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0C7B9" w14:textId="77777777" w:rsidR="006471E3" w:rsidRDefault="006471E3" w:rsidP="006471E3">
      <w:pPr>
        <w:pStyle w:val="Title"/>
        <w:jc w:val="center"/>
        <w:rPr>
          <w:rFonts w:asciiTheme="majorBidi" w:hAnsiTheme="majorBidi"/>
          <w:b/>
          <w:bCs/>
          <w:sz w:val="32"/>
          <w:szCs w:val="32"/>
        </w:rPr>
      </w:pPr>
      <w:r>
        <w:rPr>
          <w:rFonts w:asciiTheme="majorBidi" w:hAnsiTheme="majorBidi"/>
          <w:b/>
          <w:bCs/>
          <w:sz w:val="32"/>
          <w:szCs w:val="32"/>
        </w:rPr>
        <w:t>New Design of Materials, Order, and Thicknesses of</w:t>
      </w:r>
      <w:r w:rsidRPr="00603CDE">
        <w:rPr>
          <w:rFonts w:asciiTheme="majorBidi" w:hAnsiTheme="majorBidi"/>
          <w:b/>
          <w:bCs/>
          <w:sz w:val="32"/>
          <w:szCs w:val="32"/>
        </w:rPr>
        <w:t xml:space="preserve"> </w:t>
      </w:r>
      <w:r>
        <w:rPr>
          <w:rFonts w:asciiTheme="majorBidi" w:hAnsiTheme="majorBidi"/>
          <w:b/>
          <w:bCs/>
          <w:sz w:val="32"/>
          <w:szCs w:val="32"/>
        </w:rPr>
        <w:t>an</w:t>
      </w:r>
      <w:r w:rsidRPr="00603CDE">
        <w:rPr>
          <w:rFonts w:asciiTheme="majorBidi" w:hAnsiTheme="majorBidi"/>
          <w:b/>
          <w:bCs/>
          <w:sz w:val="32"/>
          <w:szCs w:val="32"/>
        </w:rPr>
        <w:t xml:space="preserve"> </w:t>
      </w:r>
      <w:r>
        <w:rPr>
          <w:rFonts w:asciiTheme="majorBidi" w:hAnsiTheme="majorBidi"/>
          <w:b/>
          <w:bCs/>
          <w:sz w:val="32"/>
          <w:szCs w:val="32"/>
        </w:rPr>
        <w:t>Aircraft Windshield Layers</w:t>
      </w:r>
      <w:r w:rsidRPr="00603CDE">
        <w:rPr>
          <w:rFonts w:asciiTheme="majorBidi" w:hAnsiTheme="majorBidi"/>
          <w:b/>
          <w:bCs/>
          <w:sz w:val="32"/>
          <w:szCs w:val="32"/>
        </w:rPr>
        <w:t xml:space="preserve"> </w:t>
      </w:r>
      <w:r>
        <w:rPr>
          <w:rFonts w:asciiTheme="majorBidi" w:hAnsiTheme="majorBidi"/>
          <w:b/>
          <w:bCs/>
          <w:sz w:val="32"/>
          <w:szCs w:val="32"/>
        </w:rPr>
        <w:t>to Increase its</w:t>
      </w:r>
      <w:r w:rsidRPr="006C62FB">
        <w:rPr>
          <w:rFonts w:asciiTheme="majorBidi" w:hAnsiTheme="majorBidi"/>
          <w:b/>
          <w:bCs/>
          <w:sz w:val="32"/>
          <w:szCs w:val="32"/>
        </w:rPr>
        <w:t xml:space="preserve"> </w:t>
      </w:r>
      <w:r>
        <w:rPr>
          <w:rFonts w:asciiTheme="majorBidi" w:hAnsiTheme="majorBidi"/>
          <w:b/>
          <w:bCs/>
          <w:sz w:val="32"/>
          <w:szCs w:val="32"/>
        </w:rPr>
        <w:t>R</w:t>
      </w:r>
      <w:r w:rsidRPr="006C62FB">
        <w:rPr>
          <w:rFonts w:asciiTheme="majorBidi" w:hAnsiTheme="majorBidi"/>
          <w:b/>
          <w:bCs/>
          <w:sz w:val="32"/>
          <w:szCs w:val="32"/>
        </w:rPr>
        <w:t xml:space="preserve">esistance </w:t>
      </w:r>
      <w:r>
        <w:rPr>
          <w:rFonts w:asciiTheme="majorBidi" w:hAnsiTheme="majorBidi"/>
          <w:b/>
          <w:bCs/>
          <w:sz w:val="32"/>
          <w:szCs w:val="32"/>
        </w:rPr>
        <w:t>A</w:t>
      </w:r>
      <w:r w:rsidRPr="00603CDE">
        <w:rPr>
          <w:rFonts w:asciiTheme="majorBidi" w:hAnsiTheme="majorBidi"/>
          <w:b/>
          <w:bCs/>
          <w:sz w:val="32"/>
          <w:szCs w:val="32"/>
        </w:rPr>
        <w:t xml:space="preserve">gainst </w:t>
      </w:r>
      <w:r>
        <w:rPr>
          <w:rFonts w:asciiTheme="majorBidi" w:hAnsiTheme="majorBidi"/>
          <w:b/>
          <w:bCs/>
          <w:sz w:val="32"/>
          <w:szCs w:val="32"/>
        </w:rPr>
        <w:t>Repeated</w:t>
      </w:r>
      <w:r w:rsidRPr="00603CDE">
        <w:rPr>
          <w:rFonts w:asciiTheme="majorBidi" w:hAnsiTheme="majorBidi"/>
          <w:b/>
          <w:bCs/>
          <w:sz w:val="32"/>
          <w:szCs w:val="32"/>
        </w:rPr>
        <w:t xml:space="preserve"> </w:t>
      </w:r>
      <w:r>
        <w:rPr>
          <w:rFonts w:asciiTheme="majorBidi" w:hAnsiTheme="majorBidi"/>
          <w:b/>
          <w:bCs/>
          <w:sz w:val="32"/>
          <w:szCs w:val="32"/>
        </w:rPr>
        <w:t>B</w:t>
      </w:r>
      <w:r w:rsidRPr="00603CDE">
        <w:rPr>
          <w:rFonts w:asciiTheme="majorBidi" w:hAnsiTheme="majorBidi"/>
          <w:b/>
          <w:bCs/>
          <w:sz w:val="32"/>
          <w:szCs w:val="32"/>
        </w:rPr>
        <w:t xml:space="preserve">ird </w:t>
      </w:r>
      <w:r>
        <w:rPr>
          <w:rFonts w:asciiTheme="majorBidi" w:hAnsiTheme="majorBidi"/>
          <w:b/>
          <w:bCs/>
          <w:sz w:val="32"/>
          <w:szCs w:val="32"/>
        </w:rPr>
        <w:t>I</w:t>
      </w:r>
      <w:r w:rsidRPr="00603CDE">
        <w:rPr>
          <w:rFonts w:asciiTheme="majorBidi" w:hAnsiTheme="majorBidi"/>
          <w:b/>
          <w:bCs/>
          <w:sz w:val="32"/>
          <w:szCs w:val="32"/>
        </w:rPr>
        <w:t>mpacts</w:t>
      </w:r>
    </w:p>
    <w:p w14:paraId="607ADD72" w14:textId="77777777" w:rsidR="006471E3" w:rsidRPr="00645086" w:rsidRDefault="006471E3" w:rsidP="006471E3">
      <w:pPr>
        <w:pStyle w:val="Heading1"/>
        <w:jc w:val="center"/>
      </w:pPr>
      <w:r w:rsidRPr="00645086">
        <w:t>M</w:t>
      </w:r>
      <w:r>
        <w:t>ajid</w:t>
      </w:r>
      <w:r w:rsidRPr="00645086">
        <w:t xml:space="preserve"> Rezaei</w:t>
      </w:r>
      <w:r w:rsidRPr="000732CC">
        <w:rPr>
          <w:vertAlign w:val="superscript"/>
        </w:rPr>
        <w:t>1</w:t>
      </w:r>
      <w:r>
        <w:t xml:space="preserve">       </w:t>
      </w:r>
      <w:proofErr w:type="spellStart"/>
      <w:r w:rsidRPr="00645086">
        <w:t>Behro</w:t>
      </w:r>
      <w:r>
        <w:t>o</w:t>
      </w:r>
      <w:r w:rsidRPr="00645086">
        <w:t>z</w:t>
      </w:r>
      <w:proofErr w:type="spellEnd"/>
      <w:r w:rsidRPr="00645086">
        <w:t xml:space="preserve"> </w:t>
      </w:r>
      <w:proofErr w:type="spellStart"/>
      <w:r w:rsidRPr="00645086">
        <w:t>Arezoo</w:t>
      </w:r>
      <w:proofErr w:type="spellEnd"/>
      <w:r>
        <w:t>*</w:t>
      </w:r>
      <w:r w:rsidRPr="000732CC">
        <w:rPr>
          <w:vertAlign w:val="superscript"/>
        </w:rPr>
        <w:t>2</w:t>
      </w:r>
      <w:r>
        <w:rPr>
          <w:vertAlign w:val="superscript"/>
        </w:rPr>
        <w:t xml:space="preserve"> </w:t>
      </w:r>
      <w:r>
        <w:t xml:space="preserve">      Saeed Ziaei-Rad</w:t>
      </w:r>
      <w:r w:rsidRPr="00FE37E6">
        <w:rPr>
          <w:b w:val="0"/>
          <w:vertAlign w:val="superscript"/>
        </w:rPr>
        <w:t>3</w:t>
      </w:r>
    </w:p>
    <w:p w14:paraId="648E4510" w14:textId="77777777" w:rsidR="006471E3" w:rsidRPr="00AB091B" w:rsidRDefault="006471E3" w:rsidP="006471E3">
      <w:pPr>
        <w:spacing w:before="120"/>
        <w:rPr>
          <w:szCs w:val="18"/>
        </w:rPr>
      </w:pPr>
      <w:r w:rsidRPr="00AB091B">
        <w:rPr>
          <w:szCs w:val="18"/>
          <w:vertAlign w:val="superscript"/>
        </w:rPr>
        <w:t>1.*</w:t>
      </w:r>
      <w:r w:rsidRPr="00AB091B">
        <w:rPr>
          <w:szCs w:val="18"/>
        </w:rPr>
        <w:t xml:space="preserve"> Ph.D. Student, Department of Mechanical Engineering, </w:t>
      </w:r>
      <w:proofErr w:type="spellStart"/>
      <w:r w:rsidRPr="00AB091B">
        <w:rPr>
          <w:szCs w:val="18"/>
        </w:rPr>
        <w:t>AmirKabir</w:t>
      </w:r>
      <w:proofErr w:type="spellEnd"/>
      <w:r w:rsidRPr="00AB091B">
        <w:rPr>
          <w:szCs w:val="18"/>
        </w:rPr>
        <w:t xml:space="preserve"> University of Technology, Tehran, Iran</w:t>
      </w:r>
      <w:r>
        <w:rPr>
          <w:szCs w:val="18"/>
        </w:rPr>
        <w:t>,</w:t>
      </w:r>
      <w:r w:rsidRPr="00FF543E">
        <w:t xml:space="preserve"> </w:t>
      </w:r>
    </w:p>
    <w:p w14:paraId="40FC712C" w14:textId="77777777" w:rsidR="006471E3" w:rsidRDefault="006471E3" w:rsidP="006471E3">
      <w:pPr>
        <w:spacing w:before="120"/>
        <w:rPr>
          <w:szCs w:val="18"/>
        </w:rPr>
      </w:pPr>
      <w:r w:rsidRPr="00AB091B">
        <w:rPr>
          <w:szCs w:val="18"/>
          <w:vertAlign w:val="superscript"/>
        </w:rPr>
        <w:t>2.</w:t>
      </w:r>
      <w:r w:rsidRPr="00AB091B">
        <w:rPr>
          <w:szCs w:val="18"/>
        </w:rPr>
        <w:t xml:space="preserve"> Professor, Department of Mechanical Engineering, </w:t>
      </w:r>
      <w:proofErr w:type="spellStart"/>
      <w:r w:rsidRPr="00AB091B">
        <w:rPr>
          <w:szCs w:val="18"/>
        </w:rPr>
        <w:t>AmirKabir</w:t>
      </w:r>
      <w:proofErr w:type="spellEnd"/>
      <w:r w:rsidRPr="00AB091B">
        <w:rPr>
          <w:szCs w:val="18"/>
        </w:rPr>
        <w:t xml:space="preserve"> University of Technology, Tehran, Iran</w:t>
      </w:r>
      <w:r>
        <w:rPr>
          <w:szCs w:val="18"/>
        </w:rPr>
        <w:t xml:space="preserve">, </w:t>
      </w:r>
      <w:r w:rsidRPr="00AB091B">
        <w:rPr>
          <w:szCs w:val="18"/>
        </w:rPr>
        <w:t xml:space="preserve">E-mail: </w:t>
      </w:r>
      <w:hyperlink r:id="rId8" w:history="1">
        <w:r w:rsidRPr="007940E4">
          <w:rPr>
            <w:rStyle w:val="Hyperlink"/>
            <w:szCs w:val="18"/>
          </w:rPr>
          <w:t>arezoo@aut.ac.ir</w:t>
        </w:r>
      </w:hyperlink>
      <w:r>
        <w:rPr>
          <w:szCs w:val="18"/>
        </w:rPr>
        <w:t>.</w:t>
      </w:r>
    </w:p>
    <w:p w14:paraId="2F8E7037" w14:textId="77777777" w:rsidR="006471E3" w:rsidRPr="00FF190F" w:rsidRDefault="006471E3" w:rsidP="006471E3">
      <w:pPr>
        <w:rPr>
          <w:rFonts w:cstheme="majorBidi"/>
        </w:rPr>
      </w:pPr>
      <w:r w:rsidRPr="00FE37E6">
        <w:rPr>
          <w:szCs w:val="18"/>
          <w:vertAlign w:val="superscript"/>
        </w:rPr>
        <w:t>3</w:t>
      </w:r>
      <w:r>
        <w:rPr>
          <w:szCs w:val="18"/>
        </w:rPr>
        <w:t xml:space="preserve">. </w:t>
      </w:r>
      <w:r w:rsidRPr="00FF190F">
        <w:rPr>
          <w:rFonts w:cstheme="majorBidi"/>
        </w:rPr>
        <w:t>Professor, Department of Mechanical Engineering, Isfahan University of Technology, Isfahan, Iran</w:t>
      </w:r>
      <w:r>
        <w:rPr>
          <w:rFonts w:cstheme="majorBidi"/>
        </w:rPr>
        <w:t>.</w:t>
      </w:r>
    </w:p>
    <w:p w14:paraId="0673AF8C" w14:textId="77777777" w:rsidR="006471E3" w:rsidRDefault="006471E3" w:rsidP="006471E3">
      <w:pPr>
        <w:jc w:val="center"/>
        <w:rPr>
          <w:lang w:bidi="fa-IR"/>
        </w:rPr>
      </w:pPr>
    </w:p>
    <w:p w14:paraId="1F223EDD" w14:textId="77777777" w:rsidR="006471E3" w:rsidRDefault="006471E3" w:rsidP="006471E3">
      <w:pPr>
        <w:pStyle w:val="Heading1"/>
        <w:rPr>
          <w:lang w:bidi="fa-IR"/>
        </w:rPr>
      </w:pPr>
      <w:r>
        <w:rPr>
          <w:lang w:bidi="fa-IR"/>
        </w:rPr>
        <w:t>Abstract</w:t>
      </w:r>
    </w:p>
    <w:p w14:paraId="7FD2762E" w14:textId="77777777" w:rsidR="006471E3" w:rsidRDefault="006471E3" w:rsidP="006471E3">
      <w:pPr>
        <w:rPr>
          <w:lang w:bidi="fa-IR"/>
        </w:rPr>
      </w:pPr>
      <w:r>
        <w:rPr>
          <w:lang w:bidi="fa-IR"/>
        </w:rPr>
        <w:t xml:space="preserve">There are instances when an aircraft encounters a bird’s flock or faces a heavy hailstorm, causing the windshield to sustain consecutive impacts. Therefore, the investigation of windshield resistance against repeated impacts is crucial. In this research, various tests such as tensile, Split Hopkinson Pressure Bar (SHPB), and three-point bending are conducted to extract the mechanical properties of the materials used in a 5-layers windshield under high strain rates. Using this information, the bird impact on the windshield is simulated using the Smooth Particle Hydrodynamics (SPH) method, and the results are compared with real bird impact test outcomes, </w:t>
      </w:r>
      <w:r w:rsidRPr="009E4E3D">
        <w:rPr>
          <w:lang w:bidi="fa-IR"/>
        </w:rPr>
        <w:t xml:space="preserve">and the </w:t>
      </w:r>
      <w:r>
        <w:rPr>
          <w:lang w:bidi="fa-IR"/>
        </w:rPr>
        <w:t>validation</w:t>
      </w:r>
      <w:r w:rsidRPr="009E4E3D">
        <w:rPr>
          <w:lang w:bidi="fa-IR"/>
        </w:rPr>
        <w:t xml:space="preserve"> of this simulation is confirmed.</w:t>
      </w:r>
      <w:r>
        <w:rPr>
          <w:lang w:bidi="fa-IR"/>
        </w:rPr>
        <w:t xml:space="preserve"> The simulation of two consecutive bird strikes indicates the current windshield lacks sufficient resistance against successive dual impacts; in such scenarios, the second bird penetrates the windshield after </w:t>
      </w:r>
      <w:r w:rsidRPr="00F92DC6">
        <w:rPr>
          <w:lang w:bidi="fa-IR"/>
        </w:rPr>
        <w:t xml:space="preserve">breaking </w:t>
      </w:r>
      <w:r>
        <w:rPr>
          <w:lang w:bidi="fa-IR"/>
        </w:rPr>
        <w:t>it</w:t>
      </w:r>
      <w:r w:rsidRPr="00F92DC6">
        <w:rPr>
          <w:lang w:bidi="fa-IR"/>
        </w:rPr>
        <w:t xml:space="preserve"> and tearing the interlayer.</w:t>
      </w:r>
      <w:r>
        <w:rPr>
          <w:lang w:bidi="fa-IR"/>
        </w:rPr>
        <w:t xml:space="preserve"> Considering new materials and thicknesses for each windshield layer, a Taguchi experimental design method is employed to examine various layer arrangements with different materials and thicknesses. The configurations in which the windshield can withstand a maximum of three bird impacts in succession are identified. Subsequently, using the "the smaller, the better" criterion in the Taguchi optimization approach, the configuration that not only prevents bird penetration but also minimizes the maximum strain in the inner layer is selected as the desired outcome. Thus</w:t>
      </w:r>
      <w:r w:rsidRPr="00DA5B24">
        <w:rPr>
          <w:lang w:bidi="fa-IR"/>
        </w:rPr>
        <w:t xml:space="preserve">, a new 5-layer windshield with </w:t>
      </w:r>
      <w:r>
        <w:rPr>
          <w:lang w:bidi="fa-IR"/>
        </w:rPr>
        <w:t>new</w:t>
      </w:r>
      <w:r w:rsidRPr="00DA5B24">
        <w:rPr>
          <w:lang w:bidi="fa-IR"/>
        </w:rPr>
        <w:t xml:space="preserve"> materials and thicknesses is presented, which is resistant to the</w:t>
      </w:r>
      <w:r>
        <w:rPr>
          <w:lang w:bidi="fa-IR"/>
        </w:rPr>
        <w:t xml:space="preserve"> repeated</w:t>
      </w:r>
      <w:r w:rsidRPr="00DA5B24">
        <w:rPr>
          <w:lang w:bidi="fa-IR"/>
        </w:rPr>
        <w:t xml:space="preserve"> collision of up to three birds, tearing in the </w:t>
      </w:r>
      <w:r>
        <w:rPr>
          <w:lang w:bidi="fa-IR"/>
        </w:rPr>
        <w:t>inter</w:t>
      </w:r>
      <w:r w:rsidRPr="00DA5B24">
        <w:rPr>
          <w:lang w:bidi="fa-IR"/>
        </w:rPr>
        <w:t>layer and bird penetration does not happen.</w:t>
      </w:r>
    </w:p>
    <w:p w14:paraId="29EF5B97" w14:textId="77777777" w:rsidR="006471E3" w:rsidRDefault="006471E3" w:rsidP="006471E3">
      <w:pPr>
        <w:pStyle w:val="Heading1"/>
        <w:rPr>
          <w:lang w:bidi="fa-IR"/>
        </w:rPr>
      </w:pPr>
      <w:r>
        <w:rPr>
          <w:lang w:bidi="fa-IR"/>
        </w:rPr>
        <w:t>Keywords</w:t>
      </w:r>
    </w:p>
    <w:p w14:paraId="5E997CBB" w14:textId="77777777" w:rsidR="006471E3" w:rsidRDefault="006471E3" w:rsidP="006471E3">
      <w:pPr>
        <w:rPr>
          <w:lang w:bidi="fa-IR"/>
        </w:rPr>
      </w:pPr>
      <w:r>
        <w:rPr>
          <w:lang w:bidi="fa-IR"/>
        </w:rPr>
        <w:t>Bird Impact, Aircraft Windshield, Smooth Particle Hydrodynamics (SPH), Finite Element Analysis (FEM)</w:t>
      </w:r>
    </w:p>
    <w:p w14:paraId="53E2F295" w14:textId="3F629585" w:rsidR="00CD0B70" w:rsidRDefault="00CD0B70">
      <w:pPr>
        <w:jc w:val="left"/>
        <w:rPr>
          <w:lang w:bidi="fa-IR"/>
        </w:rPr>
      </w:pPr>
      <w:r>
        <w:rPr>
          <w:lang w:bidi="fa-IR"/>
        </w:rPr>
        <w:br w:type="page"/>
      </w:r>
    </w:p>
    <w:p w14:paraId="34F7503C" w14:textId="77777777" w:rsidR="006471E3" w:rsidRPr="006471E3" w:rsidRDefault="006471E3" w:rsidP="00E46B12">
      <w:pPr>
        <w:numPr>
          <w:ilvl w:val="0"/>
          <w:numId w:val="19"/>
        </w:numPr>
        <w:ind w:left="357" w:hanging="357"/>
        <w:jc w:val="lowKashida"/>
        <w:rPr>
          <w:rFonts w:asciiTheme="majorBidi" w:hAnsiTheme="majorBidi" w:cstheme="majorBidi"/>
          <w:b/>
        </w:rPr>
      </w:pPr>
      <w:r w:rsidRPr="006471E3">
        <w:rPr>
          <w:rFonts w:asciiTheme="majorBidi" w:hAnsiTheme="majorBidi" w:cstheme="majorBidi"/>
          <w:b/>
        </w:rPr>
        <w:lastRenderedPageBreak/>
        <w:t>Introduction</w:t>
      </w:r>
    </w:p>
    <w:p w14:paraId="25C3A19D" w14:textId="048B7ECA" w:rsidR="006471E3" w:rsidRPr="006471E3" w:rsidRDefault="006471E3" w:rsidP="00E46B12">
      <w:pPr>
        <w:rPr>
          <w:rFonts w:asciiTheme="majorBidi" w:hAnsiTheme="majorBidi" w:cstheme="majorBidi"/>
          <w:lang w:bidi="fa-IR"/>
        </w:rPr>
      </w:pPr>
      <w:r w:rsidRPr="006471E3">
        <w:t>In certain instances, when an aircraft encounters a flock of birds, more than one bird may strike the windshield, causing damage. The nature of this collision can occur in two ways: simultaneous or repeated. This is contingent on the birds' flight pattern, which may include V-shaped formations, J-shaped formations, or a mass flight. In a mass movement, multiple birds can collide with the windshield simultaneously. While in a V-shaped or J-shaped flight pattern, it is possible for birds to hit the windshield successively</w:t>
      </w:r>
      <w:r w:rsidR="001777EC">
        <w:t xml:space="preserve"> </w:t>
      </w:r>
      <w:r w:rsidRPr="001777EC">
        <w:fldChar w:fldCharType="begin" w:fldLock="1"/>
      </w:r>
      <w:r w:rsidR="001777EC">
        <w:instrText>ADDIN CSL_CITATION {"citationItems":[{"id":"ITEM-1","itemData":{"DOI":"10.1016/j.prostr.2019.05.051","ISSN":"24523216","abstract":"Composite materials are increasingly being used for Aircraft/UAVs structures such as wing components or fuselage panels, etc. A collision to bird during flight can lead to serious damage to the Aircraft/UAVs structures, particularly during takeoff and landing phases. The Federal Aviation Regulations (FAR) requires that all forward facing components need to prove a certain level of bird strike resistance in certification tests before they are allowed for operational use. This paper focuses on the numerical modeling and simulation of a two-pound bird impact on composite structures of the UAV using ABAQUS/Explicit with impact velocities ranging from 40m/s and 60m/s. The bird is modeled using Coupled Eulerian Lagrangian (CEL) technique using a material model with properties similar to fluid. The internal pressure of the bird model is linked to the change in volume with an Equation of State (EOS). Based on simulation results, the high probability strike zone has been reinforced and fifteen successful flights have been achieved. The experimental tests will be carried out on panel level, taken from various airframes modules of the UAV.","author":[{"dropping-particle":"","family":"Jha","given":"Akhilesh Kumar","non-dropping-particle":"","parse-names":false,"suffix":""},{"dropping-particle":"","family":"Sathyamoorthy","given":"S.","non-dropping-particle":"","parse-names":false,"suffix":""},{"dropping-particle":"","family":"Prakash","given":"Viswa","non-dropping-particle":"","parse-names":false,"suffix":""}],"container-title":"Procedia Structural Integrity","id":"ITEM-1","issued":{"date-parts":[["2019"]]},"page":"416-428","publisher":"Elsevier B.V.","title":"Bird strike damage and analysis of UAV's airframe","type":"article-journal","volume":"14"},"uris":["http://www.mendeley.com/documents/?uuid=3a5c669d-6b03-4b1a-80fe-d19b3aad48a8"]}],"mendeley":{"formattedCitation":"(Jha et al., 2019)","manualFormatting":"(Jha et al., 2019","plainTextFormattedCitation":"(Jha et al., 2019)","previouslyFormattedCitation":"(Jha et al., 2019)"},"properties":{"noteIndex":0},"schema":"https://github.com/citation-style-language/schema/raw/master/csl-citation.json"}</w:instrText>
      </w:r>
      <w:r w:rsidRPr="001777EC">
        <w:fldChar w:fldCharType="separate"/>
      </w:r>
      <w:r w:rsidR="001777EC" w:rsidRPr="001777EC">
        <w:rPr>
          <w:noProof/>
        </w:rPr>
        <w:t>(Jha et al., 2019</w:t>
      </w:r>
      <w:r w:rsidRPr="001777EC">
        <w:fldChar w:fldCharType="end"/>
      </w:r>
      <w:r w:rsidRPr="001777EC">
        <w:fldChar w:fldCharType="begin" w:fldLock="1"/>
      </w:r>
      <w:r w:rsidR="001777EC">
        <w:instrText>ADDIN CSL_CITATION {"citationItems":[{"id":"ITEM-1","itemData":{"DOI":"10.1126/science.168.3934.1003","abstract":"Formation flight of birds improves aerodynamic efficiency. Theoretically, 25 birds could have a range increase of about 70 percent as compared with a lone bird, the advantage being more pronounced when there is a tail wind. A vee formation is required to equally distribute the drag saving, and, contrary to other statements, the lead bird does not necessarily have the most strenuous position. The angle of the predicted vee compares with that observed in nature; stability mechanisms are described which make it easy and natural for the bird to sense optimal formations.","author":[{"dropping-particle":"","family":"Lissaman","given":"P B S","non-dropping-particle":"","parse-names":false,"suffix":""},{"dropping-particle":"","family":"Shollenberger","given":"Carl A","non-dropping-particle":"","parse-names":false,"suffix":""}],"container-title":"Science","id":"ITEM-1","issue":"3934","issued":{"date-parts":[["1970","5","22"]]},"note":"doi: 10.1126/science.168.3934.1003","page":"1003-1005","publisher":"American Association for the Advancement of Science","title":"Formation Flight of Birds","type":"article-journal","volume":"168"},"uris":["http://www.mendeley.com/documents/?uuid=d0d3deeb-bb0a-49dc-aae2-742021743880"]}],"mendeley":{"formattedCitation":"(Lissaman &amp; Shollenberger, 1970)","manualFormatting":"; Lissaman &amp; Shollenberger, 1970)","plainTextFormattedCitation":"(Lissaman &amp; Shollenberger, 1970)","previouslyFormattedCitation":"(Lissaman &amp; Shollenberger, 1970)"},"properties":{"noteIndex":0},"schema":"https://github.com/citation-style-language/schema/raw/master/csl-citation.json"}</w:instrText>
      </w:r>
      <w:r w:rsidRPr="001777EC">
        <w:fldChar w:fldCharType="separate"/>
      </w:r>
      <w:r w:rsidR="001777EC">
        <w:rPr>
          <w:noProof/>
        </w:rPr>
        <w:t xml:space="preserve">; </w:t>
      </w:r>
      <w:r w:rsidR="001777EC" w:rsidRPr="001777EC">
        <w:rPr>
          <w:noProof/>
        </w:rPr>
        <w:t>Lissaman &amp; Shollenberger, 1970)</w:t>
      </w:r>
      <w:r w:rsidRPr="001777EC">
        <w:fldChar w:fldCharType="end"/>
      </w:r>
      <w:r w:rsidRPr="006471E3">
        <w:t>.</w:t>
      </w:r>
      <w:r>
        <w:t xml:space="preserve"> </w:t>
      </w:r>
      <w:r w:rsidRPr="006471E3">
        <w:rPr>
          <w:rFonts w:asciiTheme="majorBidi" w:hAnsiTheme="majorBidi" w:cstheme="majorBidi"/>
          <w:lang w:bidi="fa-IR"/>
        </w:rPr>
        <w:t>Although the likelihood of multiple or repeated bird collisions is considerably lower compared to a single bird, it is worth noting that this scenario is not entirely improbable. While it may not be currently addressed in aviation standards, ongoing research in this field may lead to more comprehensive standards in the future.</w:t>
      </w:r>
    </w:p>
    <w:p w14:paraId="69C350A2" w14:textId="7A960917" w:rsidR="006471E3" w:rsidRDefault="006471E3" w:rsidP="00E2581D">
      <w:pPr>
        <w:jc w:val="lowKashida"/>
        <w:rPr>
          <w:rFonts w:asciiTheme="majorBidi" w:hAnsiTheme="majorBidi" w:cstheme="majorBidi"/>
        </w:rPr>
      </w:pPr>
      <w:r w:rsidRPr="006471E3">
        <w:rPr>
          <w:rFonts w:asciiTheme="majorBidi" w:hAnsiTheme="majorBidi" w:cstheme="majorBidi"/>
        </w:rPr>
        <w:t xml:space="preserve">In this supplementary file, certain research details, which </w:t>
      </w:r>
      <w:r>
        <w:rPr>
          <w:rFonts w:asciiTheme="majorBidi" w:hAnsiTheme="majorBidi" w:cstheme="majorBidi"/>
        </w:rPr>
        <w:t>are</w:t>
      </w:r>
      <w:r w:rsidRPr="006471E3">
        <w:rPr>
          <w:rFonts w:asciiTheme="majorBidi" w:hAnsiTheme="majorBidi" w:cstheme="majorBidi"/>
        </w:rPr>
        <w:t xml:space="preserve"> too voluminous to be included in the main article, are provided.</w:t>
      </w:r>
    </w:p>
    <w:p w14:paraId="68E7B05D" w14:textId="39D0DD4E" w:rsidR="006471E3" w:rsidRPr="006471E3" w:rsidRDefault="006471E3" w:rsidP="00E46B12">
      <w:pPr>
        <w:pStyle w:val="ListParagraph"/>
        <w:numPr>
          <w:ilvl w:val="0"/>
          <w:numId w:val="19"/>
        </w:numPr>
        <w:ind w:left="357" w:hanging="357"/>
        <w:jc w:val="lowKashida"/>
        <w:rPr>
          <w:rFonts w:asciiTheme="majorBidi" w:hAnsiTheme="majorBidi" w:cstheme="majorBidi"/>
          <w:b/>
          <w:color w:val="auto"/>
          <w:sz w:val="24"/>
        </w:rPr>
      </w:pPr>
      <w:r w:rsidRPr="006471E3">
        <w:rPr>
          <w:rFonts w:asciiTheme="majorBidi" w:hAnsiTheme="majorBidi" w:cstheme="majorBidi"/>
          <w:b/>
          <w:color w:val="auto"/>
          <w:sz w:val="24"/>
        </w:rPr>
        <w:t>SHPB Test Relations</w:t>
      </w:r>
    </w:p>
    <w:p w14:paraId="656AACD8" w14:textId="7F8B50A9" w:rsidR="00462681" w:rsidRDefault="006471E3" w:rsidP="00995122">
      <w:pPr>
        <w:spacing w:before="240"/>
        <w:jc w:val="lowKashida"/>
        <w:rPr>
          <w:rFonts w:asciiTheme="majorBidi" w:hAnsiTheme="majorBidi" w:cstheme="majorBidi"/>
          <w:szCs w:val="24"/>
        </w:rPr>
      </w:pPr>
      <w:r>
        <w:rPr>
          <w:rFonts w:asciiTheme="majorBidi" w:hAnsiTheme="majorBidi" w:cstheme="majorBidi"/>
          <w:szCs w:val="24"/>
        </w:rPr>
        <w:t>T</w:t>
      </w:r>
      <w:r w:rsidR="00462681" w:rsidRPr="00462681">
        <w:rPr>
          <w:rFonts w:asciiTheme="majorBidi" w:hAnsiTheme="majorBidi" w:cstheme="majorBidi"/>
          <w:szCs w:val="24"/>
        </w:rPr>
        <w:t xml:space="preserve">he Hopkinson test yields voltage as a function of time, which can be converted into stress and strain using relevant equations. </w:t>
      </w:r>
      <w:r w:rsidR="00963B78">
        <w:rPr>
          <w:rFonts w:asciiTheme="majorBidi" w:hAnsiTheme="majorBidi" w:cstheme="majorBidi"/>
          <w:szCs w:val="24"/>
        </w:rPr>
        <w:t>S</w:t>
      </w:r>
      <w:r w:rsidR="00462681" w:rsidRPr="00462681">
        <w:rPr>
          <w:rFonts w:asciiTheme="majorBidi" w:hAnsiTheme="majorBidi" w:cstheme="majorBidi"/>
          <w:szCs w:val="24"/>
        </w:rPr>
        <w:t>ince the Hopkinson test is conducted at various velocities, the corresponding strain rate for each speed can be computed through mathematical formulas. While some of these relationships are briefly outlined here. It's worth noting that the output graph generated by the Hopkinson test exhibits significant fluctuations, attributed to the test's inherent nature. Consequently, the data has been subjected to filtering, resulting in the presentation of smooth, oscillation-free curves.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17315" w14:paraId="0E6DDAD8" w14:textId="77777777" w:rsidTr="00217315">
        <w:tc>
          <w:tcPr>
            <w:tcW w:w="4675" w:type="dxa"/>
            <w:vAlign w:val="center"/>
          </w:tcPr>
          <w:p w14:paraId="14404ED0" w14:textId="397A878E" w:rsidR="00217315" w:rsidRPr="00217315" w:rsidRDefault="00000000" w:rsidP="00217315">
            <w:pPr>
              <w:spacing w:before="240"/>
              <w:jc w:val="left"/>
              <w:rPr>
                <w:rFonts w:asciiTheme="majorBidi" w:hAnsiTheme="majorBidi" w:cstheme="majorBidi"/>
                <w:szCs w:val="24"/>
              </w:rPr>
            </w:pPr>
            <m:oMathPara>
              <m:oMathParaPr>
                <m:jc m:val="left"/>
              </m:oMathParaPr>
              <m:oMath>
                <m:sSub>
                  <m:sSubPr>
                    <m:ctrlPr>
                      <w:rPr>
                        <w:rFonts w:ascii="Cambria Math" w:hAnsi="Cambria Math"/>
                        <w:i/>
                        <w:szCs w:val="24"/>
                        <w:lang w:bidi="fa-IR"/>
                      </w:rPr>
                    </m:ctrlPr>
                  </m:sSubPr>
                  <m:e>
                    <m:r>
                      <w:rPr>
                        <w:rFonts w:ascii="Cambria Math" w:hAnsi="Cambria Math"/>
                        <w:szCs w:val="24"/>
                        <w:lang w:bidi="fa-IR"/>
                      </w:rPr>
                      <m:t>σ</m:t>
                    </m:r>
                  </m:e>
                  <m:sub>
                    <m:r>
                      <w:rPr>
                        <w:rFonts w:ascii="Cambria Math" w:hAnsi="Cambria Math"/>
                        <w:szCs w:val="24"/>
                        <w:lang w:bidi="fa-IR"/>
                      </w:rPr>
                      <m:t>s</m:t>
                    </m:r>
                  </m:sub>
                </m:sSub>
                <m:d>
                  <m:dPr>
                    <m:ctrlPr>
                      <w:rPr>
                        <w:rFonts w:ascii="Cambria Math" w:hAnsi="Cambria Math"/>
                        <w:i/>
                        <w:szCs w:val="24"/>
                        <w:lang w:bidi="fa-IR"/>
                      </w:rPr>
                    </m:ctrlPr>
                  </m:dPr>
                  <m:e>
                    <m:r>
                      <w:rPr>
                        <w:rFonts w:ascii="Cambria Math" w:hAnsi="Cambria Math"/>
                        <w:szCs w:val="24"/>
                        <w:lang w:bidi="fa-IR"/>
                      </w:rPr>
                      <m:t>t</m:t>
                    </m:r>
                  </m:e>
                </m:d>
                <m:r>
                  <w:rPr>
                    <w:rFonts w:ascii="Cambria Math" w:hAnsi="Cambria Math"/>
                    <w:szCs w:val="24"/>
                    <w:lang w:bidi="fa-IR"/>
                  </w:rPr>
                  <m:t>=</m:t>
                </m:r>
                <m:f>
                  <m:fPr>
                    <m:ctrlPr>
                      <w:rPr>
                        <w:rFonts w:ascii="Cambria Math" w:hAnsi="Cambria Math"/>
                        <w:i/>
                        <w:szCs w:val="24"/>
                        <w:lang w:bidi="fa-IR"/>
                      </w:rPr>
                    </m:ctrlPr>
                  </m:fPr>
                  <m:num>
                    <m:r>
                      <w:rPr>
                        <w:rFonts w:ascii="Cambria Math" w:hAnsi="Cambria Math"/>
                        <w:szCs w:val="24"/>
                        <w:lang w:bidi="fa-IR"/>
                      </w:rPr>
                      <m:t>EA</m:t>
                    </m:r>
                  </m:num>
                  <m:den>
                    <m:sSub>
                      <m:sSubPr>
                        <m:ctrlPr>
                          <w:rPr>
                            <w:rFonts w:ascii="Cambria Math" w:hAnsi="Cambria Math"/>
                            <w:i/>
                            <w:szCs w:val="24"/>
                            <w:lang w:bidi="fa-IR"/>
                          </w:rPr>
                        </m:ctrlPr>
                      </m:sSubPr>
                      <m:e>
                        <m:r>
                          <w:rPr>
                            <w:rFonts w:ascii="Cambria Math" w:hAnsi="Cambria Math"/>
                            <w:szCs w:val="24"/>
                            <w:lang w:bidi="fa-IR"/>
                          </w:rPr>
                          <m:t>A</m:t>
                        </m:r>
                      </m:e>
                      <m:sub>
                        <m:r>
                          <w:rPr>
                            <w:rFonts w:ascii="Cambria Math" w:hAnsi="Cambria Math"/>
                            <w:szCs w:val="24"/>
                            <w:lang w:bidi="fa-IR"/>
                          </w:rPr>
                          <m:t>s</m:t>
                        </m:r>
                      </m:sub>
                    </m:sSub>
                  </m:den>
                </m:f>
                <m:sSub>
                  <m:sSubPr>
                    <m:ctrlPr>
                      <w:rPr>
                        <w:rFonts w:ascii="Cambria Math" w:eastAsiaTheme="minorEastAsia" w:hAnsi="Cambria Math"/>
                        <w:i/>
                        <w:szCs w:val="24"/>
                        <w:lang w:bidi="fa-IR"/>
                      </w:rPr>
                    </m:ctrlPr>
                  </m:sSubPr>
                  <m:e>
                    <m:r>
                      <w:rPr>
                        <w:rFonts w:ascii="Cambria Math" w:eastAsiaTheme="minorEastAsia" w:hAnsi="Cambria Math"/>
                        <w:szCs w:val="24"/>
                        <w:lang w:bidi="fa-IR"/>
                      </w:rPr>
                      <m:t>ϵ</m:t>
                    </m:r>
                  </m:e>
                  <m:sub>
                    <m:r>
                      <w:rPr>
                        <w:rFonts w:ascii="Cambria Math" w:eastAsiaTheme="minorEastAsia" w:hAnsi="Cambria Math"/>
                        <w:szCs w:val="24"/>
                        <w:lang w:bidi="fa-IR"/>
                      </w:rPr>
                      <m:t>t</m:t>
                    </m:r>
                  </m:sub>
                </m:sSub>
                <m:d>
                  <m:dPr>
                    <m:ctrlPr>
                      <w:rPr>
                        <w:rFonts w:ascii="Cambria Math" w:eastAsiaTheme="minorEastAsia" w:hAnsi="Cambria Math"/>
                        <w:i/>
                        <w:szCs w:val="24"/>
                        <w:lang w:bidi="fa-IR"/>
                      </w:rPr>
                    </m:ctrlPr>
                  </m:dPr>
                  <m:e>
                    <m:r>
                      <w:rPr>
                        <w:rFonts w:ascii="Cambria Math" w:eastAsiaTheme="minorEastAsia" w:hAnsi="Cambria Math"/>
                        <w:szCs w:val="24"/>
                        <w:lang w:bidi="fa-IR"/>
                      </w:rPr>
                      <m:t>t</m:t>
                    </m:r>
                  </m:e>
                </m:d>
              </m:oMath>
            </m:oMathPara>
          </w:p>
        </w:tc>
        <w:tc>
          <w:tcPr>
            <w:tcW w:w="4675" w:type="dxa"/>
            <w:vAlign w:val="center"/>
          </w:tcPr>
          <w:p w14:paraId="021C3019" w14:textId="4E326020" w:rsidR="00217315" w:rsidRDefault="00217315" w:rsidP="00217315">
            <w:pPr>
              <w:spacing w:before="240"/>
              <w:jc w:val="right"/>
              <w:rPr>
                <w:rFonts w:asciiTheme="majorBidi" w:hAnsiTheme="majorBidi" w:cstheme="majorBidi"/>
                <w:szCs w:val="24"/>
              </w:rPr>
            </w:pPr>
            <w:r>
              <w:rPr>
                <w:rFonts w:asciiTheme="majorBidi" w:hAnsiTheme="majorBidi" w:cstheme="majorBidi"/>
                <w:szCs w:val="24"/>
              </w:rPr>
              <w:t>(1)</w:t>
            </w:r>
          </w:p>
        </w:tc>
      </w:tr>
      <w:tr w:rsidR="00217315" w14:paraId="16ED93CF" w14:textId="77777777" w:rsidTr="00217315">
        <w:tc>
          <w:tcPr>
            <w:tcW w:w="4675" w:type="dxa"/>
            <w:vAlign w:val="center"/>
          </w:tcPr>
          <w:p w14:paraId="277146F2" w14:textId="3C7F01AD" w:rsidR="00217315" w:rsidRPr="00217315" w:rsidRDefault="00000000" w:rsidP="00217315">
            <w:pPr>
              <w:spacing w:before="240"/>
              <w:jc w:val="left"/>
              <w:rPr>
                <w:rFonts w:asciiTheme="majorBidi" w:hAnsiTheme="majorBidi" w:cstheme="majorBidi"/>
                <w:szCs w:val="24"/>
              </w:rPr>
            </w:pPr>
            <m:oMathPara>
              <m:oMathParaPr>
                <m:jc m:val="left"/>
              </m:oMathParaPr>
              <m:oMath>
                <m:sSub>
                  <m:sSubPr>
                    <m:ctrlPr>
                      <w:rPr>
                        <w:rFonts w:ascii="Cambria Math" w:eastAsiaTheme="minorEastAsia" w:hAnsi="Cambria Math"/>
                        <w:i/>
                        <w:szCs w:val="24"/>
                        <w:lang w:bidi="fa-IR"/>
                      </w:rPr>
                    </m:ctrlPr>
                  </m:sSubPr>
                  <m:e>
                    <m:r>
                      <w:rPr>
                        <w:rFonts w:ascii="Cambria Math" w:eastAsiaTheme="minorEastAsia" w:hAnsi="Cambria Math"/>
                        <w:szCs w:val="24"/>
                        <w:lang w:bidi="fa-IR"/>
                      </w:rPr>
                      <m:t>ϵ</m:t>
                    </m:r>
                  </m:e>
                  <m:sub>
                    <m:r>
                      <w:rPr>
                        <w:rFonts w:ascii="Cambria Math" w:eastAsiaTheme="minorEastAsia" w:hAnsi="Cambria Math"/>
                        <w:szCs w:val="24"/>
                        <w:lang w:bidi="fa-IR"/>
                      </w:rPr>
                      <m:t>s</m:t>
                    </m:r>
                  </m:sub>
                </m:sSub>
                <m:d>
                  <m:dPr>
                    <m:ctrlPr>
                      <w:rPr>
                        <w:rFonts w:ascii="Cambria Math" w:hAnsi="Cambria Math"/>
                        <w:i/>
                        <w:szCs w:val="24"/>
                        <w:lang w:bidi="fa-IR"/>
                      </w:rPr>
                    </m:ctrlPr>
                  </m:dPr>
                  <m:e>
                    <m:r>
                      <w:rPr>
                        <w:rFonts w:ascii="Cambria Math" w:hAnsi="Cambria Math"/>
                        <w:szCs w:val="24"/>
                        <w:lang w:bidi="fa-IR"/>
                      </w:rPr>
                      <m:t>t</m:t>
                    </m:r>
                  </m:e>
                </m:d>
                <m:r>
                  <w:rPr>
                    <w:rFonts w:ascii="Cambria Math" w:hAnsi="Cambria Math"/>
                    <w:szCs w:val="24"/>
                    <w:lang w:bidi="fa-IR"/>
                  </w:rPr>
                  <m:t>=</m:t>
                </m:r>
                <m:r>
                  <w:rPr>
                    <w:rFonts w:ascii="Cambria Math" w:eastAsiaTheme="minorEastAsia" w:hAnsi="Cambria Math"/>
                    <w:szCs w:val="24"/>
                    <w:lang w:bidi="fa-IR"/>
                  </w:rPr>
                  <m:t>-</m:t>
                </m:r>
                <m:f>
                  <m:fPr>
                    <m:ctrlPr>
                      <w:rPr>
                        <w:rFonts w:ascii="Cambria Math" w:hAnsi="Cambria Math"/>
                        <w:i/>
                        <w:szCs w:val="24"/>
                        <w:lang w:bidi="fa-IR"/>
                      </w:rPr>
                    </m:ctrlPr>
                  </m:fPr>
                  <m:num>
                    <m:r>
                      <w:rPr>
                        <w:rFonts w:ascii="Cambria Math" w:hAnsi="Cambria Math"/>
                        <w:szCs w:val="24"/>
                        <w:lang w:bidi="fa-IR"/>
                      </w:rPr>
                      <m:t>2</m:t>
                    </m:r>
                    <m:sSub>
                      <m:sSubPr>
                        <m:ctrlPr>
                          <w:rPr>
                            <w:rFonts w:ascii="Cambria Math" w:hAnsi="Cambria Math"/>
                            <w:i/>
                            <w:szCs w:val="24"/>
                            <w:lang w:bidi="fa-IR"/>
                          </w:rPr>
                        </m:ctrlPr>
                      </m:sSubPr>
                      <m:e>
                        <m:r>
                          <w:rPr>
                            <w:rFonts w:ascii="Cambria Math" w:hAnsi="Cambria Math"/>
                            <w:szCs w:val="24"/>
                            <w:lang w:bidi="fa-IR"/>
                          </w:rPr>
                          <m:t>c</m:t>
                        </m:r>
                      </m:e>
                      <m:sub>
                        <m:r>
                          <w:rPr>
                            <w:rFonts w:ascii="Cambria Math" w:hAnsi="Cambria Math"/>
                            <w:szCs w:val="24"/>
                            <w:lang w:bidi="fa-IR"/>
                          </w:rPr>
                          <m:t>0</m:t>
                        </m:r>
                      </m:sub>
                    </m:sSub>
                  </m:num>
                  <m:den>
                    <m:sSub>
                      <m:sSubPr>
                        <m:ctrlPr>
                          <w:rPr>
                            <w:rFonts w:ascii="Cambria Math" w:hAnsi="Cambria Math"/>
                            <w:i/>
                            <w:szCs w:val="24"/>
                            <w:lang w:bidi="fa-IR"/>
                          </w:rPr>
                        </m:ctrlPr>
                      </m:sSubPr>
                      <m:e>
                        <m:r>
                          <w:rPr>
                            <w:rFonts w:ascii="Cambria Math" w:hAnsi="Cambria Math"/>
                            <w:szCs w:val="24"/>
                            <w:lang w:bidi="fa-IR"/>
                          </w:rPr>
                          <m:t>l</m:t>
                        </m:r>
                      </m:e>
                      <m:sub>
                        <m:r>
                          <w:rPr>
                            <w:rFonts w:ascii="Cambria Math" w:hAnsi="Cambria Math"/>
                            <w:szCs w:val="24"/>
                            <w:lang w:bidi="fa-IR"/>
                          </w:rPr>
                          <m:t>S</m:t>
                        </m:r>
                      </m:sub>
                    </m:sSub>
                  </m:den>
                </m:f>
                <m:nary>
                  <m:naryPr>
                    <m:limLoc m:val="subSup"/>
                    <m:ctrlPr>
                      <w:rPr>
                        <w:rFonts w:ascii="Cambria Math" w:hAnsi="Cambria Math"/>
                        <w:i/>
                        <w:szCs w:val="24"/>
                        <w:lang w:bidi="fa-IR"/>
                      </w:rPr>
                    </m:ctrlPr>
                  </m:naryPr>
                  <m:sub>
                    <m:r>
                      <w:rPr>
                        <w:rFonts w:ascii="Cambria Math" w:hAnsi="Cambria Math"/>
                        <w:szCs w:val="24"/>
                        <w:lang w:bidi="fa-IR"/>
                      </w:rPr>
                      <m:t>0</m:t>
                    </m:r>
                  </m:sub>
                  <m:sup>
                    <m:r>
                      <w:rPr>
                        <w:rFonts w:ascii="Cambria Math" w:hAnsi="Cambria Math"/>
                        <w:szCs w:val="24"/>
                        <w:lang w:bidi="fa-IR"/>
                      </w:rPr>
                      <m:t>t</m:t>
                    </m:r>
                  </m:sup>
                  <m:e>
                    <m:sSub>
                      <m:sSubPr>
                        <m:ctrlPr>
                          <w:rPr>
                            <w:rFonts w:ascii="Cambria Math" w:eastAsiaTheme="minorEastAsia" w:hAnsi="Cambria Math"/>
                            <w:i/>
                            <w:szCs w:val="24"/>
                            <w:lang w:bidi="fa-IR"/>
                          </w:rPr>
                        </m:ctrlPr>
                      </m:sSubPr>
                      <m:e>
                        <m:r>
                          <w:rPr>
                            <w:rFonts w:ascii="Cambria Math" w:eastAsiaTheme="minorEastAsia" w:hAnsi="Cambria Math"/>
                            <w:szCs w:val="24"/>
                            <w:lang w:bidi="fa-IR"/>
                          </w:rPr>
                          <m:t>ϵ</m:t>
                        </m:r>
                      </m:e>
                      <m:sub>
                        <m:r>
                          <w:rPr>
                            <w:rFonts w:ascii="Cambria Math" w:eastAsiaTheme="minorEastAsia" w:hAnsi="Cambria Math"/>
                            <w:szCs w:val="24"/>
                            <w:lang w:bidi="fa-IR"/>
                          </w:rPr>
                          <m:t>r</m:t>
                        </m:r>
                      </m:sub>
                    </m:sSub>
                    <m:d>
                      <m:dPr>
                        <m:ctrlPr>
                          <w:rPr>
                            <w:rFonts w:ascii="Cambria Math" w:eastAsiaTheme="minorEastAsia" w:hAnsi="Cambria Math"/>
                            <w:i/>
                            <w:szCs w:val="24"/>
                            <w:lang w:bidi="fa-IR"/>
                          </w:rPr>
                        </m:ctrlPr>
                      </m:dPr>
                      <m:e>
                        <m:r>
                          <w:rPr>
                            <w:rFonts w:ascii="Cambria Math" w:eastAsiaTheme="minorEastAsia" w:hAnsi="Cambria Math"/>
                            <w:szCs w:val="24"/>
                            <w:lang w:bidi="fa-IR"/>
                          </w:rPr>
                          <m:t>t</m:t>
                        </m:r>
                      </m:e>
                    </m:d>
                    <m:r>
                      <w:rPr>
                        <w:rFonts w:ascii="Cambria Math" w:eastAsiaTheme="minorEastAsia" w:hAnsi="Cambria Math"/>
                        <w:szCs w:val="24"/>
                        <w:lang w:bidi="fa-IR"/>
                      </w:rPr>
                      <m:t>dt</m:t>
                    </m:r>
                  </m:e>
                </m:nary>
              </m:oMath>
            </m:oMathPara>
          </w:p>
        </w:tc>
        <w:tc>
          <w:tcPr>
            <w:tcW w:w="4675" w:type="dxa"/>
            <w:vAlign w:val="center"/>
          </w:tcPr>
          <w:p w14:paraId="3FBB7E6B" w14:textId="3357541F" w:rsidR="00217315" w:rsidRDefault="00217315" w:rsidP="00217315">
            <w:pPr>
              <w:spacing w:before="240"/>
              <w:jc w:val="right"/>
              <w:rPr>
                <w:rFonts w:asciiTheme="majorBidi" w:hAnsiTheme="majorBidi" w:cstheme="majorBidi"/>
                <w:szCs w:val="24"/>
              </w:rPr>
            </w:pPr>
            <w:r>
              <w:rPr>
                <w:rFonts w:asciiTheme="majorBidi" w:hAnsiTheme="majorBidi" w:cstheme="majorBidi"/>
                <w:szCs w:val="24"/>
              </w:rPr>
              <w:t>(2)</w:t>
            </w:r>
          </w:p>
        </w:tc>
      </w:tr>
      <w:tr w:rsidR="00217315" w14:paraId="72764E95" w14:textId="77777777" w:rsidTr="00217315">
        <w:tc>
          <w:tcPr>
            <w:tcW w:w="4675" w:type="dxa"/>
            <w:vAlign w:val="center"/>
          </w:tcPr>
          <w:p w14:paraId="334C23DF" w14:textId="44536E84" w:rsidR="00217315" w:rsidRPr="00217315" w:rsidRDefault="00000000" w:rsidP="00217315">
            <w:pPr>
              <w:spacing w:before="240"/>
              <w:jc w:val="left"/>
              <w:rPr>
                <w:rFonts w:asciiTheme="majorBidi" w:hAnsiTheme="majorBidi" w:cstheme="majorBidi"/>
                <w:szCs w:val="24"/>
              </w:rPr>
            </w:pPr>
            <m:oMathPara>
              <m:oMathParaPr>
                <m:jc m:val="left"/>
              </m:oMathParaPr>
              <m:oMath>
                <m:sSub>
                  <m:sSubPr>
                    <m:ctrlPr>
                      <w:rPr>
                        <w:rFonts w:ascii="Cambria Math" w:eastAsiaTheme="minorEastAsia" w:hAnsi="Cambria Math"/>
                        <w:i/>
                        <w:szCs w:val="24"/>
                        <w:lang w:bidi="fa-IR"/>
                      </w:rPr>
                    </m:ctrlPr>
                  </m:sSubPr>
                  <m:e>
                    <m:acc>
                      <m:accPr>
                        <m:chr m:val="̇"/>
                        <m:ctrlPr>
                          <w:rPr>
                            <w:rFonts w:ascii="Cambria Math" w:eastAsiaTheme="minorEastAsia" w:hAnsi="Cambria Math"/>
                            <w:i/>
                            <w:szCs w:val="24"/>
                            <w:lang w:bidi="fa-IR"/>
                          </w:rPr>
                        </m:ctrlPr>
                      </m:accPr>
                      <m:e>
                        <m:r>
                          <w:rPr>
                            <w:rFonts w:ascii="Cambria Math" w:eastAsiaTheme="minorEastAsia" w:hAnsi="Cambria Math"/>
                            <w:szCs w:val="24"/>
                            <w:lang w:bidi="fa-IR"/>
                          </w:rPr>
                          <m:t>ϵ</m:t>
                        </m:r>
                      </m:e>
                    </m:acc>
                  </m:e>
                  <m:sub>
                    <m:r>
                      <w:rPr>
                        <w:rFonts w:ascii="Cambria Math" w:eastAsiaTheme="minorEastAsia" w:hAnsi="Cambria Math"/>
                        <w:szCs w:val="24"/>
                        <w:lang w:bidi="fa-IR"/>
                      </w:rPr>
                      <m:t>s</m:t>
                    </m:r>
                  </m:sub>
                </m:sSub>
                <m:d>
                  <m:dPr>
                    <m:ctrlPr>
                      <w:rPr>
                        <w:rFonts w:ascii="Cambria Math" w:hAnsi="Cambria Math"/>
                        <w:i/>
                        <w:szCs w:val="24"/>
                        <w:lang w:bidi="fa-IR"/>
                      </w:rPr>
                    </m:ctrlPr>
                  </m:dPr>
                  <m:e>
                    <m:r>
                      <w:rPr>
                        <w:rFonts w:ascii="Cambria Math" w:hAnsi="Cambria Math"/>
                        <w:szCs w:val="24"/>
                        <w:lang w:bidi="fa-IR"/>
                      </w:rPr>
                      <m:t>t</m:t>
                    </m:r>
                  </m:e>
                </m:d>
                <m:r>
                  <w:rPr>
                    <w:rFonts w:ascii="Cambria Math" w:eastAsiaTheme="minorEastAsia" w:hAnsi="Cambria Math"/>
                    <w:szCs w:val="24"/>
                    <w:lang w:bidi="fa-IR"/>
                  </w:rPr>
                  <m:t>=-</m:t>
                </m:r>
                <m:f>
                  <m:fPr>
                    <m:ctrlPr>
                      <w:rPr>
                        <w:rFonts w:ascii="Cambria Math" w:hAnsi="Cambria Math"/>
                        <w:i/>
                        <w:szCs w:val="24"/>
                        <w:lang w:bidi="fa-IR"/>
                      </w:rPr>
                    </m:ctrlPr>
                  </m:fPr>
                  <m:num>
                    <m:sSub>
                      <m:sSubPr>
                        <m:ctrlPr>
                          <w:rPr>
                            <w:rFonts w:ascii="Cambria Math" w:hAnsi="Cambria Math"/>
                            <w:i/>
                            <w:szCs w:val="24"/>
                            <w:lang w:bidi="fa-IR"/>
                          </w:rPr>
                        </m:ctrlPr>
                      </m:sSubPr>
                      <m:e>
                        <m:r>
                          <w:rPr>
                            <w:rFonts w:ascii="Cambria Math" w:hAnsi="Cambria Math"/>
                            <w:szCs w:val="24"/>
                            <w:lang w:bidi="fa-IR"/>
                          </w:rPr>
                          <m:t>2c</m:t>
                        </m:r>
                      </m:e>
                      <m:sub>
                        <m:r>
                          <w:rPr>
                            <w:rFonts w:ascii="Cambria Math" w:hAnsi="Cambria Math"/>
                            <w:szCs w:val="24"/>
                            <w:lang w:bidi="fa-IR"/>
                          </w:rPr>
                          <m:t>0</m:t>
                        </m:r>
                      </m:sub>
                    </m:sSub>
                  </m:num>
                  <m:den>
                    <m:sSub>
                      <m:sSubPr>
                        <m:ctrlPr>
                          <w:rPr>
                            <w:rFonts w:ascii="Cambria Math" w:hAnsi="Cambria Math"/>
                            <w:i/>
                            <w:szCs w:val="24"/>
                            <w:lang w:bidi="fa-IR"/>
                          </w:rPr>
                        </m:ctrlPr>
                      </m:sSubPr>
                      <m:e>
                        <m:r>
                          <w:rPr>
                            <w:rFonts w:ascii="Cambria Math" w:hAnsi="Cambria Math"/>
                            <w:szCs w:val="24"/>
                            <w:lang w:bidi="fa-IR"/>
                          </w:rPr>
                          <m:t>l</m:t>
                        </m:r>
                      </m:e>
                      <m:sub>
                        <m:r>
                          <w:rPr>
                            <w:rFonts w:ascii="Cambria Math" w:hAnsi="Cambria Math"/>
                            <w:szCs w:val="24"/>
                            <w:lang w:bidi="fa-IR"/>
                          </w:rPr>
                          <m:t>S</m:t>
                        </m:r>
                      </m:sub>
                    </m:sSub>
                  </m:den>
                </m:f>
                <m:d>
                  <m:dPr>
                    <m:ctrlPr>
                      <w:rPr>
                        <w:rFonts w:ascii="Cambria Math" w:hAnsi="Cambria Math"/>
                        <w:i/>
                        <w:szCs w:val="24"/>
                        <w:lang w:bidi="fa-IR"/>
                      </w:rPr>
                    </m:ctrlPr>
                  </m:dPr>
                  <m:e>
                    <m:sSub>
                      <m:sSubPr>
                        <m:ctrlPr>
                          <w:rPr>
                            <w:rFonts w:ascii="Cambria Math" w:eastAsiaTheme="minorEastAsia" w:hAnsi="Cambria Math"/>
                            <w:i/>
                            <w:szCs w:val="24"/>
                            <w:lang w:bidi="fa-IR"/>
                          </w:rPr>
                        </m:ctrlPr>
                      </m:sSubPr>
                      <m:e>
                        <m:r>
                          <w:rPr>
                            <w:rFonts w:ascii="Cambria Math" w:eastAsiaTheme="minorEastAsia" w:hAnsi="Cambria Math"/>
                            <w:szCs w:val="24"/>
                            <w:lang w:bidi="fa-IR"/>
                          </w:rPr>
                          <m:t>ϵ</m:t>
                        </m:r>
                      </m:e>
                      <m:sub>
                        <m:r>
                          <w:rPr>
                            <w:rFonts w:ascii="Cambria Math" w:eastAsiaTheme="minorEastAsia" w:hAnsi="Cambria Math"/>
                            <w:szCs w:val="24"/>
                            <w:lang w:bidi="fa-IR"/>
                          </w:rPr>
                          <m:t>r</m:t>
                        </m:r>
                      </m:sub>
                    </m:sSub>
                    <m:d>
                      <m:dPr>
                        <m:ctrlPr>
                          <w:rPr>
                            <w:rFonts w:ascii="Cambria Math" w:eastAsiaTheme="minorEastAsia" w:hAnsi="Cambria Math"/>
                            <w:i/>
                            <w:szCs w:val="24"/>
                            <w:lang w:bidi="fa-IR"/>
                          </w:rPr>
                        </m:ctrlPr>
                      </m:dPr>
                      <m:e>
                        <m:r>
                          <w:rPr>
                            <w:rFonts w:ascii="Cambria Math" w:eastAsiaTheme="minorEastAsia" w:hAnsi="Cambria Math"/>
                            <w:szCs w:val="24"/>
                            <w:lang w:bidi="fa-IR"/>
                          </w:rPr>
                          <m:t>t</m:t>
                        </m:r>
                      </m:e>
                    </m:d>
                    <m:ctrlPr>
                      <w:rPr>
                        <w:rFonts w:ascii="Cambria Math" w:eastAsiaTheme="minorEastAsia" w:hAnsi="Cambria Math"/>
                        <w:i/>
                        <w:szCs w:val="24"/>
                        <w:lang w:bidi="fa-IR"/>
                      </w:rPr>
                    </m:ctrlPr>
                  </m:e>
                </m:d>
              </m:oMath>
            </m:oMathPara>
          </w:p>
        </w:tc>
        <w:tc>
          <w:tcPr>
            <w:tcW w:w="4675" w:type="dxa"/>
            <w:vAlign w:val="center"/>
          </w:tcPr>
          <w:p w14:paraId="0B08FA48" w14:textId="0BE369BB" w:rsidR="00217315" w:rsidRDefault="00217315" w:rsidP="00217315">
            <w:pPr>
              <w:spacing w:before="240"/>
              <w:jc w:val="right"/>
              <w:rPr>
                <w:rFonts w:asciiTheme="majorBidi" w:hAnsiTheme="majorBidi" w:cstheme="majorBidi"/>
                <w:szCs w:val="24"/>
              </w:rPr>
            </w:pPr>
            <w:r>
              <w:rPr>
                <w:rFonts w:asciiTheme="majorBidi" w:hAnsiTheme="majorBidi" w:cstheme="majorBidi"/>
                <w:szCs w:val="24"/>
              </w:rPr>
              <w:t>(3)</w:t>
            </w:r>
          </w:p>
        </w:tc>
      </w:tr>
    </w:tbl>
    <w:p w14:paraId="1406BF78" w14:textId="3AE5CEEE" w:rsidR="00462681" w:rsidRDefault="00462681" w:rsidP="00217315">
      <w:pPr>
        <w:spacing w:before="240"/>
        <w:jc w:val="lowKashida"/>
        <w:rPr>
          <w:rFonts w:asciiTheme="majorBidi" w:eastAsiaTheme="minorEastAsia" w:hAnsiTheme="majorBidi" w:cstheme="majorBidi"/>
          <w:iCs/>
          <w:szCs w:val="24"/>
          <w:rtl/>
          <w:lang w:bidi="fa-IR"/>
        </w:rPr>
      </w:pPr>
      <w:r>
        <w:rPr>
          <w:rFonts w:asciiTheme="majorBidi" w:hAnsiTheme="majorBidi" w:cstheme="majorBidi"/>
          <w:szCs w:val="24"/>
        </w:rPr>
        <w:t xml:space="preserve">Where </w:t>
      </w:r>
      <m:oMath>
        <m:sSub>
          <m:sSubPr>
            <m:ctrlPr>
              <w:rPr>
                <w:rFonts w:ascii="Cambria Math" w:hAnsi="Cambria Math" w:cstheme="majorBidi"/>
                <w:szCs w:val="24"/>
              </w:rPr>
            </m:ctrlPr>
          </m:sSubPr>
          <m:e>
            <m:r>
              <w:rPr>
                <w:rFonts w:ascii="Cambria Math" w:hAnsi="Cambria Math" w:cstheme="majorBidi"/>
                <w:szCs w:val="24"/>
              </w:rPr>
              <m:t>σ</m:t>
            </m:r>
          </m:e>
          <m:sub>
            <m:r>
              <w:rPr>
                <w:rFonts w:ascii="Cambria Math" w:hAnsi="Cambria Math" w:cstheme="majorBidi"/>
                <w:szCs w:val="24"/>
              </w:rPr>
              <m:t>s</m:t>
            </m:r>
          </m:sub>
        </m:sSub>
        <m:d>
          <m:dPr>
            <m:ctrlPr>
              <w:rPr>
                <w:rFonts w:ascii="Cambria Math" w:hAnsi="Cambria Math" w:cstheme="majorBidi"/>
                <w:szCs w:val="24"/>
              </w:rPr>
            </m:ctrlPr>
          </m:dPr>
          <m:e>
            <m:r>
              <w:rPr>
                <w:rFonts w:ascii="Cambria Math" w:hAnsi="Cambria Math" w:cstheme="majorBidi"/>
                <w:szCs w:val="24"/>
              </w:rPr>
              <m:t>t</m:t>
            </m:r>
          </m:e>
        </m:d>
      </m:oMath>
      <w:r w:rsidRPr="00462681">
        <w:rPr>
          <w:rFonts w:asciiTheme="majorBidi" w:hAnsiTheme="majorBidi" w:cstheme="majorBidi"/>
          <w:szCs w:val="24"/>
        </w:rPr>
        <w:t xml:space="preserve"> is specimen stress</w:t>
      </w:r>
      <w:r>
        <w:rPr>
          <w:rFonts w:asciiTheme="majorBidi" w:hAnsiTheme="majorBidi" w:cstheme="majorBidi"/>
          <w:szCs w:val="24"/>
        </w:rPr>
        <w:t xml:space="preserve">, </w:t>
      </w:r>
      <w:r w:rsidRPr="00BA6C3E">
        <w:rPr>
          <w:rFonts w:asciiTheme="majorBidi" w:hAnsiTheme="majorBidi" w:cstheme="majorBidi"/>
          <w:i/>
          <w:iCs/>
          <w:szCs w:val="24"/>
        </w:rPr>
        <w:t>E</w:t>
      </w:r>
      <w:r w:rsidRPr="00462681">
        <w:rPr>
          <w:rFonts w:asciiTheme="majorBidi" w:hAnsiTheme="majorBidi" w:cstheme="majorBidi"/>
          <w:szCs w:val="24"/>
        </w:rPr>
        <w:t xml:space="preserve"> is</w:t>
      </w:r>
      <w:r w:rsidR="00BA6C3E">
        <w:rPr>
          <w:rFonts w:asciiTheme="majorBidi" w:hAnsiTheme="majorBidi" w:cstheme="majorBidi"/>
          <w:szCs w:val="24"/>
        </w:rPr>
        <w:t xml:space="preserve"> </w:t>
      </w:r>
      <w:r w:rsidRPr="00462681">
        <w:rPr>
          <w:rFonts w:asciiTheme="majorBidi" w:hAnsiTheme="majorBidi" w:cstheme="majorBidi"/>
          <w:szCs w:val="24"/>
        </w:rPr>
        <w:t>the elastic modulus of the bars</w:t>
      </w:r>
      <w:r w:rsidR="00BA6C3E">
        <w:rPr>
          <w:rFonts w:asciiTheme="majorBidi" w:hAnsiTheme="majorBidi" w:cstheme="majorBidi"/>
          <w:szCs w:val="24"/>
        </w:rPr>
        <w:t xml:space="preserve">, </w:t>
      </w:r>
      <m:oMath>
        <m:r>
          <w:rPr>
            <w:rFonts w:ascii="Cambria Math" w:hAnsi="Cambria Math"/>
            <w:szCs w:val="24"/>
            <w:lang w:bidi="fa-IR"/>
          </w:rPr>
          <m:t>A</m:t>
        </m:r>
      </m:oMath>
      <w:r w:rsidR="00BA6C3E">
        <w:rPr>
          <w:rFonts w:asciiTheme="majorBidi" w:hAnsiTheme="majorBidi" w:cstheme="majorBidi"/>
          <w:i/>
          <w:iCs/>
          <w:szCs w:val="24"/>
        </w:rPr>
        <w:t xml:space="preserve"> </w:t>
      </w:r>
      <w:r w:rsidR="00BA6C3E" w:rsidRPr="00BA6C3E">
        <w:rPr>
          <w:rFonts w:asciiTheme="majorBidi" w:hAnsiTheme="majorBidi" w:cstheme="majorBidi"/>
          <w:szCs w:val="24"/>
        </w:rPr>
        <w:t>and</w:t>
      </w:r>
      <w:r w:rsidR="00BA6C3E">
        <w:rPr>
          <w:rFonts w:asciiTheme="majorBidi" w:hAnsiTheme="majorBidi" w:cstheme="majorBidi"/>
          <w:i/>
          <w:iCs/>
          <w:szCs w:val="24"/>
        </w:rPr>
        <w:t xml:space="preserve"> </w:t>
      </w:r>
      <m:oMath>
        <m:sSub>
          <m:sSubPr>
            <m:ctrlPr>
              <w:rPr>
                <w:rFonts w:ascii="Cambria Math" w:hAnsi="Cambria Math"/>
                <w:i/>
                <w:szCs w:val="24"/>
                <w:lang w:bidi="fa-IR"/>
              </w:rPr>
            </m:ctrlPr>
          </m:sSubPr>
          <m:e>
            <m:r>
              <w:rPr>
                <w:rFonts w:ascii="Cambria Math" w:hAnsi="Cambria Math"/>
                <w:szCs w:val="24"/>
                <w:lang w:bidi="fa-IR"/>
              </w:rPr>
              <m:t>A</m:t>
            </m:r>
          </m:e>
          <m:sub>
            <m:r>
              <w:rPr>
                <w:rFonts w:ascii="Cambria Math" w:hAnsi="Cambria Math"/>
                <w:szCs w:val="24"/>
                <w:lang w:bidi="fa-IR"/>
              </w:rPr>
              <m:t>s</m:t>
            </m:r>
          </m:sub>
        </m:sSub>
      </m:oMath>
      <w:r w:rsidR="00BA6C3E">
        <w:rPr>
          <w:rFonts w:asciiTheme="majorBidi" w:eastAsiaTheme="minorEastAsia" w:hAnsiTheme="majorBidi" w:cstheme="majorBidi"/>
          <w:i/>
          <w:szCs w:val="24"/>
          <w:lang w:bidi="fa-IR"/>
        </w:rPr>
        <w:t xml:space="preserve"> </w:t>
      </w:r>
      <w:r w:rsidR="00BA6C3E" w:rsidRPr="00BA6C3E">
        <w:rPr>
          <w:rFonts w:asciiTheme="majorBidi" w:eastAsiaTheme="minorEastAsia" w:hAnsiTheme="majorBidi" w:cstheme="majorBidi"/>
          <w:iCs/>
          <w:szCs w:val="24"/>
          <w:lang w:bidi="fa-IR"/>
        </w:rPr>
        <w:t>are</w:t>
      </w:r>
      <w:r w:rsidR="00BA6C3E">
        <w:rPr>
          <w:rFonts w:asciiTheme="majorBidi" w:eastAsiaTheme="minorEastAsia" w:hAnsiTheme="majorBidi" w:cstheme="majorBidi"/>
          <w:iCs/>
          <w:szCs w:val="24"/>
          <w:lang w:bidi="fa-IR"/>
        </w:rPr>
        <w:t xml:space="preserve"> the cross section of the bars and specimen, respectively. </w:t>
      </w:r>
      <m:oMath>
        <m:sSub>
          <m:sSubPr>
            <m:ctrlPr>
              <w:rPr>
                <w:rFonts w:ascii="Cambria Math" w:eastAsiaTheme="minorEastAsia" w:hAnsi="Cambria Math"/>
                <w:i/>
                <w:szCs w:val="24"/>
                <w:lang w:bidi="fa-IR"/>
              </w:rPr>
            </m:ctrlPr>
          </m:sSubPr>
          <m:e>
            <m:r>
              <w:rPr>
                <w:rFonts w:ascii="Cambria Math" w:eastAsiaTheme="minorEastAsia" w:hAnsi="Cambria Math"/>
                <w:szCs w:val="24"/>
                <w:lang w:bidi="fa-IR"/>
              </w:rPr>
              <m:t>ϵ</m:t>
            </m:r>
          </m:e>
          <m:sub>
            <m:r>
              <w:rPr>
                <w:rFonts w:ascii="Cambria Math" w:eastAsiaTheme="minorEastAsia" w:hAnsi="Cambria Math"/>
                <w:szCs w:val="24"/>
                <w:lang w:bidi="fa-IR"/>
              </w:rPr>
              <m:t>t</m:t>
            </m:r>
          </m:sub>
        </m:sSub>
        <m:d>
          <m:dPr>
            <m:ctrlPr>
              <w:rPr>
                <w:rFonts w:ascii="Cambria Math" w:eastAsiaTheme="minorEastAsia" w:hAnsi="Cambria Math"/>
                <w:i/>
                <w:szCs w:val="24"/>
                <w:lang w:bidi="fa-IR"/>
              </w:rPr>
            </m:ctrlPr>
          </m:dPr>
          <m:e>
            <m:r>
              <w:rPr>
                <w:rFonts w:ascii="Cambria Math" w:eastAsiaTheme="minorEastAsia" w:hAnsi="Cambria Math"/>
                <w:szCs w:val="24"/>
                <w:lang w:bidi="fa-IR"/>
              </w:rPr>
              <m:t>t</m:t>
            </m:r>
          </m:e>
        </m:d>
      </m:oMath>
      <w:r w:rsidR="00BA6C3E">
        <w:rPr>
          <w:rFonts w:asciiTheme="majorBidi" w:eastAsiaTheme="minorEastAsia" w:hAnsiTheme="majorBidi" w:cstheme="majorBidi"/>
          <w:iCs/>
          <w:szCs w:val="24"/>
          <w:lang w:bidi="fa-IR"/>
        </w:rPr>
        <w:t xml:space="preserve"> is the strain of transmitted bar, </w:t>
      </w:r>
      <m:oMath>
        <m:sSub>
          <m:sSubPr>
            <m:ctrlPr>
              <w:rPr>
                <w:rFonts w:ascii="Cambria Math" w:hAnsi="Cambria Math"/>
                <w:i/>
                <w:szCs w:val="24"/>
                <w:lang w:bidi="fa-IR"/>
              </w:rPr>
            </m:ctrlPr>
          </m:sSubPr>
          <m:e>
            <m:r>
              <w:rPr>
                <w:rFonts w:ascii="Cambria Math" w:hAnsi="Cambria Math"/>
                <w:szCs w:val="24"/>
                <w:lang w:bidi="fa-IR"/>
              </w:rPr>
              <m:t>l</m:t>
            </m:r>
          </m:e>
          <m:sub>
            <m:r>
              <w:rPr>
                <w:rFonts w:ascii="Cambria Math" w:hAnsi="Cambria Math"/>
                <w:szCs w:val="24"/>
                <w:lang w:bidi="fa-IR"/>
              </w:rPr>
              <m:t>S</m:t>
            </m:r>
          </m:sub>
        </m:sSub>
      </m:oMath>
      <w:r w:rsidR="00BA6C3E" w:rsidRPr="00BA6C3E">
        <w:rPr>
          <w:rFonts w:asciiTheme="majorBidi" w:eastAsiaTheme="minorEastAsia" w:hAnsiTheme="majorBidi" w:cstheme="majorBidi"/>
          <w:iCs/>
          <w:szCs w:val="24"/>
          <w:lang w:bidi="fa-IR"/>
        </w:rPr>
        <w:t xml:space="preserve"> and </w:t>
      </w:r>
      <m:oMath>
        <m:sSub>
          <m:sSubPr>
            <m:ctrlPr>
              <w:rPr>
                <w:rFonts w:ascii="Cambria Math" w:hAnsi="Cambria Math"/>
                <w:i/>
                <w:szCs w:val="24"/>
                <w:lang w:bidi="fa-IR"/>
              </w:rPr>
            </m:ctrlPr>
          </m:sSubPr>
          <m:e>
            <m:r>
              <w:rPr>
                <w:rFonts w:ascii="Cambria Math" w:hAnsi="Cambria Math"/>
                <w:szCs w:val="24"/>
                <w:lang w:bidi="fa-IR"/>
              </w:rPr>
              <m:t>c</m:t>
            </m:r>
          </m:e>
          <m:sub>
            <m:r>
              <w:rPr>
                <w:rFonts w:ascii="Cambria Math" w:hAnsi="Cambria Math"/>
                <w:szCs w:val="24"/>
                <w:lang w:bidi="fa-IR"/>
              </w:rPr>
              <m:t>0</m:t>
            </m:r>
          </m:sub>
        </m:sSub>
      </m:oMath>
      <w:r w:rsidR="00BA6C3E" w:rsidRPr="00BA6C3E">
        <w:rPr>
          <w:rFonts w:asciiTheme="majorBidi" w:eastAsiaTheme="minorEastAsia" w:hAnsiTheme="majorBidi" w:cstheme="majorBidi"/>
          <w:iCs/>
          <w:szCs w:val="24"/>
          <w:lang w:bidi="fa-IR"/>
        </w:rPr>
        <w:t xml:space="preserve"> denote the specimen length and wave speed in</w:t>
      </w:r>
      <w:r w:rsidR="00BA6C3E">
        <w:rPr>
          <w:rFonts w:asciiTheme="majorBidi" w:eastAsiaTheme="minorEastAsia" w:hAnsiTheme="majorBidi" w:cstheme="majorBidi"/>
          <w:iCs/>
          <w:szCs w:val="24"/>
          <w:lang w:bidi="fa-IR"/>
        </w:rPr>
        <w:t xml:space="preserve"> </w:t>
      </w:r>
      <w:r w:rsidR="00BA6C3E" w:rsidRPr="00BA6C3E">
        <w:rPr>
          <w:rFonts w:asciiTheme="majorBidi" w:eastAsiaTheme="minorEastAsia" w:hAnsiTheme="majorBidi" w:cstheme="majorBidi"/>
          <w:iCs/>
          <w:szCs w:val="24"/>
          <w:lang w:bidi="fa-IR"/>
        </w:rPr>
        <w:t>the bar, respectively</w:t>
      </w:r>
      <w:r w:rsidR="00217315">
        <w:rPr>
          <w:rFonts w:asciiTheme="majorBidi" w:eastAsiaTheme="minorEastAsia" w:hAnsiTheme="majorBidi" w:cstheme="majorBidi"/>
          <w:iCs/>
          <w:szCs w:val="24"/>
          <w:lang w:bidi="fa-IR"/>
        </w:rPr>
        <w:t>, and finally, t</w:t>
      </w:r>
      <w:r w:rsidR="00217315" w:rsidRPr="00217315">
        <w:rPr>
          <w:rFonts w:asciiTheme="majorBidi" w:eastAsiaTheme="minorEastAsia" w:hAnsiTheme="majorBidi" w:cstheme="majorBidi"/>
          <w:iCs/>
          <w:szCs w:val="24"/>
          <w:lang w:bidi="fa-IR"/>
        </w:rPr>
        <w:t>he indices</w:t>
      </w:r>
      <w:r w:rsidR="00217315">
        <w:rPr>
          <w:rFonts w:asciiTheme="majorBidi" w:eastAsiaTheme="minorEastAsia" w:hAnsiTheme="majorBidi" w:cstheme="majorBidi"/>
          <w:iCs/>
          <w:szCs w:val="24"/>
          <w:lang w:bidi="fa-IR"/>
        </w:rPr>
        <w:t xml:space="preserve"> </w:t>
      </w:r>
      <w:r w:rsidR="00217315" w:rsidRPr="00217315">
        <w:rPr>
          <w:rFonts w:asciiTheme="majorBidi" w:eastAsiaTheme="minorEastAsia" w:hAnsiTheme="majorBidi" w:cstheme="majorBidi"/>
          <w:i/>
          <w:szCs w:val="24"/>
          <w:lang w:bidi="fa-IR"/>
        </w:rPr>
        <w:t>r</w:t>
      </w:r>
      <w:r w:rsidR="00217315" w:rsidRPr="00217315">
        <w:rPr>
          <w:rFonts w:asciiTheme="majorBidi" w:eastAsiaTheme="minorEastAsia" w:hAnsiTheme="majorBidi" w:cstheme="majorBidi"/>
          <w:iCs/>
          <w:szCs w:val="24"/>
          <w:lang w:bidi="fa-IR"/>
        </w:rPr>
        <w:t xml:space="preserve"> and </w:t>
      </w:r>
      <w:r w:rsidR="00217315" w:rsidRPr="00217315">
        <w:rPr>
          <w:rFonts w:asciiTheme="majorBidi" w:eastAsiaTheme="minorEastAsia" w:hAnsiTheme="majorBidi" w:cstheme="majorBidi"/>
          <w:i/>
          <w:szCs w:val="24"/>
          <w:lang w:bidi="fa-IR"/>
        </w:rPr>
        <w:t>t</w:t>
      </w:r>
      <w:r w:rsidR="00217315" w:rsidRPr="00217315">
        <w:rPr>
          <w:rFonts w:asciiTheme="majorBidi" w:eastAsiaTheme="minorEastAsia" w:hAnsiTheme="majorBidi" w:cstheme="majorBidi"/>
          <w:iCs/>
          <w:szCs w:val="24"/>
          <w:lang w:bidi="fa-IR"/>
        </w:rPr>
        <w:t xml:space="preserve"> refer to the reflected and transmitted waves, respectively</w:t>
      </w:r>
      <w:r w:rsidR="00217315">
        <w:rPr>
          <w:rFonts w:asciiTheme="majorBidi" w:eastAsiaTheme="minorEastAsia" w:hAnsiTheme="majorBidi" w:cstheme="majorBidi"/>
          <w:iCs/>
          <w:szCs w:val="24"/>
          <w:lang w:bidi="fa-IR"/>
        </w:rPr>
        <w:t xml:space="preserve"> </w:t>
      </w:r>
      <w:r w:rsidR="00217315" w:rsidRPr="001777EC">
        <w:rPr>
          <w:rFonts w:asciiTheme="majorBidi" w:eastAsiaTheme="minorEastAsia" w:hAnsiTheme="majorBidi" w:cstheme="majorBidi"/>
          <w:iCs/>
          <w:szCs w:val="24"/>
          <w:lang w:bidi="fa-IR"/>
        </w:rPr>
        <w:fldChar w:fldCharType="begin" w:fldLock="1"/>
      </w:r>
      <w:r w:rsidR="001777EC">
        <w:rPr>
          <w:rFonts w:asciiTheme="majorBidi" w:eastAsiaTheme="minorEastAsia" w:hAnsiTheme="majorBidi" w:cstheme="majorBidi"/>
          <w:iCs/>
          <w:szCs w:val="24"/>
          <w:lang w:bidi="fa-IR"/>
        </w:rPr>
        <w:instrText>ADDIN CSL_CITATION {"citationItems":[{"id":"ITEM-1","itemData":{"DOI":"10.1007/s40870-016-0052-8","ISSN":"21997454","abstract":"The mechanical properties of polymers are becoming increasingly important as they are used in structural applications, both on their own and as matrix materials for composites. It has long been known that these mechanical properties are dependent on strain rate, temperature, and pressure. In this paper, the methods for dynamic loading of polymers will be briefly reviewed. The high strain rate mechanical properties of several classes of polymers, i.e. glassy and rubbery amorphous polymers and semi-crystalline polymers will be reviewed. Additionally, time–temperature superposition for rate dependent large strain properties and pressure dependence in polymers will be discussed. Constitutive modeling and shock properties of polymers will not be discussed in this review.","author":[{"dropping-particle":"","family":"Siviour","given":"Clive R.","non-dropping-particle":"","parse-names":false,"suffix":""},{"dropping-particle":"","family":"Jordan","given":"Jennifer L.","non-dropping-particle":"","parse-names":false,"suffix":""}],"container-title":"Journal of Dynamic Behavior of Materials","id":"ITEM-1","issue":"1","issued":{"date-parts":[["2016"]]},"page":"15-32","publisher":"Springer International Publishing","title":"High Strain Rate Mechanics of Polymers: A Review","type":"article-journal","volume":"2"},"uris":["http://www.mendeley.com/documents/?uuid=8d03f905-9906-4c7b-b603-3dbb370385f6"]}],"mendeley":{"formattedCitation":"(Siviour &amp; Jordan, 2016)","manualFormatting":"(Siviour &amp; Jordan, 2016","plainTextFormattedCitation":"(Siviour &amp; Jordan, 2016)","previouslyFormattedCitation":"(Siviour &amp; Jordan, 2016)"},"properties":{"noteIndex":0},"schema":"https://github.com/citation-style-language/schema/raw/master/csl-citation.json"}</w:instrText>
      </w:r>
      <w:r w:rsidR="00217315" w:rsidRPr="001777EC">
        <w:rPr>
          <w:rFonts w:asciiTheme="majorBidi" w:eastAsiaTheme="minorEastAsia" w:hAnsiTheme="majorBidi" w:cstheme="majorBidi"/>
          <w:iCs/>
          <w:szCs w:val="24"/>
          <w:lang w:bidi="fa-IR"/>
        </w:rPr>
        <w:fldChar w:fldCharType="separate"/>
      </w:r>
      <w:r w:rsidR="001777EC" w:rsidRPr="001777EC">
        <w:rPr>
          <w:rFonts w:asciiTheme="majorBidi" w:eastAsiaTheme="minorEastAsia" w:hAnsiTheme="majorBidi" w:cstheme="majorBidi"/>
          <w:iCs/>
          <w:noProof/>
          <w:szCs w:val="24"/>
          <w:lang w:bidi="fa-IR"/>
        </w:rPr>
        <w:t>(Siviour &amp; Jordan, 2016</w:t>
      </w:r>
      <w:r w:rsidR="00217315" w:rsidRPr="001777EC">
        <w:rPr>
          <w:rFonts w:asciiTheme="majorBidi" w:eastAsiaTheme="minorEastAsia" w:hAnsiTheme="majorBidi" w:cstheme="majorBidi"/>
          <w:iCs/>
          <w:szCs w:val="24"/>
          <w:lang w:bidi="fa-IR"/>
        </w:rPr>
        <w:fldChar w:fldCharType="end"/>
      </w:r>
      <w:r w:rsidR="001777EC" w:rsidRPr="001777EC">
        <w:rPr>
          <w:rFonts w:asciiTheme="majorBidi" w:eastAsiaTheme="minorEastAsia" w:hAnsiTheme="majorBidi" w:cstheme="majorBidi"/>
          <w:iCs/>
          <w:szCs w:val="24"/>
          <w:lang w:bidi="fa-IR"/>
        </w:rPr>
        <w:t xml:space="preserve">; </w:t>
      </w:r>
      <w:r w:rsidR="00217315" w:rsidRPr="001777EC">
        <w:rPr>
          <w:rFonts w:asciiTheme="majorBidi" w:eastAsiaTheme="minorEastAsia" w:hAnsiTheme="majorBidi" w:cstheme="majorBidi"/>
          <w:iCs/>
          <w:szCs w:val="24"/>
          <w:lang w:bidi="fa-IR"/>
        </w:rPr>
        <w:fldChar w:fldCharType="begin" w:fldLock="1"/>
      </w:r>
      <w:r w:rsidR="001777EC">
        <w:rPr>
          <w:rFonts w:asciiTheme="majorBidi" w:eastAsiaTheme="minorEastAsia" w:hAnsiTheme="majorBidi" w:cstheme="majorBidi"/>
          <w:iCs/>
          <w:szCs w:val="24"/>
          <w:lang w:bidi="fa-IR"/>
        </w:rPr>
        <w:instrText>ADDIN CSL_CITATION {"citationItems":[{"id":"ITEM-1","itemData":{"DOI":"10.1016/j.conbuildmat.2018.09.187","ISSN":"09500618","abstract":"Our living standards are substantially influenced by the advent and development of new materials. The need for stronger building materials has led to useful innovations such as the fortification of concrete to produce Ultra-High-Performance Concrete (UHPC). Since numerous structures constructed by various types of concrete and UHPC, experience high rate of loading in their service life, reliable databehavior of this material is an important issue. In the current study, the behavior of different reinforced and unreinforced concrete, and also various UHPCs with and without fiber are comprehensively reviewed based on experiments by Split Hopkinson Pressure Bar (SHPB). The investigated parameters for the tests performed included matrix constituents, temperature condition, sample size, fiber material, and loading rate. The available results indicate that Ultra-High-Performance Fiber Reinforced Concrete (UHPFRC) is the most favorable material for utilization in impact-resistance structures. Since the fibers show crucial role in the dynamic strength, fibers material and their aspect ratio should be selected precisely. Applications of numerical simulations can significantly accelerate the material development process, therefore results of computational constitutive modeling are also presented in this paper. The summarized data can be used not only for comparison and the improvement of load carrying capacities of cement-based materials, but also can be beneficial in the development of new computational models.","author":[{"dropping-particle":"","family":"Khosravani","given":"Mohammad Reza","non-dropping-particle":"","parse-names":false,"suffix":""},{"dropping-particle":"","family":"Weinberg","given":"Kerstin","non-dropping-particle":"","parse-names":false,"suffix":""}],"container-title":"Construction and Building Materials","id":"ITEM-1","issued":{"date-parts":[["2018"]]},"page":"1264-1283","publisher":"Elsevier Ltd","title":"A review on split Hopkinson bar experiments on the dynamic characterisation of concrete","type":"article-journal","volume":"190"},"uris":["http://www.mendeley.com/documents/?uuid=24ad8e9b-aeaa-4189-a3af-f83f0211beb2"]}],"mendeley":{"formattedCitation":"(Khosravani &amp; Weinberg, 2018)","manualFormatting":"Khosravani &amp; Weinberg, 2018)","plainTextFormattedCitation":"(Khosravani &amp; Weinberg, 2018)","previouslyFormattedCitation":"(Khosravani &amp; Weinberg, 2018)"},"properties":{"noteIndex":0},"schema":"https://github.com/citation-style-language/schema/raw/master/csl-citation.json"}</w:instrText>
      </w:r>
      <w:r w:rsidR="00217315" w:rsidRPr="001777EC">
        <w:rPr>
          <w:rFonts w:asciiTheme="majorBidi" w:eastAsiaTheme="minorEastAsia" w:hAnsiTheme="majorBidi" w:cstheme="majorBidi"/>
          <w:iCs/>
          <w:szCs w:val="24"/>
          <w:lang w:bidi="fa-IR"/>
        </w:rPr>
        <w:fldChar w:fldCharType="separate"/>
      </w:r>
      <w:r w:rsidR="001777EC" w:rsidRPr="001777EC">
        <w:rPr>
          <w:rFonts w:asciiTheme="majorBidi" w:eastAsiaTheme="minorEastAsia" w:hAnsiTheme="majorBidi" w:cstheme="majorBidi"/>
          <w:iCs/>
          <w:noProof/>
          <w:szCs w:val="24"/>
          <w:lang w:bidi="fa-IR"/>
        </w:rPr>
        <w:t>Khosravani &amp; Weinberg, 2018)</w:t>
      </w:r>
      <w:r w:rsidR="00217315" w:rsidRPr="001777EC">
        <w:rPr>
          <w:rFonts w:asciiTheme="majorBidi" w:eastAsiaTheme="minorEastAsia" w:hAnsiTheme="majorBidi" w:cstheme="majorBidi"/>
          <w:iCs/>
          <w:szCs w:val="24"/>
          <w:lang w:bidi="fa-IR"/>
        </w:rPr>
        <w:fldChar w:fldCharType="end"/>
      </w:r>
      <w:r w:rsidR="00217315" w:rsidRPr="001777EC">
        <w:rPr>
          <w:rFonts w:asciiTheme="majorBidi" w:eastAsiaTheme="minorEastAsia" w:hAnsiTheme="majorBidi" w:cstheme="majorBidi"/>
          <w:iCs/>
          <w:szCs w:val="24"/>
          <w:lang w:bidi="fa-IR"/>
        </w:rPr>
        <w:t>.</w:t>
      </w:r>
    </w:p>
    <w:p w14:paraId="1D40555B" w14:textId="66A97428" w:rsidR="00C46FD1" w:rsidRPr="00C46FD1" w:rsidRDefault="00C46FD1" w:rsidP="00C46FD1">
      <w:pPr>
        <w:pStyle w:val="ListParagraph"/>
        <w:numPr>
          <w:ilvl w:val="0"/>
          <w:numId w:val="19"/>
        </w:numPr>
        <w:spacing w:before="240"/>
        <w:ind w:left="357" w:hanging="357"/>
        <w:jc w:val="lowKashida"/>
        <w:rPr>
          <w:rFonts w:asciiTheme="majorBidi" w:hAnsiTheme="majorBidi" w:cstheme="majorBidi"/>
          <w:b/>
          <w:color w:val="auto"/>
          <w:sz w:val="24"/>
        </w:rPr>
      </w:pPr>
      <w:r w:rsidRPr="00C46FD1">
        <w:rPr>
          <w:rFonts w:asciiTheme="majorBidi" w:hAnsiTheme="majorBidi" w:cstheme="majorBidi"/>
          <w:b/>
          <w:color w:val="auto"/>
          <w:sz w:val="24"/>
        </w:rPr>
        <w:t>SHPB Test Validation</w:t>
      </w:r>
    </w:p>
    <w:p w14:paraId="538A6AEE" w14:textId="77777777" w:rsidR="00C46FD1" w:rsidRPr="00C46FD1" w:rsidRDefault="00C46FD1" w:rsidP="00C46FD1">
      <w:r w:rsidRPr="00B27AA0">
        <w:t xml:space="preserve">The voltage-time graph resulting from the glass Hopkinson test is presented in Fig.1. The observed pulse shapes in both the incident and transmitted bars align with typical outcomes in Hopkinson </w:t>
      </w:r>
      <w:r w:rsidRPr="00B27AA0">
        <w:lastRenderedPageBreak/>
        <w:t>tests. Furthermore, the time interval between the two graphs (two pulses) illustrates the temporal relationship between these bars, affirming the validity of the experimental test. Fig. 2 depicts the strain diagram over time (with removing the noises) in the incident and transmitted bars during the Hopkinson test of polycarbonate (PC) material. This diagram reveals the sequential occurrence of generated strains, including the influence of the return strain within the returning wave.</w:t>
      </w:r>
      <w:r w:rsidRPr="00B27AA0">
        <w:rPr>
          <w:rFonts w:hint="cs"/>
          <w:rtl/>
        </w:rPr>
        <w:t xml:space="preserve"> </w:t>
      </w:r>
      <w:r w:rsidRPr="00B27AA0">
        <w:t xml:space="preserve">These findings align with the diagrams documented in several scientific articles, including references </w:t>
      </w:r>
      <w:r w:rsidRPr="00B27AA0">
        <w:fldChar w:fldCharType="begin" w:fldLock="1"/>
      </w:r>
      <w:r w:rsidRPr="00B27AA0">
        <w:instrText>ADDIN CSL_CITATION {"citationItems":[{"id":"ITEM-1","itemData":{"DOI":"10.1007/s11340-007-9048-6","ISBN":"1134000790","ISSN":"00144851","abstract":"In a dynamic experiment to obtain the high-rate stress-strain response of a ductile specimen, it takes a finite amount of time for the strain rate in the specimen to increase from zero to a desired level. The strain in the specimen accumulates during this strain-rate ramping time. If the desired strain rate is high, the specimen may yield before the desired rate is attained. In this case, the strain rates at yielding and early plastic flow are lower than the desired value, leading to inaccurate determination of the yield strength. Through experimentation and analysis, we examined the validity and accuracy of the flow stresses for ductile materials in a split Hopkinson pressure (SHPB) bar experiment. The upper strain-rate limit for determining the dynamic yield strength of ductile materials with a SHPB is identified. © Society for Experimental Mechanics 2007.","author":[{"dropping-particle":"","family":"Song","given":"B.","non-dropping-particle":"","parse-names":false,"suffix":""},{"dropping-particle":"","family":"Chen","given":"W.","non-dropping-particle":"","parse-names":false,"suffix":""},{"dropping-particle":"","family":"Antoun","given":"B. R.","non-dropping-particle":"","parse-names":false,"suffix":""},{"dropping-particle":"","family":"Frew","given":"D. J.","non-dropping-particle":"","parse-names":false,"suffix":""}],"container-title":"Experimental Mechanics","id":"ITEM-1","issue":"5","issued":{"date-parts":[["2007"]]},"page":"671-679","title":"Determination of early flow stress for ductile specimens at high strain rates by using a SHPB","type":"article-journal","volume":"47"},"uris":["http://www.mendeley.com/documents/?uuid=285955d6-11b1-4392-bb3d-1246fb3c2829"]}],"mendeley":{"formattedCitation":"(Song et al., 2007)","plainTextFormattedCitation":"(Song et al., 2007)","previouslyFormattedCitation":"(Song et al., 2007)"},"properties":{"noteIndex":0},"schema":"https://github.com/citation-style-language/schema/raw/master/csl-citation.json"}</w:instrText>
      </w:r>
      <w:r w:rsidRPr="00B27AA0">
        <w:fldChar w:fldCharType="separate"/>
      </w:r>
      <w:r w:rsidRPr="00B27AA0">
        <w:rPr>
          <w:noProof/>
        </w:rPr>
        <w:t>(Song et al., 2007)</w:t>
      </w:r>
      <w:r w:rsidRPr="00B27AA0">
        <w:fldChar w:fldCharType="end"/>
      </w:r>
      <w:r w:rsidRPr="00B27AA0">
        <w:t xml:space="preserve"> &amp; </w:t>
      </w:r>
      <w:r w:rsidRPr="00B27AA0">
        <w:fldChar w:fldCharType="begin" w:fldLock="1"/>
      </w:r>
      <w:r w:rsidRPr="00B27AA0">
        <w:instrText>ADDIN CSL_CITATION {"citationItems":[{"id":"ITEM-1","itemData":{"author":[{"dropping-particle":"","family":"Bagaria","given":"Mayank K.","non-dropping-particle":"","parse-names":false,"suffix":""}],"id":"ITEM-1","issued":{"date-parts":[["2019"]]},"publisher":"Michigan Technological University","title":"EXPERIMENTAL AND NUMERICAL SIMULATION OF SPLIT HOPKINSON PRESSURE BAR TEST ON BOROSILICATE GLASS","type":"thesis"},"uris":["http://www.mendeley.com/documents/?uuid=4385755b-b197-4cca-ab98-412810175040"]}],"mendeley":{"formattedCitation":"(Bagaria, 2019)","plainTextFormattedCitation":"(Bagaria, 2019)"},"properties":{"noteIndex":0},"schema":"https://github.com/citation-style-language/schema/raw/master/csl-citation.json"}</w:instrText>
      </w:r>
      <w:r w:rsidRPr="00B27AA0">
        <w:fldChar w:fldCharType="separate"/>
      </w:r>
      <w:r w:rsidRPr="00B27AA0">
        <w:rPr>
          <w:noProof/>
        </w:rPr>
        <w:t>(Bagaria, 2019)</w:t>
      </w:r>
      <w:r w:rsidRPr="00B27AA0">
        <w:fldChar w:fldCharType="end"/>
      </w:r>
      <w:r w:rsidRPr="00B27AA0">
        <w:t>.</w:t>
      </w:r>
    </w:p>
    <w:p w14:paraId="0034FF43" w14:textId="77777777" w:rsidR="00C46FD1" w:rsidRPr="00B27AA0" w:rsidRDefault="00C46FD1" w:rsidP="00C46FD1">
      <w:pPr>
        <w:keepNext/>
        <w:spacing w:before="240"/>
        <w:ind w:left="360"/>
        <w:jc w:val="center"/>
      </w:pPr>
      <w:r w:rsidRPr="00B27AA0">
        <w:rPr>
          <w:noProof/>
        </w:rPr>
        <w:drawing>
          <wp:inline distT="0" distB="0" distL="0" distR="0" wp14:anchorId="34A0E9F0" wp14:editId="1C3B6C10">
            <wp:extent cx="5633049" cy="3083733"/>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extLst>
                        <a:ext uri="{28A0092B-C50C-407E-A947-70E740481C1C}">
                          <a14:useLocalDpi xmlns:a14="http://schemas.microsoft.com/office/drawing/2010/main" val="0"/>
                        </a:ext>
                      </a:extLst>
                    </a:blip>
                    <a:stretch>
                      <a:fillRect/>
                    </a:stretch>
                  </pic:blipFill>
                  <pic:spPr>
                    <a:xfrm>
                      <a:off x="0" y="0"/>
                      <a:ext cx="5643285" cy="3089337"/>
                    </a:xfrm>
                    <a:prstGeom prst="rect">
                      <a:avLst/>
                    </a:prstGeom>
                  </pic:spPr>
                </pic:pic>
              </a:graphicData>
            </a:graphic>
          </wp:inline>
        </w:drawing>
      </w:r>
    </w:p>
    <w:p w14:paraId="0C316371" w14:textId="77777777" w:rsidR="00C46FD1" w:rsidRPr="00B27AA0" w:rsidRDefault="00C46FD1" w:rsidP="00C46FD1">
      <w:pPr>
        <w:pStyle w:val="Caption"/>
        <w:ind w:left="360"/>
        <w:jc w:val="center"/>
        <w:rPr>
          <w:rFonts w:ascii="Times New Roman" w:hAnsi="Times New Roman" w:cs="Times New Roman"/>
          <w:b/>
          <w:bCs/>
          <w:i w:val="0"/>
          <w:iCs w:val="0"/>
          <w:color w:val="auto"/>
          <w:sz w:val="24"/>
          <w:szCs w:val="24"/>
        </w:rPr>
      </w:pPr>
      <w:r w:rsidRPr="00B27AA0">
        <w:rPr>
          <w:rFonts w:ascii="Times New Roman" w:hAnsi="Times New Roman" w:cs="Times New Roman"/>
          <w:b/>
          <w:bCs/>
          <w:i w:val="0"/>
          <w:iCs w:val="0"/>
          <w:color w:val="auto"/>
          <w:sz w:val="24"/>
          <w:szCs w:val="24"/>
        </w:rPr>
        <w:t xml:space="preserve">Fig. </w:t>
      </w:r>
      <w:r w:rsidRPr="00B27AA0">
        <w:rPr>
          <w:rFonts w:ascii="Times New Roman" w:hAnsi="Times New Roman" w:cs="Times New Roman"/>
          <w:b/>
          <w:bCs/>
          <w:i w:val="0"/>
          <w:iCs w:val="0"/>
          <w:color w:val="auto"/>
          <w:sz w:val="24"/>
          <w:szCs w:val="24"/>
        </w:rPr>
        <w:fldChar w:fldCharType="begin"/>
      </w:r>
      <w:r w:rsidRPr="00B27AA0">
        <w:rPr>
          <w:rFonts w:ascii="Times New Roman" w:hAnsi="Times New Roman" w:cs="Times New Roman"/>
          <w:b/>
          <w:bCs/>
          <w:i w:val="0"/>
          <w:iCs w:val="0"/>
          <w:color w:val="auto"/>
          <w:sz w:val="24"/>
          <w:szCs w:val="24"/>
        </w:rPr>
        <w:instrText xml:space="preserve"> SEQ Figure \* ARABIC </w:instrText>
      </w:r>
      <w:r w:rsidRPr="00B27AA0">
        <w:rPr>
          <w:rFonts w:ascii="Times New Roman" w:hAnsi="Times New Roman" w:cs="Times New Roman"/>
          <w:b/>
          <w:bCs/>
          <w:i w:val="0"/>
          <w:iCs w:val="0"/>
          <w:color w:val="auto"/>
          <w:sz w:val="24"/>
          <w:szCs w:val="24"/>
        </w:rPr>
        <w:fldChar w:fldCharType="separate"/>
      </w:r>
      <w:r w:rsidRPr="00B27AA0">
        <w:rPr>
          <w:rFonts w:ascii="Times New Roman" w:hAnsi="Times New Roman" w:cs="Times New Roman"/>
          <w:b/>
          <w:bCs/>
          <w:i w:val="0"/>
          <w:iCs w:val="0"/>
          <w:color w:val="auto"/>
          <w:sz w:val="24"/>
          <w:szCs w:val="24"/>
        </w:rPr>
        <w:t>1</w:t>
      </w:r>
      <w:r w:rsidRPr="00B27AA0">
        <w:rPr>
          <w:rFonts w:ascii="Times New Roman" w:hAnsi="Times New Roman" w:cs="Times New Roman"/>
          <w:b/>
          <w:bCs/>
          <w:i w:val="0"/>
          <w:iCs w:val="0"/>
          <w:color w:val="auto"/>
          <w:sz w:val="24"/>
          <w:szCs w:val="24"/>
        </w:rPr>
        <w:fldChar w:fldCharType="end"/>
      </w:r>
      <w:r w:rsidRPr="00B27AA0">
        <w:rPr>
          <w:rFonts w:ascii="Times New Roman" w:hAnsi="Times New Roman" w:cs="Times New Roman"/>
          <w:b/>
          <w:bCs/>
          <w:i w:val="0"/>
          <w:iCs w:val="0"/>
          <w:color w:val="auto"/>
          <w:sz w:val="24"/>
          <w:szCs w:val="24"/>
        </w:rPr>
        <w:t>. Output Pulses of Incident and Transmitted Bars in Glass Hopkinson Test</w:t>
      </w:r>
    </w:p>
    <w:p w14:paraId="5DC09F12" w14:textId="77777777" w:rsidR="00C46FD1" w:rsidRDefault="00C46FD1" w:rsidP="00C46FD1">
      <w:pPr>
        <w:keepNext/>
        <w:ind w:left="360"/>
        <w:jc w:val="center"/>
      </w:pPr>
      <w:r>
        <w:rPr>
          <w:noProof/>
        </w:rPr>
        <w:lastRenderedPageBreak/>
        <w:drawing>
          <wp:inline distT="0" distB="0" distL="0" distR="0" wp14:anchorId="2EAD6D6B" wp14:editId="4E4B5FE9">
            <wp:extent cx="5943600" cy="3068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5943600" cy="3068955"/>
                    </a:xfrm>
                    <a:prstGeom prst="rect">
                      <a:avLst/>
                    </a:prstGeom>
                  </pic:spPr>
                </pic:pic>
              </a:graphicData>
            </a:graphic>
          </wp:inline>
        </w:drawing>
      </w:r>
    </w:p>
    <w:p w14:paraId="41A36686" w14:textId="77777777" w:rsidR="00C46FD1" w:rsidRPr="00C46FD1" w:rsidRDefault="00C46FD1" w:rsidP="00C46FD1">
      <w:pPr>
        <w:pStyle w:val="Caption"/>
        <w:ind w:left="360"/>
        <w:jc w:val="center"/>
        <w:rPr>
          <w:rFonts w:ascii="Times New Roman" w:hAnsi="Times New Roman" w:cs="Times New Roman"/>
          <w:b/>
          <w:bCs/>
          <w:i w:val="0"/>
          <w:iCs w:val="0"/>
          <w:color w:val="auto"/>
          <w:sz w:val="24"/>
          <w:szCs w:val="24"/>
        </w:rPr>
      </w:pPr>
      <w:r w:rsidRPr="00B27AA0">
        <w:rPr>
          <w:rFonts w:ascii="Times New Roman" w:hAnsi="Times New Roman" w:cs="Times New Roman"/>
          <w:b/>
          <w:bCs/>
          <w:i w:val="0"/>
          <w:iCs w:val="0"/>
          <w:color w:val="auto"/>
          <w:sz w:val="24"/>
          <w:szCs w:val="24"/>
        </w:rPr>
        <w:t xml:space="preserve">Fig. </w:t>
      </w:r>
      <w:r w:rsidRPr="00B27AA0">
        <w:rPr>
          <w:rFonts w:ascii="Times New Roman" w:hAnsi="Times New Roman" w:cs="Times New Roman"/>
          <w:b/>
          <w:bCs/>
          <w:i w:val="0"/>
          <w:iCs w:val="0"/>
          <w:color w:val="auto"/>
          <w:sz w:val="24"/>
          <w:szCs w:val="24"/>
        </w:rPr>
        <w:fldChar w:fldCharType="begin"/>
      </w:r>
      <w:r w:rsidRPr="00B27AA0">
        <w:rPr>
          <w:rFonts w:ascii="Times New Roman" w:hAnsi="Times New Roman" w:cs="Times New Roman"/>
          <w:b/>
          <w:bCs/>
          <w:i w:val="0"/>
          <w:iCs w:val="0"/>
          <w:color w:val="auto"/>
          <w:sz w:val="24"/>
          <w:szCs w:val="24"/>
        </w:rPr>
        <w:instrText xml:space="preserve"> SEQ Figure \* ARABIC </w:instrText>
      </w:r>
      <w:r w:rsidRPr="00B27AA0">
        <w:rPr>
          <w:rFonts w:ascii="Times New Roman" w:hAnsi="Times New Roman" w:cs="Times New Roman"/>
          <w:b/>
          <w:bCs/>
          <w:i w:val="0"/>
          <w:iCs w:val="0"/>
          <w:color w:val="auto"/>
          <w:sz w:val="24"/>
          <w:szCs w:val="24"/>
        </w:rPr>
        <w:fldChar w:fldCharType="separate"/>
      </w:r>
      <w:r w:rsidRPr="00B27AA0">
        <w:rPr>
          <w:rFonts w:ascii="Times New Roman" w:hAnsi="Times New Roman" w:cs="Times New Roman"/>
          <w:b/>
          <w:bCs/>
          <w:i w:val="0"/>
          <w:iCs w:val="0"/>
          <w:color w:val="auto"/>
          <w:sz w:val="24"/>
          <w:szCs w:val="24"/>
        </w:rPr>
        <w:t>2</w:t>
      </w:r>
      <w:r w:rsidRPr="00B27AA0">
        <w:rPr>
          <w:rFonts w:ascii="Times New Roman" w:hAnsi="Times New Roman" w:cs="Times New Roman"/>
          <w:b/>
          <w:bCs/>
          <w:i w:val="0"/>
          <w:iCs w:val="0"/>
          <w:color w:val="auto"/>
          <w:sz w:val="24"/>
          <w:szCs w:val="24"/>
        </w:rPr>
        <w:fldChar w:fldCharType="end"/>
      </w:r>
      <w:r w:rsidRPr="00B27AA0">
        <w:rPr>
          <w:rFonts w:ascii="Times New Roman" w:hAnsi="Times New Roman" w:cs="Times New Roman"/>
          <w:b/>
          <w:bCs/>
          <w:i w:val="0"/>
          <w:iCs w:val="0"/>
          <w:color w:val="auto"/>
          <w:sz w:val="24"/>
          <w:szCs w:val="24"/>
        </w:rPr>
        <w:t>. The Strain-Time Diagram of Incident and Transmitted Bars in PC Hopkinson Test</w:t>
      </w:r>
    </w:p>
    <w:p w14:paraId="0DDA000C" w14:textId="77777777" w:rsidR="00C46FD1" w:rsidRPr="00C46FD1" w:rsidRDefault="00C46FD1" w:rsidP="00C46FD1">
      <w:pPr>
        <w:spacing w:before="240"/>
        <w:jc w:val="lowKashida"/>
        <w:rPr>
          <w:rFonts w:asciiTheme="majorBidi" w:eastAsiaTheme="minorEastAsia" w:hAnsiTheme="majorBidi" w:cstheme="majorBidi"/>
          <w:iCs/>
          <w:szCs w:val="24"/>
          <w:lang w:bidi="fa-IR"/>
        </w:rPr>
      </w:pPr>
    </w:p>
    <w:p w14:paraId="52710ED4" w14:textId="05E96D1D" w:rsidR="00963B78" w:rsidRPr="00963B78" w:rsidRDefault="00963B78" w:rsidP="00E46B12">
      <w:pPr>
        <w:pStyle w:val="ListParagraph"/>
        <w:numPr>
          <w:ilvl w:val="0"/>
          <w:numId w:val="19"/>
        </w:numPr>
        <w:spacing w:before="240"/>
        <w:ind w:left="357" w:hanging="357"/>
        <w:jc w:val="lowKashida"/>
        <w:rPr>
          <w:rFonts w:asciiTheme="majorBidi" w:hAnsiTheme="majorBidi" w:cstheme="majorBidi"/>
          <w:b/>
          <w:color w:val="auto"/>
          <w:sz w:val="24"/>
        </w:rPr>
      </w:pPr>
      <w:r w:rsidRPr="00963B78">
        <w:rPr>
          <w:rFonts w:asciiTheme="majorBidi" w:hAnsiTheme="majorBidi" w:cstheme="majorBidi"/>
          <w:b/>
          <w:color w:val="auto"/>
          <w:sz w:val="24"/>
        </w:rPr>
        <w:t>Mechanical Behavior of Interlayers (PU, PVB, SG)</w:t>
      </w:r>
    </w:p>
    <w:p w14:paraId="75DBF062" w14:textId="5A66B465" w:rsidR="00A76181" w:rsidRPr="003963F4" w:rsidRDefault="00A76181" w:rsidP="00A76181">
      <w:pPr>
        <w:rPr>
          <w:rFonts w:asciiTheme="majorBidi" w:hAnsiTheme="majorBidi" w:cstheme="majorBidi"/>
          <w:szCs w:val="24"/>
          <w:lang w:bidi="fa-IR"/>
        </w:rPr>
      </w:pPr>
      <w:r w:rsidRPr="003963F4">
        <w:rPr>
          <w:rFonts w:asciiTheme="majorBidi" w:hAnsiTheme="majorBidi" w:cstheme="majorBidi"/>
          <w:szCs w:val="24"/>
          <w:lang w:bidi="fa-IR"/>
        </w:rPr>
        <w:t>Polymeric materials such as polyurethane have nonlinear elastic properties, large displacements against force, and high strain rate dependence.</w:t>
      </w:r>
      <w:r w:rsidRPr="003963F4">
        <w:rPr>
          <w:rFonts w:asciiTheme="majorBidi" w:hAnsiTheme="majorBidi" w:cstheme="majorBidi"/>
          <w:szCs w:val="24"/>
        </w:rPr>
        <w:t xml:space="preserve"> </w:t>
      </w:r>
      <w:r w:rsidRPr="003963F4">
        <w:rPr>
          <w:rFonts w:asciiTheme="majorBidi" w:hAnsiTheme="majorBidi" w:cstheme="majorBidi"/>
          <w:szCs w:val="24"/>
          <w:lang w:bidi="fa-IR"/>
        </w:rPr>
        <w:t>This can be seen in the stress-strain diagram for different strain rates (</w:t>
      </w:r>
      <w:r>
        <w:rPr>
          <w:rFonts w:asciiTheme="majorBidi" w:hAnsiTheme="majorBidi" w:cstheme="majorBidi"/>
          <w:szCs w:val="24"/>
          <w:lang w:bidi="fa-IR"/>
        </w:rPr>
        <w:t>Figure 4</w:t>
      </w:r>
      <w:r w:rsidR="00963B78">
        <w:rPr>
          <w:rFonts w:asciiTheme="majorBidi" w:hAnsiTheme="majorBidi" w:cstheme="majorBidi"/>
          <w:szCs w:val="24"/>
          <w:lang w:bidi="fa-IR"/>
        </w:rPr>
        <w:t xml:space="preserve"> of article</w:t>
      </w:r>
      <w:r w:rsidRPr="003963F4">
        <w:rPr>
          <w:rFonts w:asciiTheme="majorBidi" w:hAnsiTheme="majorBidi" w:cstheme="majorBidi"/>
          <w:szCs w:val="24"/>
          <w:lang w:bidi="fa-IR"/>
        </w:rPr>
        <w:t>).</w:t>
      </w:r>
      <w:r w:rsidRPr="003963F4">
        <w:rPr>
          <w:rFonts w:asciiTheme="majorBidi" w:hAnsiTheme="majorBidi" w:cstheme="majorBidi"/>
          <w:szCs w:val="24"/>
        </w:rPr>
        <w:t xml:space="preserve"> </w:t>
      </w:r>
      <w:r w:rsidRPr="003963F4">
        <w:rPr>
          <w:rFonts w:asciiTheme="majorBidi" w:hAnsiTheme="majorBidi" w:cstheme="majorBidi"/>
          <w:szCs w:val="24"/>
          <w:lang w:bidi="fa-IR"/>
        </w:rPr>
        <w:t>To describe the mechanical behavior of PU</w:t>
      </w:r>
      <w:r w:rsidR="00963B78">
        <w:rPr>
          <w:rFonts w:asciiTheme="majorBidi" w:hAnsiTheme="majorBidi" w:cstheme="majorBidi"/>
          <w:szCs w:val="24"/>
          <w:lang w:bidi="fa-IR"/>
        </w:rPr>
        <w:t>, PVB, and SG</w:t>
      </w:r>
      <w:r w:rsidRPr="003963F4">
        <w:rPr>
          <w:rFonts w:asciiTheme="majorBidi" w:hAnsiTheme="majorBidi" w:cstheme="majorBidi"/>
          <w:szCs w:val="24"/>
          <w:lang w:bidi="fa-IR"/>
        </w:rPr>
        <w:t xml:space="preserve">, the structural equation used </w:t>
      </w:r>
      <w:r>
        <w:rPr>
          <w:rFonts w:asciiTheme="majorBidi" w:hAnsiTheme="majorBidi" w:cstheme="majorBidi"/>
          <w:szCs w:val="24"/>
          <w:lang w:bidi="fa-IR"/>
        </w:rPr>
        <w:t>should</w:t>
      </w:r>
      <w:r w:rsidRPr="003963F4">
        <w:rPr>
          <w:rFonts w:asciiTheme="majorBidi" w:hAnsiTheme="majorBidi" w:cstheme="majorBidi"/>
          <w:szCs w:val="24"/>
          <w:lang w:bidi="fa-IR"/>
        </w:rPr>
        <w:t xml:space="preserve"> have two characteristics:</w:t>
      </w:r>
      <w:r w:rsidRPr="003963F4">
        <w:rPr>
          <w:rFonts w:asciiTheme="majorBidi" w:hAnsiTheme="majorBidi" w:cstheme="majorBidi"/>
          <w:szCs w:val="24"/>
        </w:rPr>
        <w:t xml:space="preserve"> </w:t>
      </w:r>
      <w:r>
        <w:rPr>
          <w:rFonts w:asciiTheme="majorBidi" w:hAnsiTheme="majorBidi" w:cstheme="majorBidi"/>
          <w:szCs w:val="24"/>
          <w:lang w:bidi="fa-IR"/>
        </w:rPr>
        <w:t>First,</w:t>
      </w:r>
      <w:r w:rsidRPr="003963F4">
        <w:rPr>
          <w:rFonts w:asciiTheme="majorBidi" w:hAnsiTheme="majorBidi" w:cstheme="majorBidi"/>
          <w:szCs w:val="24"/>
          <w:lang w:bidi="fa-IR"/>
        </w:rPr>
        <w:t xml:space="preserve"> </w:t>
      </w:r>
      <w:r>
        <w:rPr>
          <w:rFonts w:asciiTheme="majorBidi" w:hAnsiTheme="majorBidi" w:cstheme="majorBidi"/>
          <w:szCs w:val="24"/>
          <w:lang w:bidi="fa-IR"/>
        </w:rPr>
        <w:t>i</w:t>
      </w:r>
      <w:r w:rsidRPr="003963F4">
        <w:rPr>
          <w:rFonts w:asciiTheme="majorBidi" w:hAnsiTheme="majorBidi" w:cstheme="majorBidi"/>
          <w:szCs w:val="24"/>
          <w:lang w:bidi="fa-IR"/>
        </w:rPr>
        <w:t xml:space="preserve">t predicts the large non-linear deformation behavior, </w:t>
      </w:r>
      <w:r>
        <w:rPr>
          <w:rFonts w:asciiTheme="majorBidi" w:hAnsiTheme="majorBidi" w:cstheme="majorBidi"/>
          <w:szCs w:val="24"/>
          <w:lang w:bidi="fa-IR"/>
        </w:rPr>
        <w:t>and second,</w:t>
      </w:r>
      <w:r w:rsidRPr="003963F4">
        <w:rPr>
          <w:rFonts w:asciiTheme="majorBidi" w:hAnsiTheme="majorBidi" w:cstheme="majorBidi"/>
          <w:szCs w:val="24"/>
          <w:lang w:bidi="fa-IR"/>
        </w:rPr>
        <w:t xml:space="preserve"> </w:t>
      </w:r>
      <w:r>
        <w:rPr>
          <w:rFonts w:asciiTheme="majorBidi" w:hAnsiTheme="majorBidi" w:cstheme="majorBidi"/>
          <w:szCs w:val="24"/>
          <w:lang w:bidi="fa-IR"/>
        </w:rPr>
        <w:t>i</w:t>
      </w:r>
      <w:r w:rsidRPr="003963F4">
        <w:rPr>
          <w:rFonts w:asciiTheme="majorBidi" w:hAnsiTheme="majorBidi" w:cstheme="majorBidi"/>
          <w:szCs w:val="24"/>
          <w:lang w:bidi="fa-IR"/>
        </w:rPr>
        <w:t>t considers the dependence on the strain rate.</w:t>
      </w:r>
      <w:r w:rsidRPr="003963F4">
        <w:rPr>
          <w:rFonts w:asciiTheme="majorBidi" w:hAnsiTheme="majorBidi" w:cstheme="majorBidi"/>
          <w:szCs w:val="24"/>
        </w:rPr>
        <w:t xml:space="preserve"> </w:t>
      </w:r>
      <w:r w:rsidRPr="003963F4">
        <w:rPr>
          <w:rFonts w:asciiTheme="majorBidi" w:hAnsiTheme="majorBidi" w:cstheme="majorBidi"/>
          <w:szCs w:val="24"/>
          <w:lang w:bidi="fa-IR"/>
        </w:rPr>
        <w:t xml:space="preserve">In this research, a hyper-viscoelastic-plastic behavioral model </w:t>
      </w:r>
      <w:r>
        <w:rPr>
          <w:rFonts w:asciiTheme="majorBidi" w:hAnsiTheme="majorBidi" w:cstheme="majorBidi"/>
          <w:szCs w:val="24"/>
          <w:lang w:bidi="fa-IR"/>
        </w:rPr>
        <w:t>is</w:t>
      </w:r>
      <w:r w:rsidRPr="003963F4">
        <w:rPr>
          <w:rFonts w:asciiTheme="majorBidi" w:hAnsiTheme="majorBidi" w:cstheme="majorBidi"/>
          <w:szCs w:val="24"/>
          <w:lang w:bidi="fa-IR"/>
        </w:rPr>
        <w:t xml:space="preserve"> used.</w:t>
      </w:r>
    </w:p>
    <w:p w14:paraId="37183D9C" w14:textId="65E225E3" w:rsidR="00963B78" w:rsidRPr="00963B78" w:rsidRDefault="00A76181" w:rsidP="00AD15DF">
      <w:pPr>
        <w:pStyle w:val="ListParagraph"/>
        <w:numPr>
          <w:ilvl w:val="0"/>
          <w:numId w:val="5"/>
        </w:numPr>
        <w:spacing w:after="0" w:line="360" w:lineRule="auto"/>
        <w:ind w:left="357" w:hanging="357"/>
        <w:jc w:val="both"/>
        <w:rPr>
          <w:rFonts w:asciiTheme="majorBidi" w:eastAsiaTheme="minorEastAsia" w:hAnsiTheme="majorBidi" w:cstheme="majorBidi"/>
          <w:sz w:val="24"/>
          <w:szCs w:val="24"/>
          <w:lang w:bidi="fa-IR"/>
        </w:rPr>
      </w:pPr>
      <w:r w:rsidRPr="00C3572C">
        <w:rPr>
          <w:rFonts w:asciiTheme="majorBidi" w:hAnsiTheme="majorBidi" w:cstheme="majorBidi"/>
          <w:sz w:val="24"/>
          <w:szCs w:val="24"/>
          <w:lang w:bidi="fa-IR"/>
        </w:rPr>
        <w:t xml:space="preserve"> </w:t>
      </w:r>
      <w:r w:rsidRPr="00C3572C">
        <w:rPr>
          <w:rFonts w:asciiTheme="majorBidi" w:hAnsiTheme="majorBidi" w:cstheme="majorBidi"/>
          <w:i/>
          <w:iCs/>
          <w:sz w:val="24"/>
          <w:szCs w:val="24"/>
          <w:lang w:bidi="fa-IR"/>
        </w:rPr>
        <w:t>Hyperelastic model</w:t>
      </w:r>
      <w:r w:rsidRPr="00C3572C">
        <w:rPr>
          <w:rFonts w:asciiTheme="majorBidi" w:hAnsiTheme="majorBidi" w:cstheme="majorBidi"/>
          <w:sz w:val="24"/>
          <w:szCs w:val="24"/>
          <w:lang w:bidi="fa-IR"/>
        </w:rPr>
        <w:t>:</w:t>
      </w:r>
    </w:p>
    <w:p w14:paraId="11A1D252" w14:textId="71AEE210" w:rsidR="00A76181" w:rsidRPr="00963B78" w:rsidRDefault="00A76181" w:rsidP="00AD15DF">
      <w:pPr>
        <w:rPr>
          <w:rFonts w:eastAsiaTheme="minorEastAsia"/>
          <w:lang w:bidi="fa-IR"/>
        </w:rPr>
      </w:pPr>
      <w:r w:rsidRPr="00963B78">
        <w:rPr>
          <w:lang w:bidi="fa-IR"/>
        </w:rPr>
        <w:t>The hyperelastic model is a constitutive model for perfectly elastic materials. The stress-strain relationship in this model is obtained from the strain energy density function. Hyperelastic material is a type of Cauchy elastic material. According to the results of the practical tests, the Ogden model has better compatibility with these results.</w:t>
      </w:r>
      <w:r w:rsidRPr="00963B78">
        <w:t xml:space="preserve"> </w:t>
      </w:r>
      <w:r w:rsidRPr="00963B78">
        <w:rPr>
          <w:lang w:bidi="fa-IR"/>
        </w:rPr>
        <w:t xml:space="preserve">Therefore, this model is used to describe the hyperelastic behavior of PU. This model expresses the strain energy function based on the elongation in the main stretches </w:t>
      </w:r>
      <m:oMath>
        <m:sSub>
          <m:sSubPr>
            <m:ctrlPr>
              <w:rPr>
                <w:rFonts w:ascii="Cambria Math" w:hAnsi="Cambria Math"/>
                <w:lang w:bidi="fa-IR"/>
              </w:rPr>
            </m:ctrlPr>
          </m:sSubPr>
          <m:e>
            <m:r>
              <w:rPr>
                <w:rFonts w:ascii="Cambria Math" w:hAnsi="Cambria Math"/>
                <w:lang w:bidi="fa-IR"/>
              </w:rPr>
              <m:t>λ</m:t>
            </m:r>
          </m:e>
          <m:sub>
            <m:r>
              <w:rPr>
                <w:rFonts w:ascii="Cambria Math" w:hAnsi="Cambria Math"/>
                <w:lang w:bidi="fa-IR"/>
              </w:rPr>
              <m:t>1</m:t>
            </m:r>
          </m:sub>
        </m:sSub>
      </m:oMath>
      <w:r w:rsidRPr="00963B78">
        <w:rPr>
          <w:lang w:bidi="fa-IR"/>
        </w:rPr>
        <w:t xml:space="preserve">, </w:t>
      </w:r>
      <m:oMath>
        <m:sSub>
          <m:sSubPr>
            <m:ctrlPr>
              <w:rPr>
                <w:rFonts w:ascii="Cambria Math" w:hAnsi="Cambria Math"/>
                <w:lang w:bidi="fa-IR"/>
              </w:rPr>
            </m:ctrlPr>
          </m:sSubPr>
          <m:e>
            <m:r>
              <w:rPr>
                <w:rFonts w:ascii="Cambria Math" w:hAnsi="Cambria Math"/>
                <w:lang w:bidi="fa-IR"/>
              </w:rPr>
              <m:t>λ</m:t>
            </m:r>
          </m:e>
          <m:sub>
            <m:r>
              <w:rPr>
                <w:rFonts w:ascii="Cambria Math" w:hAnsi="Cambria Math"/>
                <w:lang w:bidi="fa-IR"/>
              </w:rPr>
              <m:t>2</m:t>
            </m:r>
          </m:sub>
        </m:sSub>
      </m:oMath>
      <w:r w:rsidRPr="00963B78">
        <w:rPr>
          <w:lang w:bidi="fa-IR"/>
        </w:rPr>
        <w:t xml:space="preserve">and </w:t>
      </w:r>
      <m:oMath>
        <m:sSub>
          <m:sSubPr>
            <m:ctrlPr>
              <w:rPr>
                <w:rFonts w:ascii="Cambria Math" w:hAnsi="Cambria Math"/>
                <w:lang w:bidi="fa-IR"/>
              </w:rPr>
            </m:ctrlPr>
          </m:sSubPr>
          <m:e>
            <m:r>
              <w:rPr>
                <w:rFonts w:ascii="Cambria Math" w:hAnsi="Cambria Math"/>
                <w:lang w:bidi="fa-IR"/>
              </w:rPr>
              <m:t>λ</m:t>
            </m:r>
          </m:e>
          <m:sub>
            <m:r>
              <w:rPr>
                <w:rFonts w:ascii="Cambria Math" w:hAnsi="Cambria Math"/>
                <w:lang w:bidi="fa-IR"/>
              </w:rPr>
              <m:t xml:space="preserve">3 </m:t>
            </m:r>
          </m:sub>
        </m:sSub>
      </m:oMath>
      <w:r w:rsidRPr="00963B78">
        <w:rPr>
          <w:lang w:bidi="fa-IR"/>
        </w:rPr>
        <w:t>according to the equation (</w:t>
      </w:r>
      <m:oMath>
        <m:sSub>
          <m:sSubPr>
            <m:ctrlPr>
              <w:rPr>
                <w:rFonts w:ascii="Cambria Math" w:hAnsi="Cambria Math"/>
                <w:lang w:bidi="fa-IR"/>
              </w:rPr>
            </m:ctrlPr>
          </m:sSubPr>
          <m:e>
            <m:r>
              <w:rPr>
                <w:rFonts w:ascii="Cambria Math" w:hAnsi="Cambria Math"/>
                <w:lang w:bidi="fa-IR"/>
              </w:rPr>
              <m:t>λ</m:t>
            </m:r>
          </m:e>
          <m:sub>
            <m:r>
              <w:rPr>
                <w:rFonts w:ascii="Cambria Math" w:hAnsi="Cambria Math"/>
                <w:lang w:bidi="fa-IR"/>
              </w:rPr>
              <m:t>1</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λ</m:t>
            </m:r>
          </m:e>
          <m:sub>
            <m:r>
              <w:rPr>
                <w:rFonts w:ascii="Cambria Math" w:hAnsi="Cambria Math"/>
                <w:lang w:bidi="fa-IR"/>
              </w:rPr>
              <m:t>2</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λ</m:t>
            </m:r>
          </m:e>
          <m:sub>
            <m:r>
              <w:rPr>
                <w:rFonts w:ascii="Cambria Math" w:hAnsi="Cambria Math"/>
                <w:lang w:bidi="fa-IR"/>
              </w:rPr>
              <m:t>3</m:t>
            </m:r>
          </m:sub>
        </m:sSub>
        <m:r>
          <w:rPr>
            <w:rFonts w:ascii="Cambria Math" w:hAnsi="Cambria Math"/>
            <w:lang w:bidi="fa-IR"/>
          </w:rPr>
          <m:t>=1)</m:t>
        </m:r>
      </m:oMath>
      <w:r w:rsidRPr="00963B78">
        <w:rPr>
          <w:lang w:bidi="fa-IR"/>
        </w:rPr>
        <w:t>.</w:t>
      </w:r>
      <w:r w:rsidRPr="00963B78">
        <w:t xml:space="preserve"> </w:t>
      </w:r>
      <w:r w:rsidRPr="00963B78">
        <w:rPr>
          <w:lang w:bidi="fa-IR"/>
        </w:rPr>
        <w:t xml:space="preserve">For incompressible materials, the product of these values is equal to 1. </w:t>
      </w:r>
      <w:r w:rsidRPr="00963B78">
        <w:rPr>
          <w:rFonts w:eastAsiaTheme="minorEastAsia"/>
          <w:lang w:bidi="fa-IR"/>
        </w:rPr>
        <w:t>In equation 4, Ogden's energy function is shown in three dimensions.</w:t>
      </w:r>
      <w:r w:rsidRPr="00963B78">
        <w:t xml:space="preserve"> </w:t>
      </w:r>
      <w:r w:rsidRPr="00963B78">
        <w:rPr>
          <w:rFonts w:eastAsiaTheme="minorEastAsia"/>
          <w:lang w:bidi="fa-IR"/>
        </w:rPr>
        <w:t xml:space="preserve">In this relationship, </w:t>
      </w:r>
      <m:oMath>
        <m:sSub>
          <m:sSubPr>
            <m:ctrlPr>
              <w:rPr>
                <w:rFonts w:ascii="Cambria Math" w:eastAsiaTheme="minorEastAsia" w:hAnsi="Cambria Math"/>
                <w:lang w:bidi="fa-IR"/>
              </w:rPr>
            </m:ctrlPr>
          </m:sSubPr>
          <m:e>
            <m:acc>
              <m:accPr>
                <m:chr m:val="̅"/>
                <m:ctrlPr>
                  <w:rPr>
                    <w:rFonts w:ascii="Cambria Math" w:eastAsiaTheme="minorEastAsia" w:hAnsi="Cambria Math"/>
                    <w:i/>
                    <w:lang w:bidi="fa-IR"/>
                  </w:rPr>
                </m:ctrlPr>
              </m:accPr>
              <m:e>
                <m:r>
                  <w:rPr>
                    <w:rFonts w:ascii="Cambria Math" w:eastAsiaTheme="minorEastAsia" w:hAnsi="Cambria Math"/>
                    <w:lang w:bidi="fa-IR"/>
                  </w:rPr>
                  <m:t>λ</m:t>
                </m:r>
              </m:e>
            </m:acc>
          </m:e>
          <m:sub>
            <m:r>
              <w:rPr>
                <w:rFonts w:ascii="Cambria Math" w:eastAsiaTheme="minorEastAsia" w:hAnsi="Cambria Math"/>
                <w:lang w:bidi="fa-IR"/>
              </w:rPr>
              <m:t>l</m:t>
            </m:r>
          </m:sub>
        </m:sSub>
        <m:r>
          <w:rPr>
            <w:rFonts w:ascii="Cambria Math" w:eastAsiaTheme="minorEastAsia" w:hAnsi="Cambria Math"/>
            <w:lang w:bidi="fa-IR"/>
          </w:rPr>
          <m:t xml:space="preserve"> </m:t>
        </m:r>
      </m:oMath>
      <w:r w:rsidRPr="00963B78">
        <w:rPr>
          <w:rFonts w:eastAsiaTheme="minorEastAsia"/>
          <w:lang w:bidi="fa-IR"/>
        </w:rPr>
        <w:t>are the deviatoric principal stretches, which are calculated according to equation 5 from the values of the principal stretches (</w:t>
      </w:r>
      <m:oMath>
        <m:sSub>
          <m:sSubPr>
            <m:ctrlPr>
              <w:rPr>
                <w:rFonts w:ascii="Cambria Math" w:eastAsiaTheme="minorEastAsia" w:hAnsi="Cambria Math"/>
                <w:lang w:bidi="fa-IR"/>
              </w:rPr>
            </m:ctrlPr>
          </m:sSubPr>
          <m:e>
            <m:r>
              <w:rPr>
                <w:rFonts w:ascii="Cambria Math" w:eastAsiaTheme="minorEastAsia" w:hAnsi="Cambria Math"/>
                <w:lang w:bidi="fa-IR"/>
              </w:rPr>
              <m:t>λ</m:t>
            </m:r>
          </m:e>
          <m:sub>
            <m:r>
              <w:rPr>
                <w:rFonts w:ascii="Cambria Math" w:eastAsiaTheme="minorEastAsia" w:hAnsi="Cambria Math"/>
                <w:lang w:bidi="fa-IR"/>
              </w:rPr>
              <m:t>i</m:t>
            </m:r>
          </m:sub>
        </m:sSub>
      </m:oMath>
      <w:r w:rsidRPr="00963B78">
        <w:rPr>
          <w:rFonts w:eastAsiaTheme="minorEastAsia"/>
          <w:lang w:bidi="fa-IR"/>
        </w:rPr>
        <w:t>).</w:t>
      </w:r>
      <w:r w:rsidRPr="00963B78">
        <w:t xml:space="preserve"> </w:t>
      </w:r>
      <w:r w:rsidRPr="00963B78">
        <w:rPr>
          <w:rFonts w:eastAsiaTheme="minorEastAsia"/>
          <w:lang w:bidi="fa-IR"/>
        </w:rPr>
        <w:t>N expresses the order of the function and depends on the type of material.</w:t>
      </w:r>
      <m:oMath>
        <m:r>
          <m:rPr>
            <m:sty m:val="p"/>
          </m:rPr>
          <w:rPr>
            <w:rFonts w:ascii="Cambria Math" w:eastAsiaTheme="minorEastAsia" w:hAnsi="Cambria Math"/>
            <w:lang w:bidi="fa-IR"/>
          </w:rPr>
          <m:t xml:space="preserve"> </m:t>
        </m:r>
        <m:sSup>
          <m:sSupPr>
            <m:ctrlPr>
              <w:rPr>
                <w:rFonts w:ascii="Cambria Math" w:eastAsiaTheme="minorEastAsia" w:hAnsi="Cambria Math"/>
                <w:lang w:bidi="fa-IR"/>
              </w:rPr>
            </m:ctrlPr>
          </m:sSupPr>
          <m:e>
            <m:r>
              <w:rPr>
                <w:rFonts w:ascii="Cambria Math" w:eastAsiaTheme="minorEastAsia" w:hAnsi="Cambria Math"/>
                <w:lang w:bidi="fa-IR"/>
              </w:rPr>
              <m:t>J</m:t>
            </m:r>
          </m:e>
          <m:sup>
            <m:r>
              <w:rPr>
                <w:rFonts w:ascii="Cambria Math" w:eastAsiaTheme="minorEastAsia" w:hAnsi="Cambria Math"/>
                <w:lang w:bidi="fa-IR"/>
              </w:rPr>
              <m:t>el</m:t>
            </m:r>
          </m:sup>
        </m:sSup>
      </m:oMath>
      <w:r w:rsidRPr="00963B78">
        <w:t xml:space="preserve"> </w:t>
      </w:r>
      <w:r w:rsidRPr="00963B78">
        <w:rPr>
          <w:rFonts w:eastAsiaTheme="minorEastAsia"/>
          <w:lang w:bidi="fa-IR"/>
        </w:rPr>
        <w:t>is the elastic volume change ratio and is equal to the gradient of the deformation matrix.</w:t>
      </w:r>
      <w:r w:rsidRPr="00963B78">
        <w:t xml:space="preserve"> </w:t>
      </w:r>
      <w:r w:rsidRPr="00963B78">
        <w:rPr>
          <w:rFonts w:eastAsiaTheme="minorEastAsia"/>
          <w:lang w:bidi="fa-IR"/>
        </w:rPr>
        <w:t xml:space="preserve">The values of </w:t>
      </w:r>
      <m:oMath>
        <m:sSub>
          <m:sSubPr>
            <m:ctrlPr>
              <w:rPr>
                <w:rFonts w:ascii="Cambria Math" w:eastAsiaTheme="minorEastAsia" w:hAnsi="Cambria Math"/>
                <w:lang w:bidi="fa-IR"/>
              </w:rPr>
            </m:ctrlPr>
          </m:sSubPr>
          <m:e>
            <m:r>
              <w:rPr>
                <w:rFonts w:ascii="Cambria Math" w:eastAsiaTheme="minorEastAsia" w:hAnsi="Cambria Math"/>
                <w:lang w:bidi="fa-IR"/>
              </w:rPr>
              <m:t>α</m:t>
            </m:r>
          </m:e>
          <m:sub>
            <m:r>
              <w:rPr>
                <w:rFonts w:ascii="Cambria Math" w:eastAsiaTheme="minorEastAsia" w:hAnsi="Cambria Math"/>
                <w:lang w:bidi="fa-IR"/>
              </w:rPr>
              <m:t>i</m:t>
            </m:r>
          </m:sub>
        </m:sSub>
      </m:oMath>
      <w:r w:rsidRPr="00963B78">
        <w:rPr>
          <w:rFonts w:eastAsiaTheme="minorEastAsia"/>
          <w:lang w:bidi="fa-IR"/>
        </w:rPr>
        <w:t xml:space="preserve">, </w:t>
      </w:r>
      <m:oMath>
        <m:sSub>
          <m:sSubPr>
            <m:ctrlPr>
              <w:rPr>
                <w:rFonts w:ascii="Cambria Math" w:eastAsiaTheme="minorEastAsia" w:hAnsi="Cambria Math"/>
                <w:lang w:bidi="fa-IR"/>
              </w:rPr>
            </m:ctrlPr>
          </m:sSubPr>
          <m:e>
            <m:r>
              <w:rPr>
                <w:rFonts w:ascii="Cambria Math" w:eastAsiaTheme="minorEastAsia" w:hAnsi="Cambria Math"/>
                <w:lang w:bidi="fa-IR"/>
              </w:rPr>
              <m:t>μ</m:t>
            </m:r>
          </m:e>
          <m:sub>
            <m:r>
              <w:rPr>
                <w:rFonts w:ascii="Cambria Math" w:eastAsiaTheme="minorEastAsia" w:hAnsi="Cambria Math"/>
                <w:lang w:bidi="fa-IR"/>
              </w:rPr>
              <m:t>i</m:t>
            </m:r>
          </m:sub>
        </m:sSub>
      </m:oMath>
      <w:r w:rsidRPr="00963B78">
        <w:rPr>
          <w:rFonts w:eastAsiaTheme="minorEastAsia"/>
          <w:lang w:bidi="fa-IR"/>
        </w:rPr>
        <w:t xml:space="preserve">, and </w:t>
      </w:r>
      <m:oMath>
        <m:sSub>
          <m:sSubPr>
            <m:ctrlPr>
              <w:rPr>
                <w:rFonts w:ascii="Cambria Math" w:eastAsiaTheme="minorEastAsia" w:hAnsi="Cambria Math"/>
                <w:lang w:bidi="fa-IR"/>
              </w:rPr>
            </m:ctrlPr>
          </m:sSubPr>
          <m:e>
            <m:r>
              <w:rPr>
                <w:rFonts w:ascii="Cambria Math" w:eastAsiaTheme="minorEastAsia" w:hAnsi="Cambria Math"/>
                <w:lang w:bidi="fa-IR"/>
              </w:rPr>
              <m:t>D</m:t>
            </m:r>
          </m:e>
          <m:sub>
            <m:r>
              <w:rPr>
                <w:rFonts w:ascii="Cambria Math" w:eastAsiaTheme="minorEastAsia" w:hAnsi="Cambria Math"/>
                <w:lang w:bidi="fa-IR"/>
              </w:rPr>
              <m:t>i</m:t>
            </m:r>
          </m:sub>
        </m:sSub>
        <m:r>
          <w:rPr>
            <w:rFonts w:ascii="Cambria Math" w:eastAsiaTheme="minorEastAsia" w:hAnsi="Cambria Math"/>
            <w:lang w:bidi="fa-IR"/>
          </w:rPr>
          <m:t xml:space="preserve"> </m:t>
        </m:r>
      </m:oMath>
      <w:r w:rsidRPr="00963B78">
        <w:rPr>
          <w:rFonts w:eastAsiaTheme="minorEastAsia"/>
          <w:lang w:bidi="fa-IR"/>
        </w:rPr>
        <w:t xml:space="preserve">are the constants of the material </w:t>
      </w:r>
      <w:r w:rsidRPr="001777EC">
        <w:rPr>
          <w:rFonts w:eastAsiaTheme="minorEastAsia"/>
          <w:lang w:bidi="fa-IR"/>
        </w:rPr>
        <w:fldChar w:fldCharType="begin" w:fldLock="1"/>
      </w:r>
      <w:r w:rsidR="001777EC">
        <w:rPr>
          <w:rFonts w:eastAsiaTheme="minorEastAsia"/>
          <w:lang w:bidi="fa-IR"/>
        </w:rPr>
        <w:instrText>ADDIN CSL_CITATION {"citationItems":[{"id":"ITEM-1","itemData":{"DOI":"10.1016/j.matlet.2009.01.055","ISSN":"0167577X","abstract":"This letter presents a new constitutive model for polyurea by superposing the hyperelastic and viscoelastic behaviors of polyurea. The Ogden model is used for the hyperelastic part and its parameters are determined from curve fitting of quasi-static test data. A nonlinear viscoelastic model is employed for describing the viscoelastic behavior and its relaxation time is obtained based on the test data of shear relaxation modulus. A special form of Zapas kernel for the damping function is found to be very effective to capture the viscoelastic behavior of polyurea subjected to wide ranges of strain rate. Both the versatility and accuracy of the model are examined via virtual testing. © 2009 Elsevier B.V. All rights reserved.","author":[{"dropping-particle":"","family":"Li","given":"Chunyu","non-dropping-particle":"","parse-names":false,"suffix":""},{"dropping-particle":"","family":"Lua","given":"Jim","non-dropping-particle":"","parse-names":false,"suffix":""}],"container-title":"Materials Letters","id":"ITEM-1","issue":"11","issued":{"date-parts":[["2009"]]},"page":"877-880","publisher":"Elsevier B.V.","title":"A hyper-viscoelastic constitutive model for polyurea","type":"article-journal","volume":"63"},"uris":["http://www.mendeley.com/documents/?uuid=100c9c83-5e77-4d20-930f-4f5c6c137643"]}],"mendeley":{"formattedCitation":"(Li &amp; Lua, 2009)","plainTextFormattedCitation":"(Li &amp; Lua, 2009)","previouslyFormattedCitation":"(Li &amp; Lua, 2009)"},"properties":{"noteIndex":0},"schema":"https://github.com/citation-style-language/schema/raw/master/csl-citation.json"}</w:instrText>
      </w:r>
      <w:r w:rsidRPr="001777EC">
        <w:rPr>
          <w:rFonts w:eastAsiaTheme="minorEastAsia"/>
          <w:lang w:bidi="fa-IR"/>
        </w:rPr>
        <w:fldChar w:fldCharType="separate"/>
      </w:r>
      <w:r w:rsidR="001777EC" w:rsidRPr="001777EC">
        <w:rPr>
          <w:rFonts w:eastAsiaTheme="minorEastAsia"/>
          <w:noProof/>
          <w:lang w:bidi="fa-IR"/>
        </w:rPr>
        <w:t>(Li &amp; Lua, 2009)</w:t>
      </w:r>
      <w:r w:rsidRPr="001777EC">
        <w:rPr>
          <w:rFonts w:eastAsiaTheme="minorEastAsia"/>
          <w:lang w:bidi="fa-IR"/>
        </w:rPr>
        <w:fldChar w:fldCharType="end"/>
      </w:r>
      <w:r w:rsidRPr="00963B78">
        <w:rPr>
          <w:rFonts w:eastAsiaTheme="minorEastAsia"/>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610"/>
      </w:tblGrid>
      <w:tr w:rsidR="00A76181" w:rsidRPr="00F716A8" w14:paraId="60979004" w14:textId="77777777" w:rsidTr="002F0F60">
        <w:trPr>
          <w:trHeight w:val="900"/>
        </w:trPr>
        <w:tc>
          <w:tcPr>
            <w:tcW w:w="7740" w:type="dxa"/>
          </w:tcPr>
          <w:p w14:paraId="080E4ADD" w14:textId="77777777" w:rsidR="00A76181" w:rsidRPr="00F716A8" w:rsidRDefault="00A76181" w:rsidP="00E46B12">
            <w:pPr>
              <w:pStyle w:val="ListParagraph"/>
              <w:spacing w:before="240" w:line="240" w:lineRule="auto"/>
              <w:ind w:left="-109" w:firstLine="284"/>
              <w:rPr>
                <w:rFonts w:asciiTheme="majorBidi" w:eastAsiaTheme="minorEastAsia" w:hAnsiTheme="majorBidi" w:cstheme="majorBidi"/>
                <w:sz w:val="24"/>
                <w:szCs w:val="24"/>
                <w:lang w:bidi="fa-IR"/>
              </w:rPr>
            </w:pPr>
            <m:oMathPara>
              <m:oMathParaPr>
                <m:jc m:val="left"/>
              </m:oMathParaPr>
              <m:oMath>
                <m:r>
                  <w:rPr>
                    <w:rFonts w:ascii="Cambria Math" w:eastAsiaTheme="minorEastAsia" w:hAnsi="Cambria Math" w:cstheme="majorBidi"/>
                    <w:sz w:val="24"/>
                    <w:szCs w:val="24"/>
                    <w:lang w:bidi="fa-IR"/>
                  </w:rPr>
                  <w:lastRenderedPageBreak/>
                  <m:t>U=</m:t>
                </m:r>
                <m:nary>
                  <m:naryPr>
                    <m:chr m:val="∑"/>
                    <m:limLoc m:val="undOvr"/>
                    <m:ctrlPr>
                      <w:rPr>
                        <w:rFonts w:ascii="Cambria Math" w:eastAsiaTheme="minorEastAsia" w:hAnsi="Cambria Math" w:cstheme="majorBidi"/>
                        <w:i/>
                        <w:sz w:val="24"/>
                        <w:szCs w:val="24"/>
                        <w:lang w:bidi="fa-IR"/>
                      </w:rPr>
                    </m:ctrlPr>
                  </m:naryPr>
                  <m:sub>
                    <m:r>
                      <w:rPr>
                        <w:rFonts w:ascii="Cambria Math" w:eastAsiaTheme="minorEastAsia" w:hAnsi="Cambria Math" w:cstheme="majorBidi"/>
                        <w:sz w:val="24"/>
                        <w:szCs w:val="24"/>
                        <w:lang w:bidi="fa-IR"/>
                      </w:rPr>
                      <m:t>i=1</m:t>
                    </m:r>
                  </m:sub>
                  <m:sup>
                    <m:r>
                      <w:rPr>
                        <w:rFonts w:ascii="Cambria Math" w:eastAsiaTheme="minorEastAsia" w:hAnsi="Cambria Math" w:cstheme="majorBidi"/>
                        <w:sz w:val="24"/>
                        <w:szCs w:val="24"/>
                        <w:lang w:bidi="fa-IR"/>
                      </w:rPr>
                      <m:t>N</m:t>
                    </m:r>
                  </m:sup>
                  <m:e>
                    <m:f>
                      <m:fPr>
                        <m:ctrlPr>
                          <w:rPr>
                            <w:rFonts w:ascii="Cambria Math" w:eastAsiaTheme="minorEastAsia" w:hAnsi="Cambria Math" w:cstheme="majorBidi"/>
                            <w:i/>
                            <w:sz w:val="24"/>
                            <w:szCs w:val="24"/>
                            <w:lang w:bidi="fa-IR"/>
                          </w:rPr>
                        </m:ctrlPr>
                      </m:fPr>
                      <m:num>
                        <m:r>
                          <w:rPr>
                            <w:rFonts w:ascii="Cambria Math" w:eastAsiaTheme="minorEastAsia" w:hAnsi="Cambria Math" w:cstheme="majorBidi"/>
                            <w:sz w:val="24"/>
                            <w:szCs w:val="24"/>
                            <w:lang w:bidi="fa-IR"/>
                          </w:rPr>
                          <m:t>2</m:t>
                        </m:r>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μ</m:t>
                            </m:r>
                          </m:e>
                          <m:sub>
                            <m:r>
                              <w:rPr>
                                <w:rFonts w:ascii="Cambria Math" w:eastAsiaTheme="minorEastAsia" w:hAnsi="Cambria Math" w:cstheme="majorBidi"/>
                                <w:sz w:val="24"/>
                                <w:szCs w:val="24"/>
                                <w:lang w:bidi="fa-IR"/>
                              </w:rPr>
                              <m:t>i</m:t>
                            </m:r>
                          </m:sub>
                        </m:sSub>
                      </m:num>
                      <m:den>
                        <m:sSubSup>
                          <m:sSubSupPr>
                            <m:ctrlPr>
                              <w:rPr>
                                <w:rFonts w:ascii="Cambria Math" w:eastAsiaTheme="minorEastAsia" w:hAnsi="Cambria Math" w:cstheme="majorBidi"/>
                                <w:i/>
                                <w:sz w:val="24"/>
                                <w:szCs w:val="24"/>
                                <w:lang w:bidi="fa-IR"/>
                              </w:rPr>
                            </m:ctrlPr>
                          </m:sSubSupPr>
                          <m:e>
                            <m:r>
                              <w:rPr>
                                <w:rFonts w:ascii="Cambria Math" w:eastAsiaTheme="minorEastAsia" w:hAnsi="Cambria Math" w:cstheme="majorBidi"/>
                                <w:sz w:val="24"/>
                                <w:szCs w:val="24"/>
                                <w:lang w:bidi="fa-IR"/>
                              </w:rPr>
                              <m:t>α</m:t>
                            </m:r>
                          </m:e>
                          <m:sub>
                            <m:r>
                              <w:rPr>
                                <w:rFonts w:ascii="Cambria Math" w:eastAsiaTheme="minorEastAsia" w:hAnsi="Cambria Math" w:cstheme="majorBidi"/>
                                <w:sz w:val="24"/>
                                <w:szCs w:val="24"/>
                                <w:lang w:bidi="fa-IR"/>
                              </w:rPr>
                              <m:t>i</m:t>
                            </m:r>
                          </m:sub>
                          <m:sup>
                            <m:r>
                              <w:rPr>
                                <w:rFonts w:ascii="Cambria Math" w:eastAsiaTheme="minorEastAsia" w:hAnsi="Cambria Math" w:cstheme="majorBidi"/>
                                <w:sz w:val="24"/>
                                <w:szCs w:val="24"/>
                                <w:lang w:bidi="fa-IR"/>
                              </w:rPr>
                              <m:t>2</m:t>
                            </m:r>
                          </m:sup>
                        </m:sSubSup>
                      </m:den>
                    </m:f>
                  </m:e>
                </m:nary>
                <m:d>
                  <m:dPr>
                    <m:ctrlPr>
                      <w:rPr>
                        <w:rFonts w:ascii="Cambria Math" w:eastAsiaTheme="minorEastAsia" w:hAnsi="Cambria Math" w:cstheme="majorBidi"/>
                        <w:i/>
                        <w:sz w:val="24"/>
                        <w:szCs w:val="24"/>
                        <w:lang w:bidi="fa-IR"/>
                      </w:rPr>
                    </m:ctrlPr>
                  </m:dPr>
                  <m:e>
                    <m:sSup>
                      <m:sSupPr>
                        <m:ctrlPr>
                          <w:rPr>
                            <w:rFonts w:ascii="Cambria Math" w:eastAsiaTheme="minorEastAsia" w:hAnsi="Cambria Math" w:cstheme="majorBidi"/>
                            <w:i/>
                            <w:sz w:val="24"/>
                            <w:szCs w:val="24"/>
                            <w:lang w:bidi="fa-IR"/>
                          </w:rPr>
                        </m:ctrlPr>
                      </m:sSupPr>
                      <m:e>
                        <m:acc>
                          <m:accPr>
                            <m:chr m:val="̅"/>
                            <m:ctrlPr>
                              <w:rPr>
                                <w:rFonts w:ascii="Cambria Math" w:eastAsiaTheme="minorEastAsia" w:hAnsi="Cambria Math" w:cstheme="majorBidi"/>
                                <w:i/>
                                <w:sz w:val="24"/>
                                <w:szCs w:val="24"/>
                                <w:lang w:bidi="fa-IR"/>
                              </w:rPr>
                            </m:ctrlPr>
                          </m:accPr>
                          <m:e>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λ</m:t>
                                </m:r>
                              </m:e>
                              <m:sub>
                                <m:r>
                                  <w:rPr>
                                    <w:rFonts w:ascii="Cambria Math" w:eastAsiaTheme="minorEastAsia" w:hAnsi="Cambria Math" w:cstheme="majorBidi"/>
                                    <w:sz w:val="24"/>
                                    <w:szCs w:val="24"/>
                                    <w:lang w:bidi="fa-IR"/>
                                  </w:rPr>
                                  <m:t>1</m:t>
                                </m:r>
                              </m:sub>
                            </m:sSub>
                          </m:e>
                        </m:acc>
                      </m:e>
                      <m:sup>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α</m:t>
                            </m:r>
                          </m:e>
                          <m:sub>
                            <m:r>
                              <w:rPr>
                                <w:rFonts w:ascii="Cambria Math" w:eastAsiaTheme="minorEastAsia" w:hAnsi="Cambria Math" w:cstheme="majorBidi"/>
                                <w:sz w:val="24"/>
                                <w:szCs w:val="24"/>
                                <w:lang w:bidi="fa-IR"/>
                              </w:rPr>
                              <m:t>i</m:t>
                            </m:r>
                          </m:sub>
                        </m:sSub>
                      </m:sup>
                    </m:sSup>
                    <m:r>
                      <w:rPr>
                        <w:rFonts w:ascii="Cambria Math" w:eastAsiaTheme="minorEastAsia" w:hAnsi="Cambria Math" w:cstheme="majorBidi"/>
                        <w:sz w:val="24"/>
                        <w:szCs w:val="24"/>
                        <w:lang w:bidi="fa-IR"/>
                      </w:rPr>
                      <m:t>+</m:t>
                    </m:r>
                    <m:sSup>
                      <m:sSupPr>
                        <m:ctrlPr>
                          <w:rPr>
                            <w:rFonts w:ascii="Cambria Math" w:eastAsiaTheme="minorEastAsia" w:hAnsi="Cambria Math" w:cstheme="majorBidi"/>
                            <w:i/>
                            <w:sz w:val="24"/>
                            <w:szCs w:val="24"/>
                            <w:lang w:bidi="fa-IR"/>
                          </w:rPr>
                        </m:ctrlPr>
                      </m:sSupPr>
                      <m:e>
                        <m:acc>
                          <m:accPr>
                            <m:chr m:val="̅"/>
                            <m:ctrlPr>
                              <w:rPr>
                                <w:rFonts w:ascii="Cambria Math" w:eastAsiaTheme="minorEastAsia" w:hAnsi="Cambria Math" w:cstheme="majorBidi"/>
                                <w:i/>
                                <w:sz w:val="24"/>
                                <w:szCs w:val="24"/>
                                <w:lang w:bidi="fa-IR"/>
                              </w:rPr>
                            </m:ctrlPr>
                          </m:accPr>
                          <m:e>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λ</m:t>
                                </m:r>
                              </m:e>
                              <m:sub>
                                <m:r>
                                  <w:rPr>
                                    <w:rFonts w:ascii="Cambria Math" w:eastAsiaTheme="minorEastAsia" w:hAnsi="Cambria Math" w:cstheme="majorBidi"/>
                                    <w:sz w:val="24"/>
                                    <w:szCs w:val="24"/>
                                    <w:lang w:bidi="fa-IR"/>
                                  </w:rPr>
                                  <m:t>2</m:t>
                                </m:r>
                              </m:sub>
                            </m:sSub>
                          </m:e>
                        </m:acc>
                      </m:e>
                      <m:sup>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α</m:t>
                            </m:r>
                          </m:e>
                          <m:sub>
                            <m:r>
                              <w:rPr>
                                <w:rFonts w:ascii="Cambria Math" w:eastAsiaTheme="minorEastAsia" w:hAnsi="Cambria Math" w:cstheme="majorBidi"/>
                                <w:sz w:val="24"/>
                                <w:szCs w:val="24"/>
                                <w:lang w:bidi="fa-IR"/>
                              </w:rPr>
                              <m:t>i</m:t>
                            </m:r>
                          </m:sub>
                        </m:sSub>
                      </m:sup>
                    </m:sSup>
                    <m:r>
                      <w:rPr>
                        <w:rFonts w:ascii="Cambria Math" w:eastAsiaTheme="minorEastAsia" w:hAnsi="Cambria Math" w:cstheme="majorBidi"/>
                        <w:sz w:val="24"/>
                        <w:szCs w:val="24"/>
                        <w:lang w:bidi="fa-IR"/>
                      </w:rPr>
                      <m:t>+</m:t>
                    </m:r>
                    <m:sSup>
                      <m:sSupPr>
                        <m:ctrlPr>
                          <w:rPr>
                            <w:rFonts w:ascii="Cambria Math" w:eastAsiaTheme="minorEastAsia" w:hAnsi="Cambria Math" w:cstheme="majorBidi"/>
                            <w:i/>
                            <w:sz w:val="24"/>
                            <w:szCs w:val="24"/>
                            <w:lang w:bidi="fa-IR"/>
                          </w:rPr>
                        </m:ctrlPr>
                      </m:sSupPr>
                      <m:e>
                        <m:acc>
                          <m:accPr>
                            <m:chr m:val="̅"/>
                            <m:ctrlPr>
                              <w:rPr>
                                <w:rFonts w:ascii="Cambria Math" w:eastAsiaTheme="minorEastAsia" w:hAnsi="Cambria Math" w:cstheme="majorBidi"/>
                                <w:i/>
                                <w:sz w:val="24"/>
                                <w:szCs w:val="24"/>
                                <w:lang w:bidi="fa-IR"/>
                              </w:rPr>
                            </m:ctrlPr>
                          </m:accPr>
                          <m:e>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λ</m:t>
                                </m:r>
                              </m:e>
                              <m:sub>
                                <m:r>
                                  <w:rPr>
                                    <w:rFonts w:ascii="Cambria Math" w:eastAsiaTheme="minorEastAsia" w:hAnsi="Cambria Math" w:cstheme="majorBidi"/>
                                    <w:sz w:val="24"/>
                                    <w:szCs w:val="24"/>
                                    <w:lang w:bidi="fa-IR"/>
                                  </w:rPr>
                                  <m:t>3</m:t>
                                </m:r>
                              </m:sub>
                            </m:sSub>
                          </m:e>
                        </m:acc>
                      </m:e>
                      <m:sup>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α</m:t>
                            </m:r>
                          </m:e>
                          <m:sub>
                            <m:r>
                              <w:rPr>
                                <w:rFonts w:ascii="Cambria Math" w:eastAsiaTheme="minorEastAsia" w:hAnsi="Cambria Math" w:cstheme="majorBidi"/>
                                <w:sz w:val="24"/>
                                <w:szCs w:val="24"/>
                                <w:lang w:bidi="fa-IR"/>
                              </w:rPr>
                              <m:t>i</m:t>
                            </m:r>
                          </m:sub>
                        </m:sSub>
                      </m:sup>
                    </m:sSup>
                    <m:r>
                      <w:rPr>
                        <w:rFonts w:ascii="Cambria Math" w:eastAsiaTheme="minorEastAsia" w:hAnsi="Cambria Math" w:cstheme="majorBidi"/>
                        <w:sz w:val="24"/>
                        <w:szCs w:val="24"/>
                        <w:lang w:bidi="fa-IR"/>
                      </w:rPr>
                      <m:t>-3</m:t>
                    </m:r>
                  </m:e>
                </m:d>
                <m:r>
                  <w:rPr>
                    <w:rFonts w:ascii="Cambria Math" w:eastAsiaTheme="minorEastAsia" w:hAnsi="Cambria Math" w:cstheme="majorBidi"/>
                    <w:sz w:val="24"/>
                    <w:szCs w:val="24"/>
                    <w:lang w:bidi="fa-IR"/>
                  </w:rPr>
                  <m:t>+</m:t>
                </m:r>
                <m:nary>
                  <m:naryPr>
                    <m:chr m:val="∑"/>
                    <m:limLoc m:val="undOvr"/>
                    <m:ctrlPr>
                      <w:rPr>
                        <w:rFonts w:ascii="Cambria Math" w:eastAsiaTheme="minorEastAsia" w:hAnsi="Cambria Math" w:cstheme="majorBidi"/>
                        <w:i/>
                        <w:sz w:val="24"/>
                        <w:szCs w:val="24"/>
                        <w:lang w:bidi="fa-IR"/>
                      </w:rPr>
                    </m:ctrlPr>
                  </m:naryPr>
                  <m:sub>
                    <m:r>
                      <w:rPr>
                        <w:rFonts w:ascii="Cambria Math" w:eastAsiaTheme="minorEastAsia" w:hAnsi="Cambria Math" w:cstheme="majorBidi"/>
                        <w:sz w:val="24"/>
                        <w:szCs w:val="24"/>
                        <w:lang w:bidi="fa-IR"/>
                      </w:rPr>
                      <m:t>i=1</m:t>
                    </m:r>
                  </m:sub>
                  <m:sup>
                    <m:r>
                      <w:rPr>
                        <w:rFonts w:ascii="Cambria Math" w:eastAsiaTheme="minorEastAsia" w:hAnsi="Cambria Math" w:cstheme="majorBidi"/>
                        <w:sz w:val="24"/>
                        <w:szCs w:val="24"/>
                        <w:lang w:bidi="fa-IR"/>
                      </w:rPr>
                      <m:t>N</m:t>
                    </m:r>
                  </m:sup>
                  <m:e>
                    <m:f>
                      <m:fPr>
                        <m:ctrlPr>
                          <w:rPr>
                            <w:rFonts w:ascii="Cambria Math" w:eastAsiaTheme="minorEastAsia" w:hAnsi="Cambria Math" w:cstheme="majorBidi"/>
                            <w:i/>
                            <w:sz w:val="24"/>
                            <w:szCs w:val="24"/>
                            <w:lang w:bidi="fa-IR"/>
                          </w:rPr>
                        </m:ctrlPr>
                      </m:fPr>
                      <m:num>
                        <m:r>
                          <w:rPr>
                            <w:rFonts w:ascii="Cambria Math" w:eastAsiaTheme="minorEastAsia" w:hAnsi="Cambria Math" w:cstheme="majorBidi"/>
                            <w:sz w:val="24"/>
                            <w:szCs w:val="24"/>
                            <w:lang w:bidi="fa-IR"/>
                          </w:rPr>
                          <m:t>1</m:t>
                        </m:r>
                      </m:num>
                      <m:den>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D</m:t>
                            </m:r>
                          </m:e>
                          <m:sub>
                            <m:r>
                              <w:rPr>
                                <w:rFonts w:ascii="Cambria Math" w:eastAsiaTheme="minorEastAsia" w:hAnsi="Cambria Math" w:cstheme="majorBidi"/>
                                <w:sz w:val="24"/>
                                <w:szCs w:val="24"/>
                                <w:lang w:bidi="fa-IR"/>
                              </w:rPr>
                              <m:t>i</m:t>
                            </m:r>
                          </m:sub>
                        </m:sSub>
                      </m:den>
                    </m:f>
                    <m:sSup>
                      <m:sSupPr>
                        <m:ctrlPr>
                          <w:rPr>
                            <w:rFonts w:ascii="Cambria Math" w:eastAsiaTheme="minorEastAsia" w:hAnsi="Cambria Math" w:cstheme="majorBidi"/>
                            <w:i/>
                            <w:sz w:val="24"/>
                            <w:szCs w:val="24"/>
                            <w:lang w:bidi="fa-IR"/>
                          </w:rPr>
                        </m:ctrlPr>
                      </m:sSupPr>
                      <m:e>
                        <m:r>
                          <w:rPr>
                            <w:rFonts w:ascii="Cambria Math" w:eastAsiaTheme="minorEastAsia" w:hAnsi="Cambria Math" w:cstheme="majorBidi"/>
                            <w:sz w:val="24"/>
                            <w:szCs w:val="24"/>
                            <w:lang w:bidi="fa-IR"/>
                          </w:rPr>
                          <m:t>(</m:t>
                        </m:r>
                        <m:sSup>
                          <m:sSupPr>
                            <m:ctrlPr>
                              <w:rPr>
                                <w:rFonts w:ascii="Cambria Math" w:eastAsiaTheme="minorEastAsia" w:hAnsi="Cambria Math" w:cstheme="majorBidi"/>
                                <w:i/>
                                <w:sz w:val="24"/>
                                <w:szCs w:val="24"/>
                                <w:lang w:bidi="fa-IR"/>
                              </w:rPr>
                            </m:ctrlPr>
                          </m:sSupPr>
                          <m:e>
                            <m:r>
                              <w:rPr>
                                <w:rFonts w:ascii="Cambria Math" w:eastAsiaTheme="minorEastAsia" w:hAnsi="Cambria Math" w:cstheme="majorBidi"/>
                                <w:sz w:val="24"/>
                                <w:szCs w:val="24"/>
                                <w:lang w:bidi="fa-IR"/>
                              </w:rPr>
                              <m:t>J</m:t>
                            </m:r>
                          </m:e>
                          <m:sup>
                            <m:r>
                              <w:rPr>
                                <w:rFonts w:ascii="Cambria Math" w:eastAsiaTheme="minorEastAsia" w:hAnsi="Cambria Math" w:cstheme="majorBidi"/>
                                <w:sz w:val="24"/>
                                <w:szCs w:val="24"/>
                                <w:lang w:bidi="fa-IR"/>
                              </w:rPr>
                              <m:t>el</m:t>
                            </m:r>
                          </m:sup>
                        </m:sSup>
                        <m:r>
                          <w:rPr>
                            <w:rFonts w:ascii="Cambria Math" w:eastAsiaTheme="minorEastAsia" w:hAnsi="Cambria Math" w:cstheme="majorBidi"/>
                            <w:sz w:val="24"/>
                            <w:szCs w:val="24"/>
                            <w:lang w:bidi="fa-IR"/>
                          </w:rPr>
                          <m:t>-1)</m:t>
                        </m:r>
                      </m:e>
                      <m:sup>
                        <m:r>
                          <w:rPr>
                            <w:rFonts w:ascii="Cambria Math" w:eastAsiaTheme="minorEastAsia" w:hAnsi="Cambria Math" w:cstheme="majorBidi"/>
                            <w:sz w:val="24"/>
                            <w:szCs w:val="24"/>
                            <w:lang w:bidi="fa-IR"/>
                          </w:rPr>
                          <m:t>2i</m:t>
                        </m:r>
                      </m:sup>
                    </m:sSup>
                  </m:e>
                </m:nary>
              </m:oMath>
            </m:oMathPara>
          </w:p>
        </w:tc>
        <w:tc>
          <w:tcPr>
            <w:tcW w:w="1610" w:type="dxa"/>
            <w:vAlign w:val="center"/>
          </w:tcPr>
          <w:p w14:paraId="275AC72B" w14:textId="77777777" w:rsidR="00A76181" w:rsidRPr="00F716A8" w:rsidRDefault="00A76181" w:rsidP="002F0F60">
            <w:pPr>
              <w:pStyle w:val="ListParagraph"/>
              <w:spacing w:line="240" w:lineRule="auto"/>
              <w:jc w:val="center"/>
              <w:rPr>
                <w:rFonts w:asciiTheme="majorBidi" w:eastAsiaTheme="minorEastAsia" w:hAnsiTheme="majorBidi" w:cstheme="majorBidi"/>
                <w:sz w:val="24"/>
                <w:szCs w:val="24"/>
                <w:lang w:bidi="fa-IR"/>
              </w:rPr>
            </w:pPr>
            <w:r w:rsidRPr="00F716A8">
              <w:rPr>
                <w:rFonts w:asciiTheme="majorBidi" w:eastAsiaTheme="minorEastAsia" w:hAnsiTheme="majorBidi" w:cstheme="majorBidi"/>
                <w:sz w:val="24"/>
                <w:szCs w:val="24"/>
                <w:lang w:bidi="fa-IR"/>
              </w:rPr>
              <w:t>(</w:t>
            </w:r>
            <w:r>
              <w:rPr>
                <w:rFonts w:asciiTheme="majorBidi" w:eastAsiaTheme="minorEastAsia" w:hAnsiTheme="majorBidi" w:cstheme="majorBidi"/>
                <w:sz w:val="24"/>
                <w:szCs w:val="24"/>
                <w:lang w:bidi="fa-IR"/>
              </w:rPr>
              <w:t>4</w:t>
            </w:r>
            <w:r w:rsidRPr="00F716A8">
              <w:rPr>
                <w:rFonts w:asciiTheme="majorBidi" w:eastAsiaTheme="minorEastAsia" w:hAnsiTheme="majorBidi" w:cstheme="majorBidi"/>
                <w:sz w:val="24"/>
                <w:szCs w:val="24"/>
                <w:lang w:bidi="fa-IR"/>
              </w:rPr>
              <w:t>)</w:t>
            </w:r>
          </w:p>
        </w:tc>
      </w:tr>
      <w:tr w:rsidR="00A76181" w:rsidRPr="00F716A8" w14:paraId="164E6A78" w14:textId="77777777" w:rsidTr="002F0F60">
        <w:trPr>
          <w:trHeight w:val="630"/>
        </w:trPr>
        <w:tc>
          <w:tcPr>
            <w:tcW w:w="7740" w:type="dxa"/>
          </w:tcPr>
          <w:p w14:paraId="317CC9AA" w14:textId="77777777" w:rsidR="00A76181" w:rsidRPr="00F716A8" w:rsidRDefault="00000000" w:rsidP="00E46B12">
            <w:pPr>
              <w:pStyle w:val="ListParagraph"/>
              <w:spacing w:before="240" w:line="240" w:lineRule="auto"/>
              <w:ind w:left="33" w:firstLine="687"/>
              <w:rPr>
                <w:rFonts w:ascii="Times New Roman" w:eastAsia="Times New Roman" w:hAnsi="Times New Roman" w:cs="Times New Roman"/>
                <w:sz w:val="24"/>
                <w:szCs w:val="24"/>
                <w:lang w:bidi="fa-IR"/>
              </w:rPr>
            </w:pPr>
            <m:oMathPara>
              <m:oMathParaPr>
                <m:jc m:val="left"/>
              </m:oMathParaPr>
              <m:oMath>
                <m:sSub>
                  <m:sSubPr>
                    <m:ctrlPr>
                      <w:rPr>
                        <w:rFonts w:ascii="Cambria Math" w:eastAsia="Times New Roman" w:hAnsi="Cambria Math" w:cs="Times New Roman"/>
                        <w:sz w:val="24"/>
                        <w:szCs w:val="24"/>
                        <w:lang w:bidi="fa-IR"/>
                      </w:rPr>
                    </m:ctrlPr>
                  </m:sSubPr>
                  <m:e>
                    <m:acc>
                      <m:accPr>
                        <m:chr m:val="̅"/>
                        <m:ctrlPr>
                          <w:rPr>
                            <w:rFonts w:ascii="Cambria Math" w:eastAsia="Times New Roman" w:hAnsi="Cambria Math" w:cs="Times New Roman"/>
                            <w:i/>
                            <w:sz w:val="24"/>
                            <w:szCs w:val="24"/>
                            <w:lang w:bidi="fa-IR"/>
                          </w:rPr>
                        </m:ctrlPr>
                      </m:accPr>
                      <m:e>
                        <m:r>
                          <w:rPr>
                            <w:rFonts w:ascii="Cambria Math" w:eastAsia="Times New Roman" w:hAnsi="Cambria Math" w:cs="Times New Roman"/>
                            <w:sz w:val="24"/>
                            <w:szCs w:val="24"/>
                            <w:lang w:bidi="fa-IR"/>
                          </w:rPr>
                          <m:t>λ</m:t>
                        </m:r>
                      </m:e>
                    </m:acc>
                  </m:e>
                  <m:sub>
                    <m:r>
                      <w:rPr>
                        <w:rFonts w:ascii="Cambria Math" w:eastAsia="Times New Roman" w:hAnsi="Cambria Math" w:cs="Times New Roman"/>
                        <w:sz w:val="24"/>
                        <w:szCs w:val="24"/>
                        <w:lang w:bidi="fa-IR"/>
                      </w:rPr>
                      <m:t>l</m:t>
                    </m:r>
                  </m:sub>
                </m:sSub>
                <m:r>
                  <w:rPr>
                    <w:rFonts w:ascii="Cambria Math" w:eastAsia="Times New Roman" w:hAnsi="Times New Roman" w:cs="Times New Roman"/>
                    <w:sz w:val="24"/>
                    <w:szCs w:val="24"/>
                    <w:lang w:bidi="fa-IR"/>
                  </w:rPr>
                  <m:t>=</m:t>
                </m:r>
                <m:sSup>
                  <m:sSupPr>
                    <m:ctrlPr>
                      <w:rPr>
                        <w:rFonts w:ascii="Cambria Math" w:eastAsia="Times New Roman" w:hAnsi="Times New Roman" w:cs="Times New Roman"/>
                        <w:i/>
                        <w:sz w:val="24"/>
                        <w:szCs w:val="24"/>
                        <w:lang w:bidi="fa-IR"/>
                      </w:rPr>
                    </m:ctrlPr>
                  </m:sSupPr>
                  <m:e>
                    <m:r>
                      <w:rPr>
                        <w:rFonts w:ascii="Cambria Math" w:eastAsia="Times New Roman" w:hAnsi="Times New Roman" w:cs="Times New Roman"/>
                        <w:sz w:val="24"/>
                        <w:szCs w:val="24"/>
                        <w:lang w:bidi="fa-IR"/>
                      </w:rPr>
                      <m:t>J</m:t>
                    </m:r>
                  </m:e>
                  <m:sup>
                    <m:f>
                      <m:fPr>
                        <m:ctrlPr>
                          <w:rPr>
                            <w:rFonts w:ascii="Cambria Math" w:eastAsia="Times New Roman" w:hAnsi="Times New Roman" w:cs="Times New Roman"/>
                            <w:i/>
                            <w:sz w:val="24"/>
                            <w:szCs w:val="24"/>
                            <w:lang w:bidi="fa-IR"/>
                          </w:rPr>
                        </m:ctrlPr>
                      </m:fPr>
                      <m:num>
                        <m:r>
                          <w:rPr>
                            <w:rFonts w:ascii="Cambria Math" w:eastAsia="Times New Roman" w:hAnsi="Times New Roman" w:cs="Times New Roman"/>
                            <w:sz w:val="24"/>
                            <w:szCs w:val="24"/>
                            <w:lang w:bidi="fa-IR"/>
                          </w:rPr>
                          <m:t>1</m:t>
                        </m:r>
                      </m:num>
                      <m:den>
                        <m:r>
                          <w:rPr>
                            <w:rFonts w:ascii="Cambria Math" w:eastAsia="Times New Roman" w:hAnsi="Times New Roman" w:cs="Times New Roman"/>
                            <w:sz w:val="24"/>
                            <w:szCs w:val="24"/>
                            <w:lang w:bidi="fa-IR"/>
                          </w:rPr>
                          <m:t>3</m:t>
                        </m:r>
                      </m:den>
                    </m:f>
                  </m:sup>
                </m:sSup>
                <m:sSub>
                  <m:sSubPr>
                    <m:ctrlPr>
                      <w:rPr>
                        <w:rFonts w:ascii="Cambria Math" w:eastAsia="Times New Roman" w:hAnsi="Times New Roman" w:cs="Times New Roman"/>
                        <w:i/>
                        <w:sz w:val="24"/>
                        <w:szCs w:val="24"/>
                        <w:lang w:bidi="fa-IR"/>
                      </w:rPr>
                    </m:ctrlPr>
                  </m:sSubPr>
                  <m:e>
                    <m:r>
                      <w:rPr>
                        <w:rFonts w:ascii="Cambria Math" w:eastAsia="Times New Roman" w:hAnsi="Times New Roman" w:cs="Times New Roman"/>
                        <w:sz w:val="24"/>
                        <w:szCs w:val="24"/>
                        <w:lang w:bidi="fa-IR"/>
                      </w:rPr>
                      <m:t>λ</m:t>
                    </m:r>
                  </m:e>
                  <m:sub>
                    <m:r>
                      <w:rPr>
                        <w:rFonts w:ascii="Cambria Math" w:eastAsia="Times New Roman" w:hAnsi="Times New Roman" w:cs="Times New Roman"/>
                        <w:sz w:val="24"/>
                        <w:szCs w:val="24"/>
                        <w:lang w:bidi="fa-IR"/>
                      </w:rPr>
                      <m:t>i</m:t>
                    </m:r>
                  </m:sub>
                </m:sSub>
              </m:oMath>
            </m:oMathPara>
          </w:p>
        </w:tc>
        <w:tc>
          <w:tcPr>
            <w:tcW w:w="1610" w:type="dxa"/>
            <w:vAlign w:val="center"/>
          </w:tcPr>
          <w:p w14:paraId="1B513AEE" w14:textId="77777777" w:rsidR="00A76181" w:rsidRPr="00F716A8" w:rsidRDefault="00A76181" w:rsidP="002F0F60">
            <w:pPr>
              <w:pStyle w:val="ListParagraph"/>
              <w:spacing w:before="240" w:line="240" w:lineRule="auto"/>
              <w:jc w:val="center"/>
              <w:rPr>
                <w:rFonts w:asciiTheme="majorBidi" w:eastAsiaTheme="minorEastAsia" w:hAnsiTheme="majorBidi" w:cstheme="majorBidi"/>
                <w:sz w:val="24"/>
                <w:szCs w:val="24"/>
                <w:lang w:bidi="fa-IR"/>
              </w:rPr>
            </w:pPr>
            <w:r>
              <w:rPr>
                <w:rFonts w:asciiTheme="majorBidi" w:eastAsiaTheme="minorEastAsia" w:hAnsiTheme="majorBidi" w:cstheme="majorBidi"/>
                <w:sz w:val="24"/>
                <w:szCs w:val="24"/>
                <w:lang w:bidi="fa-IR"/>
              </w:rPr>
              <w:t>(5)</w:t>
            </w:r>
          </w:p>
        </w:tc>
      </w:tr>
    </w:tbl>
    <w:p w14:paraId="01463A3E" w14:textId="77777777" w:rsidR="00963B78" w:rsidRDefault="00A76181" w:rsidP="009C2511">
      <w:pPr>
        <w:pStyle w:val="ListParagraph"/>
        <w:numPr>
          <w:ilvl w:val="0"/>
          <w:numId w:val="5"/>
        </w:numPr>
        <w:spacing w:before="240" w:after="0" w:line="360" w:lineRule="auto"/>
        <w:ind w:left="357" w:hanging="357"/>
        <w:jc w:val="both"/>
        <w:rPr>
          <w:rFonts w:asciiTheme="majorBidi" w:hAnsiTheme="majorBidi" w:cstheme="majorBidi"/>
          <w:sz w:val="24"/>
          <w:szCs w:val="24"/>
          <w:lang w:bidi="fa-IR"/>
        </w:rPr>
      </w:pPr>
      <w:r w:rsidRPr="00C3572C">
        <w:rPr>
          <w:rFonts w:asciiTheme="majorBidi" w:hAnsiTheme="majorBidi" w:cstheme="majorBidi"/>
          <w:sz w:val="24"/>
          <w:szCs w:val="24"/>
          <w:lang w:bidi="fa-IR"/>
        </w:rPr>
        <w:t xml:space="preserve"> </w:t>
      </w:r>
      <w:r w:rsidRPr="00C3572C">
        <w:rPr>
          <w:rFonts w:asciiTheme="majorBidi" w:hAnsiTheme="majorBidi" w:cstheme="majorBidi"/>
          <w:i/>
          <w:iCs/>
          <w:sz w:val="24"/>
          <w:szCs w:val="24"/>
          <w:lang w:bidi="fa-IR"/>
        </w:rPr>
        <w:t>Viscoelastic model</w:t>
      </w:r>
      <w:r w:rsidRPr="00C3572C">
        <w:rPr>
          <w:rFonts w:asciiTheme="majorBidi" w:hAnsiTheme="majorBidi" w:cstheme="majorBidi"/>
          <w:sz w:val="24"/>
          <w:szCs w:val="24"/>
          <w:lang w:bidi="fa-IR"/>
        </w:rPr>
        <w:t>:</w:t>
      </w:r>
    </w:p>
    <w:p w14:paraId="5957454D" w14:textId="130BADCA" w:rsidR="00A76181" w:rsidRPr="00963B78" w:rsidRDefault="00A76181" w:rsidP="00AD15DF">
      <w:pPr>
        <w:rPr>
          <w:lang w:bidi="fa-IR"/>
        </w:rPr>
      </w:pPr>
      <w:r w:rsidRPr="00963B78">
        <w:rPr>
          <w:lang w:bidi="fa-IR"/>
        </w:rPr>
        <w:t>Linear viscoelastic behavior is performed using viscoelastic models which</w:t>
      </w:r>
      <w:r w:rsidRPr="00963B78">
        <w:t xml:space="preserve"> </w:t>
      </w:r>
      <w:r w:rsidRPr="00963B78">
        <w:rPr>
          <w:lang w:bidi="fa-IR"/>
        </w:rPr>
        <w:t>generally consist of several linear springs and dampers that are connected in parallel or series.</w:t>
      </w:r>
      <w:r w:rsidRPr="00963B78">
        <w:t xml:space="preserve"> </w:t>
      </w:r>
      <w:r w:rsidRPr="00963B78">
        <w:rPr>
          <w:lang w:bidi="fa-IR"/>
        </w:rPr>
        <w:t>Maxwell and Kelvin-</w:t>
      </w:r>
      <w:proofErr w:type="spellStart"/>
      <w:r w:rsidRPr="00963B78">
        <w:rPr>
          <w:lang w:bidi="fa-IR"/>
        </w:rPr>
        <w:t>Voit</w:t>
      </w:r>
      <w:proofErr w:type="spellEnd"/>
      <w:r w:rsidRPr="00963B78">
        <w:rPr>
          <w:lang w:bidi="fa-IR"/>
        </w:rPr>
        <w:t xml:space="preserve"> are two famous models which are used to predict the behavior of linear viscoelasticity </w:t>
      </w:r>
      <w:r w:rsidRPr="001777EC">
        <w:rPr>
          <w:lang w:bidi="fa-IR"/>
        </w:rPr>
        <w:fldChar w:fldCharType="begin" w:fldLock="1"/>
      </w:r>
      <w:r w:rsidR="001777EC">
        <w:rPr>
          <w:lang w:bidi="fa-IR"/>
        </w:rPr>
        <w:instrText>ADDIN CSL_CITATION {"citationItems":[{"id":"ITEM-1","itemData":{"DOI":"10.1007/978-3-642-25311-9","ISBN":"9783642253119","ISSN":"21915318","author":[{"dropping-particle":"","family":"Marques","given":"Severino P.C.","non-dropping-particle":"","parse-names":false,"suffix":""},{"dropping-particle":"","family":"Creus","given":"Guillermo J.","non-dropping-particle":"","parse-names":false,"suffix":""}],"container-title":"SpringerBriefs in Applied Sciences and Technology","id":"ITEM-1","issue":"9783642253102","issued":{"date-parts":[["2012"]]},"page":"iv-v","title":"Computational viscoelasticity","type":"article-journal"},"uris":["http://www.mendeley.com/documents/?uuid=15e23054-6883-44be-9a53-8ad7a24b30f0"]}],"mendeley":{"formattedCitation":"(Marques &amp; Creus, 2012)","plainTextFormattedCitation":"(Marques &amp; Creus, 2012)","previouslyFormattedCitation":"(Marques &amp; Creus, 2012)"},"properties":{"noteIndex":0},"schema":"https://github.com/citation-style-language/schema/raw/master/csl-citation.json"}</w:instrText>
      </w:r>
      <w:r w:rsidRPr="001777EC">
        <w:rPr>
          <w:lang w:bidi="fa-IR"/>
        </w:rPr>
        <w:fldChar w:fldCharType="separate"/>
      </w:r>
      <w:r w:rsidR="001777EC" w:rsidRPr="001777EC">
        <w:rPr>
          <w:noProof/>
          <w:lang w:bidi="fa-IR"/>
        </w:rPr>
        <w:t>(Marques &amp; Creus, 2012)</w:t>
      </w:r>
      <w:r w:rsidRPr="001777EC">
        <w:rPr>
          <w:lang w:bidi="fa-IR"/>
        </w:rPr>
        <w:fldChar w:fldCharType="end"/>
      </w:r>
      <w:r w:rsidRPr="001777EC">
        <w:rPr>
          <w:lang w:bidi="fa-IR"/>
        </w:rPr>
        <w:t>.</w:t>
      </w:r>
      <w:r w:rsidRPr="00963B78">
        <w:t xml:space="preserve"> </w:t>
      </w:r>
      <w:r w:rsidRPr="00963B78">
        <w:rPr>
          <w:lang w:bidi="fa-IR"/>
        </w:rPr>
        <w:t xml:space="preserve">As shown in </w:t>
      </w:r>
      <w:r w:rsidRPr="00A84F5C">
        <w:rPr>
          <w:b/>
          <w:bCs/>
          <w:lang w:bidi="fa-IR"/>
        </w:rPr>
        <w:t xml:space="preserve">Fig </w:t>
      </w:r>
      <w:r w:rsidR="00C46FD1">
        <w:rPr>
          <w:b/>
          <w:bCs/>
          <w:lang w:bidi="fa-IR"/>
        </w:rPr>
        <w:t>3</w:t>
      </w:r>
      <w:r w:rsidRPr="00963B78">
        <w:rPr>
          <w:lang w:bidi="fa-IR"/>
        </w:rPr>
        <w:t>, in the Maxwell model, a damper is placed in series with a spring, and in the Kelvin-</w:t>
      </w:r>
      <w:proofErr w:type="spellStart"/>
      <w:r w:rsidRPr="00963B78">
        <w:rPr>
          <w:lang w:bidi="fa-IR"/>
        </w:rPr>
        <w:t>Voit</w:t>
      </w:r>
      <w:proofErr w:type="spellEnd"/>
      <w:r w:rsidRPr="00963B78">
        <w:rPr>
          <w:lang w:bidi="fa-IR"/>
        </w:rPr>
        <w:t xml:space="preserve"> model, the damper is placed in parallel with a spring.</w:t>
      </w:r>
      <w:r w:rsidRPr="00963B78">
        <w:t xml:space="preserve"> </w:t>
      </w:r>
      <w:r w:rsidRPr="00963B78">
        <w:rPr>
          <w:lang w:bidi="fa-IR"/>
        </w:rPr>
        <w:t>Kelvin's model can describe the creep behavior of real material and Maxwell's model provides a simple description of stress release in viscoelastic material.</w:t>
      </w:r>
    </w:p>
    <w:p w14:paraId="040A6E4C" w14:textId="77777777" w:rsidR="00A76181" w:rsidRDefault="00A76181" w:rsidP="00A76181">
      <w:pPr>
        <w:pStyle w:val="ListParagraph"/>
        <w:keepNext/>
        <w:jc w:val="center"/>
      </w:pPr>
      <w:r>
        <w:rPr>
          <w:rFonts w:asciiTheme="majorBidi" w:hAnsiTheme="majorBidi" w:cstheme="majorBidi"/>
          <w:noProof/>
          <w:sz w:val="24"/>
          <w:szCs w:val="24"/>
        </w:rPr>
        <w:drawing>
          <wp:inline distT="0" distB="0" distL="0" distR="0" wp14:anchorId="14669FF2" wp14:editId="3532133E">
            <wp:extent cx="5262507" cy="1397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lvin-Voit model.png"/>
                    <pic:cNvPicPr/>
                  </pic:nvPicPr>
                  <pic:blipFill rotWithShape="1">
                    <a:blip r:embed="rId11">
                      <a:extLst>
                        <a:ext uri="{28A0092B-C50C-407E-A947-70E740481C1C}">
                          <a14:useLocalDpi xmlns:a14="http://schemas.microsoft.com/office/drawing/2010/main" val="0"/>
                        </a:ext>
                      </a:extLst>
                    </a:blip>
                    <a:srcRect t="13565" r="1556" b="14486"/>
                    <a:stretch/>
                  </pic:blipFill>
                  <pic:spPr bwMode="auto">
                    <a:xfrm>
                      <a:off x="0" y="0"/>
                      <a:ext cx="5439530" cy="1444488"/>
                    </a:xfrm>
                    <a:prstGeom prst="rect">
                      <a:avLst/>
                    </a:prstGeom>
                    <a:ln>
                      <a:noFill/>
                    </a:ln>
                    <a:extLst>
                      <a:ext uri="{53640926-AAD7-44D8-BBD7-CCE9431645EC}">
                        <a14:shadowObscured xmlns:a14="http://schemas.microsoft.com/office/drawing/2010/main"/>
                      </a:ext>
                    </a:extLst>
                  </pic:spPr>
                </pic:pic>
              </a:graphicData>
            </a:graphic>
          </wp:inline>
        </w:drawing>
      </w:r>
    </w:p>
    <w:p w14:paraId="1F360C7D" w14:textId="66AA62CF" w:rsidR="00A76181" w:rsidRPr="00A84F5C" w:rsidRDefault="00A76181" w:rsidP="00A76181">
      <w:pPr>
        <w:pStyle w:val="Caption"/>
        <w:jc w:val="center"/>
        <w:rPr>
          <w:rFonts w:ascii="Times New Roman" w:hAnsi="Times New Roman" w:cs="Times New Roman"/>
          <w:b/>
          <w:bCs/>
          <w:i w:val="0"/>
          <w:iCs w:val="0"/>
          <w:color w:val="auto"/>
          <w:sz w:val="36"/>
          <w:szCs w:val="36"/>
          <w:lang w:bidi="fa-IR"/>
        </w:rPr>
      </w:pPr>
      <w:bookmarkStart w:id="0" w:name="_Ref124119448"/>
      <w:r w:rsidRPr="00A84F5C">
        <w:rPr>
          <w:rFonts w:ascii="Times New Roman" w:hAnsi="Times New Roman" w:cs="Times New Roman"/>
          <w:b/>
          <w:bCs/>
          <w:i w:val="0"/>
          <w:iCs w:val="0"/>
          <w:color w:val="auto"/>
          <w:sz w:val="24"/>
          <w:szCs w:val="24"/>
        </w:rPr>
        <w:t xml:space="preserve">Fig </w:t>
      </w:r>
      <w:bookmarkEnd w:id="0"/>
      <w:r w:rsidR="00C46FD1">
        <w:rPr>
          <w:rFonts w:ascii="Times New Roman" w:hAnsi="Times New Roman" w:cs="Times New Roman"/>
          <w:b/>
          <w:bCs/>
          <w:i w:val="0"/>
          <w:iCs w:val="0"/>
          <w:color w:val="auto"/>
          <w:sz w:val="24"/>
          <w:szCs w:val="24"/>
        </w:rPr>
        <w:t>3</w:t>
      </w:r>
      <w:r w:rsidRPr="00A84F5C">
        <w:rPr>
          <w:rFonts w:ascii="Times New Roman" w:hAnsi="Times New Roman" w:cs="Times New Roman"/>
          <w:b/>
          <w:bCs/>
          <w:i w:val="0"/>
          <w:iCs w:val="0"/>
          <w:color w:val="auto"/>
          <w:sz w:val="24"/>
          <w:szCs w:val="24"/>
        </w:rPr>
        <w:t>- schematic of a viscoelastic model: a) Maxwell model, b) Kelvin-</w:t>
      </w:r>
      <w:proofErr w:type="spellStart"/>
      <w:r w:rsidRPr="00A84F5C">
        <w:rPr>
          <w:rFonts w:ascii="Times New Roman" w:hAnsi="Times New Roman" w:cs="Times New Roman"/>
          <w:b/>
          <w:bCs/>
          <w:i w:val="0"/>
          <w:iCs w:val="0"/>
          <w:color w:val="auto"/>
          <w:sz w:val="24"/>
          <w:szCs w:val="24"/>
        </w:rPr>
        <w:t>Voit</w:t>
      </w:r>
      <w:proofErr w:type="spellEnd"/>
      <w:r w:rsidRPr="00A84F5C">
        <w:rPr>
          <w:rFonts w:ascii="Times New Roman" w:hAnsi="Times New Roman" w:cs="Times New Roman"/>
          <w:b/>
          <w:bCs/>
          <w:i w:val="0"/>
          <w:iCs w:val="0"/>
          <w:color w:val="auto"/>
          <w:sz w:val="24"/>
          <w:szCs w:val="24"/>
        </w:rPr>
        <w:t xml:space="preserve"> model </w:t>
      </w:r>
      <w:r w:rsidR="00161E64" w:rsidRPr="001777EC">
        <w:rPr>
          <w:rFonts w:ascii="Times New Roman" w:hAnsi="Times New Roman" w:cs="Times New Roman"/>
          <w:b/>
          <w:bCs/>
          <w:i w:val="0"/>
          <w:iCs w:val="0"/>
          <w:color w:val="auto"/>
          <w:sz w:val="24"/>
          <w:szCs w:val="24"/>
        </w:rPr>
        <w:fldChar w:fldCharType="begin" w:fldLock="1"/>
      </w:r>
      <w:r w:rsidR="001777EC">
        <w:rPr>
          <w:rFonts w:ascii="Times New Roman" w:hAnsi="Times New Roman" w:cs="Times New Roman"/>
          <w:b/>
          <w:bCs/>
          <w:i w:val="0"/>
          <w:iCs w:val="0"/>
          <w:color w:val="auto"/>
          <w:sz w:val="24"/>
          <w:szCs w:val="24"/>
        </w:rPr>
        <w:instrText>ADDIN CSL_CITATION {"citationItems":[{"id":"ITEM-1","itemData":{"DOI":"10.1007/978-3-642-25311-9","ISBN":"9783642253119","ISSN":"21915318","author":[{"dropping-particle":"","family":"Marques","given":"Severino P.C.","non-dropping-particle":"","parse-names":false,"suffix":""},{"dropping-particle":"","family":"Creus","given":"Guillermo J.","non-dropping-particle":"","parse-names":false,"suffix":""}],"container-title":"SpringerBriefs in Applied Sciences and Technology","id":"ITEM-1","issue":"9783642253102","issued":{"date-parts":[["2012"]]},"page":"iv-v","title":"Computational viscoelasticity","type":"article-journal"},"uris":["http://www.mendeley.com/documents/?uuid=15e23054-6883-44be-9a53-8ad7a24b30f0"]}],"mendeley":{"formattedCitation":"(Marques &amp; Creus, 2012)","plainTextFormattedCitation":"(Marques &amp; Creus, 2012)","previouslyFormattedCitation":"(Marques &amp; Creus, 2012)"},"properties":{"noteIndex":0},"schema":"https://github.com/citation-style-language/schema/raw/master/csl-citation.json"}</w:instrText>
      </w:r>
      <w:r w:rsidR="00161E64" w:rsidRPr="001777EC">
        <w:rPr>
          <w:rFonts w:ascii="Times New Roman" w:hAnsi="Times New Roman" w:cs="Times New Roman"/>
          <w:b/>
          <w:bCs/>
          <w:i w:val="0"/>
          <w:iCs w:val="0"/>
          <w:color w:val="auto"/>
          <w:sz w:val="24"/>
          <w:szCs w:val="24"/>
        </w:rPr>
        <w:fldChar w:fldCharType="separate"/>
      </w:r>
      <w:r w:rsidR="001777EC" w:rsidRPr="00C46FD1">
        <w:rPr>
          <w:rFonts w:ascii="Times New Roman" w:hAnsi="Times New Roman" w:cs="Times New Roman"/>
          <w:b/>
          <w:bCs/>
          <w:i w:val="0"/>
          <w:iCs w:val="0"/>
          <w:color w:val="auto"/>
          <w:sz w:val="24"/>
          <w:szCs w:val="24"/>
        </w:rPr>
        <w:t>(Marques &amp; Creus, 2012)</w:t>
      </w:r>
      <w:r w:rsidR="00161E64" w:rsidRPr="001777EC">
        <w:rPr>
          <w:rFonts w:ascii="Times New Roman" w:hAnsi="Times New Roman" w:cs="Times New Roman"/>
          <w:b/>
          <w:bCs/>
          <w:i w:val="0"/>
          <w:iCs w:val="0"/>
          <w:color w:val="auto"/>
          <w:sz w:val="24"/>
          <w:szCs w:val="24"/>
        </w:rPr>
        <w:fldChar w:fldCharType="end"/>
      </w:r>
      <w:r w:rsidR="00161E64" w:rsidRPr="001777EC">
        <w:rPr>
          <w:rFonts w:ascii="Times New Roman" w:hAnsi="Times New Roman" w:cs="Times New Roman"/>
          <w:b/>
          <w:bCs/>
          <w:i w:val="0"/>
          <w:iCs w:val="0"/>
          <w:color w:val="auto"/>
          <w:sz w:val="24"/>
          <w:szCs w:val="24"/>
        </w:rPr>
        <w:fldChar w:fldCharType="begin" w:fldLock="1"/>
      </w:r>
      <w:r w:rsidR="001777EC">
        <w:rPr>
          <w:rFonts w:ascii="Times New Roman" w:hAnsi="Times New Roman" w:cs="Times New Roman"/>
          <w:b/>
          <w:bCs/>
          <w:i w:val="0"/>
          <w:iCs w:val="0"/>
          <w:color w:val="auto"/>
          <w:sz w:val="24"/>
          <w:szCs w:val="24"/>
        </w:rPr>
        <w:instrText>ADDIN CSL_CITATION {"citationItems":[{"id":"ITEM-1","itemData":{"DOI":"10.1115/1.3424077","ISBN":"0486660168","ISSN":"0021-8936","abstract":"Almenn kennslubok. Full einfold","author":[{"dropping-particle":"","family":"Findley","given":"W. N.","non-dropping-particle":"","parse-names":false,"suffix":""},{"dropping-particle":"","family":"Lai","given":"J. S.","non-dropping-particle":"","parse-names":false,"suffix":""},{"dropping-particle":"","family":"Onaran","given":"K.","non-dropping-particle":"","parse-names":false,"suffix":""},{"dropping-particle":"","family":"Christensen","given":"R. M.","non-dropping-particle":"","parse-names":false,"suffix":""}],"container-title":"Journal of Applied Mechanics","id":"ITEM-1","issue":"2","issued":{"date-parts":[["1977"]]},"number-of-pages":"364-364","title":"Creep and Relaxation of Nonlinear Viscoelastic Materials With an Introduction to Linear Viscoelasticity","type":"book","volume":"44"},"uris":["http://www.mendeley.com/documents/?uuid=2a6437a7-78f7-4b52-908a-4d458c94c1fb"]}],"mendeley":{"formattedCitation":"(Findley et al., 1977)","plainTextFormattedCitation":"(Findley et al., 1977)","previouslyFormattedCitation":"(Findley et al., 1977)"},"properties":{"noteIndex":0},"schema":"https://github.com/citation-style-language/schema/raw/master/csl-citation.json"}</w:instrText>
      </w:r>
      <w:r w:rsidR="00161E64" w:rsidRPr="001777EC">
        <w:rPr>
          <w:rFonts w:ascii="Times New Roman" w:hAnsi="Times New Roman" w:cs="Times New Roman"/>
          <w:b/>
          <w:bCs/>
          <w:i w:val="0"/>
          <w:iCs w:val="0"/>
          <w:color w:val="auto"/>
          <w:sz w:val="24"/>
          <w:szCs w:val="24"/>
        </w:rPr>
        <w:fldChar w:fldCharType="separate"/>
      </w:r>
      <w:r w:rsidR="001777EC" w:rsidRPr="00C46FD1">
        <w:rPr>
          <w:rFonts w:ascii="Times New Roman" w:hAnsi="Times New Roman" w:cs="Times New Roman"/>
          <w:b/>
          <w:bCs/>
          <w:i w:val="0"/>
          <w:iCs w:val="0"/>
          <w:color w:val="auto"/>
          <w:sz w:val="24"/>
          <w:szCs w:val="24"/>
        </w:rPr>
        <w:t>(Findley et al., 1977)</w:t>
      </w:r>
      <w:r w:rsidR="00161E64" w:rsidRPr="001777EC">
        <w:rPr>
          <w:rFonts w:ascii="Times New Roman" w:hAnsi="Times New Roman" w:cs="Times New Roman"/>
          <w:b/>
          <w:bCs/>
          <w:i w:val="0"/>
          <w:iCs w:val="0"/>
          <w:color w:val="auto"/>
          <w:sz w:val="24"/>
          <w:szCs w:val="24"/>
        </w:rPr>
        <w:fldChar w:fldCharType="end"/>
      </w:r>
    </w:p>
    <w:p w14:paraId="7789D7B2" w14:textId="77777777" w:rsidR="00A76181" w:rsidRDefault="00A76181" w:rsidP="00161E64">
      <w:pPr>
        <w:rPr>
          <w:lang w:bidi="fa-IR"/>
        </w:rPr>
      </w:pPr>
      <w:r w:rsidRPr="003963F4">
        <w:rPr>
          <w:lang w:bidi="fa-IR"/>
        </w:rPr>
        <w:t>To describe the linear viscoelastic behavior</w:t>
      </w:r>
      <w:r w:rsidRPr="00452005">
        <w:rPr>
          <w:lang w:bidi="fa-IR"/>
        </w:rPr>
        <w:t xml:space="preserve"> of PU, </w:t>
      </w:r>
      <w:r>
        <w:rPr>
          <w:lang w:bidi="fa-IR"/>
        </w:rPr>
        <w:t>Maxwell's general model based on the P</w:t>
      </w:r>
      <w:r w:rsidRPr="00452005">
        <w:rPr>
          <w:lang w:bidi="fa-IR"/>
        </w:rPr>
        <w:t>ron</w:t>
      </w:r>
      <w:r>
        <w:rPr>
          <w:lang w:bidi="fa-IR"/>
        </w:rPr>
        <w:t>y</w:t>
      </w:r>
      <w:r w:rsidRPr="00452005">
        <w:rPr>
          <w:lang w:bidi="fa-IR"/>
        </w:rPr>
        <w:t xml:space="preserve"> series </w:t>
      </w:r>
      <w:r>
        <w:rPr>
          <w:lang w:bidi="fa-IR"/>
        </w:rPr>
        <w:t>is</w:t>
      </w:r>
      <w:r w:rsidRPr="00452005">
        <w:rPr>
          <w:lang w:bidi="fa-IR"/>
        </w:rPr>
        <w:t xml:space="preserve"> used.</w:t>
      </w:r>
      <w:r>
        <w:rPr>
          <w:lang w:bidi="fa-IR"/>
        </w:rPr>
        <w:t xml:space="preserve"> </w:t>
      </w:r>
      <w:r w:rsidRPr="00452005">
        <w:rPr>
          <w:lang w:bidi="fa-IR"/>
        </w:rPr>
        <w:t xml:space="preserve">The equation </w:t>
      </w:r>
      <w:r>
        <w:rPr>
          <w:lang w:bidi="fa-IR"/>
        </w:rPr>
        <w:t>which</w:t>
      </w:r>
      <w:r w:rsidRPr="00452005">
        <w:rPr>
          <w:lang w:bidi="fa-IR"/>
        </w:rPr>
        <w:t xml:space="preserve"> </w:t>
      </w:r>
      <w:r>
        <w:rPr>
          <w:lang w:bidi="fa-IR"/>
        </w:rPr>
        <w:t>defines</w:t>
      </w:r>
      <w:r w:rsidRPr="00452005">
        <w:rPr>
          <w:lang w:bidi="fa-IR"/>
        </w:rPr>
        <w:t xml:space="preserve"> viscoelasticity uses a modulus that is a function of time, as follows</w:t>
      </w:r>
      <w:r>
        <w:rPr>
          <w:lang w:bidi="fa-IR"/>
        </w:rPr>
        <w:t xml:space="preserve"> (Eq.6)</w:t>
      </w:r>
      <w:r w:rsidRPr="00452005">
        <w:rPr>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76181" w:rsidRPr="00E724A0" w14:paraId="6374FCA7" w14:textId="77777777" w:rsidTr="002F0F60">
        <w:tc>
          <w:tcPr>
            <w:tcW w:w="4675" w:type="dxa"/>
          </w:tcPr>
          <w:p w14:paraId="7E24C205" w14:textId="77777777" w:rsidR="00A76181" w:rsidRPr="00E724A0" w:rsidRDefault="00A76181" w:rsidP="002F0F60">
            <w:pPr>
              <w:pStyle w:val="ListParagraph"/>
              <w:spacing w:before="240"/>
              <w:rPr>
                <w:rFonts w:asciiTheme="majorBidi" w:eastAsiaTheme="minorEastAsia" w:hAnsiTheme="majorBidi" w:cstheme="majorBidi"/>
                <w:sz w:val="24"/>
                <w:szCs w:val="24"/>
                <w:lang w:bidi="fa-IR"/>
              </w:rPr>
            </w:pPr>
            <m:oMathPara>
              <m:oMathParaPr>
                <m:jc m:val="left"/>
              </m:oMathParaPr>
              <m:oMath>
                <m:r>
                  <w:rPr>
                    <w:rFonts w:ascii="Cambria Math" w:hAnsi="Cambria Math" w:cstheme="majorBidi"/>
                    <w:sz w:val="24"/>
                    <w:szCs w:val="24"/>
                    <w:lang w:bidi="fa-IR"/>
                  </w:rPr>
                  <m:t>τ=G(t)</m:t>
                </m:r>
                <m:acc>
                  <m:accPr>
                    <m:chr m:val="̇"/>
                    <m:ctrlPr>
                      <w:rPr>
                        <w:rFonts w:ascii="Cambria Math" w:hAnsi="Cambria Math" w:cstheme="majorBidi"/>
                        <w:i/>
                        <w:sz w:val="24"/>
                        <w:szCs w:val="24"/>
                        <w:lang w:bidi="fa-IR"/>
                      </w:rPr>
                    </m:ctrlPr>
                  </m:accPr>
                  <m:e>
                    <m:r>
                      <w:rPr>
                        <w:rFonts w:ascii="Cambria Math" w:hAnsi="Cambria Math" w:cstheme="majorBidi"/>
                        <w:sz w:val="24"/>
                        <w:szCs w:val="24"/>
                        <w:lang w:bidi="fa-IR"/>
                      </w:rPr>
                      <m:t>γ</m:t>
                    </m:r>
                  </m:e>
                </m:acc>
              </m:oMath>
            </m:oMathPara>
          </w:p>
        </w:tc>
        <w:tc>
          <w:tcPr>
            <w:tcW w:w="4675" w:type="dxa"/>
          </w:tcPr>
          <w:p w14:paraId="63342B7B" w14:textId="77777777" w:rsidR="00A76181" w:rsidRPr="00E724A0" w:rsidRDefault="00A76181" w:rsidP="002F0F60">
            <w:pPr>
              <w:pStyle w:val="ListParagraph"/>
              <w:bidi/>
              <w:spacing w:before="240"/>
              <w:ind w:left="0"/>
              <w:jc w:val="both"/>
              <w:rPr>
                <w:rFonts w:asciiTheme="majorBidi" w:hAnsiTheme="majorBidi" w:cstheme="majorBidi"/>
                <w:sz w:val="24"/>
                <w:szCs w:val="24"/>
                <w:lang w:bidi="fa-IR"/>
              </w:rPr>
            </w:pPr>
            <w:r w:rsidRPr="00E724A0">
              <w:rPr>
                <w:rFonts w:asciiTheme="majorBidi" w:hAnsiTheme="majorBidi" w:cstheme="majorBidi"/>
                <w:sz w:val="24"/>
                <w:szCs w:val="24"/>
                <w:lang w:bidi="fa-IR"/>
              </w:rPr>
              <w:t>(</w:t>
            </w:r>
            <w:r>
              <w:rPr>
                <w:rFonts w:asciiTheme="majorBidi" w:hAnsiTheme="majorBidi" w:cstheme="majorBidi"/>
                <w:sz w:val="24"/>
                <w:szCs w:val="24"/>
                <w:lang w:bidi="fa-IR"/>
              </w:rPr>
              <w:t>6</w:t>
            </w:r>
            <w:r w:rsidRPr="00E724A0">
              <w:rPr>
                <w:rFonts w:asciiTheme="majorBidi" w:hAnsiTheme="majorBidi" w:cstheme="majorBidi"/>
                <w:sz w:val="24"/>
                <w:szCs w:val="24"/>
                <w:lang w:bidi="fa-IR"/>
              </w:rPr>
              <w:t>)</w:t>
            </w:r>
          </w:p>
        </w:tc>
      </w:tr>
    </w:tbl>
    <w:p w14:paraId="1A0D6CE2" w14:textId="2F312832" w:rsidR="00A76181" w:rsidRDefault="00A76181" w:rsidP="00161E64">
      <w:pPr>
        <w:rPr>
          <w:lang w:bidi="fa-IR"/>
        </w:rPr>
      </w:pPr>
      <w:r>
        <w:rPr>
          <w:lang w:bidi="fa-IR"/>
        </w:rPr>
        <w:t>w</w:t>
      </w:r>
      <w:r w:rsidRPr="00452005">
        <w:rPr>
          <w:lang w:bidi="fa-IR"/>
        </w:rPr>
        <w:t xml:space="preserve">here </w:t>
      </w:r>
      <m:oMath>
        <m:r>
          <w:rPr>
            <w:rFonts w:ascii="Cambria Math" w:hAnsi="Cambria Math"/>
            <w:lang w:bidi="fa-IR"/>
          </w:rPr>
          <m:t>G(t)</m:t>
        </m:r>
      </m:oMath>
      <w:r w:rsidRPr="00452005">
        <w:rPr>
          <w:lang w:bidi="fa-IR"/>
        </w:rPr>
        <w:t xml:space="preserve"> is the stress relaxation modulus of the </w:t>
      </w:r>
      <w:proofErr w:type="gramStart"/>
      <w:r w:rsidRPr="00452005">
        <w:rPr>
          <w:lang w:bidi="fa-IR"/>
        </w:rPr>
        <w:t>material.</w:t>
      </w:r>
      <w:proofErr w:type="gramEnd"/>
      <w:r w:rsidRPr="00452005">
        <w:rPr>
          <w:lang w:bidi="fa-IR"/>
        </w:rPr>
        <w:t xml:space="preserve"> Ferry</w:t>
      </w:r>
      <w:r w:rsidR="00161E64">
        <w:rPr>
          <w:lang w:bidi="fa-IR"/>
        </w:rPr>
        <w:t xml:space="preserve"> </w:t>
      </w:r>
      <w:r w:rsidR="00161E64" w:rsidRPr="001777EC">
        <w:rPr>
          <w:lang w:bidi="fa-IR"/>
        </w:rPr>
        <w:fldChar w:fldCharType="begin" w:fldLock="1"/>
      </w:r>
      <w:r w:rsidR="001777EC">
        <w:rPr>
          <w:lang w:bidi="fa-IR"/>
        </w:rPr>
        <w:instrText>ADDIN CSL_CITATION {"citationItems":[{"id":"ITEM-1","itemData":{"ISBN":"978-0-471-04894-7","abstract":"Viscoelastic behavior reflects the combined viscous and elastic responses, under mechanical stress, of materials which are intermediate between liquids and solids in character. Polymersthe basic materials of the rubber and plastic industries and important to the textile, petroleum, automobile, paper, and pharmaceutical industries as wellexhibit viscoelasticity to a pronounced degree. Their viscoelastic properties determine the mechanical performance of the final products of these industries, and also the success of processing methods at intermediate stages of production. Viscoelastic Properties of Polymers examines, in detail, the effects of the many variables on which the basic viscoelastic properties depend. These include temperature, pressure, and time; polymer chemical composition, molecular weight and weight distribution, branching and crystallinity; dilution with solvents or plasticizers; and mixture with other materials to form composite systems. With guidance by molecular theory, the dependence of viscoelastic properties on these variables can be simplified by introducing certain ancillary concepts such as the fractional free volume, the monomeric friction coefficient, and the spacing between entanglement loci, to provide a qualitative understanding and in many cases a quantitative prediction of how to achieve desired results. The phenomenological theory of viscoelasticitywhich permits interrelation of the results of different types of experimentsis presented first, with many useful approximation procedures for calculations given. A wide variety of experimental methods is then described, with critical evaluation of their applicability to polymeric materials of different consistencies and in different regions of the time scale (or, for oscillating deformations, the frequency scale). A review of the present state of molecular theory follows, so that viscoelasticity can be related to the motions of flexible polymer molecules and their entanglements and network junctions. The dependence of viscoestic properties on temperature and pressure, and its descriptions using reduced variables, are discussed in detail. Several chapters are then devoted to the dependence of viscoelastic properties on chemical composition, molecular weight, presence of diluents, and other features, for several characteristic classes of polymer materials. Finally, a few examples are given to illustrate the many potential applications of these principles to practical problems in …","author":[{"dropping-particle":"","family":"Ferry","given":"John D.","non-dropping-particle":"","parse-names":false,"suffix":""}],"container-title":"Wiley, New York","id":"ITEM-1","issued":{"date-parts":[["1980"]]},"number-of-pages":"672","title":"Viscoelastic properties of polymers, 3rd edition","type":"book"},"uris":["http://www.mendeley.com/documents/?uuid=7bf9ccc9-8359-4225-b79b-a79bee6e516b"]}],"mendeley":{"formattedCitation":"(Ferry, 1980)","plainTextFormattedCitation":"(Ferry, 1980)","previouslyFormattedCitation":"(Ferry, 1980)"},"properties":{"noteIndex":0},"schema":"https://github.com/citation-style-language/schema/raw/master/csl-citation.json"}</w:instrText>
      </w:r>
      <w:r w:rsidR="00161E64" w:rsidRPr="001777EC">
        <w:rPr>
          <w:lang w:bidi="fa-IR"/>
        </w:rPr>
        <w:fldChar w:fldCharType="separate"/>
      </w:r>
      <w:r w:rsidR="001777EC" w:rsidRPr="001777EC">
        <w:rPr>
          <w:noProof/>
          <w:lang w:bidi="fa-IR"/>
        </w:rPr>
        <w:t>(Ferry, 1980)</w:t>
      </w:r>
      <w:r w:rsidR="00161E64" w:rsidRPr="001777EC">
        <w:rPr>
          <w:lang w:bidi="fa-IR"/>
        </w:rPr>
        <w:fldChar w:fldCharType="end"/>
      </w:r>
      <w:r w:rsidRPr="00452005">
        <w:rPr>
          <w:lang w:bidi="fa-IR"/>
        </w:rPr>
        <w:t xml:space="preserve"> shows the same constitutive equation with the following notation: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76181" w:rsidRPr="00E724A0" w14:paraId="6CD97B27" w14:textId="77777777" w:rsidTr="002F0F60">
        <w:tc>
          <w:tcPr>
            <w:tcW w:w="4675" w:type="dxa"/>
          </w:tcPr>
          <w:p w14:paraId="1016E841" w14:textId="77777777" w:rsidR="00A76181" w:rsidRPr="00E724A0" w:rsidRDefault="00000000" w:rsidP="002F0F60">
            <w:pPr>
              <w:pStyle w:val="ListParagraph"/>
              <w:spacing w:after="160" w:line="259" w:lineRule="auto"/>
              <w:jc w:val="both"/>
              <w:rPr>
                <w:rFonts w:asciiTheme="majorBidi" w:hAnsiTheme="majorBidi" w:cstheme="majorBidi"/>
                <w:sz w:val="24"/>
                <w:szCs w:val="24"/>
                <w:lang w:bidi="fa-IR"/>
              </w:rPr>
            </w:pPr>
            <m:oMathPara>
              <m:oMathParaPr>
                <m:jc m:val="left"/>
              </m:oMathParaPr>
              <m:oMath>
                <m:sSub>
                  <m:sSubPr>
                    <m:ctrlPr>
                      <w:rPr>
                        <w:rFonts w:ascii="Cambria Math" w:hAnsi="Cambria Math" w:cstheme="majorBidi"/>
                        <w:i/>
                        <w:sz w:val="24"/>
                        <w:szCs w:val="24"/>
                        <w:lang w:bidi="fa-IR"/>
                      </w:rPr>
                    </m:ctrlPr>
                  </m:sSubPr>
                  <m:e>
                    <m:r>
                      <w:rPr>
                        <w:rFonts w:ascii="Cambria Math" w:hAnsi="Cambria Math" w:cstheme="majorBidi"/>
                        <w:sz w:val="24"/>
                        <w:szCs w:val="24"/>
                        <w:lang w:bidi="fa-IR"/>
                      </w:rPr>
                      <m:t>σ</m:t>
                    </m:r>
                  </m:e>
                  <m:sub>
                    <m:r>
                      <w:rPr>
                        <w:rFonts w:ascii="Cambria Math" w:hAnsi="Cambria Math" w:cstheme="majorBidi"/>
                        <w:sz w:val="24"/>
                        <w:szCs w:val="24"/>
                        <w:lang w:bidi="fa-IR"/>
                      </w:rPr>
                      <m:t>ij</m:t>
                    </m:r>
                  </m:sub>
                </m:sSub>
                <m:d>
                  <m:dPr>
                    <m:ctrlPr>
                      <w:rPr>
                        <w:rFonts w:ascii="Cambria Math" w:hAnsi="Cambria Math" w:cstheme="majorBidi"/>
                        <w:i/>
                        <w:sz w:val="24"/>
                        <w:szCs w:val="24"/>
                        <w:lang w:bidi="fa-IR"/>
                      </w:rPr>
                    </m:ctrlPr>
                  </m:dPr>
                  <m:e>
                    <m:r>
                      <w:rPr>
                        <w:rFonts w:ascii="Cambria Math" w:hAnsi="Cambria Math" w:cstheme="majorBidi"/>
                        <w:sz w:val="24"/>
                        <w:szCs w:val="24"/>
                        <w:lang w:bidi="fa-IR"/>
                      </w:rPr>
                      <m:t>t</m:t>
                    </m:r>
                  </m:e>
                </m:d>
                <m:r>
                  <w:rPr>
                    <w:rFonts w:ascii="Cambria Math" w:hAnsi="Cambria Math" w:cstheme="majorBidi"/>
                    <w:sz w:val="24"/>
                    <w:szCs w:val="24"/>
                    <w:lang w:bidi="fa-IR"/>
                  </w:rPr>
                  <m:t>=</m:t>
                </m:r>
                <m:nary>
                  <m:naryPr>
                    <m:limLoc m:val="undOvr"/>
                    <m:ctrlPr>
                      <w:rPr>
                        <w:rFonts w:ascii="Cambria Math" w:hAnsi="Cambria Math" w:cstheme="majorBidi"/>
                        <w:i/>
                        <w:sz w:val="24"/>
                        <w:szCs w:val="24"/>
                        <w:lang w:bidi="fa-IR"/>
                      </w:rPr>
                    </m:ctrlPr>
                  </m:naryPr>
                  <m:sub>
                    <m:r>
                      <w:rPr>
                        <w:rFonts w:ascii="Cambria Math" w:hAnsi="Cambria Math" w:cstheme="majorBidi"/>
                        <w:sz w:val="24"/>
                        <w:szCs w:val="24"/>
                        <w:lang w:bidi="fa-IR"/>
                      </w:rPr>
                      <m:t>-∞</m:t>
                    </m:r>
                  </m:sub>
                  <m:sup>
                    <m:r>
                      <w:rPr>
                        <w:rFonts w:ascii="Cambria Math" w:hAnsi="Cambria Math" w:cstheme="majorBidi"/>
                        <w:sz w:val="24"/>
                        <w:szCs w:val="24"/>
                        <w:lang w:bidi="fa-IR"/>
                      </w:rPr>
                      <m:t>∞</m:t>
                    </m:r>
                  </m:sup>
                  <m:e>
                    <m:r>
                      <w:rPr>
                        <w:rFonts w:ascii="Cambria Math" w:hAnsi="Cambria Math" w:cstheme="majorBidi"/>
                        <w:sz w:val="24"/>
                        <w:szCs w:val="24"/>
                        <w:lang w:bidi="fa-IR"/>
                      </w:rPr>
                      <m:t>G</m:t>
                    </m:r>
                    <m:d>
                      <m:dPr>
                        <m:ctrlPr>
                          <w:rPr>
                            <w:rFonts w:ascii="Cambria Math" w:hAnsi="Cambria Math" w:cstheme="majorBidi"/>
                            <w:i/>
                            <w:sz w:val="24"/>
                            <w:szCs w:val="24"/>
                            <w:lang w:bidi="fa-IR"/>
                          </w:rPr>
                        </m:ctrlPr>
                      </m:dPr>
                      <m:e>
                        <m:r>
                          <w:rPr>
                            <w:rFonts w:ascii="Cambria Math" w:hAnsi="Cambria Math" w:cstheme="majorBidi"/>
                            <w:sz w:val="24"/>
                            <w:szCs w:val="24"/>
                            <w:lang w:bidi="fa-IR"/>
                          </w:rPr>
                          <m:t>t-</m:t>
                        </m:r>
                        <m:sSup>
                          <m:sSupPr>
                            <m:ctrlPr>
                              <w:rPr>
                                <w:rFonts w:ascii="Cambria Math" w:hAnsi="Cambria Math" w:cstheme="majorBidi"/>
                                <w:i/>
                                <w:sz w:val="24"/>
                                <w:szCs w:val="24"/>
                                <w:lang w:bidi="fa-IR"/>
                              </w:rPr>
                            </m:ctrlPr>
                          </m:sSupPr>
                          <m:e>
                            <m:r>
                              <w:rPr>
                                <w:rFonts w:ascii="Cambria Math" w:hAnsi="Cambria Math" w:cstheme="majorBidi"/>
                                <w:sz w:val="24"/>
                                <w:szCs w:val="24"/>
                                <w:lang w:bidi="fa-IR"/>
                              </w:rPr>
                              <m:t>t</m:t>
                            </m:r>
                          </m:e>
                          <m:sup>
                            <m:r>
                              <w:rPr>
                                <w:rFonts w:ascii="Cambria Math" w:hAnsi="Cambria Math" w:cstheme="majorBidi"/>
                                <w:sz w:val="24"/>
                                <w:szCs w:val="24"/>
                                <w:lang w:bidi="fa-IR"/>
                              </w:rPr>
                              <m:t>'</m:t>
                            </m:r>
                          </m:sup>
                        </m:sSup>
                      </m:e>
                    </m:d>
                    <m:sSub>
                      <m:sSubPr>
                        <m:ctrlPr>
                          <w:rPr>
                            <w:rFonts w:ascii="Cambria Math" w:hAnsi="Cambria Math" w:cstheme="majorBidi"/>
                            <w:i/>
                            <w:sz w:val="24"/>
                            <w:szCs w:val="24"/>
                            <w:lang w:bidi="fa-IR"/>
                          </w:rPr>
                        </m:ctrlPr>
                      </m:sSubPr>
                      <m:e>
                        <m:acc>
                          <m:accPr>
                            <m:chr m:val="̇"/>
                            <m:ctrlPr>
                              <w:rPr>
                                <w:rFonts w:ascii="Cambria Math" w:hAnsi="Cambria Math" w:cstheme="majorBidi"/>
                                <w:i/>
                                <w:sz w:val="24"/>
                                <w:szCs w:val="24"/>
                                <w:lang w:bidi="fa-IR"/>
                              </w:rPr>
                            </m:ctrlPr>
                          </m:accPr>
                          <m:e>
                            <m:r>
                              <w:rPr>
                                <w:rFonts w:ascii="Cambria Math" w:hAnsi="Cambria Math" w:cstheme="majorBidi"/>
                                <w:sz w:val="24"/>
                                <w:szCs w:val="24"/>
                                <w:lang w:bidi="fa-IR"/>
                              </w:rPr>
                              <m:t>γ</m:t>
                            </m:r>
                          </m:e>
                        </m:acc>
                      </m:e>
                      <m:sub>
                        <m:r>
                          <w:rPr>
                            <w:rFonts w:ascii="Cambria Math" w:hAnsi="Cambria Math" w:cstheme="majorBidi"/>
                            <w:sz w:val="24"/>
                            <w:szCs w:val="24"/>
                            <w:lang w:bidi="fa-IR"/>
                          </w:rPr>
                          <m:t>ij</m:t>
                        </m:r>
                      </m:sub>
                    </m:sSub>
                    <m:d>
                      <m:dPr>
                        <m:ctrlPr>
                          <w:rPr>
                            <w:rFonts w:ascii="Cambria Math" w:hAnsi="Cambria Math" w:cstheme="majorBidi"/>
                            <w:i/>
                            <w:sz w:val="24"/>
                            <w:szCs w:val="24"/>
                            <w:lang w:bidi="fa-IR"/>
                          </w:rPr>
                        </m:ctrlPr>
                      </m:dPr>
                      <m:e>
                        <m:sSup>
                          <m:sSupPr>
                            <m:ctrlPr>
                              <w:rPr>
                                <w:rFonts w:ascii="Cambria Math" w:hAnsi="Cambria Math" w:cstheme="majorBidi"/>
                                <w:i/>
                                <w:sz w:val="24"/>
                                <w:szCs w:val="24"/>
                                <w:lang w:bidi="fa-IR"/>
                              </w:rPr>
                            </m:ctrlPr>
                          </m:sSupPr>
                          <m:e>
                            <m:r>
                              <w:rPr>
                                <w:rFonts w:ascii="Cambria Math" w:hAnsi="Cambria Math" w:cstheme="majorBidi"/>
                                <w:sz w:val="24"/>
                                <w:szCs w:val="24"/>
                                <w:lang w:bidi="fa-IR"/>
                              </w:rPr>
                              <m:t>t</m:t>
                            </m:r>
                          </m:e>
                          <m:sup>
                            <m:r>
                              <w:rPr>
                                <w:rFonts w:ascii="Cambria Math" w:hAnsi="Cambria Math" w:cstheme="majorBidi"/>
                                <w:sz w:val="24"/>
                                <w:szCs w:val="24"/>
                                <w:lang w:bidi="fa-IR"/>
                              </w:rPr>
                              <m:t>'</m:t>
                            </m:r>
                          </m:sup>
                        </m:sSup>
                      </m:e>
                    </m:d>
                    <m:r>
                      <w:rPr>
                        <w:rFonts w:ascii="Cambria Math" w:hAnsi="Cambria Math" w:cstheme="majorBidi"/>
                        <w:sz w:val="24"/>
                        <w:szCs w:val="24"/>
                        <w:lang w:bidi="fa-IR"/>
                      </w:rPr>
                      <m:t>dt'</m:t>
                    </m:r>
                  </m:e>
                </m:nary>
              </m:oMath>
            </m:oMathPara>
          </w:p>
        </w:tc>
        <w:tc>
          <w:tcPr>
            <w:tcW w:w="4675" w:type="dxa"/>
            <w:vAlign w:val="center"/>
          </w:tcPr>
          <w:p w14:paraId="59D8CA65" w14:textId="77777777" w:rsidR="00A76181" w:rsidRPr="00E724A0" w:rsidRDefault="00A76181" w:rsidP="002F0F60">
            <w:pPr>
              <w:pStyle w:val="ListParagraph"/>
              <w:bidi/>
              <w:spacing w:after="160" w:line="259" w:lineRule="auto"/>
              <w:ind w:left="0"/>
              <w:rPr>
                <w:rFonts w:asciiTheme="majorBidi" w:hAnsiTheme="majorBidi" w:cstheme="majorBidi"/>
                <w:sz w:val="24"/>
                <w:szCs w:val="24"/>
                <w:lang w:bidi="fa-IR"/>
              </w:rPr>
            </w:pPr>
            <w:r w:rsidRPr="00E724A0">
              <w:rPr>
                <w:rFonts w:asciiTheme="majorBidi" w:hAnsiTheme="majorBidi" w:cstheme="majorBidi"/>
                <w:sz w:val="24"/>
                <w:szCs w:val="24"/>
                <w:lang w:bidi="fa-IR"/>
              </w:rPr>
              <w:t>(</w:t>
            </w:r>
            <w:r>
              <w:rPr>
                <w:rFonts w:asciiTheme="majorBidi" w:hAnsiTheme="majorBidi" w:cstheme="majorBidi"/>
                <w:sz w:val="24"/>
                <w:szCs w:val="24"/>
                <w:lang w:bidi="fa-IR"/>
              </w:rPr>
              <w:t>7</w:t>
            </w:r>
            <w:r w:rsidRPr="00E724A0">
              <w:rPr>
                <w:rFonts w:asciiTheme="majorBidi" w:hAnsiTheme="majorBidi" w:cstheme="majorBidi"/>
                <w:sz w:val="24"/>
                <w:szCs w:val="24"/>
                <w:lang w:bidi="fa-IR"/>
              </w:rPr>
              <w:t>)</w:t>
            </w:r>
          </w:p>
        </w:tc>
      </w:tr>
    </w:tbl>
    <w:p w14:paraId="6E5667AC" w14:textId="77777777" w:rsidR="00A76181" w:rsidRPr="00452005" w:rsidRDefault="00A76181" w:rsidP="00161E64">
      <w:pPr>
        <w:rPr>
          <w:lang w:bidi="fa-IR"/>
        </w:rPr>
      </w:pPr>
      <w:r>
        <w:rPr>
          <w:lang w:bidi="fa-IR"/>
        </w:rPr>
        <w:t>w</w:t>
      </w:r>
      <w:r w:rsidRPr="00452005">
        <w:rPr>
          <w:lang w:bidi="fa-IR"/>
        </w:rPr>
        <w:t xml:space="preserve">here: </w:t>
      </w:r>
    </w:p>
    <w:p w14:paraId="03D42FE4" w14:textId="77777777" w:rsidR="00A76181" w:rsidRPr="00452005" w:rsidRDefault="00000000" w:rsidP="00161E64">
      <w:pPr>
        <w:rPr>
          <w:lang w:bidi="fa-IR"/>
        </w:rPr>
      </w:pPr>
      <m:oMath>
        <m:sSub>
          <m:sSubPr>
            <m:ctrlPr>
              <w:rPr>
                <w:rFonts w:ascii="Cambria Math" w:hAnsi="Cambria Math"/>
                <w:i/>
                <w:lang w:bidi="fa-IR"/>
              </w:rPr>
            </m:ctrlPr>
          </m:sSubPr>
          <m:e>
            <m:r>
              <w:rPr>
                <w:rFonts w:ascii="Cambria Math" w:hAnsi="Cambria Math"/>
                <w:lang w:bidi="fa-IR"/>
              </w:rPr>
              <m:t>σ</m:t>
            </m:r>
          </m:e>
          <m:sub>
            <m:r>
              <w:rPr>
                <w:rFonts w:ascii="Cambria Math" w:hAnsi="Cambria Math"/>
                <w:lang w:bidi="fa-IR"/>
              </w:rPr>
              <m:t>ij</m:t>
            </m:r>
          </m:sub>
        </m:sSub>
      </m:oMath>
      <w:r w:rsidR="00A76181" w:rsidRPr="00452005">
        <w:rPr>
          <w:lang w:bidi="fa-IR"/>
        </w:rPr>
        <w:t xml:space="preserve"> = stress tensor </w:t>
      </w:r>
    </w:p>
    <w:p w14:paraId="7E3E01C9" w14:textId="77777777" w:rsidR="00A76181" w:rsidRPr="00452005" w:rsidRDefault="00000000" w:rsidP="00161E64">
      <w:pPr>
        <w:rPr>
          <w:lang w:bidi="fa-IR"/>
        </w:rPr>
      </w:pPr>
      <m:oMath>
        <m:sSub>
          <m:sSubPr>
            <m:ctrlPr>
              <w:rPr>
                <w:rFonts w:ascii="Cambria Math" w:hAnsi="Cambria Math"/>
                <w:i/>
                <w:lang w:bidi="fa-IR"/>
              </w:rPr>
            </m:ctrlPr>
          </m:sSubPr>
          <m:e>
            <m:acc>
              <m:accPr>
                <m:chr m:val="̇"/>
                <m:ctrlPr>
                  <w:rPr>
                    <w:rFonts w:ascii="Cambria Math" w:hAnsi="Cambria Math"/>
                    <w:i/>
                    <w:lang w:bidi="fa-IR"/>
                  </w:rPr>
                </m:ctrlPr>
              </m:accPr>
              <m:e>
                <m:r>
                  <w:rPr>
                    <w:rFonts w:ascii="Cambria Math" w:hAnsi="Cambria Math"/>
                    <w:lang w:bidi="fa-IR"/>
                  </w:rPr>
                  <m:t>γ</m:t>
                </m:r>
              </m:e>
            </m:acc>
          </m:e>
          <m:sub>
            <m:r>
              <w:rPr>
                <w:rFonts w:ascii="Cambria Math" w:hAnsi="Cambria Math"/>
                <w:lang w:bidi="fa-IR"/>
              </w:rPr>
              <m:t>ij</m:t>
            </m:r>
          </m:sub>
        </m:sSub>
      </m:oMath>
      <w:r w:rsidR="00A76181" w:rsidRPr="00452005">
        <w:rPr>
          <w:lang w:bidi="fa-IR"/>
        </w:rPr>
        <w:t>= strain rate tensor</w:t>
      </w:r>
    </w:p>
    <w:p w14:paraId="2BD7728F" w14:textId="77777777" w:rsidR="00A76181" w:rsidRDefault="00000000" w:rsidP="00161E64">
      <w:pPr>
        <w:rPr>
          <w:lang w:bidi="fa-IR"/>
        </w:rPr>
      </w:pPr>
      <m:oMath>
        <m:sSup>
          <m:sSupPr>
            <m:ctrlPr>
              <w:rPr>
                <w:rFonts w:ascii="Cambria Math" w:hAnsi="Cambria Math"/>
                <w:i/>
                <w:lang w:bidi="fa-IR"/>
              </w:rPr>
            </m:ctrlPr>
          </m:sSupPr>
          <m:e>
            <m:r>
              <w:rPr>
                <w:rFonts w:ascii="Cambria Math" w:hAnsi="Cambria Math"/>
                <w:lang w:bidi="fa-IR"/>
              </w:rPr>
              <m:t>t</m:t>
            </m:r>
          </m:e>
          <m:sup>
            <m:r>
              <w:rPr>
                <w:rFonts w:ascii="Cambria Math" w:hAnsi="Cambria Math"/>
                <w:lang w:bidi="fa-IR"/>
              </w:rPr>
              <m:t>'</m:t>
            </m:r>
          </m:sup>
        </m:sSup>
      </m:oMath>
      <w:r w:rsidR="00A76181" w:rsidRPr="00452005">
        <w:rPr>
          <w:lang w:bidi="fa-IR"/>
        </w:rPr>
        <w:t xml:space="preserve"> = all the</w:t>
      </w:r>
      <w:r w:rsidR="00A76181">
        <w:rPr>
          <w:lang w:bidi="fa-IR"/>
        </w:rPr>
        <w:t xml:space="preserve"> elapsed</w:t>
      </w:r>
      <w:r w:rsidR="00A76181" w:rsidRPr="00452005">
        <w:rPr>
          <w:lang w:bidi="fa-IR"/>
        </w:rPr>
        <w:t xml:space="preserve"> times </w:t>
      </w:r>
      <w:r w:rsidR="00A76181">
        <w:rPr>
          <w:lang w:bidi="fa-IR"/>
        </w:rPr>
        <w:t>that</w:t>
      </w:r>
      <w:r w:rsidR="00A76181" w:rsidRPr="00452005">
        <w:rPr>
          <w:lang w:bidi="fa-IR"/>
        </w:rPr>
        <w:t xml:space="preserve"> the integration must b</w:t>
      </w:r>
      <w:r w:rsidR="00A76181">
        <w:rPr>
          <w:lang w:bidi="fa-IR"/>
        </w:rPr>
        <w:t>e carried out over all of them. T</w:t>
      </w:r>
      <w:r w:rsidR="00A76181" w:rsidRPr="00452005">
        <w:rPr>
          <w:lang w:bidi="fa-IR"/>
        </w:rPr>
        <w:t xml:space="preserve">his must be considered due to the material </w:t>
      </w:r>
      <w:r w:rsidR="00A76181">
        <w:rPr>
          <w:lang w:bidi="fa-IR"/>
        </w:rPr>
        <w:t xml:space="preserve">behavior </w:t>
      </w:r>
      <w:r w:rsidR="00A76181" w:rsidRPr="00452005">
        <w:rPr>
          <w:lang w:bidi="fa-IR"/>
        </w:rPr>
        <w:t xml:space="preserve">during deformation. In </w:t>
      </w:r>
      <w:r w:rsidR="00A76181">
        <w:rPr>
          <w:lang w:bidi="fa-IR"/>
        </w:rPr>
        <w:t xml:space="preserve">the </w:t>
      </w:r>
      <w:r w:rsidR="00A76181" w:rsidRPr="00452005">
        <w:rPr>
          <w:lang w:bidi="fa-IR"/>
        </w:rPr>
        <w:t xml:space="preserve">generalized Maxwell model, the contribution in relaxation modulus of each Maxwell element is given by </w:t>
      </w:r>
      <w:r w:rsidR="00A76181">
        <w:rPr>
          <w:lang w:bidi="fa-IR"/>
        </w:rPr>
        <w:t>(Eq.8)</w:t>
      </w:r>
      <w:r w:rsidR="00A76181" w:rsidRPr="00452005">
        <w:rPr>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76181" w:rsidRPr="00665480" w14:paraId="4C829A57" w14:textId="77777777" w:rsidTr="002F0F60">
        <w:tc>
          <w:tcPr>
            <w:tcW w:w="4675" w:type="dxa"/>
          </w:tcPr>
          <w:p w14:paraId="03529937" w14:textId="77777777" w:rsidR="00A76181" w:rsidRPr="00665480" w:rsidRDefault="00000000" w:rsidP="002F0F60">
            <w:pPr>
              <w:pStyle w:val="ListParagraph"/>
              <w:spacing w:after="160" w:line="259" w:lineRule="auto"/>
              <w:jc w:val="both"/>
              <w:rPr>
                <w:rFonts w:asciiTheme="majorBidi" w:hAnsiTheme="majorBidi" w:cstheme="majorBidi"/>
                <w:sz w:val="24"/>
                <w:szCs w:val="24"/>
                <w:lang w:bidi="fa-IR"/>
              </w:rPr>
            </w:pPr>
            <m:oMathPara>
              <m:oMathParaPr>
                <m:jc m:val="left"/>
              </m:oMathParaPr>
              <m:oMath>
                <m:sSub>
                  <m:sSubPr>
                    <m:ctrlPr>
                      <w:rPr>
                        <w:rFonts w:ascii="Cambria Math" w:hAnsi="Cambria Math" w:cstheme="majorBidi"/>
                        <w:i/>
                        <w:sz w:val="24"/>
                        <w:szCs w:val="24"/>
                        <w:lang w:bidi="fa-IR"/>
                      </w:rPr>
                    </m:ctrlPr>
                  </m:sSubPr>
                  <m:e>
                    <m:r>
                      <w:rPr>
                        <w:rFonts w:ascii="Cambria Math" w:hAnsi="Cambria Math" w:cstheme="majorBidi"/>
                        <w:sz w:val="24"/>
                        <w:szCs w:val="24"/>
                        <w:lang w:bidi="fa-IR"/>
                      </w:rPr>
                      <m:t>G</m:t>
                    </m:r>
                  </m:e>
                  <m:sub>
                    <m:r>
                      <w:rPr>
                        <w:rFonts w:ascii="Cambria Math" w:hAnsi="Cambria Math" w:cstheme="majorBidi"/>
                        <w:sz w:val="24"/>
                        <w:szCs w:val="24"/>
                        <w:lang w:bidi="fa-IR"/>
                      </w:rPr>
                      <m:t>i</m:t>
                    </m:r>
                  </m:sub>
                </m:sSub>
                <m:r>
                  <w:rPr>
                    <w:rFonts w:ascii="Cambria Math" w:hAnsi="Cambria Math" w:cstheme="majorBidi"/>
                    <w:sz w:val="24"/>
                    <w:szCs w:val="24"/>
                    <w:lang w:bidi="fa-IR"/>
                  </w:rPr>
                  <m:t>(t)=</m:t>
                </m:r>
                <m:sSub>
                  <m:sSubPr>
                    <m:ctrlPr>
                      <w:rPr>
                        <w:rFonts w:ascii="Cambria Math" w:hAnsi="Cambria Math" w:cstheme="majorBidi"/>
                        <w:i/>
                        <w:sz w:val="24"/>
                        <w:szCs w:val="24"/>
                        <w:lang w:bidi="fa-IR"/>
                      </w:rPr>
                    </m:ctrlPr>
                  </m:sSubPr>
                  <m:e>
                    <m:r>
                      <w:rPr>
                        <w:rFonts w:ascii="Cambria Math" w:hAnsi="Cambria Math" w:cstheme="majorBidi"/>
                        <w:sz w:val="24"/>
                        <w:szCs w:val="24"/>
                        <w:lang w:bidi="fa-IR"/>
                      </w:rPr>
                      <m:t>G</m:t>
                    </m:r>
                  </m:e>
                  <m:sub>
                    <m:r>
                      <w:rPr>
                        <w:rFonts w:ascii="Cambria Math" w:hAnsi="Cambria Math" w:cstheme="majorBidi"/>
                        <w:sz w:val="24"/>
                        <w:szCs w:val="24"/>
                        <w:lang w:bidi="fa-IR"/>
                      </w:rPr>
                      <m:t>i</m:t>
                    </m:r>
                  </m:sub>
                </m:sSub>
                <m:sSup>
                  <m:sSupPr>
                    <m:ctrlPr>
                      <w:rPr>
                        <w:rFonts w:ascii="Cambria Math" w:hAnsi="Cambria Math" w:cstheme="majorBidi"/>
                        <w:i/>
                        <w:sz w:val="24"/>
                        <w:szCs w:val="24"/>
                        <w:lang w:bidi="fa-IR"/>
                      </w:rPr>
                    </m:ctrlPr>
                  </m:sSupPr>
                  <m:e>
                    <m:r>
                      <w:rPr>
                        <w:rFonts w:ascii="Cambria Math" w:hAnsi="Cambria Math" w:cstheme="majorBidi"/>
                        <w:sz w:val="24"/>
                        <w:szCs w:val="24"/>
                        <w:lang w:bidi="fa-IR"/>
                      </w:rPr>
                      <m:t>e</m:t>
                    </m:r>
                  </m:e>
                  <m:sup>
                    <m:f>
                      <m:fPr>
                        <m:ctrlPr>
                          <w:rPr>
                            <w:rFonts w:ascii="Cambria Math" w:hAnsi="Cambria Math" w:cstheme="majorBidi"/>
                            <w:i/>
                            <w:sz w:val="24"/>
                            <w:szCs w:val="24"/>
                            <w:lang w:bidi="fa-IR"/>
                          </w:rPr>
                        </m:ctrlPr>
                      </m:fPr>
                      <m:num>
                        <m:r>
                          <w:rPr>
                            <w:rFonts w:ascii="Cambria Math" w:hAnsi="Cambria Math" w:cstheme="majorBidi"/>
                            <w:sz w:val="24"/>
                            <w:szCs w:val="24"/>
                            <w:lang w:bidi="fa-IR"/>
                          </w:rPr>
                          <m:t>-t</m:t>
                        </m:r>
                      </m:num>
                      <m:den>
                        <m:sSub>
                          <m:sSubPr>
                            <m:ctrlPr>
                              <w:rPr>
                                <w:rFonts w:ascii="Cambria Math" w:hAnsi="Cambria Math" w:cstheme="majorBidi"/>
                                <w:i/>
                                <w:sz w:val="24"/>
                                <w:szCs w:val="24"/>
                                <w:lang w:bidi="fa-IR"/>
                              </w:rPr>
                            </m:ctrlPr>
                          </m:sSubPr>
                          <m:e>
                            <m:r>
                              <w:rPr>
                                <w:rFonts w:ascii="Cambria Math" w:hAnsi="Cambria Math" w:cstheme="majorBidi"/>
                                <w:sz w:val="24"/>
                                <w:szCs w:val="24"/>
                                <w:lang w:bidi="fa-IR"/>
                              </w:rPr>
                              <m:t>τ</m:t>
                            </m:r>
                          </m:e>
                          <m:sub>
                            <m:r>
                              <w:rPr>
                                <w:rFonts w:ascii="Cambria Math" w:hAnsi="Cambria Math" w:cstheme="majorBidi"/>
                                <w:sz w:val="24"/>
                                <w:szCs w:val="24"/>
                                <w:lang w:bidi="fa-IR"/>
                              </w:rPr>
                              <m:t>i</m:t>
                            </m:r>
                          </m:sub>
                        </m:sSub>
                      </m:den>
                    </m:f>
                  </m:sup>
                </m:sSup>
              </m:oMath>
            </m:oMathPara>
          </w:p>
        </w:tc>
        <w:tc>
          <w:tcPr>
            <w:tcW w:w="4675" w:type="dxa"/>
          </w:tcPr>
          <w:p w14:paraId="12CC8E7A" w14:textId="77777777" w:rsidR="00A76181" w:rsidRPr="00665480" w:rsidRDefault="00A76181" w:rsidP="002F0F60">
            <w:pPr>
              <w:pStyle w:val="ListParagraph"/>
              <w:bidi/>
              <w:spacing w:after="160" w:line="259" w:lineRule="auto"/>
              <w:ind w:left="0"/>
              <w:rPr>
                <w:rFonts w:asciiTheme="majorBidi" w:hAnsiTheme="majorBidi" w:cstheme="majorBidi"/>
                <w:sz w:val="24"/>
                <w:szCs w:val="24"/>
                <w:lang w:bidi="fa-IR"/>
              </w:rPr>
            </w:pPr>
            <w:r w:rsidRPr="00665480">
              <w:rPr>
                <w:rFonts w:asciiTheme="majorBidi" w:hAnsiTheme="majorBidi" w:cstheme="majorBidi"/>
                <w:sz w:val="24"/>
                <w:szCs w:val="24"/>
                <w:lang w:bidi="fa-IR"/>
              </w:rPr>
              <w:t>(</w:t>
            </w:r>
            <w:r>
              <w:rPr>
                <w:rFonts w:asciiTheme="majorBidi" w:hAnsiTheme="majorBidi" w:cstheme="majorBidi"/>
                <w:sz w:val="24"/>
                <w:szCs w:val="24"/>
                <w:lang w:bidi="fa-IR"/>
              </w:rPr>
              <w:t>8</w:t>
            </w:r>
            <w:r w:rsidRPr="00665480">
              <w:rPr>
                <w:rFonts w:asciiTheme="majorBidi" w:hAnsiTheme="majorBidi" w:cstheme="majorBidi"/>
                <w:sz w:val="24"/>
                <w:szCs w:val="24"/>
                <w:lang w:bidi="fa-IR"/>
              </w:rPr>
              <w:t>)</w:t>
            </w:r>
          </w:p>
        </w:tc>
      </w:tr>
    </w:tbl>
    <w:p w14:paraId="4967D90A" w14:textId="77777777" w:rsidR="00A76181" w:rsidRDefault="00A76181" w:rsidP="00161E64">
      <w:pPr>
        <w:rPr>
          <w:lang w:bidi="fa-IR"/>
        </w:rPr>
      </w:pPr>
      <w:r w:rsidRPr="00452005">
        <w:rPr>
          <w:lang w:bidi="fa-IR"/>
        </w:rPr>
        <w:t xml:space="preserve">Where </w:t>
      </w:r>
      <m:oMath>
        <m:sSub>
          <m:sSubPr>
            <m:ctrlPr>
              <w:rPr>
                <w:rFonts w:ascii="Cambria Math" w:hAnsi="Cambria Math"/>
                <w:i/>
                <w:lang w:bidi="fa-IR"/>
              </w:rPr>
            </m:ctrlPr>
          </m:sSubPr>
          <m:e>
            <m:r>
              <w:rPr>
                <w:rFonts w:ascii="Cambria Math" w:hAnsi="Cambria Math"/>
                <w:lang w:bidi="fa-IR"/>
              </w:rPr>
              <m:t>G</m:t>
            </m:r>
          </m:e>
          <m:sub>
            <m:r>
              <w:rPr>
                <w:rFonts w:ascii="Cambria Math" w:hAnsi="Cambria Math"/>
                <w:lang w:bidi="fa-IR"/>
              </w:rPr>
              <m:t>i</m:t>
            </m:r>
          </m:sub>
        </m:sSub>
      </m:oMath>
      <w:r w:rsidRPr="00452005">
        <w:rPr>
          <w:lang w:bidi="fa-IR"/>
        </w:rPr>
        <w:t xml:space="preserve"> is the spring constant and </w:t>
      </w:r>
      <m:oMath>
        <m:sSub>
          <m:sSubPr>
            <m:ctrlPr>
              <w:rPr>
                <w:rFonts w:ascii="Cambria Math" w:hAnsi="Cambria Math"/>
                <w:i/>
                <w:lang w:bidi="fa-IR"/>
              </w:rPr>
            </m:ctrlPr>
          </m:sSubPr>
          <m:e>
            <m:r>
              <w:rPr>
                <w:rFonts w:ascii="Cambria Math" w:hAnsi="Cambria Math"/>
                <w:lang w:bidi="fa-IR"/>
              </w:rPr>
              <m:t>τ</m:t>
            </m:r>
          </m:e>
          <m:sub>
            <m:r>
              <w:rPr>
                <w:rFonts w:ascii="Cambria Math" w:hAnsi="Cambria Math"/>
                <w:lang w:bidi="fa-IR"/>
              </w:rPr>
              <m:t>i</m:t>
            </m:r>
          </m:sub>
        </m:sSub>
      </m:oMath>
      <w:r w:rsidRPr="00452005">
        <w:rPr>
          <w:lang w:bidi="fa-IR"/>
        </w:rPr>
        <w:t xml:space="preserve"> is the relaxation time of the element, defined </w:t>
      </w:r>
      <w:proofErr w:type="gramStart"/>
      <w:r>
        <w:rPr>
          <w:lang w:bidi="fa-IR"/>
        </w:rPr>
        <w:t>by</w:t>
      </w:r>
      <w:r w:rsidRPr="00452005">
        <w:rPr>
          <w:lang w:bidi="fa-IR"/>
        </w:rPr>
        <w:t xml:space="preserve"> </w:t>
      </w:r>
      <w:r>
        <w:rPr>
          <w:lang w:bidi="fa-IR"/>
        </w:rPr>
        <w:t>(Eq.9)</w:t>
      </w:r>
      <w:r w:rsidRPr="00452005">
        <w:rPr>
          <w:lang w:bidi="fa-IR"/>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76181" w:rsidRPr="00665480" w14:paraId="473A808F" w14:textId="77777777" w:rsidTr="002F0F60">
        <w:tc>
          <w:tcPr>
            <w:tcW w:w="4675" w:type="dxa"/>
          </w:tcPr>
          <w:p w14:paraId="2FFE41E1" w14:textId="77777777" w:rsidR="00A76181" w:rsidRPr="00665480" w:rsidRDefault="00000000" w:rsidP="002F0F60">
            <w:pPr>
              <w:pStyle w:val="ListParagraph"/>
              <w:spacing w:before="120"/>
              <w:rPr>
                <w:rFonts w:asciiTheme="majorBidi" w:hAnsiTheme="majorBidi" w:cstheme="majorBidi"/>
                <w:sz w:val="24"/>
                <w:szCs w:val="24"/>
                <w:lang w:bidi="fa-IR"/>
              </w:rPr>
            </w:pPr>
            <m:oMathPara>
              <m:oMathParaPr>
                <m:jc m:val="left"/>
              </m:oMathParaPr>
              <m:oMath>
                <m:sSub>
                  <m:sSubPr>
                    <m:ctrlPr>
                      <w:rPr>
                        <w:rFonts w:ascii="Cambria Math" w:hAnsi="Cambria Math" w:cstheme="majorBidi"/>
                        <w:i/>
                        <w:sz w:val="24"/>
                        <w:szCs w:val="24"/>
                        <w:lang w:bidi="fa-IR"/>
                      </w:rPr>
                    </m:ctrlPr>
                  </m:sSubPr>
                  <m:e>
                    <m:r>
                      <w:rPr>
                        <w:rFonts w:ascii="Cambria Math" w:hAnsi="Cambria Math" w:cstheme="majorBidi"/>
                        <w:sz w:val="24"/>
                        <w:szCs w:val="24"/>
                        <w:lang w:bidi="fa-IR"/>
                      </w:rPr>
                      <m:t>τ</m:t>
                    </m:r>
                  </m:e>
                  <m:sub>
                    <m:r>
                      <w:rPr>
                        <w:rFonts w:ascii="Cambria Math" w:hAnsi="Cambria Math" w:cstheme="majorBidi"/>
                        <w:sz w:val="24"/>
                        <w:szCs w:val="24"/>
                        <w:lang w:bidi="fa-IR"/>
                      </w:rPr>
                      <m:t>i</m:t>
                    </m:r>
                  </m:sub>
                </m:sSub>
                <m:r>
                  <w:rPr>
                    <w:rFonts w:ascii="Cambria Math" w:hAnsi="Cambria Math" w:cstheme="majorBidi"/>
                    <w:sz w:val="24"/>
                    <w:szCs w:val="24"/>
                    <w:lang w:bidi="fa-IR"/>
                  </w:rPr>
                  <m:t>=</m:t>
                </m:r>
                <m:sSub>
                  <m:sSubPr>
                    <m:ctrlPr>
                      <w:rPr>
                        <w:rFonts w:ascii="Cambria Math" w:hAnsi="Cambria Math" w:cstheme="majorBidi"/>
                        <w:i/>
                        <w:sz w:val="24"/>
                        <w:szCs w:val="24"/>
                        <w:lang w:bidi="fa-IR"/>
                      </w:rPr>
                    </m:ctrlPr>
                  </m:sSubPr>
                  <m:e>
                    <m:r>
                      <w:rPr>
                        <w:rFonts w:ascii="Cambria Math" w:hAnsi="Cambria Math" w:cstheme="majorBidi"/>
                        <w:sz w:val="24"/>
                        <w:szCs w:val="24"/>
                        <w:lang w:bidi="fa-IR"/>
                      </w:rPr>
                      <m:t>η</m:t>
                    </m:r>
                  </m:e>
                  <m:sub>
                    <m:r>
                      <w:rPr>
                        <w:rFonts w:ascii="Cambria Math" w:hAnsi="Cambria Math" w:cstheme="majorBidi"/>
                        <w:sz w:val="24"/>
                        <w:szCs w:val="24"/>
                        <w:lang w:bidi="fa-IR"/>
                      </w:rPr>
                      <m:t>i</m:t>
                    </m:r>
                  </m:sub>
                </m:sSub>
                <m:r>
                  <w:rPr>
                    <w:rFonts w:ascii="Cambria Math" w:hAnsi="Cambria Math" w:cstheme="majorBidi"/>
                    <w:sz w:val="24"/>
                    <w:szCs w:val="24"/>
                    <w:lang w:bidi="fa-IR"/>
                  </w:rPr>
                  <m:t>/</m:t>
                </m:r>
                <m:sSub>
                  <m:sSubPr>
                    <m:ctrlPr>
                      <w:rPr>
                        <w:rFonts w:ascii="Cambria Math" w:hAnsi="Cambria Math" w:cstheme="majorBidi"/>
                        <w:i/>
                        <w:sz w:val="24"/>
                        <w:szCs w:val="24"/>
                        <w:lang w:bidi="fa-IR"/>
                      </w:rPr>
                    </m:ctrlPr>
                  </m:sSubPr>
                  <m:e>
                    <m:r>
                      <w:rPr>
                        <w:rFonts w:ascii="Cambria Math" w:hAnsi="Cambria Math" w:cstheme="majorBidi"/>
                        <w:sz w:val="24"/>
                        <w:szCs w:val="24"/>
                        <w:lang w:bidi="fa-IR"/>
                      </w:rPr>
                      <m:t>G</m:t>
                    </m:r>
                  </m:e>
                  <m:sub>
                    <m:r>
                      <w:rPr>
                        <w:rFonts w:ascii="Cambria Math" w:hAnsi="Cambria Math" w:cstheme="majorBidi"/>
                        <w:sz w:val="24"/>
                        <w:szCs w:val="24"/>
                        <w:lang w:bidi="fa-IR"/>
                      </w:rPr>
                      <m:t>i</m:t>
                    </m:r>
                  </m:sub>
                </m:sSub>
              </m:oMath>
            </m:oMathPara>
          </w:p>
        </w:tc>
        <w:tc>
          <w:tcPr>
            <w:tcW w:w="4675" w:type="dxa"/>
          </w:tcPr>
          <w:p w14:paraId="48322822" w14:textId="77777777" w:rsidR="00A76181" w:rsidRPr="00665480" w:rsidRDefault="00A76181" w:rsidP="002F0F60">
            <w:pPr>
              <w:pStyle w:val="ListParagraph"/>
              <w:bidi/>
              <w:spacing w:before="120"/>
              <w:ind w:left="0"/>
              <w:jc w:val="both"/>
              <w:rPr>
                <w:rFonts w:asciiTheme="majorBidi" w:hAnsiTheme="majorBidi" w:cstheme="majorBidi"/>
                <w:sz w:val="24"/>
                <w:szCs w:val="24"/>
                <w:lang w:bidi="fa-IR"/>
              </w:rPr>
            </w:pPr>
            <w:r w:rsidRPr="00665480">
              <w:rPr>
                <w:rFonts w:asciiTheme="majorBidi" w:hAnsiTheme="majorBidi" w:cstheme="majorBidi"/>
                <w:sz w:val="24"/>
                <w:szCs w:val="24"/>
                <w:lang w:bidi="fa-IR"/>
              </w:rPr>
              <w:t>(</w:t>
            </w:r>
            <w:r>
              <w:rPr>
                <w:rFonts w:asciiTheme="majorBidi" w:hAnsiTheme="majorBidi" w:cstheme="majorBidi"/>
                <w:sz w:val="24"/>
                <w:szCs w:val="24"/>
                <w:lang w:bidi="fa-IR"/>
              </w:rPr>
              <w:t>9</w:t>
            </w:r>
            <w:r w:rsidRPr="00665480">
              <w:rPr>
                <w:rFonts w:asciiTheme="majorBidi" w:hAnsiTheme="majorBidi" w:cstheme="majorBidi"/>
                <w:sz w:val="24"/>
                <w:szCs w:val="24"/>
                <w:lang w:bidi="fa-IR"/>
              </w:rPr>
              <w:t>)</w:t>
            </w:r>
          </w:p>
        </w:tc>
      </w:tr>
    </w:tbl>
    <w:p w14:paraId="2A62D07B" w14:textId="77777777" w:rsidR="00A76181" w:rsidRDefault="00A76181" w:rsidP="00161E64">
      <w:pPr>
        <w:rPr>
          <w:lang w:bidi="fa-IR"/>
        </w:rPr>
      </w:pPr>
      <w:r>
        <w:rPr>
          <w:lang w:bidi="fa-IR"/>
        </w:rPr>
        <w:t>w</w:t>
      </w:r>
      <w:r w:rsidRPr="00452005">
        <w:rPr>
          <w:lang w:bidi="fa-IR"/>
        </w:rPr>
        <w:t xml:space="preserve">here </w:t>
      </w:r>
      <m:oMath>
        <m:sSub>
          <m:sSubPr>
            <m:ctrlPr>
              <w:rPr>
                <w:rFonts w:ascii="Cambria Math" w:hAnsi="Cambria Math"/>
                <w:i/>
                <w:lang w:bidi="fa-IR"/>
              </w:rPr>
            </m:ctrlPr>
          </m:sSubPr>
          <m:e>
            <m:r>
              <w:rPr>
                <w:rFonts w:ascii="Cambria Math" w:hAnsi="Cambria Math"/>
                <w:lang w:bidi="fa-IR"/>
              </w:rPr>
              <m:t>η</m:t>
            </m:r>
          </m:e>
          <m:sub>
            <m:r>
              <w:rPr>
                <w:rFonts w:ascii="Cambria Math" w:hAnsi="Cambria Math"/>
                <w:lang w:bidi="fa-IR"/>
              </w:rPr>
              <m:t>i</m:t>
            </m:r>
          </m:sub>
        </m:sSub>
      </m:oMath>
      <w:r w:rsidRPr="00452005">
        <w:rPr>
          <w:lang w:bidi="fa-IR"/>
        </w:rPr>
        <w:t xml:space="preserve"> is the dashpot </w:t>
      </w:r>
      <w:proofErr w:type="gramStart"/>
      <w:r w:rsidRPr="00452005">
        <w:rPr>
          <w:lang w:bidi="fa-IR"/>
        </w:rPr>
        <w:t>constant.</w:t>
      </w:r>
      <w:proofErr w:type="gramEnd"/>
      <w:r w:rsidRPr="00452005">
        <w:rPr>
          <w:lang w:bidi="fa-IR"/>
        </w:rPr>
        <w:t xml:space="preserve"> The relaxation modulus of the complete model is the sum of the relaxation moduli of all Maxwell elements connected in parallel, as follows</w:t>
      </w:r>
      <w:r>
        <w:rPr>
          <w:lang w:bidi="fa-IR"/>
        </w:rPr>
        <w:t xml:space="preserve"> (Eq.10)</w:t>
      </w:r>
      <w:r w:rsidRPr="00452005">
        <w:rPr>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76181" w:rsidRPr="003F4C96" w14:paraId="78434A10" w14:textId="77777777" w:rsidTr="002F0F60">
        <w:tc>
          <w:tcPr>
            <w:tcW w:w="4675" w:type="dxa"/>
          </w:tcPr>
          <w:p w14:paraId="2BE4D30E" w14:textId="77777777" w:rsidR="00A76181" w:rsidRPr="003F4C96" w:rsidRDefault="00A76181" w:rsidP="00161E64">
            <w:pPr>
              <w:rPr>
                <w:lang w:bidi="fa-IR"/>
              </w:rPr>
            </w:pPr>
            <m:oMathPara>
              <m:oMathParaPr>
                <m:jc m:val="left"/>
              </m:oMathParaPr>
              <m:oMath>
                <m:r>
                  <w:rPr>
                    <w:rFonts w:ascii="Cambria Math" w:hAnsi="Cambria Math"/>
                    <w:lang w:bidi="fa-IR"/>
                  </w:rPr>
                  <m:t>G(t)=</m:t>
                </m:r>
                <m:nary>
                  <m:naryPr>
                    <m:chr m:val="∑"/>
                    <m:limLoc m:val="undOvr"/>
                    <m:supHide m:val="1"/>
                    <m:ctrlPr>
                      <w:rPr>
                        <w:rFonts w:ascii="Cambria Math" w:hAnsi="Cambria Math"/>
                        <w:i/>
                        <w:lang w:bidi="fa-IR"/>
                      </w:rPr>
                    </m:ctrlPr>
                  </m:naryPr>
                  <m:sub>
                    <m:r>
                      <w:rPr>
                        <w:rFonts w:ascii="Cambria Math" w:hAnsi="Cambria Math"/>
                        <w:lang w:bidi="fa-IR"/>
                      </w:rPr>
                      <m:t>i</m:t>
                    </m:r>
                  </m:sub>
                  <m:sup/>
                  <m:e>
                    <m:sSub>
                      <m:sSubPr>
                        <m:ctrlPr>
                          <w:rPr>
                            <w:rFonts w:ascii="Cambria Math" w:hAnsi="Cambria Math"/>
                            <w:i/>
                            <w:lang w:bidi="fa-IR"/>
                          </w:rPr>
                        </m:ctrlPr>
                      </m:sSubPr>
                      <m:e>
                        <m:r>
                          <w:rPr>
                            <w:rFonts w:ascii="Cambria Math" w:hAnsi="Cambria Math"/>
                            <w:lang w:bidi="fa-IR"/>
                          </w:rPr>
                          <m:t>G</m:t>
                        </m:r>
                      </m:e>
                      <m:sub>
                        <m:r>
                          <w:rPr>
                            <w:rFonts w:ascii="Cambria Math" w:hAnsi="Cambria Math"/>
                            <w:lang w:bidi="fa-IR"/>
                          </w:rPr>
                          <m:t>i</m:t>
                        </m:r>
                      </m:sub>
                    </m:sSub>
                    <m:sSup>
                      <m:sSupPr>
                        <m:ctrlPr>
                          <w:rPr>
                            <w:rFonts w:ascii="Cambria Math" w:hAnsi="Cambria Math"/>
                            <w:i/>
                            <w:lang w:bidi="fa-IR"/>
                          </w:rPr>
                        </m:ctrlPr>
                      </m:sSupPr>
                      <m:e>
                        <m:r>
                          <w:rPr>
                            <w:rFonts w:ascii="Cambria Math" w:hAnsi="Cambria Math"/>
                            <w:lang w:bidi="fa-IR"/>
                          </w:rPr>
                          <m:t>e</m:t>
                        </m:r>
                      </m:e>
                      <m:sup>
                        <m:f>
                          <m:fPr>
                            <m:ctrlPr>
                              <w:rPr>
                                <w:rFonts w:ascii="Cambria Math" w:hAnsi="Cambria Math"/>
                                <w:i/>
                                <w:lang w:bidi="fa-IR"/>
                              </w:rPr>
                            </m:ctrlPr>
                          </m:fPr>
                          <m:num>
                            <m:r>
                              <w:rPr>
                                <w:rFonts w:ascii="Cambria Math" w:hAnsi="Cambria Math"/>
                                <w:lang w:bidi="fa-IR"/>
                              </w:rPr>
                              <m:t>-t</m:t>
                            </m:r>
                          </m:num>
                          <m:den>
                            <m:sSub>
                              <m:sSubPr>
                                <m:ctrlPr>
                                  <w:rPr>
                                    <w:rFonts w:ascii="Cambria Math" w:hAnsi="Cambria Math"/>
                                    <w:i/>
                                    <w:lang w:bidi="fa-IR"/>
                                  </w:rPr>
                                </m:ctrlPr>
                              </m:sSubPr>
                              <m:e>
                                <m:r>
                                  <w:rPr>
                                    <w:rFonts w:ascii="Cambria Math" w:hAnsi="Cambria Math"/>
                                    <w:lang w:bidi="fa-IR"/>
                                  </w:rPr>
                                  <m:t>τ</m:t>
                                </m:r>
                              </m:e>
                              <m:sub>
                                <m:r>
                                  <w:rPr>
                                    <w:rFonts w:ascii="Cambria Math" w:hAnsi="Cambria Math"/>
                                    <w:lang w:bidi="fa-IR"/>
                                  </w:rPr>
                                  <m:t>i</m:t>
                                </m:r>
                              </m:sub>
                            </m:sSub>
                          </m:den>
                        </m:f>
                      </m:sup>
                    </m:sSup>
                  </m:e>
                </m:nary>
              </m:oMath>
            </m:oMathPara>
          </w:p>
        </w:tc>
        <w:tc>
          <w:tcPr>
            <w:tcW w:w="4675" w:type="dxa"/>
          </w:tcPr>
          <w:p w14:paraId="048187CC" w14:textId="77777777" w:rsidR="00A76181" w:rsidRPr="003F4C96" w:rsidRDefault="00A76181" w:rsidP="00161E64">
            <w:pPr>
              <w:jc w:val="right"/>
              <w:rPr>
                <w:lang w:bidi="fa-IR"/>
              </w:rPr>
            </w:pPr>
            <w:r w:rsidRPr="003F4C96">
              <w:rPr>
                <w:lang w:bidi="fa-IR"/>
              </w:rPr>
              <w:t>(</w:t>
            </w:r>
            <w:r>
              <w:rPr>
                <w:lang w:bidi="fa-IR"/>
              </w:rPr>
              <w:t>10</w:t>
            </w:r>
            <w:r w:rsidRPr="003F4C96">
              <w:rPr>
                <w:lang w:bidi="fa-IR"/>
              </w:rPr>
              <w:t>)</w:t>
            </w:r>
          </w:p>
        </w:tc>
      </w:tr>
    </w:tbl>
    <w:p w14:paraId="487D476A" w14:textId="29870343" w:rsidR="00A76181" w:rsidRDefault="00A76181" w:rsidP="00161E64">
      <w:pPr>
        <w:rPr>
          <w:lang w:bidi="fa-IR"/>
        </w:rPr>
      </w:pPr>
      <w:r w:rsidRPr="00452005">
        <w:rPr>
          <w:lang w:bidi="fa-IR"/>
        </w:rPr>
        <w:t xml:space="preserve">When t </w:t>
      </w:r>
      <w:r w:rsidRPr="00452005">
        <w:rPr>
          <w:lang w:bidi="fa-IR"/>
        </w:rPr>
        <w:sym w:font="Symbol" w:char="F0AE"/>
      </w:r>
      <w:r w:rsidRPr="00452005">
        <w:rPr>
          <w:lang w:bidi="fa-IR"/>
        </w:rPr>
        <w:t xml:space="preserve"> </w:t>
      </w:r>
      <w:r w:rsidRPr="00452005">
        <w:rPr>
          <w:lang w:bidi="fa-IR"/>
        </w:rPr>
        <w:sym w:font="Symbol" w:char="F0A5"/>
      </w:r>
      <w:r w:rsidRPr="00452005">
        <w:rPr>
          <w:lang w:bidi="fa-IR"/>
        </w:rPr>
        <w:t xml:space="preserve"> in the case of materials that have a solid</w:t>
      </w:r>
      <w:r>
        <w:rPr>
          <w:lang w:bidi="fa-IR"/>
        </w:rPr>
        <w:t>-</w:t>
      </w:r>
      <w:r w:rsidRPr="00452005">
        <w:rPr>
          <w:lang w:bidi="fa-IR"/>
        </w:rPr>
        <w:t>like</w:t>
      </w:r>
      <w:r>
        <w:rPr>
          <w:lang w:bidi="fa-IR"/>
        </w:rPr>
        <w:t>d</w:t>
      </w:r>
      <w:r w:rsidRPr="00452005">
        <w:rPr>
          <w:lang w:bidi="fa-IR"/>
        </w:rPr>
        <w:t xml:space="preserve"> behavior, </w:t>
      </w:r>
      <m:oMath>
        <m:r>
          <w:rPr>
            <w:rFonts w:ascii="Cambria Math" w:hAnsi="Cambria Math"/>
            <w:lang w:bidi="fa-IR"/>
          </w:rPr>
          <m:t>G(t)</m:t>
        </m:r>
      </m:oMath>
      <w:r w:rsidRPr="00452005">
        <w:rPr>
          <w:lang w:bidi="fa-IR"/>
        </w:rPr>
        <w:t xml:space="preserve"> approaches a finite value </w:t>
      </w:r>
      <m:oMath>
        <m:sSub>
          <m:sSubPr>
            <m:ctrlPr>
              <w:rPr>
                <w:rFonts w:ascii="Cambria Math" w:hAnsi="Cambria Math"/>
                <w:i/>
                <w:lang w:bidi="fa-IR"/>
              </w:rPr>
            </m:ctrlPr>
          </m:sSubPr>
          <m:e>
            <m:r>
              <w:rPr>
                <w:rFonts w:ascii="Cambria Math" w:hAnsi="Cambria Math"/>
                <w:lang w:bidi="fa-IR"/>
              </w:rPr>
              <m:t>G</m:t>
            </m:r>
          </m:e>
          <m:sub>
            <m:r>
              <w:rPr>
                <w:rFonts w:ascii="Cambria Math" w:hAnsi="Cambria Math"/>
                <w:lang w:bidi="fa-IR"/>
              </w:rPr>
              <m:t>e</m:t>
            </m:r>
          </m:sub>
        </m:sSub>
      </m:oMath>
      <w:r w:rsidRPr="00452005">
        <w:rPr>
          <w:lang w:bidi="fa-IR"/>
        </w:rPr>
        <w:t xml:space="preserve"> . For liquid-like materials, </w:t>
      </w:r>
      <m:oMath>
        <m:r>
          <w:rPr>
            <w:rFonts w:ascii="Cambria Math" w:hAnsi="Cambria Math"/>
            <w:lang w:bidi="fa-IR"/>
          </w:rPr>
          <m:t>G(t)</m:t>
        </m:r>
      </m:oMath>
      <w:r w:rsidRPr="00452005">
        <w:rPr>
          <w:lang w:bidi="fa-IR"/>
        </w:rPr>
        <w:t xml:space="preserve"> approaches zero</w:t>
      </w:r>
      <w:r w:rsidR="00161E64">
        <w:rPr>
          <w:lang w:bidi="fa-IR"/>
        </w:rPr>
        <w:t xml:space="preserve"> </w:t>
      </w:r>
      <w:r w:rsidR="00161E64" w:rsidRPr="001777EC">
        <w:rPr>
          <w:lang w:bidi="fa-IR"/>
        </w:rPr>
        <w:fldChar w:fldCharType="begin" w:fldLock="1"/>
      </w:r>
      <w:r w:rsidR="001777EC">
        <w:rPr>
          <w:lang w:bidi="fa-IR"/>
        </w:rPr>
        <w:instrText>ADDIN CSL_CITATION {"citationItems":[{"id":"ITEM-1","itemData":{"ISBN":"978-0-471-04894-7","abstract":"Viscoelastic behavior reflects the combined viscous and elastic responses, under mechanical stress, of materials which are intermediate between liquids and solids in character. Polymersthe basic materials of the rubber and plastic industries and important to the textile, petroleum, automobile, paper, and pharmaceutical industries as wellexhibit viscoelasticity to a pronounced degree. Their viscoelastic properties determine the mechanical performance of the final products of these industries, and also the success of processing methods at intermediate stages of production. Viscoelastic Properties of Polymers examines, in detail, the effects of the many variables on which the basic viscoelastic properties depend. These include temperature, pressure, and time; polymer chemical composition, molecular weight and weight distribution, branching and crystallinity; dilution with solvents or plasticizers; and mixture with other materials to form composite systems. With guidance by molecular theory, the dependence of viscoelastic properties on these variables can be simplified by introducing certain ancillary concepts such as the fractional free volume, the monomeric friction coefficient, and the spacing between entanglement loci, to provide a qualitative understanding and in many cases a quantitative prediction of how to achieve desired results. The phenomenological theory of viscoelasticitywhich permits interrelation of the results of different types of experimentsis presented first, with many useful approximation procedures for calculations given. A wide variety of experimental methods is then described, with critical evaluation of their applicability to polymeric materials of different consistencies and in different regions of the time scale (or, for oscillating deformations, the frequency scale). A review of the present state of molecular theory follows, so that viscoelasticity can be related to the motions of flexible polymer molecules and their entanglements and network junctions. The dependence of viscoestic properties on temperature and pressure, and its descriptions using reduced variables, are discussed in detail. Several chapters are then devoted to the dependence of viscoelastic properties on chemical composition, molecular weight, presence of diluents, and other features, for several characteristic classes of polymer materials. Finally, a few examples are given to illustrate the many potential applications of these principles to practical problems in …","author":[{"dropping-particle":"","family":"Ferry","given":"John D.","non-dropping-particle":"","parse-names":false,"suffix":""}],"container-title":"Wiley, New York","id":"ITEM-1","issued":{"date-parts":[["1980"]]},"number-of-pages":"672","title":"Viscoelastic properties of polymers, 3rd edition","type":"book"},"uris":["http://www.mendeley.com/documents/?uuid=7bf9ccc9-8359-4225-b79b-a79bee6e516b"]}],"mendeley":{"formattedCitation":"(Ferry, 1980)","plainTextFormattedCitation":"(Ferry, 1980)","previouslyFormattedCitation":"(Ferry, 1980)"},"properties":{"noteIndex":0},"schema":"https://github.com/citation-style-language/schema/raw/master/csl-citation.json"}</w:instrText>
      </w:r>
      <w:r w:rsidR="00161E64" w:rsidRPr="001777EC">
        <w:rPr>
          <w:lang w:bidi="fa-IR"/>
        </w:rPr>
        <w:fldChar w:fldCharType="separate"/>
      </w:r>
      <w:r w:rsidR="001777EC" w:rsidRPr="001777EC">
        <w:rPr>
          <w:noProof/>
          <w:lang w:bidi="fa-IR"/>
        </w:rPr>
        <w:t>(Ferry, 1980)</w:t>
      </w:r>
      <w:r w:rsidR="00161E64" w:rsidRPr="001777EC">
        <w:rPr>
          <w:lang w:bidi="fa-IR"/>
        </w:rPr>
        <w:fldChar w:fldCharType="end"/>
      </w:r>
      <w:r>
        <w:rPr>
          <w:lang w:bidi="fa-IR"/>
        </w:rPr>
        <w:t>. I</w:t>
      </w:r>
      <w:r w:rsidRPr="00452005">
        <w:rPr>
          <w:lang w:bidi="fa-IR"/>
        </w:rPr>
        <w:t xml:space="preserve">n the case of structural adhesives, that become solid-like materials after the curing process, equation </w:t>
      </w:r>
      <w:r>
        <w:rPr>
          <w:lang w:bidi="fa-IR"/>
        </w:rPr>
        <w:t>10</w:t>
      </w:r>
      <w:r w:rsidRPr="00452005">
        <w:rPr>
          <w:lang w:bidi="fa-IR"/>
        </w:rPr>
        <w:t xml:space="preserve"> can be rewritten as</w:t>
      </w:r>
      <w:r>
        <w:rPr>
          <w:lang w:bidi="fa-IR"/>
        </w:rPr>
        <w:t xml:space="preserve"> (Eq.11)</w:t>
      </w:r>
      <w:r w:rsidRPr="00452005">
        <w:rPr>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76181" w:rsidRPr="003F4C96" w14:paraId="0012ABF3" w14:textId="77777777" w:rsidTr="002F0F60">
        <w:tc>
          <w:tcPr>
            <w:tcW w:w="4675" w:type="dxa"/>
          </w:tcPr>
          <w:p w14:paraId="0929943D" w14:textId="77777777" w:rsidR="00A76181" w:rsidRPr="003F4C96" w:rsidRDefault="00A76181" w:rsidP="00161E64">
            <w:pPr>
              <w:rPr>
                <w:lang w:bidi="fa-IR"/>
              </w:rPr>
            </w:pPr>
            <m:oMathPara>
              <m:oMathParaPr>
                <m:jc m:val="left"/>
              </m:oMathParaPr>
              <m:oMath>
                <m:r>
                  <w:rPr>
                    <w:rFonts w:ascii="Cambria Math" w:hAnsi="Cambria Math"/>
                    <w:lang w:bidi="fa-IR"/>
                  </w:rPr>
                  <m:t>G</m:t>
                </m:r>
                <m:d>
                  <m:dPr>
                    <m:ctrlPr>
                      <w:rPr>
                        <w:rFonts w:ascii="Cambria Math" w:hAnsi="Cambria Math"/>
                        <w:i/>
                        <w:lang w:bidi="fa-IR"/>
                      </w:rPr>
                    </m:ctrlPr>
                  </m:dPr>
                  <m:e>
                    <m:r>
                      <w:rPr>
                        <w:rFonts w:ascii="Cambria Math" w:hAnsi="Cambria Math"/>
                        <w:lang w:bidi="fa-IR"/>
                      </w:rPr>
                      <m:t>t</m:t>
                    </m:r>
                  </m:e>
                </m:d>
                <m:r>
                  <w:rPr>
                    <w:rFonts w:ascii="Cambria Math" w:hAnsi="Cambria Math"/>
                    <w:lang w:bidi="fa-IR"/>
                  </w:rPr>
                  <m:t>=</m:t>
                </m:r>
                <m:sSub>
                  <m:sSubPr>
                    <m:ctrlPr>
                      <w:rPr>
                        <w:rFonts w:ascii="Cambria Math" w:hAnsi="Cambria Math"/>
                        <w:i/>
                        <w:lang w:bidi="fa-IR"/>
                      </w:rPr>
                    </m:ctrlPr>
                  </m:sSubPr>
                  <m:e>
                    <m:r>
                      <w:rPr>
                        <w:rFonts w:ascii="Cambria Math" w:hAnsi="Cambria Math"/>
                        <w:lang w:bidi="fa-IR"/>
                      </w:rPr>
                      <m:t>G</m:t>
                    </m:r>
                  </m:e>
                  <m:sub>
                    <m:r>
                      <w:rPr>
                        <w:rFonts w:ascii="Cambria Math" w:hAnsi="Cambria Math"/>
                        <w:lang w:bidi="fa-IR"/>
                      </w:rPr>
                      <m:t>e</m:t>
                    </m:r>
                  </m:sub>
                </m:sSub>
                <m:r>
                  <w:rPr>
                    <w:rFonts w:ascii="Cambria Math" w:hAnsi="Cambria Math"/>
                    <w:lang w:bidi="fa-IR"/>
                  </w:rPr>
                  <m:t>+</m:t>
                </m:r>
                <m:nary>
                  <m:naryPr>
                    <m:chr m:val="∑"/>
                    <m:limLoc m:val="undOvr"/>
                    <m:supHide m:val="1"/>
                    <m:ctrlPr>
                      <w:rPr>
                        <w:rFonts w:ascii="Cambria Math" w:hAnsi="Cambria Math"/>
                        <w:i/>
                        <w:lang w:bidi="fa-IR"/>
                      </w:rPr>
                    </m:ctrlPr>
                  </m:naryPr>
                  <m:sub>
                    <m:r>
                      <w:rPr>
                        <w:rFonts w:ascii="Cambria Math" w:hAnsi="Cambria Math"/>
                        <w:lang w:bidi="fa-IR"/>
                      </w:rPr>
                      <m:t>i</m:t>
                    </m:r>
                  </m:sub>
                  <m:sup/>
                  <m:e>
                    <m:sSub>
                      <m:sSubPr>
                        <m:ctrlPr>
                          <w:rPr>
                            <w:rFonts w:ascii="Cambria Math" w:hAnsi="Cambria Math"/>
                            <w:i/>
                            <w:lang w:bidi="fa-IR"/>
                          </w:rPr>
                        </m:ctrlPr>
                      </m:sSubPr>
                      <m:e>
                        <m:r>
                          <w:rPr>
                            <w:rFonts w:ascii="Cambria Math" w:hAnsi="Cambria Math"/>
                            <w:lang w:bidi="fa-IR"/>
                          </w:rPr>
                          <m:t>G</m:t>
                        </m:r>
                      </m:e>
                      <m:sub>
                        <m:r>
                          <w:rPr>
                            <w:rFonts w:ascii="Cambria Math" w:hAnsi="Cambria Math"/>
                            <w:lang w:bidi="fa-IR"/>
                          </w:rPr>
                          <m:t>i</m:t>
                        </m:r>
                      </m:sub>
                    </m:sSub>
                    <m:sSup>
                      <m:sSupPr>
                        <m:ctrlPr>
                          <w:rPr>
                            <w:rFonts w:ascii="Cambria Math" w:hAnsi="Cambria Math"/>
                            <w:i/>
                            <w:lang w:bidi="fa-IR"/>
                          </w:rPr>
                        </m:ctrlPr>
                      </m:sSupPr>
                      <m:e>
                        <m:r>
                          <w:rPr>
                            <w:rFonts w:ascii="Cambria Math" w:hAnsi="Cambria Math"/>
                            <w:lang w:bidi="fa-IR"/>
                          </w:rPr>
                          <m:t>e</m:t>
                        </m:r>
                      </m:e>
                      <m:sup>
                        <m:f>
                          <m:fPr>
                            <m:ctrlPr>
                              <w:rPr>
                                <w:rFonts w:ascii="Cambria Math" w:hAnsi="Cambria Math"/>
                                <w:i/>
                                <w:lang w:bidi="fa-IR"/>
                              </w:rPr>
                            </m:ctrlPr>
                          </m:fPr>
                          <m:num>
                            <m:r>
                              <w:rPr>
                                <w:rFonts w:ascii="Cambria Math" w:hAnsi="Cambria Math"/>
                                <w:lang w:bidi="fa-IR"/>
                              </w:rPr>
                              <m:t>-t</m:t>
                            </m:r>
                          </m:num>
                          <m:den>
                            <m:sSub>
                              <m:sSubPr>
                                <m:ctrlPr>
                                  <w:rPr>
                                    <w:rFonts w:ascii="Cambria Math" w:hAnsi="Cambria Math"/>
                                    <w:i/>
                                    <w:lang w:bidi="fa-IR"/>
                                  </w:rPr>
                                </m:ctrlPr>
                              </m:sSubPr>
                              <m:e>
                                <m:r>
                                  <w:rPr>
                                    <w:rFonts w:ascii="Cambria Math" w:hAnsi="Cambria Math"/>
                                    <w:lang w:bidi="fa-IR"/>
                                  </w:rPr>
                                  <m:t>τ</m:t>
                                </m:r>
                              </m:e>
                              <m:sub>
                                <m:r>
                                  <w:rPr>
                                    <w:rFonts w:ascii="Cambria Math" w:hAnsi="Cambria Math"/>
                                    <w:lang w:bidi="fa-IR"/>
                                  </w:rPr>
                                  <m:t>i</m:t>
                                </m:r>
                              </m:sub>
                            </m:sSub>
                          </m:den>
                        </m:f>
                      </m:sup>
                    </m:sSup>
                  </m:e>
                </m:nary>
              </m:oMath>
            </m:oMathPara>
          </w:p>
        </w:tc>
        <w:tc>
          <w:tcPr>
            <w:tcW w:w="4675" w:type="dxa"/>
          </w:tcPr>
          <w:p w14:paraId="1B289CC3" w14:textId="77777777" w:rsidR="00A76181" w:rsidRPr="003F4C96" w:rsidRDefault="00A76181" w:rsidP="00161E64">
            <w:pPr>
              <w:jc w:val="right"/>
              <w:rPr>
                <w:lang w:bidi="fa-IR"/>
              </w:rPr>
            </w:pPr>
            <w:r w:rsidRPr="003F4C96">
              <w:rPr>
                <w:lang w:bidi="fa-IR"/>
              </w:rPr>
              <w:t>(</w:t>
            </w:r>
            <w:r>
              <w:rPr>
                <w:lang w:bidi="fa-IR"/>
              </w:rPr>
              <w:t>11</w:t>
            </w:r>
            <w:r w:rsidRPr="003F4C96">
              <w:rPr>
                <w:lang w:bidi="fa-IR"/>
              </w:rPr>
              <w:t>)</w:t>
            </w:r>
          </w:p>
        </w:tc>
      </w:tr>
    </w:tbl>
    <w:p w14:paraId="675B4B36" w14:textId="2AD64533" w:rsidR="00A76181" w:rsidRDefault="00A76181" w:rsidP="00161E64">
      <w:pPr>
        <w:rPr>
          <w:lang w:bidi="fa-IR"/>
        </w:rPr>
      </w:pPr>
      <w:r>
        <w:rPr>
          <w:lang w:bidi="fa-IR"/>
        </w:rPr>
        <w:t>Equation 11</w:t>
      </w:r>
      <w:r w:rsidRPr="00452005">
        <w:rPr>
          <w:lang w:bidi="fa-IR"/>
        </w:rPr>
        <w:t xml:space="preserve"> is</w:t>
      </w:r>
      <w:r>
        <w:rPr>
          <w:lang w:bidi="fa-IR"/>
        </w:rPr>
        <w:t xml:space="preserve"> also known as the Prony Series</w:t>
      </w:r>
      <w:r w:rsidRPr="00452005">
        <w:rPr>
          <w:lang w:bidi="fa-IR"/>
        </w:rPr>
        <w:t xml:space="preserve"> of the material and is useful to describe viscoelastic properties in </w:t>
      </w:r>
      <w:r>
        <w:rPr>
          <w:lang w:bidi="fa-IR"/>
        </w:rPr>
        <w:t>computer-aided engineering</w:t>
      </w:r>
      <w:r w:rsidRPr="00452005">
        <w:rPr>
          <w:lang w:bidi="fa-IR"/>
        </w:rPr>
        <w:t xml:space="preserve"> </w:t>
      </w:r>
      <w:r>
        <w:rPr>
          <w:lang w:bidi="fa-IR"/>
        </w:rPr>
        <w:t>s</w:t>
      </w:r>
      <w:r w:rsidRPr="00452005">
        <w:rPr>
          <w:lang w:bidi="fa-IR"/>
        </w:rPr>
        <w:t>oftware</w:t>
      </w:r>
      <w:r w:rsidR="001777EC">
        <w:rPr>
          <w:lang w:bidi="fa-IR"/>
        </w:rPr>
        <w:t xml:space="preserve"> </w:t>
      </w:r>
      <w:r w:rsidR="001777EC">
        <w:rPr>
          <w:lang w:bidi="fa-IR"/>
        </w:rPr>
        <w:fldChar w:fldCharType="begin" w:fldLock="1"/>
      </w:r>
      <w:r w:rsidR="001777EC">
        <w:rPr>
          <w:lang w:bidi="fa-IR"/>
        </w:rPr>
        <w:instrText>ADDIN CSL_CITATION {"citationItems":[{"id":"ITEM-1","itemData":{"DOI":"10.1016/j.ijimpeng.2023.104811","ISSN":"0734-743X","author":[{"dropping-particle":"","family":"Rezaei","given":"M","non-dropping-particle":"","parse-names":false,"suffix":""},{"dropping-particle":"","family":"Arezoo","given":"B","non-dropping-particle":"","parse-names":false,"suffix":""},{"dropping-particle":"","family":"Ziaei-rad","given":"S","non-dropping-particle":"","parse-names":false,"suffix":""}],"container-title":"International Journal of Impact Engineering","id":"ITEM-1","issue":"March 2023","issued":{"date-parts":[["2024"]]},"page":"104811","publisher":"Elsevier Ltd","title":"International Journal of Impact Engineering Redesign an aircraft windshield to improve its mechanical resistance against simultaneous bird impacts","type":"article-journal","volume":"184"},"uris":["http://www.mendeley.com/documents/?uuid=17f53db1-6d0e-412d-a6e3-f873f4c67944"]}],"mendeley":{"formattedCitation":"(Rezaei et al., 2024)","plainTextFormattedCitation":"(Rezaei et al., 2024)","previouslyFormattedCitation":"(Rezaei et al., 2024)"},"properties":{"noteIndex":0},"schema":"https://github.com/citation-style-language/schema/raw/master/csl-citation.json"}</w:instrText>
      </w:r>
      <w:r w:rsidR="001777EC">
        <w:rPr>
          <w:lang w:bidi="fa-IR"/>
        </w:rPr>
        <w:fldChar w:fldCharType="separate"/>
      </w:r>
      <w:r w:rsidR="001777EC" w:rsidRPr="001777EC">
        <w:rPr>
          <w:noProof/>
          <w:lang w:bidi="fa-IR"/>
        </w:rPr>
        <w:t>(Rezaei et al., 2024)</w:t>
      </w:r>
      <w:r w:rsidR="001777EC">
        <w:rPr>
          <w:lang w:bidi="fa-IR"/>
        </w:rPr>
        <w:fldChar w:fldCharType="end"/>
      </w:r>
      <w:r w:rsidR="001777EC">
        <w:rPr>
          <w:lang w:bidi="fa-IR"/>
        </w:rPr>
        <w:t>.</w:t>
      </w:r>
    </w:p>
    <w:p w14:paraId="4E995E0E" w14:textId="6B36BF81" w:rsidR="00963B78" w:rsidRPr="00963B78" w:rsidRDefault="00A84F5C" w:rsidP="00E46B12">
      <w:pPr>
        <w:pStyle w:val="ListParagraph"/>
        <w:numPr>
          <w:ilvl w:val="0"/>
          <w:numId w:val="19"/>
        </w:numPr>
        <w:ind w:left="357" w:hanging="357"/>
        <w:rPr>
          <w:rFonts w:asciiTheme="majorBidi" w:hAnsiTheme="majorBidi" w:cstheme="majorBidi"/>
          <w:b/>
          <w:color w:val="auto"/>
          <w:sz w:val="24"/>
        </w:rPr>
      </w:pPr>
      <w:r>
        <w:rPr>
          <w:rFonts w:asciiTheme="majorBidi" w:hAnsiTheme="majorBidi" w:cstheme="majorBidi"/>
          <w:b/>
          <w:color w:val="auto"/>
          <w:sz w:val="24"/>
        </w:rPr>
        <w:t>Elastic-Plastic</w:t>
      </w:r>
      <w:r w:rsidR="00963B78" w:rsidRPr="00963B78">
        <w:rPr>
          <w:rFonts w:asciiTheme="majorBidi" w:hAnsiTheme="majorBidi" w:cstheme="majorBidi"/>
          <w:b/>
          <w:color w:val="auto"/>
          <w:sz w:val="24"/>
        </w:rPr>
        <w:t xml:space="preserve"> Behavior of PMMA and PC</w:t>
      </w:r>
    </w:p>
    <w:p w14:paraId="22C076A1" w14:textId="77777777" w:rsidR="00963B78" w:rsidRPr="00F568F4" w:rsidRDefault="00963B78" w:rsidP="000A17AC">
      <w:pPr>
        <w:rPr>
          <w:lang w:bidi="fa-IR"/>
        </w:rPr>
      </w:pPr>
      <w:r w:rsidRPr="00F568F4">
        <w:rPr>
          <w:lang w:bidi="fa-IR"/>
        </w:rPr>
        <w:t>A linear isotropic elastic model is used to describe elastic behavior of material</w:t>
      </w:r>
      <w:r>
        <w:rPr>
          <w:lang w:bidi="fa-IR"/>
        </w:rPr>
        <w:t>s</w:t>
      </w:r>
      <w:r w:rsidRPr="00F568F4">
        <w:rPr>
          <w:lang w:bidi="fa-IR"/>
        </w:rPr>
        <w:t>:</w:t>
      </w: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835"/>
      </w:tblGrid>
      <w:tr w:rsidR="00963B78" w:rsidRPr="00F568F4" w14:paraId="3B877689" w14:textId="77777777" w:rsidTr="000A17AC">
        <w:trPr>
          <w:jc w:val="center"/>
        </w:trPr>
        <w:tc>
          <w:tcPr>
            <w:tcW w:w="6096" w:type="dxa"/>
            <w:vAlign w:val="bottom"/>
            <w:hideMark/>
          </w:tcPr>
          <w:p w14:paraId="4C93C299" w14:textId="77777777" w:rsidR="00963B78" w:rsidRPr="00F568F4" w:rsidRDefault="00000000" w:rsidP="000A17AC">
            <w:pPr>
              <w:spacing w:before="240" w:after="160" w:line="259" w:lineRule="auto"/>
              <w:ind w:left="-109" w:firstLine="426"/>
              <w:rPr>
                <w:lang w:bidi="fa-IR"/>
              </w:rPr>
            </w:pPr>
            <m:oMathPara>
              <m:oMathParaPr>
                <m:jc m:val="left"/>
              </m:oMathParaPr>
              <m:oMath>
                <m:sSub>
                  <m:sSubPr>
                    <m:ctrlPr>
                      <w:rPr>
                        <w:rFonts w:ascii="Cambria Math" w:hAnsi="Cambria Math"/>
                        <w:lang w:bidi="fa-IR"/>
                      </w:rPr>
                    </m:ctrlPr>
                  </m:sSubPr>
                  <m:e>
                    <m:r>
                      <w:rPr>
                        <w:rFonts w:ascii="Cambria Math" w:hAnsi="Cambria Math"/>
                        <w:lang w:bidi="fa-IR"/>
                      </w:rPr>
                      <m:t>σ</m:t>
                    </m:r>
                  </m:e>
                  <m:sub>
                    <m:r>
                      <w:rPr>
                        <w:rFonts w:ascii="Cambria Math" w:hAnsi="Cambria Math"/>
                        <w:lang w:bidi="fa-IR"/>
                      </w:rPr>
                      <m:t>ij</m:t>
                    </m:r>
                  </m:sub>
                </m:sSub>
                <m:r>
                  <m:rPr>
                    <m:sty m:val="p"/>
                  </m:rPr>
                  <w:rPr>
                    <w:rFonts w:ascii="Cambria Math" w:hAnsi="Cambria Math"/>
                    <w:lang w:bidi="fa-IR"/>
                  </w:rPr>
                  <m:t>=</m:t>
                </m:r>
                <m:sSub>
                  <m:sSubPr>
                    <m:ctrlPr>
                      <w:rPr>
                        <w:rFonts w:ascii="Cambria Math" w:hAnsi="Cambria Math"/>
                        <w:lang w:bidi="fa-IR"/>
                      </w:rPr>
                    </m:ctrlPr>
                  </m:sSubPr>
                  <m:e>
                    <m:r>
                      <w:rPr>
                        <w:rFonts w:ascii="Cambria Math" w:hAnsi="Cambria Math"/>
                        <w:lang w:bidi="fa-IR"/>
                      </w:rPr>
                      <m:t>C</m:t>
                    </m:r>
                  </m:e>
                  <m:sub>
                    <m:r>
                      <w:rPr>
                        <w:rFonts w:ascii="Cambria Math" w:hAnsi="Cambria Math"/>
                        <w:lang w:bidi="fa-IR"/>
                      </w:rPr>
                      <m:t>ijkl</m:t>
                    </m:r>
                    <m:r>
                      <m:rPr>
                        <m:sty m:val="p"/>
                      </m:rPr>
                      <w:rPr>
                        <w:rFonts w:ascii="Cambria Math" w:hAnsi="Cambria Math"/>
                        <w:lang w:bidi="fa-IR"/>
                      </w:rPr>
                      <m:t xml:space="preserve"> </m:t>
                    </m:r>
                  </m:sub>
                </m:sSub>
                <m:sSubSup>
                  <m:sSubSupPr>
                    <m:ctrlPr>
                      <w:rPr>
                        <w:rFonts w:ascii="Cambria Math" w:hAnsi="Cambria Math"/>
                        <w:lang w:bidi="fa-IR"/>
                      </w:rPr>
                    </m:ctrlPr>
                  </m:sSubSupPr>
                  <m:e>
                    <m:r>
                      <w:rPr>
                        <w:rFonts w:ascii="Cambria Math" w:hAnsi="Cambria Math"/>
                        <w:lang w:bidi="fa-IR"/>
                      </w:rPr>
                      <m:t>ε</m:t>
                    </m:r>
                  </m:e>
                  <m:sub>
                    <m:r>
                      <w:rPr>
                        <w:rFonts w:ascii="Cambria Math" w:hAnsi="Cambria Math"/>
                        <w:lang w:bidi="fa-IR"/>
                      </w:rPr>
                      <m:t>kl</m:t>
                    </m:r>
                  </m:sub>
                  <m:sup>
                    <m:r>
                      <w:rPr>
                        <w:rFonts w:ascii="Cambria Math" w:hAnsi="Cambria Math"/>
                        <w:lang w:bidi="fa-IR"/>
                      </w:rPr>
                      <m:t>e</m:t>
                    </m:r>
                  </m:sup>
                </m:sSubSup>
              </m:oMath>
            </m:oMathPara>
          </w:p>
        </w:tc>
        <w:tc>
          <w:tcPr>
            <w:tcW w:w="2835" w:type="dxa"/>
            <w:vAlign w:val="center"/>
            <w:hideMark/>
          </w:tcPr>
          <w:p w14:paraId="5B9D45B1" w14:textId="1747EAD7" w:rsidR="00963B78" w:rsidRPr="000A17AC" w:rsidRDefault="00963B78" w:rsidP="000A17AC">
            <w:pPr>
              <w:spacing w:before="240" w:after="160" w:line="259" w:lineRule="auto"/>
              <w:ind w:right="-102"/>
              <w:jc w:val="right"/>
              <w:rPr>
                <w:lang w:bidi="fa-IR"/>
              </w:rPr>
            </w:pPr>
            <w:r w:rsidRPr="000A17AC">
              <w:rPr>
                <w:lang w:bidi="fa-IR"/>
              </w:rPr>
              <w:t>(</w:t>
            </w:r>
            <w:r w:rsidR="000A17AC" w:rsidRPr="000A17AC">
              <w:rPr>
                <w:lang w:bidi="fa-IR"/>
              </w:rPr>
              <w:t>12</w:t>
            </w:r>
            <w:r w:rsidRPr="000A17AC">
              <w:rPr>
                <w:lang w:bidi="fa-IR"/>
              </w:rPr>
              <w:t>)</w:t>
            </w:r>
          </w:p>
        </w:tc>
      </w:tr>
    </w:tbl>
    <w:p w14:paraId="56DB3A70" w14:textId="3135BD48" w:rsidR="00963B78" w:rsidRPr="00F568F4" w:rsidRDefault="00963B78" w:rsidP="000A17AC">
      <w:pPr>
        <w:rPr>
          <w:lang w:bidi="fa-IR"/>
        </w:rPr>
      </w:pPr>
      <w:r w:rsidRPr="00F568F4">
        <w:rPr>
          <w:lang w:bidi="fa-IR"/>
        </w:rPr>
        <w:t xml:space="preserve">where </w:t>
      </w:r>
      <m:oMath>
        <m:sSub>
          <m:sSubPr>
            <m:ctrlPr>
              <w:rPr>
                <w:rFonts w:ascii="Cambria Math" w:hAnsi="Cambria Math"/>
                <w:lang w:bidi="fa-IR"/>
              </w:rPr>
            </m:ctrlPr>
          </m:sSubPr>
          <m:e>
            <m:r>
              <w:rPr>
                <w:rFonts w:ascii="Cambria Math" w:hAnsi="Cambria Math"/>
                <w:lang w:bidi="fa-IR"/>
              </w:rPr>
              <m:t>σ</m:t>
            </m:r>
          </m:e>
          <m:sub>
            <m:r>
              <w:rPr>
                <w:rFonts w:ascii="Cambria Math" w:hAnsi="Cambria Math"/>
                <w:lang w:bidi="fa-IR"/>
              </w:rPr>
              <m:t>ij</m:t>
            </m:r>
          </m:sub>
        </m:sSub>
      </m:oMath>
      <w:r w:rsidRPr="00F568F4">
        <w:rPr>
          <w:lang w:bidi="fa-IR"/>
        </w:rPr>
        <w:t xml:space="preserve"> and </w:t>
      </w:r>
      <m:oMath>
        <m:sSubSup>
          <m:sSubSupPr>
            <m:ctrlPr>
              <w:rPr>
                <w:rFonts w:ascii="Cambria Math" w:hAnsi="Cambria Math"/>
                <w:lang w:bidi="fa-IR"/>
              </w:rPr>
            </m:ctrlPr>
          </m:sSubSupPr>
          <m:e>
            <m:r>
              <w:rPr>
                <w:rFonts w:ascii="Cambria Math" w:hAnsi="Cambria Math"/>
                <w:lang w:bidi="fa-IR"/>
              </w:rPr>
              <m:t>ε</m:t>
            </m:r>
          </m:e>
          <m:sub>
            <m:r>
              <w:rPr>
                <w:rFonts w:ascii="Cambria Math" w:hAnsi="Cambria Math"/>
                <w:lang w:bidi="fa-IR"/>
              </w:rPr>
              <m:t>kl</m:t>
            </m:r>
          </m:sub>
          <m:sup>
            <m:r>
              <w:rPr>
                <w:rFonts w:ascii="Cambria Math" w:hAnsi="Cambria Math"/>
                <w:lang w:bidi="fa-IR"/>
              </w:rPr>
              <m:t>e</m:t>
            </m:r>
          </m:sup>
        </m:sSubSup>
      </m:oMath>
      <w:r w:rsidRPr="00F568F4">
        <w:rPr>
          <w:lang w:bidi="fa-IR"/>
        </w:rPr>
        <w:t xml:space="preserve"> are stress and elastic strain tensors and </w:t>
      </w:r>
      <m:oMath>
        <m:sSub>
          <m:sSubPr>
            <m:ctrlPr>
              <w:rPr>
                <w:rFonts w:ascii="Cambria Math" w:hAnsi="Cambria Math"/>
                <w:lang w:bidi="fa-IR"/>
              </w:rPr>
            </m:ctrlPr>
          </m:sSubPr>
          <m:e>
            <m:r>
              <w:rPr>
                <w:rFonts w:ascii="Cambria Math" w:hAnsi="Cambria Math"/>
                <w:lang w:bidi="fa-IR"/>
              </w:rPr>
              <m:t>C</m:t>
            </m:r>
          </m:e>
          <m:sub>
            <m:r>
              <w:rPr>
                <w:rFonts w:ascii="Cambria Math" w:hAnsi="Cambria Math"/>
                <w:lang w:bidi="fa-IR"/>
              </w:rPr>
              <m:t>ijkl</m:t>
            </m:r>
            <m:r>
              <m:rPr>
                <m:sty m:val="p"/>
              </m:rPr>
              <w:rPr>
                <w:rFonts w:ascii="Cambria Math" w:hAnsi="Cambria Math"/>
                <w:lang w:bidi="fa-IR"/>
              </w:rPr>
              <m:t xml:space="preserve"> </m:t>
            </m:r>
          </m:sub>
        </m:sSub>
      </m:oMath>
      <w:r w:rsidRPr="00F568F4">
        <w:rPr>
          <w:lang w:bidi="fa-IR"/>
        </w:rPr>
        <w:t xml:space="preserve"> is the tensor of modulus of elasticity.</w:t>
      </w:r>
      <w:r>
        <w:rPr>
          <w:lang w:bidi="fa-IR"/>
        </w:rPr>
        <w:t xml:space="preserve"> </w:t>
      </w:r>
      <w:r w:rsidRPr="00F568F4">
        <w:rPr>
          <w:lang w:bidi="fa-IR"/>
        </w:rPr>
        <w:t>An additive decomposition of total strain tensor is considered</w:t>
      </w:r>
      <w:r w:rsidR="001777EC">
        <w:rPr>
          <w:lang w:bidi="fa-IR"/>
        </w:rPr>
        <w:t xml:space="preserve"> </w:t>
      </w:r>
      <w:r w:rsidR="001777EC">
        <w:rPr>
          <w:lang w:bidi="fa-IR"/>
        </w:rPr>
        <w:fldChar w:fldCharType="begin" w:fldLock="1"/>
      </w:r>
      <w:r w:rsidR="00733CEE">
        <w:rPr>
          <w:lang w:bidi="fa-IR"/>
        </w:rPr>
        <w:instrText>ADDIN CSL_CITATION {"citationItems":[{"id":"ITEM-1","itemData":{"DOI":"10.1051/dymat/2009154","abstract":"The goal of this paper is to improve understanding of the mechanical\nbehaviour of PMMA through the experimental results obtained by\nperforming quasi-static uniaxial compression tests and confined\nquasi-oedometric compression tests. As expected, temperature and strain\nrate sensitivity change the mechanical behaviour of the material on\nhand. In particular, the yield stress strongly increases for low\ntemperatures as well as for high strain rates. The effect of hydrostatic\npressure is also analysed via quasi-oedometric tests.","author":[{"dropping-particle":"","family":"Nasraoui","given":"M.","non-dropping-particle":"","parse-names":false,"suffix":""},{"dropping-particle":"","family":"Forquin","given":"P.","non-dropping-particle":"","parse-names":false,"suffix":""},{"dropping-particle":"","family":"Siad","given":"L.","non-dropping-particle":"","parse-names":false,"suffix":""},{"dropping-particle":"","family":"Rusinek","given":"A.","non-dropping-particle":"","parse-names":false,"suffix":""},{"dropping-particle":"","family":"Dossou","given":"E.","non-dropping-particle":"","parse-names":false,"suffix":""}],"id":"ITEM-1","issue":"September","issued":{"date-parts":[["2009"]]},"page":"1103-1108","title":"Mechanical behaviour of PMMA: Influence of temperature and confining pressure","type":"article-journal"},"uris":["http://www.mendeley.com/documents/?uuid=f91e9bab-a747-470a-abb8-a6545576684f"]}],"mendeley":{"formattedCitation":"(Nasraoui et al., 2009)","plainTextFormattedCitation":"(Nasraoui et al., 2009)","previouslyFormattedCitation":"(Nasraoui et al., 2009)"},"properties":{"noteIndex":0},"schema":"https://github.com/citation-style-language/schema/raw/master/csl-citation.json"}</w:instrText>
      </w:r>
      <w:r w:rsidR="001777EC">
        <w:rPr>
          <w:lang w:bidi="fa-IR"/>
        </w:rPr>
        <w:fldChar w:fldCharType="separate"/>
      </w:r>
      <w:r w:rsidR="001777EC" w:rsidRPr="001777EC">
        <w:rPr>
          <w:noProof/>
          <w:lang w:bidi="fa-IR"/>
        </w:rPr>
        <w:t>(Nasraoui et al., 2009)</w:t>
      </w:r>
      <w:r w:rsidR="001777EC">
        <w:rPr>
          <w:lang w:bidi="fa-IR"/>
        </w:rPr>
        <w:fldChar w:fldCharType="end"/>
      </w:r>
      <w:r>
        <w:rPr>
          <w:lang w:bidi="fa-IR"/>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118"/>
      </w:tblGrid>
      <w:tr w:rsidR="00963B78" w:rsidRPr="00F568F4" w14:paraId="2C29BBA8" w14:textId="77777777" w:rsidTr="000A17AC">
        <w:trPr>
          <w:jc w:val="center"/>
        </w:trPr>
        <w:tc>
          <w:tcPr>
            <w:tcW w:w="5954" w:type="dxa"/>
            <w:hideMark/>
          </w:tcPr>
          <w:p w14:paraId="335DBE45" w14:textId="77777777" w:rsidR="00963B78" w:rsidRPr="00F568F4" w:rsidRDefault="00000000" w:rsidP="000A17AC">
            <w:pPr>
              <w:spacing w:before="240" w:after="160" w:line="259" w:lineRule="auto"/>
              <w:ind w:left="33"/>
              <w:rPr>
                <w:lang w:bidi="fa-IR"/>
              </w:rPr>
            </w:pPr>
            <m:oMathPara>
              <m:oMathParaPr>
                <m:jc m:val="left"/>
              </m:oMathParaPr>
              <m:oMath>
                <m:sSub>
                  <m:sSubPr>
                    <m:ctrlPr>
                      <w:rPr>
                        <w:rFonts w:ascii="Cambria Math" w:hAnsi="Cambria Math"/>
                        <w:lang w:bidi="fa-IR"/>
                      </w:rPr>
                    </m:ctrlPr>
                  </m:sSubPr>
                  <m:e>
                    <m:r>
                      <w:rPr>
                        <w:rFonts w:ascii="Cambria Math" w:hAnsi="Cambria Math"/>
                        <w:lang w:bidi="fa-IR"/>
                      </w:rPr>
                      <m:t>ε</m:t>
                    </m:r>
                  </m:e>
                  <m:sub>
                    <m:r>
                      <w:rPr>
                        <w:rFonts w:ascii="Cambria Math" w:hAnsi="Cambria Math"/>
                        <w:lang w:bidi="fa-IR"/>
                      </w:rPr>
                      <m:t>ij</m:t>
                    </m:r>
                  </m:sub>
                </m:sSub>
                <m:r>
                  <m:rPr>
                    <m:sty m:val="p"/>
                  </m:rPr>
                  <w:rPr>
                    <w:rFonts w:ascii="Cambria Math" w:hAnsi="Cambria Math"/>
                    <w:lang w:bidi="fa-IR"/>
                  </w:rPr>
                  <m:t>=</m:t>
                </m:r>
                <m:sSubSup>
                  <m:sSubSupPr>
                    <m:ctrlPr>
                      <w:rPr>
                        <w:rFonts w:ascii="Cambria Math" w:hAnsi="Cambria Math"/>
                        <w:lang w:bidi="fa-IR"/>
                      </w:rPr>
                    </m:ctrlPr>
                  </m:sSubSupPr>
                  <m:e>
                    <m:r>
                      <w:rPr>
                        <w:rFonts w:ascii="Cambria Math" w:hAnsi="Cambria Math"/>
                        <w:lang w:bidi="fa-IR"/>
                      </w:rPr>
                      <m:t>ε</m:t>
                    </m:r>
                  </m:e>
                  <m:sub>
                    <m:r>
                      <w:rPr>
                        <w:rFonts w:ascii="Cambria Math" w:hAnsi="Cambria Math"/>
                        <w:lang w:bidi="fa-IR"/>
                      </w:rPr>
                      <m:t>ij</m:t>
                    </m:r>
                  </m:sub>
                  <m:sup>
                    <m:r>
                      <w:rPr>
                        <w:rFonts w:ascii="Cambria Math" w:hAnsi="Cambria Math"/>
                        <w:lang w:bidi="fa-IR"/>
                      </w:rPr>
                      <m:t>e</m:t>
                    </m:r>
                  </m:sup>
                </m:sSubSup>
                <m:r>
                  <m:rPr>
                    <m:sty m:val="p"/>
                  </m:rPr>
                  <w:rPr>
                    <w:rFonts w:ascii="Cambria Math" w:hAnsi="Cambria Math"/>
                    <w:lang w:bidi="fa-IR"/>
                  </w:rPr>
                  <m:t>+</m:t>
                </m:r>
                <m:sSubSup>
                  <m:sSubSupPr>
                    <m:ctrlPr>
                      <w:rPr>
                        <w:rFonts w:ascii="Cambria Math" w:hAnsi="Cambria Math"/>
                        <w:lang w:bidi="fa-IR"/>
                      </w:rPr>
                    </m:ctrlPr>
                  </m:sSubSupPr>
                  <m:e>
                    <m:r>
                      <w:rPr>
                        <w:rFonts w:ascii="Cambria Math" w:hAnsi="Cambria Math"/>
                        <w:lang w:bidi="fa-IR"/>
                      </w:rPr>
                      <m:t>ε</m:t>
                    </m:r>
                  </m:e>
                  <m:sub>
                    <m:r>
                      <w:rPr>
                        <w:rFonts w:ascii="Cambria Math" w:hAnsi="Cambria Math"/>
                        <w:lang w:bidi="fa-IR"/>
                      </w:rPr>
                      <m:t>ij</m:t>
                    </m:r>
                  </m:sub>
                  <m:sup>
                    <m:r>
                      <w:rPr>
                        <w:rFonts w:ascii="Cambria Math" w:hAnsi="Cambria Math"/>
                        <w:lang w:bidi="fa-IR"/>
                      </w:rPr>
                      <m:t>p</m:t>
                    </m:r>
                  </m:sup>
                </m:sSubSup>
              </m:oMath>
            </m:oMathPara>
          </w:p>
        </w:tc>
        <w:tc>
          <w:tcPr>
            <w:tcW w:w="3118" w:type="dxa"/>
            <w:vAlign w:val="center"/>
            <w:hideMark/>
          </w:tcPr>
          <w:p w14:paraId="2E591FE7" w14:textId="1875B3AD" w:rsidR="00963B78" w:rsidRPr="00F568F4" w:rsidRDefault="00963B78" w:rsidP="00B328C2">
            <w:pPr>
              <w:spacing w:before="240" w:after="160" w:line="259" w:lineRule="auto"/>
              <w:ind w:left="709"/>
              <w:jc w:val="right"/>
              <w:rPr>
                <w:lang w:bidi="fa-IR"/>
              </w:rPr>
            </w:pPr>
            <w:r w:rsidRPr="000A17AC">
              <w:rPr>
                <w:lang w:bidi="fa-IR"/>
              </w:rPr>
              <w:t>(</w:t>
            </w:r>
            <w:r w:rsidR="000A17AC" w:rsidRPr="000A17AC">
              <w:rPr>
                <w:lang w:bidi="fa-IR"/>
              </w:rPr>
              <w:t>13</w:t>
            </w:r>
            <w:r w:rsidRPr="000A17AC">
              <w:rPr>
                <w:lang w:bidi="fa-IR"/>
              </w:rPr>
              <w:t>)</w:t>
            </w:r>
          </w:p>
        </w:tc>
      </w:tr>
    </w:tbl>
    <w:p w14:paraId="5810F498" w14:textId="77777777" w:rsidR="00963B78" w:rsidRPr="00F568F4" w:rsidRDefault="00963B78" w:rsidP="000A17AC">
      <w:pPr>
        <w:rPr>
          <w:lang w:bidi="fa-IR"/>
        </w:rPr>
      </w:pPr>
      <w:r w:rsidRPr="00F568F4">
        <w:rPr>
          <w:lang w:bidi="fa-IR"/>
        </w:rPr>
        <w:t xml:space="preserve">where </w:t>
      </w:r>
      <m:oMath>
        <m:sSubSup>
          <m:sSubSupPr>
            <m:ctrlPr>
              <w:rPr>
                <w:rFonts w:ascii="Cambria Math" w:hAnsi="Cambria Math"/>
                <w:lang w:bidi="fa-IR"/>
              </w:rPr>
            </m:ctrlPr>
          </m:sSubSupPr>
          <m:e>
            <m:r>
              <w:rPr>
                <w:rFonts w:ascii="Cambria Math" w:hAnsi="Cambria Math"/>
                <w:lang w:bidi="fa-IR"/>
              </w:rPr>
              <m:t>ε</m:t>
            </m:r>
          </m:e>
          <m:sub>
            <m:r>
              <w:rPr>
                <w:rFonts w:ascii="Cambria Math" w:hAnsi="Cambria Math"/>
                <w:lang w:bidi="fa-IR"/>
              </w:rPr>
              <m:t>ij</m:t>
            </m:r>
          </m:sub>
          <m:sup>
            <m:r>
              <w:rPr>
                <w:rFonts w:ascii="Cambria Math" w:hAnsi="Cambria Math"/>
                <w:lang w:bidi="fa-IR"/>
              </w:rPr>
              <m:t>p</m:t>
            </m:r>
          </m:sup>
        </m:sSubSup>
      </m:oMath>
      <w:r w:rsidRPr="00F568F4">
        <w:rPr>
          <w:lang w:bidi="fa-IR"/>
        </w:rPr>
        <w:t xml:space="preserve"> are components of plastic strains.</w:t>
      </w:r>
      <w:r>
        <w:rPr>
          <w:lang w:bidi="fa-IR"/>
        </w:rPr>
        <w:t xml:space="preserve"> </w:t>
      </w:r>
      <w:r w:rsidRPr="00F568F4">
        <w:rPr>
          <w:lang w:bidi="fa-IR"/>
        </w:rPr>
        <w:t>Von-</w:t>
      </w:r>
      <w:proofErr w:type="gramStart"/>
      <w:r w:rsidRPr="00F568F4">
        <w:rPr>
          <w:lang w:bidi="fa-IR"/>
        </w:rPr>
        <w:t>Mises</w:t>
      </w:r>
      <w:proofErr w:type="gramEnd"/>
      <w:r w:rsidRPr="00F568F4">
        <w:rPr>
          <w:lang w:bidi="fa-IR"/>
        </w:rPr>
        <w:t xml:space="preserve"> yield stress criterion is considered as below</w:t>
      </w:r>
      <w:r>
        <w:rPr>
          <w:lang w:bidi="fa-IR"/>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551"/>
      </w:tblGrid>
      <w:tr w:rsidR="00963B78" w:rsidRPr="00F568F4" w14:paraId="3153ED83" w14:textId="77777777" w:rsidTr="000A17AC">
        <w:trPr>
          <w:jc w:val="center"/>
        </w:trPr>
        <w:tc>
          <w:tcPr>
            <w:tcW w:w="6521" w:type="dxa"/>
            <w:hideMark/>
          </w:tcPr>
          <w:p w14:paraId="1D845FE2" w14:textId="77777777" w:rsidR="00963B78" w:rsidRPr="00F568F4" w:rsidRDefault="00963B78" w:rsidP="00B328C2">
            <w:pPr>
              <w:spacing w:before="240" w:after="160" w:line="259" w:lineRule="auto"/>
              <w:rPr>
                <w:lang w:bidi="fa-IR"/>
              </w:rPr>
            </w:pPr>
            <m:oMathPara>
              <m:oMathParaPr>
                <m:jc m:val="left"/>
              </m:oMathParaPr>
              <m:oMath>
                <m:r>
                  <w:rPr>
                    <w:rFonts w:ascii="Cambria Math" w:hAnsi="Cambria Math"/>
                    <w:lang w:bidi="fa-IR"/>
                  </w:rPr>
                  <m:t>f</m:t>
                </m:r>
                <m:r>
                  <m:rPr>
                    <m:sty m:val="p"/>
                  </m:rPr>
                  <w:rPr>
                    <w:rFonts w:ascii="Cambria Math" w:hAnsi="Cambria Math"/>
                    <w:lang w:bidi="fa-IR"/>
                  </w:rPr>
                  <m:t>=</m:t>
                </m:r>
                <m:rad>
                  <m:radPr>
                    <m:degHide m:val="1"/>
                    <m:ctrlPr>
                      <w:rPr>
                        <w:rFonts w:ascii="Cambria Math" w:hAnsi="Cambria Math"/>
                        <w:lang w:bidi="fa-IR"/>
                      </w:rPr>
                    </m:ctrlPr>
                  </m:radPr>
                  <m:deg/>
                  <m:e>
                    <m:f>
                      <m:fPr>
                        <m:ctrlPr>
                          <w:rPr>
                            <w:rFonts w:ascii="Cambria Math" w:hAnsi="Cambria Math"/>
                            <w:lang w:bidi="fa-IR"/>
                          </w:rPr>
                        </m:ctrlPr>
                      </m:fPr>
                      <m:num>
                        <m:r>
                          <m:rPr>
                            <m:sty m:val="p"/>
                          </m:rPr>
                          <w:rPr>
                            <w:rFonts w:ascii="Cambria Math" w:hAnsi="Cambria Math"/>
                            <w:lang w:bidi="fa-IR"/>
                          </w:rPr>
                          <m:t>3</m:t>
                        </m:r>
                      </m:num>
                      <m:den>
                        <m:r>
                          <m:rPr>
                            <m:sty m:val="p"/>
                          </m:rPr>
                          <w:rPr>
                            <w:rFonts w:ascii="Cambria Math" w:hAnsi="Cambria Math"/>
                            <w:lang w:bidi="fa-IR"/>
                          </w:rPr>
                          <m:t>2</m:t>
                        </m:r>
                      </m:den>
                    </m:f>
                    <m:sSub>
                      <m:sSubPr>
                        <m:ctrlPr>
                          <w:rPr>
                            <w:rFonts w:ascii="Cambria Math" w:hAnsi="Cambria Math"/>
                            <w:lang w:bidi="fa-IR"/>
                          </w:rPr>
                        </m:ctrlPr>
                      </m:sSubPr>
                      <m:e>
                        <m:r>
                          <w:rPr>
                            <w:rFonts w:ascii="Cambria Math" w:hAnsi="Cambria Math"/>
                            <w:lang w:bidi="fa-IR"/>
                          </w:rPr>
                          <m:t>S</m:t>
                        </m:r>
                      </m:e>
                      <m:sub>
                        <m:r>
                          <w:rPr>
                            <w:rFonts w:ascii="Cambria Math" w:hAnsi="Cambria Math"/>
                            <w:lang w:bidi="fa-IR"/>
                          </w:rPr>
                          <m:t>ij</m:t>
                        </m:r>
                      </m:sub>
                    </m:sSub>
                    <m:r>
                      <m:rPr>
                        <m:sty m:val="p"/>
                      </m:rPr>
                      <w:rPr>
                        <w:rFonts w:ascii="Cambria Math" w:hAnsi="Cambria Math"/>
                        <w:lang w:bidi="fa-IR"/>
                      </w:rPr>
                      <m:t>:</m:t>
                    </m:r>
                    <m:sSub>
                      <m:sSubPr>
                        <m:ctrlPr>
                          <w:rPr>
                            <w:rFonts w:ascii="Cambria Math" w:hAnsi="Cambria Math"/>
                            <w:lang w:bidi="fa-IR"/>
                          </w:rPr>
                        </m:ctrlPr>
                      </m:sSubPr>
                      <m:e>
                        <m:r>
                          <w:rPr>
                            <w:rFonts w:ascii="Cambria Math" w:hAnsi="Cambria Math"/>
                            <w:lang w:bidi="fa-IR"/>
                          </w:rPr>
                          <m:t>S</m:t>
                        </m:r>
                      </m:e>
                      <m:sub>
                        <m:r>
                          <w:rPr>
                            <w:rFonts w:ascii="Cambria Math" w:hAnsi="Cambria Math"/>
                            <w:lang w:bidi="fa-IR"/>
                          </w:rPr>
                          <m:t>ij</m:t>
                        </m:r>
                      </m:sub>
                    </m:sSub>
                  </m:e>
                </m:rad>
                <m:r>
                  <m:rPr>
                    <m:sty m:val="p"/>
                  </m:rPr>
                  <w:rPr>
                    <w:rFonts w:ascii="Cambria Math" w:hAnsi="Cambria Math"/>
                    <w:lang w:bidi="fa-IR"/>
                  </w:rPr>
                  <m:t>-</m:t>
                </m:r>
                <m:sSub>
                  <m:sSubPr>
                    <m:ctrlPr>
                      <w:rPr>
                        <w:rFonts w:ascii="Cambria Math" w:hAnsi="Cambria Math"/>
                        <w:lang w:bidi="fa-IR"/>
                      </w:rPr>
                    </m:ctrlPr>
                  </m:sSubPr>
                  <m:e>
                    <m:r>
                      <w:rPr>
                        <w:rFonts w:ascii="Cambria Math" w:hAnsi="Cambria Math"/>
                        <w:lang w:bidi="fa-IR"/>
                      </w:rPr>
                      <m:t>σ</m:t>
                    </m:r>
                  </m:e>
                  <m:sub>
                    <m:r>
                      <w:rPr>
                        <w:rFonts w:ascii="Cambria Math" w:hAnsi="Cambria Math"/>
                        <w:lang w:bidi="fa-IR"/>
                      </w:rPr>
                      <m:t>y</m:t>
                    </m:r>
                  </m:sub>
                </m:sSub>
                <m:r>
                  <m:rPr>
                    <m:sty m:val="p"/>
                  </m:rPr>
                  <w:rPr>
                    <w:rFonts w:ascii="Cambria Math" w:hAnsi="Cambria Math"/>
                    <w:lang w:bidi="fa-IR"/>
                  </w:rPr>
                  <m:t>=0</m:t>
                </m:r>
              </m:oMath>
            </m:oMathPara>
          </w:p>
        </w:tc>
        <w:tc>
          <w:tcPr>
            <w:tcW w:w="2551" w:type="dxa"/>
            <w:vAlign w:val="center"/>
            <w:hideMark/>
          </w:tcPr>
          <w:p w14:paraId="7A5F33D2" w14:textId="3EECB682" w:rsidR="00963B78" w:rsidRPr="00F568F4" w:rsidRDefault="00963B78" w:rsidP="00B328C2">
            <w:pPr>
              <w:spacing w:before="240" w:after="160" w:line="259" w:lineRule="auto"/>
              <w:ind w:left="709"/>
              <w:jc w:val="right"/>
              <w:rPr>
                <w:lang w:bidi="fa-IR"/>
              </w:rPr>
            </w:pPr>
            <w:r w:rsidRPr="000A17AC">
              <w:rPr>
                <w:lang w:bidi="fa-IR"/>
              </w:rPr>
              <w:t>(</w:t>
            </w:r>
            <w:r w:rsidR="000A17AC" w:rsidRPr="000A17AC">
              <w:rPr>
                <w:lang w:bidi="fa-IR"/>
              </w:rPr>
              <w:t>14</w:t>
            </w:r>
            <w:r w:rsidRPr="000A17AC">
              <w:rPr>
                <w:lang w:bidi="fa-IR"/>
              </w:rPr>
              <w:t>)</w:t>
            </w:r>
          </w:p>
        </w:tc>
      </w:tr>
    </w:tbl>
    <w:p w14:paraId="7BCB758E" w14:textId="77777777" w:rsidR="00963B78" w:rsidRPr="00F568F4" w:rsidRDefault="00963B78" w:rsidP="000A17AC">
      <w:pPr>
        <w:rPr>
          <w:lang w:bidi="fa-IR"/>
        </w:rPr>
      </w:pPr>
      <w:r w:rsidRPr="00F568F4">
        <w:rPr>
          <w:lang w:bidi="fa-IR"/>
        </w:rPr>
        <w:t xml:space="preserve">in which, </w:t>
      </w:r>
      <m:oMath>
        <m:r>
          <w:rPr>
            <w:rFonts w:ascii="Cambria Math" w:hAnsi="Cambria Math"/>
            <w:lang w:bidi="fa-IR"/>
          </w:rPr>
          <m:t>f</m:t>
        </m:r>
      </m:oMath>
      <w:r w:rsidRPr="00F568F4">
        <w:rPr>
          <w:lang w:bidi="fa-IR"/>
        </w:rPr>
        <w:t xml:space="preserve"> is the yield function, </w:t>
      </w:r>
      <m:oMath>
        <m:sSub>
          <m:sSubPr>
            <m:ctrlPr>
              <w:rPr>
                <w:rFonts w:ascii="Cambria Math" w:hAnsi="Cambria Math"/>
                <w:lang w:bidi="fa-IR"/>
              </w:rPr>
            </m:ctrlPr>
          </m:sSubPr>
          <m:e>
            <m:r>
              <w:rPr>
                <w:rFonts w:ascii="Cambria Math" w:hAnsi="Cambria Math"/>
                <w:lang w:bidi="fa-IR"/>
              </w:rPr>
              <m:t>S</m:t>
            </m:r>
          </m:e>
          <m:sub>
            <m:r>
              <w:rPr>
                <w:rFonts w:ascii="Cambria Math" w:hAnsi="Cambria Math"/>
                <w:lang w:bidi="fa-IR"/>
              </w:rPr>
              <m:t>ij</m:t>
            </m:r>
          </m:sub>
        </m:sSub>
      </m:oMath>
      <w:r w:rsidRPr="00F568F4">
        <w:rPr>
          <w:lang w:bidi="fa-IR"/>
        </w:rPr>
        <w:t xml:space="preserve"> is the deviatoric stress tensor and </w:t>
      </w:r>
      <m:oMath>
        <m:sSub>
          <m:sSubPr>
            <m:ctrlPr>
              <w:rPr>
                <w:rFonts w:ascii="Cambria Math" w:hAnsi="Cambria Math"/>
                <w:lang w:bidi="fa-IR"/>
              </w:rPr>
            </m:ctrlPr>
          </m:sSubPr>
          <m:e>
            <m:r>
              <w:rPr>
                <w:rFonts w:ascii="Cambria Math" w:hAnsi="Cambria Math"/>
                <w:lang w:bidi="fa-IR"/>
              </w:rPr>
              <m:t>σ</m:t>
            </m:r>
          </m:e>
          <m:sub>
            <m:r>
              <w:rPr>
                <w:rFonts w:ascii="Cambria Math" w:hAnsi="Cambria Math"/>
                <w:lang w:bidi="fa-IR"/>
              </w:rPr>
              <m:t>y</m:t>
            </m:r>
          </m:sub>
        </m:sSub>
      </m:oMath>
      <w:r w:rsidRPr="00F568F4">
        <w:rPr>
          <w:lang w:bidi="fa-IR"/>
        </w:rPr>
        <w:t xml:space="preserve"> is the yield stress which depends on total and plastic strains at each point.</w:t>
      </w:r>
      <w:r>
        <w:rPr>
          <w:lang w:bidi="fa-IR"/>
        </w:rPr>
        <w:t xml:space="preserve"> </w:t>
      </w:r>
      <w:r w:rsidRPr="00F568F4">
        <w:rPr>
          <w:lang w:bidi="fa-IR"/>
        </w:rPr>
        <w:t>An associated flow rule is used,</w:t>
      </w: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559"/>
      </w:tblGrid>
      <w:tr w:rsidR="00963B78" w:rsidRPr="00F568F4" w14:paraId="7CFBBDF2" w14:textId="77777777" w:rsidTr="000A17AC">
        <w:trPr>
          <w:jc w:val="center"/>
        </w:trPr>
        <w:tc>
          <w:tcPr>
            <w:tcW w:w="7655" w:type="dxa"/>
            <w:hideMark/>
          </w:tcPr>
          <w:p w14:paraId="4769C6EA" w14:textId="77777777" w:rsidR="00963B78" w:rsidRPr="00F568F4" w:rsidRDefault="00000000" w:rsidP="000A17AC">
            <w:pPr>
              <w:spacing w:before="240" w:after="160" w:line="259" w:lineRule="auto"/>
              <w:ind w:left="33" w:firstLine="676"/>
              <w:rPr>
                <w:lang w:bidi="fa-IR"/>
              </w:rPr>
            </w:pPr>
            <m:oMathPara>
              <m:oMathParaPr>
                <m:jc m:val="left"/>
              </m:oMathParaPr>
              <m:oMath>
                <m:sSubSup>
                  <m:sSubSupPr>
                    <m:ctrlPr>
                      <w:rPr>
                        <w:rFonts w:ascii="Cambria Math" w:hAnsi="Cambria Math"/>
                        <w:lang w:bidi="fa-IR"/>
                      </w:rPr>
                    </m:ctrlPr>
                  </m:sSubSupPr>
                  <m:e>
                    <m:r>
                      <w:rPr>
                        <w:rFonts w:ascii="Cambria Math" w:hAnsi="Cambria Math"/>
                        <w:lang w:bidi="fa-IR"/>
                      </w:rPr>
                      <m:t>dε</m:t>
                    </m:r>
                  </m:e>
                  <m:sub>
                    <m:r>
                      <w:rPr>
                        <w:rFonts w:ascii="Cambria Math" w:hAnsi="Cambria Math"/>
                        <w:lang w:bidi="fa-IR"/>
                      </w:rPr>
                      <m:t>ij</m:t>
                    </m:r>
                  </m:sub>
                  <m:sup>
                    <m:r>
                      <w:rPr>
                        <w:rFonts w:ascii="Cambria Math" w:hAnsi="Cambria Math"/>
                        <w:lang w:bidi="fa-IR"/>
                      </w:rPr>
                      <m:t>p</m:t>
                    </m:r>
                  </m:sup>
                </m:sSubSup>
                <m:r>
                  <m:rPr>
                    <m:sty m:val="p"/>
                  </m:rPr>
                  <w:rPr>
                    <w:rFonts w:ascii="Cambria Math" w:hAnsi="Cambria Math"/>
                    <w:lang w:bidi="fa-IR"/>
                  </w:rPr>
                  <m:t>=</m:t>
                </m:r>
                <m:r>
                  <w:rPr>
                    <w:rFonts w:ascii="Cambria Math" w:hAnsi="Cambria Math"/>
                    <w:lang w:bidi="fa-IR"/>
                  </w:rPr>
                  <m:t>dλ</m:t>
                </m:r>
                <m:f>
                  <m:fPr>
                    <m:ctrlPr>
                      <w:rPr>
                        <w:rFonts w:ascii="Cambria Math" w:hAnsi="Cambria Math"/>
                        <w:lang w:bidi="fa-IR"/>
                      </w:rPr>
                    </m:ctrlPr>
                  </m:fPr>
                  <m:num>
                    <m:r>
                      <w:rPr>
                        <w:rFonts w:ascii="Cambria Math" w:hAnsi="Cambria Math"/>
                        <w:lang w:bidi="fa-IR"/>
                      </w:rPr>
                      <m:t>∂f</m:t>
                    </m:r>
                  </m:num>
                  <m:den>
                    <m:r>
                      <w:rPr>
                        <w:rFonts w:ascii="Cambria Math" w:hAnsi="Cambria Math"/>
                        <w:lang w:bidi="fa-IR"/>
                      </w:rPr>
                      <m:t>∂</m:t>
                    </m:r>
                    <m:sSub>
                      <m:sSubPr>
                        <m:ctrlPr>
                          <w:rPr>
                            <w:rFonts w:ascii="Cambria Math" w:hAnsi="Cambria Math"/>
                            <w:lang w:bidi="fa-IR"/>
                          </w:rPr>
                        </m:ctrlPr>
                      </m:sSubPr>
                      <m:e>
                        <m:r>
                          <w:rPr>
                            <w:rFonts w:ascii="Cambria Math" w:hAnsi="Cambria Math"/>
                            <w:lang w:bidi="fa-IR"/>
                          </w:rPr>
                          <m:t>σ</m:t>
                        </m:r>
                      </m:e>
                      <m:sub>
                        <m:r>
                          <w:rPr>
                            <w:rFonts w:ascii="Cambria Math" w:hAnsi="Cambria Math"/>
                            <w:lang w:bidi="fa-IR"/>
                          </w:rPr>
                          <m:t>ij</m:t>
                        </m:r>
                      </m:sub>
                    </m:sSub>
                  </m:den>
                </m:f>
              </m:oMath>
            </m:oMathPara>
          </w:p>
        </w:tc>
        <w:tc>
          <w:tcPr>
            <w:tcW w:w="1559" w:type="dxa"/>
            <w:vAlign w:val="bottom"/>
            <w:hideMark/>
          </w:tcPr>
          <w:p w14:paraId="4000E270" w14:textId="5495C11F" w:rsidR="00963B78" w:rsidRPr="00F568F4" w:rsidRDefault="00963B78" w:rsidP="000A17AC">
            <w:pPr>
              <w:spacing w:before="240" w:after="160" w:line="259" w:lineRule="auto"/>
              <w:ind w:left="890" w:right="-812"/>
              <w:rPr>
                <w:lang w:bidi="fa-IR"/>
              </w:rPr>
            </w:pPr>
            <w:r w:rsidRPr="000A17AC">
              <w:rPr>
                <w:lang w:bidi="fa-IR"/>
              </w:rPr>
              <w:t>(</w:t>
            </w:r>
            <w:r w:rsidR="000A17AC" w:rsidRPr="000A17AC">
              <w:rPr>
                <w:lang w:bidi="fa-IR"/>
              </w:rPr>
              <w:t>15</w:t>
            </w:r>
            <w:r w:rsidRPr="000A17AC">
              <w:rPr>
                <w:lang w:bidi="fa-IR"/>
              </w:rPr>
              <w:t>)</w:t>
            </w:r>
          </w:p>
        </w:tc>
      </w:tr>
    </w:tbl>
    <w:p w14:paraId="60B2F642" w14:textId="6956DAAA" w:rsidR="00963B78" w:rsidRDefault="00963B78" w:rsidP="000A17AC">
      <w:pPr>
        <w:rPr>
          <w:lang w:bidi="fa-IR"/>
        </w:rPr>
      </w:pPr>
      <w:r w:rsidRPr="00F568F4">
        <w:rPr>
          <w:lang w:bidi="fa-IR"/>
        </w:rPr>
        <w:t xml:space="preserve">n which </w:t>
      </w:r>
      <m:oMath>
        <m:r>
          <w:rPr>
            <w:rFonts w:ascii="Cambria Math" w:hAnsi="Cambria Math"/>
            <w:lang w:bidi="fa-IR"/>
          </w:rPr>
          <m:t>dλ</m:t>
        </m:r>
      </m:oMath>
      <w:r w:rsidRPr="00F568F4">
        <w:rPr>
          <w:lang w:bidi="fa-IR"/>
        </w:rPr>
        <w:t xml:space="preserve"> is a differential multiplier. By taking the differential of equation 1 and substituting from equations 2 and 4, the following equation is derived </w:t>
      </w:r>
      <w:r w:rsidRPr="001777EC">
        <w:rPr>
          <w:lang w:bidi="fa-IR"/>
        </w:rPr>
        <w:fldChar w:fldCharType="begin" w:fldLock="1"/>
      </w:r>
      <w:r w:rsidR="001777EC" w:rsidRPr="001777EC">
        <w:rPr>
          <w:lang w:bidi="fa-IR"/>
        </w:rPr>
        <w:instrText>ADDIN CSL_CITATION {"citationItems":[{"id":"ITEM-1","itemData":{"DOI":"10.1002/9780470694626","ISBN":"9780470694527","abstract":"Two integration algorithms, namely the implicit return mapping and explicit sub-stepping schemes, are adopted in the anisotropic bounding surface plasticity model for cyclic behaviours of saturated clay and are implemented into finite element code. The model is a representative of a series of bounding surface models that have typical characteristics, including isotropic and kinematic hardening rules and a rotational bounding surface to capture complex but important cyclic behaviours of soils, such as cyclic shakedown and degradation. However, there is no explicit current yield surface in the model to which the conventional implicit algorithm returns the stress state back or the sub-stepping integration corrects the drift of the stress state. Hence, necessary modifications have been made for both of the integration schemes. First, the image stress point is mapped or corrected to the bounding surface instead of mapping back or correcting the stress state to the yield surface. Second, the unloading–loading criterion is checked to determine the image stress point rather than checking the yield criterion after giving the trial stress state in a conventional way. Comparative studies on the accuracy, stability and efficiency of the two integration schemes are conducted not only at the element level but also in solving boundary value problems of monotonic and cyclic bearing behaviours of rigid footings on saturated clay. For smaller strain increments, there is no significant difference in the accuracy between the two integration schemes, but the explicit integration shows a higher efficiency and accuracy. For relatively larger increments, the implicit return mapping algorithm presents good accuracy and more robustness, while the sub-stepping algorithm shows deteriorating accuracy and suffers the convergence problem. With the tolerance used in the present model, the bearing capacity of the rigid footing predicted by the return mapping algorithm is closer to the available analytical and numerical solutions, while the bearing capacity predicted by the sub-stepping algorithm shows a marginal increase.","author":[{"dropping-particle":"","family":"Souza Neto","given":"E. A.","non-dropping-particle":"de","parse-names":false,"suffix":""},{"dropping-particle":"","family":"Perić","given":"D.","non-dropping-particle":"","parse-names":false,"suffix":""},{"dropping-particle":"","family":"Owen","given":"D. R. J.","non-dropping-particle":"","parse-names":false,"suffix":""}],"container-title":"Computational Methods for Plasticity","id":"ITEM-1","issued":{"date-parts":[["2008"]]},"title":"Computational Methods for Plasticity","type":"book"},"uris":["http://www.mendeley.com/documents/?uuid=478c5215-1fca-443d-81d3-3c9972d5814b"]}],"mendeley":{"formattedCitation":"(de Souza Neto et al., 2008)","plainTextFormattedCitation":"(de Souza Neto et al., 2008)","previouslyFormattedCitation":"(de Souza Neto et al., 2008)"},"properties":{"noteIndex":0},"schema":"https://github.com/citation-style-language/schema/raw/master/csl-citation.json"}</w:instrText>
      </w:r>
      <w:r w:rsidRPr="001777EC">
        <w:rPr>
          <w:lang w:bidi="fa-IR"/>
        </w:rPr>
        <w:fldChar w:fldCharType="separate"/>
      </w:r>
      <w:r w:rsidR="001777EC" w:rsidRPr="001777EC">
        <w:rPr>
          <w:noProof/>
          <w:lang w:bidi="fa-IR"/>
        </w:rPr>
        <w:t>(de Souza Neto et al., 2008)</w:t>
      </w:r>
      <w:r w:rsidRPr="001777EC">
        <w:rPr>
          <w:lang w:bidi="fa-IR"/>
        </w:rPr>
        <w:fldChar w:fldCharType="end"/>
      </w:r>
      <w:r w:rsidRPr="00F568F4">
        <w:rPr>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46B12" w14:paraId="55D5CF87" w14:textId="77777777" w:rsidTr="00E46B12">
        <w:tc>
          <w:tcPr>
            <w:tcW w:w="4675" w:type="dxa"/>
          </w:tcPr>
          <w:p w14:paraId="5F1CA9E1" w14:textId="47A027B6" w:rsidR="00E46B12" w:rsidRPr="00E46B12" w:rsidRDefault="00E46B12" w:rsidP="000A17AC">
            <w:pPr>
              <w:rPr>
                <w:lang w:bidi="fa-IR"/>
              </w:rPr>
            </w:pPr>
            <m:oMathPara>
              <m:oMathParaPr>
                <m:jc m:val="left"/>
              </m:oMathParaPr>
              <m:oMath>
                <m:r>
                  <w:rPr>
                    <w:rFonts w:ascii="Cambria Math" w:hAnsi="Cambria Math"/>
                    <w:lang w:bidi="fa-IR"/>
                  </w:rPr>
                  <m:t>d</m:t>
                </m:r>
                <m:sSub>
                  <m:sSubPr>
                    <m:ctrlPr>
                      <w:rPr>
                        <w:rFonts w:ascii="Cambria Math" w:hAnsi="Cambria Math"/>
                        <w:lang w:bidi="fa-IR"/>
                      </w:rPr>
                    </m:ctrlPr>
                  </m:sSubPr>
                  <m:e>
                    <m:r>
                      <w:rPr>
                        <w:rFonts w:ascii="Cambria Math" w:hAnsi="Cambria Math"/>
                        <w:lang w:bidi="fa-IR"/>
                      </w:rPr>
                      <m:t>σ</m:t>
                    </m:r>
                  </m:e>
                  <m:sub>
                    <m:r>
                      <w:rPr>
                        <w:rFonts w:ascii="Cambria Math" w:hAnsi="Cambria Math"/>
                        <w:lang w:bidi="fa-IR"/>
                      </w:rPr>
                      <m:t>ij</m:t>
                    </m:r>
                  </m:sub>
                </m:sSub>
                <m:r>
                  <m:rPr>
                    <m:sty m:val="p"/>
                  </m:rPr>
                  <w:rPr>
                    <w:rFonts w:ascii="Cambria Math" w:hAnsi="Cambria Math"/>
                    <w:lang w:bidi="fa-IR"/>
                  </w:rPr>
                  <m:t>=</m:t>
                </m:r>
                <m:sSub>
                  <m:sSubPr>
                    <m:ctrlPr>
                      <w:rPr>
                        <w:rFonts w:ascii="Cambria Math" w:hAnsi="Cambria Math"/>
                        <w:lang w:bidi="fa-IR"/>
                      </w:rPr>
                    </m:ctrlPr>
                  </m:sSubPr>
                  <m:e>
                    <m:r>
                      <w:rPr>
                        <w:rFonts w:ascii="Cambria Math" w:hAnsi="Cambria Math"/>
                        <w:lang w:bidi="fa-IR"/>
                      </w:rPr>
                      <m:t>C</m:t>
                    </m:r>
                  </m:e>
                  <m:sub>
                    <m:r>
                      <w:rPr>
                        <w:rFonts w:ascii="Cambria Math" w:hAnsi="Cambria Math"/>
                        <w:lang w:bidi="fa-IR"/>
                      </w:rPr>
                      <m:t>ijkl</m:t>
                    </m:r>
                    <m:r>
                      <m:rPr>
                        <m:sty m:val="p"/>
                      </m:rPr>
                      <w:rPr>
                        <w:rFonts w:ascii="Cambria Math" w:hAnsi="Cambria Math"/>
                        <w:lang w:bidi="fa-IR"/>
                      </w:rPr>
                      <m:t xml:space="preserve"> </m:t>
                    </m:r>
                  </m:sub>
                </m:sSub>
                <m:r>
                  <m:rPr>
                    <m:sty m:val="p"/>
                  </m:rPr>
                  <w:rPr>
                    <w:rFonts w:ascii="Cambria Math" w:hAnsi="Cambria Math"/>
                    <w:lang w:bidi="fa-IR"/>
                  </w:rPr>
                  <m:t>(</m:t>
                </m:r>
                <m:r>
                  <w:rPr>
                    <w:rFonts w:ascii="Cambria Math" w:hAnsi="Cambria Math"/>
                    <w:lang w:bidi="fa-IR"/>
                  </w:rPr>
                  <m:t>d</m:t>
                </m:r>
                <m:sSub>
                  <m:sSubPr>
                    <m:ctrlPr>
                      <w:rPr>
                        <w:rFonts w:ascii="Cambria Math" w:hAnsi="Cambria Math"/>
                        <w:lang w:bidi="fa-IR"/>
                      </w:rPr>
                    </m:ctrlPr>
                  </m:sSubPr>
                  <m:e>
                    <m:r>
                      <w:rPr>
                        <w:rFonts w:ascii="Cambria Math" w:hAnsi="Cambria Math"/>
                        <w:lang w:bidi="fa-IR"/>
                      </w:rPr>
                      <m:t>ε</m:t>
                    </m:r>
                  </m:e>
                  <m:sub>
                    <m:r>
                      <w:rPr>
                        <w:rFonts w:ascii="Cambria Math" w:hAnsi="Cambria Math"/>
                        <w:lang w:bidi="fa-IR"/>
                      </w:rPr>
                      <m:t>kl</m:t>
                    </m:r>
                  </m:sub>
                </m:sSub>
                <m:r>
                  <m:rPr>
                    <m:sty m:val="p"/>
                  </m:rPr>
                  <w:rPr>
                    <w:rFonts w:ascii="Cambria Math" w:hAnsi="Cambria Math"/>
                    <w:lang w:bidi="fa-IR"/>
                  </w:rPr>
                  <m:t>-</m:t>
                </m:r>
                <m:r>
                  <w:rPr>
                    <w:rFonts w:ascii="Cambria Math" w:hAnsi="Cambria Math"/>
                    <w:lang w:bidi="fa-IR"/>
                  </w:rPr>
                  <m:t>dλ</m:t>
                </m:r>
                <m:f>
                  <m:fPr>
                    <m:ctrlPr>
                      <w:rPr>
                        <w:rFonts w:ascii="Cambria Math" w:hAnsi="Cambria Math"/>
                        <w:lang w:bidi="fa-IR"/>
                      </w:rPr>
                    </m:ctrlPr>
                  </m:fPr>
                  <m:num>
                    <m:r>
                      <w:rPr>
                        <w:rFonts w:ascii="Cambria Math" w:hAnsi="Cambria Math"/>
                        <w:lang w:bidi="fa-IR"/>
                      </w:rPr>
                      <m:t>∂f</m:t>
                    </m:r>
                  </m:num>
                  <m:den>
                    <m:r>
                      <w:rPr>
                        <w:rFonts w:ascii="Cambria Math" w:hAnsi="Cambria Math"/>
                        <w:lang w:bidi="fa-IR"/>
                      </w:rPr>
                      <m:t>∂</m:t>
                    </m:r>
                    <m:sSub>
                      <m:sSubPr>
                        <m:ctrlPr>
                          <w:rPr>
                            <w:rFonts w:ascii="Cambria Math" w:hAnsi="Cambria Math"/>
                            <w:lang w:bidi="fa-IR"/>
                          </w:rPr>
                        </m:ctrlPr>
                      </m:sSubPr>
                      <m:e>
                        <m:r>
                          <w:rPr>
                            <w:rFonts w:ascii="Cambria Math" w:hAnsi="Cambria Math"/>
                            <w:lang w:bidi="fa-IR"/>
                          </w:rPr>
                          <m:t>σ</m:t>
                        </m:r>
                      </m:e>
                      <m:sub>
                        <m:r>
                          <w:rPr>
                            <w:rFonts w:ascii="Cambria Math" w:hAnsi="Cambria Math"/>
                            <w:lang w:bidi="fa-IR"/>
                          </w:rPr>
                          <m:t>kl</m:t>
                        </m:r>
                      </m:sub>
                    </m:sSub>
                  </m:den>
                </m:f>
                <m:r>
                  <m:rPr>
                    <m:sty m:val="p"/>
                  </m:rPr>
                  <w:rPr>
                    <w:rFonts w:ascii="Cambria Math" w:hAnsi="Cambria Math"/>
                    <w:lang w:bidi="fa-IR"/>
                  </w:rPr>
                  <m:t>)</m:t>
                </m:r>
              </m:oMath>
            </m:oMathPara>
          </w:p>
        </w:tc>
        <w:tc>
          <w:tcPr>
            <w:tcW w:w="4675" w:type="dxa"/>
            <w:vAlign w:val="center"/>
          </w:tcPr>
          <w:p w14:paraId="69AE112D" w14:textId="03A48818" w:rsidR="00E46B12" w:rsidRDefault="00E46B12" w:rsidP="00E46B12">
            <w:pPr>
              <w:bidi/>
              <w:jc w:val="left"/>
              <w:rPr>
                <w:lang w:bidi="fa-IR"/>
              </w:rPr>
            </w:pPr>
            <w:r w:rsidRPr="000A17AC">
              <w:rPr>
                <w:lang w:bidi="fa-IR"/>
              </w:rPr>
              <w:t>(16)</w:t>
            </w:r>
          </w:p>
        </w:tc>
      </w:tr>
    </w:tbl>
    <w:p w14:paraId="39255E9A" w14:textId="77777777" w:rsidR="00E46B12" w:rsidRPr="00F568F4" w:rsidRDefault="00E46B12" w:rsidP="000A17AC">
      <w:pPr>
        <w:rPr>
          <w:lang w:bidi="fa-IR"/>
        </w:rPr>
      </w:pPr>
    </w:p>
    <w:p w14:paraId="3E81E969" w14:textId="4A1A47DB" w:rsidR="00963B78" w:rsidRDefault="00963B78" w:rsidP="000A17AC">
      <w:pPr>
        <w:rPr>
          <w:lang w:bidi="fa-IR"/>
        </w:rPr>
      </w:pPr>
      <w:r w:rsidRPr="00F568F4">
        <w:rPr>
          <w:lang w:bidi="fa-IR"/>
        </w:rPr>
        <w:t xml:space="preserve">Using </w:t>
      </w:r>
      <w:r w:rsidRPr="000A17AC">
        <w:rPr>
          <w:lang w:bidi="fa-IR"/>
        </w:rPr>
        <w:t>equation (</w:t>
      </w:r>
      <w:r w:rsidR="000A17AC" w:rsidRPr="000A17AC">
        <w:rPr>
          <w:lang w:bidi="fa-IR"/>
        </w:rPr>
        <w:t>14</w:t>
      </w:r>
      <w:r w:rsidRPr="000A17AC">
        <w:rPr>
          <w:lang w:bidi="fa-IR"/>
        </w:rPr>
        <w:t xml:space="preserve">) </w:t>
      </w:r>
      <w:r w:rsidRPr="00F568F4">
        <w:rPr>
          <w:lang w:bidi="fa-IR"/>
        </w:rPr>
        <w:t>and after few mathematical manipulations, it can be concluded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976"/>
      </w:tblGrid>
      <w:tr w:rsidR="00E46B12" w14:paraId="6109CB59" w14:textId="77777777" w:rsidTr="00E46B12">
        <w:tc>
          <w:tcPr>
            <w:tcW w:w="6374" w:type="dxa"/>
            <w:vAlign w:val="center"/>
          </w:tcPr>
          <w:p w14:paraId="1026FFAB" w14:textId="78B65BC3" w:rsidR="00E46B12" w:rsidRPr="00E46B12" w:rsidRDefault="00E46B12" w:rsidP="00E46B12">
            <w:pPr>
              <w:spacing w:before="120"/>
              <w:jc w:val="left"/>
              <w:rPr>
                <w:lang w:bidi="fa-IR"/>
              </w:rPr>
            </w:pPr>
            <m:oMathPara>
              <m:oMathParaPr>
                <m:jc m:val="left"/>
              </m:oMathParaPr>
              <m:oMath>
                <m:r>
                  <w:rPr>
                    <w:rFonts w:ascii="Cambria Math" w:hAnsi="Cambria Math"/>
                    <w:lang w:bidi="fa-IR"/>
                  </w:rPr>
                  <m:t>d</m:t>
                </m:r>
                <m:sSub>
                  <m:sSubPr>
                    <m:ctrlPr>
                      <w:rPr>
                        <w:rFonts w:ascii="Cambria Math" w:hAnsi="Cambria Math"/>
                        <w:lang w:bidi="fa-IR"/>
                      </w:rPr>
                    </m:ctrlPr>
                  </m:sSubPr>
                  <m:e>
                    <m:r>
                      <w:rPr>
                        <w:rFonts w:ascii="Cambria Math" w:hAnsi="Cambria Math"/>
                        <w:lang w:bidi="fa-IR"/>
                      </w:rPr>
                      <m:t>σ</m:t>
                    </m:r>
                  </m:e>
                  <m:sub>
                    <m:r>
                      <w:rPr>
                        <w:rFonts w:ascii="Cambria Math" w:hAnsi="Cambria Math"/>
                        <w:lang w:bidi="fa-IR"/>
                      </w:rPr>
                      <m:t>ij</m:t>
                    </m:r>
                  </m:sub>
                </m:sSub>
                <m:r>
                  <m:rPr>
                    <m:sty m:val="p"/>
                  </m:rPr>
                  <w:rPr>
                    <w:rFonts w:ascii="Cambria Math" w:hAnsi="Cambria Math"/>
                    <w:lang w:bidi="fa-IR"/>
                  </w:rPr>
                  <m:t>=</m:t>
                </m:r>
                <m:sSub>
                  <m:sSubPr>
                    <m:ctrlPr>
                      <w:rPr>
                        <w:rFonts w:ascii="Cambria Math" w:hAnsi="Cambria Math"/>
                        <w:lang w:bidi="fa-IR"/>
                      </w:rPr>
                    </m:ctrlPr>
                  </m:sSubPr>
                  <m:e>
                    <m:sSubSup>
                      <m:sSubSupPr>
                        <m:ctrlPr>
                          <w:rPr>
                            <w:rFonts w:ascii="Cambria Math" w:hAnsi="Cambria Math"/>
                            <w:lang w:bidi="fa-IR"/>
                          </w:rPr>
                        </m:ctrlPr>
                      </m:sSubSupPr>
                      <m:e>
                        <m:r>
                          <w:rPr>
                            <w:rFonts w:ascii="Cambria Math" w:hAnsi="Cambria Math"/>
                            <w:lang w:bidi="fa-IR"/>
                          </w:rPr>
                          <m:t>C</m:t>
                        </m:r>
                      </m:e>
                      <m:sub>
                        <m:r>
                          <w:rPr>
                            <w:rFonts w:ascii="Cambria Math" w:hAnsi="Cambria Math"/>
                            <w:lang w:bidi="fa-IR"/>
                          </w:rPr>
                          <m:t>ijkl</m:t>
                        </m:r>
                      </m:sub>
                      <m:sup>
                        <m:r>
                          <w:rPr>
                            <w:rFonts w:ascii="Cambria Math" w:hAnsi="Cambria Math"/>
                            <w:lang w:bidi="fa-IR"/>
                          </w:rPr>
                          <m:t>ep</m:t>
                        </m:r>
                      </m:sup>
                    </m:sSubSup>
                  </m:e>
                  <m:sub>
                    <m:r>
                      <m:rPr>
                        <m:sty m:val="p"/>
                      </m:rPr>
                      <w:rPr>
                        <w:rFonts w:ascii="Cambria Math" w:hAnsi="Cambria Math"/>
                        <w:lang w:bidi="fa-IR"/>
                      </w:rPr>
                      <m:t xml:space="preserve"> </m:t>
                    </m:r>
                  </m:sub>
                </m:sSub>
                <m:r>
                  <w:rPr>
                    <w:rFonts w:ascii="Cambria Math" w:hAnsi="Cambria Math"/>
                    <w:lang w:bidi="fa-IR"/>
                  </w:rPr>
                  <m:t>d</m:t>
                </m:r>
                <m:sSub>
                  <m:sSubPr>
                    <m:ctrlPr>
                      <w:rPr>
                        <w:rFonts w:ascii="Cambria Math" w:hAnsi="Cambria Math"/>
                        <w:lang w:bidi="fa-IR"/>
                      </w:rPr>
                    </m:ctrlPr>
                  </m:sSubPr>
                  <m:e>
                    <m:r>
                      <w:rPr>
                        <w:rFonts w:ascii="Cambria Math" w:hAnsi="Cambria Math"/>
                        <w:lang w:bidi="fa-IR"/>
                      </w:rPr>
                      <m:t>ε</m:t>
                    </m:r>
                  </m:e>
                  <m:sub>
                    <m:r>
                      <w:rPr>
                        <w:rFonts w:ascii="Cambria Math" w:hAnsi="Cambria Math"/>
                        <w:lang w:bidi="fa-IR"/>
                      </w:rPr>
                      <m:t>kl</m:t>
                    </m:r>
                  </m:sub>
                </m:sSub>
              </m:oMath>
            </m:oMathPara>
          </w:p>
        </w:tc>
        <w:tc>
          <w:tcPr>
            <w:tcW w:w="2976" w:type="dxa"/>
            <w:vAlign w:val="center"/>
          </w:tcPr>
          <w:p w14:paraId="432AEE6E" w14:textId="7F776537" w:rsidR="00E46B12" w:rsidRDefault="00E46B12" w:rsidP="00E46B12">
            <w:pPr>
              <w:spacing w:before="120" w:after="120"/>
              <w:jc w:val="right"/>
              <w:rPr>
                <w:lang w:bidi="fa-IR"/>
              </w:rPr>
            </w:pPr>
            <w:r w:rsidRPr="000A17AC">
              <w:rPr>
                <w:lang w:bidi="fa-IR"/>
              </w:rPr>
              <w:t>(17)</w:t>
            </w:r>
          </w:p>
        </w:tc>
      </w:tr>
      <w:tr w:rsidR="00E46B12" w14:paraId="64C37D63" w14:textId="77777777" w:rsidTr="00E46B12">
        <w:tc>
          <w:tcPr>
            <w:tcW w:w="6374" w:type="dxa"/>
          </w:tcPr>
          <w:p w14:paraId="4FCB09EB" w14:textId="1323816C" w:rsidR="00E46B12" w:rsidRPr="00E46B12" w:rsidRDefault="00000000" w:rsidP="00E46B12">
            <w:pPr>
              <w:spacing w:before="120" w:after="120"/>
              <w:rPr>
                <w:lang w:bidi="fa-IR"/>
              </w:rPr>
            </w:pPr>
            <m:oMathPara>
              <m:oMathParaPr>
                <m:jc m:val="left"/>
              </m:oMathParaPr>
              <m:oMath>
                <m:sSub>
                  <m:sSubPr>
                    <m:ctrlPr>
                      <w:rPr>
                        <w:rFonts w:ascii="Cambria Math" w:hAnsi="Cambria Math"/>
                        <w:lang w:bidi="fa-IR"/>
                      </w:rPr>
                    </m:ctrlPr>
                  </m:sSubPr>
                  <m:e>
                    <m:sSubSup>
                      <m:sSubSupPr>
                        <m:ctrlPr>
                          <w:rPr>
                            <w:rFonts w:ascii="Cambria Math" w:hAnsi="Cambria Math"/>
                            <w:lang w:bidi="fa-IR"/>
                          </w:rPr>
                        </m:ctrlPr>
                      </m:sSubSupPr>
                      <m:e>
                        <m:r>
                          <w:rPr>
                            <w:rFonts w:ascii="Cambria Math" w:hAnsi="Cambria Math"/>
                            <w:lang w:bidi="fa-IR"/>
                          </w:rPr>
                          <m:t>C</m:t>
                        </m:r>
                      </m:e>
                      <m:sub>
                        <m:r>
                          <w:rPr>
                            <w:rFonts w:ascii="Cambria Math" w:hAnsi="Cambria Math"/>
                            <w:lang w:bidi="fa-IR"/>
                          </w:rPr>
                          <m:t>ijkl</m:t>
                        </m:r>
                      </m:sub>
                      <m:sup>
                        <m:r>
                          <w:rPr>
                            <w:rFonts w:ascii="Cambria Math" w:hAnsi="Cambria Math"/>
                            <w:lang w:bidi="fa-IR"/>
                          </w:rPr>
                          <m:t>ep</m:t>
                        </m:r>
                      </m:sup>
                    </m:sSubSup>
                    <m:r>
                      <m:rPr>
                        <m:sty m:val="p"/>
                      </m:rPr>
                      <w:rPr>
                        <w:rFonts w:ascii="Cambria Math" w:hAnsi="Cambria Math"/>
                        <w:lang w:bidi="fa-IR"/>
                      </w:rPr>
                      <m:t>=</m:t>
                    </m:r>
                    <m:sSub>
                      <m:sSubPr>
                        <m:ctrlPr>
                          <w:rPr>
                            <w:rFonts w:ascii="Cambria Math" w:hAnsi="Cambria Math"/>
                            <w:lang w:bidi="fa-IR"/>
                          </w:rPr>
                        </m:ctrlPr>
                      </m:sSubPr>
                      <m:e>
                        <m:r>
                          <w:rPr>
                            <w:rFonts w:ascii="Cambria Math" w:hAnsi="Cambria Math"/>
                            <w:lang w:bidi="fa-IR"/>
                          </w:rPr>
                          <m:t>C</m:t>
                        </m:r>
                      </m:e>
                      <m:sub>
                        <m:r>
                          <w:rPr>
                            <w:rFonts w:ascii="Cambria Math" w:hAnsi="Cambria Math"/>
                            <w:lang w:bidi="fa-IR"/>
                          </w:rPr>
                          <m:t>ijkl</m:t>
                        </m:r>
                      </m:sub>
                    </m:sSub>
                  </m:e>
                  <m:sub>
                    <m:r>
                      <m:rPr>
                        <m:sty m:val="p"/>
                      </m:rPr>
                      <w:rPr>
                        <w:rFonts w:ascii="Cambria Math" w:hAnsi="Cambria Math"/>
                        <w:lang w:bidi="fa-IR"/>
                      </w:rPr>
                      <m:t xml:space="preserve"> </m:t>
                    </m:r>
                  </m:sub>
                </m:sSub>
                <m:r>
                  <m:rPr>
                    <m:sty m:val="p"/>
                  </m:rPr>
                  <w:rPr>
                    <w:rFonts w:ascii="Cambria Math" w:hAnsi="Cambria Math"/>
                    <w:lang w:bidi="fa-IR"/>
                  </w:rPr>
                  <m:t>-</m:t>
                </m:r>
                <m:sSub>
                  <m:sSubPr>
                    <m:ctrlPr>
                      <w:rPr>
                        <w:rFonts w:ascii="Cambria Math" w:hAnsi="Cambria Math"/>
                        <w:lang w:bidi="fa-IR"/>
                      </w:rPr>
                    </m:ctrlPr>
                  </m:sSubPr>
                  <m:e>
                    <m:r>
                      <w:rPr>
                        <w:rFonts w:ascii="Cambria Math" w:hAnsi="Cambria Math"/>
                        <w:lang w:bidi="fa-IR"/>
                      </w:rPr>
                      <m:t>C</m:t>
                    </m:r>
                  </m:e>
                  <m:sub>
                    <m:r>
                      <w:rPr>
                        <w:rFonts w:ascii="Cambria Math" w:hAnsi="Cambria Math"/>
                        <w:lang w:bidi="fa-IR"/>
                      </w:rPr>
                      <m:t>ijmn</m:t>
                    </m:r>
                  </m:sub>
                </m:sSub>
                <m:f>
                  <m:fPr>
                    <m:ctrlPr>
                      <w:rPr>
                        <w:rFonts w:ascii="Cambria Math" w:hAnsi="Cambria Math"/>
                        <w:lang w:bidi="fa-IR"/>
                      </w:rPr>
                    </m:ctrlPr>
                  </m:fPr>
                  <m:num>
                    <m:r>
                      <w:rPr>
                        <w:rFonts w:ascii="Cambria Math" w:hAnsi="Cambria Math"/>
                        <w:lang w:bidi="fa-IR"/>
                      </w:rPr>
                      <m:t>∂f</m:t>
                    </m:r>
                  </m:num>
                  <m:den>
                    <m:r>
                      <w:rPr>
                        <w:rFonts w:ascii="Cambria Math" w:hAnsi="Cambria Math"/>
                        <w:lang w:bidi="fa-IR"/>
                      </w:rPr>
                      <m:t>∂</m:t>
                    </m:r>
                    <m:sSub>
                      <m:sSubPr>
                        <m:ctrlPr>
                          <w:rPr>
                            <w:rFonts w:ascii="Cambria Math" w:hAnsi="Cambria Math"/>
                            <w:lang w:bidi="fa-IR"/>
                          </w:rPr>
                        </m:ctrlPr>
                      </m:sSubPr>
                      <m:e>
                        <m:r>
                          <w:rPr>
                            <w:rFonts w:ascii="Cambria Math" w:hAnsi="Cambria Math"/>
                            <w:lang w:bidi="fa-IR"/>
                          </w:rPr>
                          <m:t>σ</m:t>
                        </m:r>
                      </m:e>
                      <m:sub>
                        <m:r>
                          <w:rPr>
                            <w:rFonts w:ascii="Cambria Math" w:hAnsi="Cambria Math"/>
                            <w:lang w:bidi="fa-IR"/>
                          </w:rPr>
                          <m:t>mn</m:t>
                        </m:r>
                      </m:sub>
                    </m:sSub>
                  </m:den>
                </m:f>
                <m:f>
                  <m:fPr>
                    <m:ctrlPr>
                      <w:rPr>
                        <w:rFonts w:ascii="Cambria Math" w:hAnsi="Cambria Math"/>
                        <w:lang w:bidi="fa-IR"/>
                      </w:rPr>
                    </m:ctrlPr>
                  </m:fPr>
                  <m:num>
                    <m:f>
                      <m:fPr>
                        <m:ctrlPr>
                          <w:rPr>
                            <w:rFonts w:ascii="Cambria Math" w:hAnsi="Cambria Math"/>
                            <w:lang w:bidi="fa-IR"/>
                          </w:rPr>
                        </m:ctrlPr>
                      </m:fPr>
                      <m:num>
                        <m:r>
                          <w:rPr>
                            <w:rFonts w:ascii="Cambria Math" w:hAnsi="Cambria Math"/>
                            <w:lang w:bidi="fa-IR"/>
                          </w:rPr>
                          <m:t>∂f</m:t>
                        </m:r>
                      </m:num>
                      <m:den>
                        <m:r>
                          <w:rPr>
                            <w:rFonts w:ascii="Cambria Math" w:hAnsi="Cambria Math"/>
                            <w:lang w:bidi="fa-IR"/>
                          </w:rPr>
                          <m:t>∂</m:t>
                        </m:r>
                        <m:sSub>
                          <m:sSubPr>
                            <m:ctrlPr>
                              <w:rPr>
                                <w:rFonts w:ascii="Cambria Math" w:hAnsi="Cambria Math"/>
                                <w:lang w:bidi="fa-IR"/>
                              </w:rPr>
                            </m:ctrlPr>
                          </m:sSubPr>
                          <m:e>
                            <m:r>
                              <w:rPr>
                                <w:rFonts w:ascii="Cambria Math" w:hAnsi="Cambria Math"/>
                                <w:lang w:bidi="fa-IR"/>
                              </w:rPr>
                              <m:t>σ</m:t>
                            </m:r>
                          </m:e>
                          <m:sub>
                            <m:r>
                              <w:rPr>
                                <w:rFonts w:ascii="Cambria Math" w:hAnsi="Cambria Math"/>
                                <w:lang w:bidi="fa-IR"/>
                              </w:rPr>
                              <m:t>rs</m:t>
                            </m:r>
                          </m:sub>
                        </m:sSub>
                      </m:den>
                    </m:f>
                    <m:sSub>
                      <m:sSubPr>
                        <m:ctrlPr>
                          <w:rPr>
                            <w:rFonts w:ascii="Cambria Math" w:hAnsi="Cambria Math"/>
                            <w:lang w:bidi="fa-IR"/>
                          </w:rPr>
                        </m:ctrlPr>
                      </m:sSubPr>
                      <m:e>
                        <m:r>
                          <w:rPr>
                            <w:rFonts w:ascii="Cambria Math" w:hAnsi="Cambria Math"/>
                            <w:lang w:bidi="fa-IR"/>
                          </w:rPr>
                          <m:t>C</m:t>
                        </m:r>
                      </m:e>
                      <m:sub>
                        <m:r>
                          <w:rPr>
                            <w:rFonts w:ascii="Cambria Math" w:hAnsi="Cambria Math"/>
                            <w:lang w:bidi="fa-IR"/>
                          </w:rPr>
                          <m:t>rskl</m:t>
                        </m:r>
                      </m:sub>
                    </m:sSub>
                  </m:num>
                  <m:den>
                    <m:r>
                      <w:rPr>
                        <w:rFonts w:ascii="Cambria Math" w:hAnsi="Cambria Math"/>
                        <w:lang w:bidi="fa-IR"/>
                      </w:rPr>
                      <m:t>A</m:t>
                    </m:r>
                  </m:den>
                </m:f>
              </m:oMath>
            </m:oMathPara>
          </w:p>
        </w:tc>
        <w:tc>
          <w:tcPr>
            <w:tcW w:w="2976" w:type="dxa"/>
            <w:vAlign w:val="center"/>
          </w:tcPr>
          <w:p w14:paraId="3B486E7D" w14:textId="0DF8438B" w:rsidR="00E46B12" w:rsidRDefault="00E46B12" w:rsidP="00E46B12">
            <w:pPr>
              <w:spacing w:before="120" w:after="120"/>
              <w:jc w:val="right"/>
              <w:rPr>
                <w:lang w:bidi="fa-IR"/>
              </w:rPr>
            </w:pPr>
            <w:r w:rsidRPr="000A17AC">
              <w:rPr>
                <w:lang w:bidi="fa-IR"/>
              </w:rPr>
              <w:t>(18)</w:t>
            </w:r>
          </w:p>
        </w:tc>
      </w:tr>
      <w:tr w:rsidR="00E46B12" w14:paraId="7662FE56" w14:textId="77777777" w:rsidTr="00E46B12">
        <w:tc>
          <w:tcPr>
            <w:tcW w:w="6374" w:type="dxa"/>
          </w:tcPr>
          <w:p w14:paraId="3AAE1FD9" w14:textId="716BB318" w:rsidR="00E46B12" w:rsidRPr="00E46B12" w:rsidRDefault="00E46B12" w:rsidP="00E46B12">
            <w:pPr>
              <w:spacing w:before="120" w:after="120"/>
              <w:rPr>
                <w:lang w:bidi="fa-IR"/>
              </w:rPr>
            </w:pPr>
            <m:oMathPara>
              <m:oMathParaPr>
                <m:jc m:val="left"/>
              </m:oMathParaPr>
              <m:oMath>
                <m:r>
                  <w:rPr>
                    <w:rFonts w:ascii="Cambria Math" w:hAnsi="Cambria Math"/>
                    <w:lang w:bidi="fa-IR"/>
                  </w:rPr>
                  <m:t>A</m:t>
                </m:r>
                <m:r>
                  <m:rPr>
                    <m:sty m:val="p"/>
                  </m:rPr>
                  <w:rPr>
                    <w:rFonts w:ascii="Cambria Math" w:hAnsi="Cambria Math"/>
                    <w:lang w:bidi="fa-IR"/>
                  </w:rPr>
                  <m:t>=</m:t>
                </m:r>
                <m:d>
                  <m:dPr>
                    <m:ctrlPr>
                      <w:rPr>
                        <w:rFonts w:ascii="Cambria Math" w:hAnsi="Cambria Math"/>
                        <w:lang w:bidi="fa-IR"/>
                      </w:rPr>
                    </m:ctrlPr>
                  </m:dPr>
                  <m:e>
                    <m:f>
                      <m:fPr>
                        <m:ctrlPr>
                          <w:rPr>
                            <w:rFonts w:ascii="Cambria Math" w:hAnsi="Cambria Math"/>
                            <w:lang w:bidi="fa-IR"/>
                          </w:rPr>
                        </m:ctrlPr>
                      </m:fPr>
                      <m:num>
                        <m:r>
                          <w:rPr>
                            <w:rFonts w:ascii="Cambria Math" w:hAnsi="Cambria Math"/>
                            <w:lang w:bidi="fa-IR"/>
                          </w:rPr>
                          <m:t>∂f</m:t>
                        </m:r>
                      </m:num>
                      <m:den>
                        <m:r>
                          <w:rPr>
                            <w:rFonts w:ascii="Cambria Math" w:hAnsi="Cambria Math"/>
                            <w:lang w:bidi="fa-IR"/>
                          </w:rPr>
                          <m:t>∂</m:t>
                        </m:r>
                        <m:sSub>
                          <m:sSubPr>
                            <m:ctrlPr>
                              <w:rPr>
                                <w:rFonts w:ascii="Cambria Math" w:hAnsi="Cambria Math"/>
                                <w:lang w:bidi="fa-IR"/>
                              </w:rPr>
                            </m:ctrlPr>
                          </m:sSubPr>
                          <m:e>
                            <m:r>
                              <w:rPr>
                                <w:rFonts w:ascii="Cambria Math" w:hAnsi="Cambria Math"/>
                                <w:lang w:bidi="fa-IR"/>
                              </w:rPr>
                              <m:t>σ</m:t>
                            </m:r>
                          </m:e>
                          <m:sub>
                            <m:r>
                              <w:rPr>
                                <w:rFonts w:ascii="Cambria Math" w:hAnsi="Cambria Math"/>
                                <w:lang w:bidi="fa-IR"/>
                              </w:rPr>
                              <m:t>ab</m:t>
                            </m:r>
                          </m:sub>
                        </m:sSub>
                      </m:den>
                    </m:f>
                  </m:e>
                </m:d>
                <m:sSub>
                  <m:sSubPr>
                    <m:ctrlPr>
                      <w:rPr>
                        <w:rFonts w:ascii="Cambria Math" w:hAnsi="Cambria Math"/>
                        <w:lang w:bidi="fa-IR"/>
                      </w:rPr>
                    </m:ctrlPr>
                  </m:sSubPr>
                  <m:e>
                    <m:r>
                      <w:rPr>
                        <w:rFonts w:ascii="Cambria Math" w:hAnsi="Cambria Math"/>
                        <w:lang w:bidi="fa-IR"/>
                      </w:rPr>
                      <m:t>C</m:t>
                    </m:r>
                  </m:e>
                  <m:sub>
                    <m:r>
                      <w:rPr>
                        <w:rFonts w:ascii="Cambria Math" w:hAnsi="Cambria Math"/>
                        <w:lang w:bidi="fa-IR"/>
                      </w:rPr>
                      <m:t>abuv</m:t>
                    </m:r>
                  </m:sub>
                </m:sSub>
                <m:d>
                  <m:dPr>
                    <m:ctrlPr>
                      <w:rPr>
                        <w:rFonts w:ascii="Cambria Math" w:hAnsi="Cambria Math"/>
                        <w:lang w:bidi="fa-IR"/>
                      </w:rPr>
                    </m:ctrlPr>
                  </m:dPr>
                  <m:e>
                    <m:f>
                      <m:fPr>
                        <m:ctrlPr>
                          <w:rPr>
                            <w:rFonts w:ascii="Cambria Math" w:hAnsi="Cambria Math"/>
                            <w:lang w:bidi="fa-IR"/>
                          </w:rPr>
                        </m:ctrlPr>
                      </m:fPr>
                      <m:num>
                        <m:r>
                          <w:rPr>
                            <w:rFonts w:ascii="Cambria Math" w:hAnsi="Cambria Math"/>
                            <w:lang w:bidi="fa-IR"/>
                          </w:rPr>
                          <m:t>∂f</m:t>
                        </m:r>
                      </m:num>
                      <m:den>
                        <m:r>
                          <w:rPr>
                            <w:rFonts w:ascii="Cambria Math" w:hAnsi="Cambria Math"/>
                            <w:lang w:bidi="fa-IR"/>
                          </w:rPr>
                          <m:t>∂</m:t>
                        </m:r>
                        <m:sSub>
                          <m:sSubPr>
                            <m:ctrlPr>
                              <w:rPr>
                                <w:rFonts w:ascii="Cambria Math" w:hAnsi="Cambria Math"/>
                                <w:lang w:bidi="fa-IR"/>
                              </w:rPr>
                            </m:ctrlPr>
                          </m:sSubPr>
                          <m:e>
                            <m:r>
                              <w:rPr>
                                <w:rFonts w:ascii="Cambria Math" w:hAnsi="Cambria Math"/>
                                <w:lang w:bidi="fa-IR"/>
                              </w:rPr>
                              <m:t>σ</m:t>
                            </m:r>
                          </m:e>
                          <m:sub>
                            <m:r>
                              <w:rPr>
                                <w:rFonts w:ascii="Cambria Math" w:hAnsi="Cambria Math"/>
                                <w:lang w:bidi="fa-IR"/>
                              </w:rPr>
                              <m:t>uv</m:t>
                            </m:r>
                          </m:sub>
                        </m:sSub>
                      </m:den>
                    </m:f>
                  </m:e>
                </m:d>
                <m:r>
                  <m:rPr>
                    <m:sty m:val="p"/>
                  </m:rPr>
                  <w:rPr>
                    <w:rFonts w:ascii="Cambria Math" w:hAnsi="Cambria Math"/>
                    <w:lang w:bidi="fa-IR"/>
                  </w:rPr>
                  <m:t>-(</m:t>
                </m:r>
                <m:f>
                  <m:fPr>
                    <m:ctrlPr>
                      <w:rPr>
                        <w:rFonts w:ascii="Cambria Math" w:hAnsi="Cambria Math"/>
                        <w:lang w:bidi="fa-IR"/>
                      </w:rPr>
                    </m:ctrlPr>
                  </m:fPr>
                  <m:num>
                    <m:r>
                      <w:rPr>
                        <w:rFonts w:ascii="Cambria Math" w:hAnsi="Cambria Math"/>
                        <w:lang w:bidi="fa-IR"/>
                      </w:rPr>
                      <m:t>∂f</m:t>
                    </m:r>
                  </m:num>
                  <m:den>
                    <m:r>
                      <w:rPr>
                        <w:rFonts w:ascii="Cambria Math" w:hAnsi="Cambria Math"/>
                        <w:lang w:bidi="fa-IR"/>
                      </w:rPr>
                      <m:t>∂p</m:t>
                    </m:r>
                  </m:den>
                </m:f>
                <m:r>
                  <m:rPr>
                    <m:sty m:val="p"/>
                  </m:rPr>
                  <w:rPr>
                    <w:rFonts w:ascii="Cambria Math" w:hAnsi="Cambria Math"/>
                    <w:lang w:bidi="fa-IR"/>
                  </w:rPr>
                  <m:t>)</m:t>
                </m:r>
                <m:sSup>
                  <m:sSupPr>
                    <m:ctrlPr>
                      <w:rPr>
                        <w:rFonts w:ascii="Cambria Math" w:hAnsi="Cambria Math"/>
                        <w:lang w:bidi="fa-IR"/>
                      </w:rPr>
                    </m:ctrlPr>
                  </m:sSupPr>
                  <m:e>
                    <m:r>
                      <m:rPr>
                        <m:sty m:val="p"/>
                      </m:rPr>
                      <w:rPr>
                        <w:rFonts w:ascii="Cambria Math" w:hAnsi="Cambria Math"/>
                        <w:lang w:bidi="fa-IR"/>
                      </w:rPr>
                      <m:t>(</m:t>
                    </m:r>
                    <m:d>
                      <m:dPr>
                        <m:ctrlPr>
                          <w:rPr>
                            <w:rFonts w:ascii="Cambria Math" w:hAnsi="Cambria Math"/>
                            <w:lang w:bidi="fa-IR"/>
                          </w:rPr>
                        </m:ctrlPr>
                      </m:dPr>
                      <m:e>
                        <m:f>
                          <m:fPr>
                            <m:ctrlPr>
                              <w:rPr>
                                <w:rFonts w:ascii="Cambria Math" w:hAnsi="Cambria Math"/>
                                <w:lang w:bidi="fa-IR"/>
                              </w:rPr>
                            </m:ctrlPr>
                          </m:fPr>
                          <m:num>
                            <m:r>
                              <m:rPr>
                                <m:sty m:val="p"/>
                              </m:rPr>
                              <w:rPr>
                                <w:rFonts w:ascii="Cambria Math" w:hAnsi="Cambria Math"/>
                                <w:lang w:bidi="fa-IR"/>
                              </w:rPr>
                              <m:t>2</m:t>
                            </m:r>
                          </m:num>
                          <m:den>
                            <m:r>
                              <m:rPr>
                                <m:sty m:val="p"/>
                              </m:rPr>
                              <w:rPr>
                                <w:rFonts w:ascii="Cambria Math" w:hAnsi="Cambria Math"/>
                                <w:lang w:bidi="fa-IR"/>
                              </w:rPr>
                              <m:t>3</m:t>
                            </m:r>
                          </m:den>
                        </m:f>
                      </m:e>
                    </m:d>
                    <m:d>
                      <m:dPr>
                        <m:ctrlPr>
                          <w:rPr>
                            <w:rFonts w:ascii="Cambria Math" w:hAnsi="Cambria Math"/>
                            <w:lang w:bidi="fa-IR"/>
                          </w:rPr>
                        </m:ctrlPr>
                      </m:dPr>
                      <m:e>
                        <m:f>
                          <m:fPr>
                            <m:ctrlPr>
                              <w:rPr>
                                <w:rFonts w:ascii="Cambria Math" w:hAnsi="Cambria Math"/>
                                <w:lang w:bidi="fa-IR"/>
                              </w:rPr>
                            </m:ctrlPr>
                          </m:fPr>
                          <m:num>
                            <m:r>
                              <w:rPr>
                                <w:rFonts w:ascii="Cambria Math" w:hAnsi="Cambria Math"/>
                                <w:lang w:bidi="fa-IR"/>
                              </w:rPr>
                              <m:t>∂f</m:t>
                            </m:r>
                          </m:num>
                          <m:den>
                            <m:r>
                              <w:rPr>
                                <w:rFonts w:ascii="Cambria Math" w:hAnsi="Cambria Math"/>
                                <w:lang w:bidi="fa-IR"/>
                              </w:rPr>
                              <m:t>∂</m:t>
                            </m:r>
                            <m:sSub>
                              <m:sSubPr>
                                <m:ctrlPr>
                                  <w:rPr>
                                    <w:rFonts w:ascii="Cambria Math" w:hAnsi="Cambria Math"/>
                                    <w:lang w:bidi="fa-IR"/>
                                  </w:rPr>
                                </m:ctrlPr>
                              </m:sSubPr>
                              <m:e>
                                <m:r>
                                  <w:rPr>
                                    <w:rFonts w:ascii="Cambria Math" w:hAnsi="Cambria Math"/>
                                    <w:lang w:bidi="fa-IR"/>
                                  </w:rPr>
                                  <m:t>σ</m:t>
                                </m:r>
                              </m:e>
                              <m:sub>
                                <m:r>
                                  <w:rPr>
                                    <w:rFonts w:ascii="Cambria Math" w:hAnsi="Cambria Math"/>
                                    <w:lang w:bidi="fa-IR"/>
                                  </w:rPr>
                                  <m:t>ab</m:t>
                                </m:r>
                              </m:sub>
                            </m:sSub>
                          </m:den>
                        </m:f>
                      </m:e>
                    </m:d>
                    <m:d>
                      <m:dPr>
                        <m:ctrlPr>
                          <w:rPr>
                            <w:rFonts w:ascii="Cambria Math" w:hAnsi="Cambria Math"/>
                            <w:lang w:bidi="fa-IR"/>
                          </w:rPr>
                        </m:ctrlPr>
                      </m:dPr>
                      <m:e>
                        <m:f>
                          <m:fPr>
                            <m:ctrlPr>
                              <w:rPr>
                                <w:rFonts w:ascii="Cambria Math" w:hAnsi="Cambria Math"/>
                                <w:lang w:bidi="fa-IR"/>
                              </w:rPr>
                            </m:ctrlPr>
                          </m:fPr>
                          <m:num>
                            <m:r>
                              <w:rPr>
                                <w:rFonts w:ascii="Cambria Math" w:hAnsi="Cambria Math"/>
                                <w:lang w:bidi="fa-IR"/>
                              </w:rPr>
                              <m:t>∂f</m:t>
                            </m:r>
                          </m:num>
                          <m:den>
                            <m:r>
                              <w:rPr>
                                <w:rFonts w:ascii="Cambria Math" w:hAnsi="Cambria Math"/>
                                <w:lang w:bidi="fa-IR"/>
                              </w:rPr>
                              <m:t>∂</m:t>
                            </m:r>
                            <m:sSub>
                              <m:sSubPr>
                                <m:ctrlPr>
                                  <w:rPr>
                                    <w:rFonts w:ascii="Cambria Math" w:hAnsi="Cambria Math"/>
                                    <w:lang w:bidi="fa-IR"/>
                                  </w:rPr>
                                </m:ctrlPr>
                              </m:sSubPr>
                              <m:e>
                                <m:r>
                                  <w:rPr>
                                    <w:rFonts w:ascii="Cambria Math" w:hAnsi="Cambria Math"/>
                                    <w:lang w:bidi="fa-IR"/>
                                  </w:rPr>
                                  <m:t>σ</m:t>
                                </m:r>
                              </m:e>
                              <m:sub>
                                <m:r>
                                  <w:rPr>
                                    <w:rFonts w:ascii="Cambria Math" w:hAnsi="Cambria Math"/>
                                    <w:lang w:bidi="fa-IR"/>
                                  </w:rPr>
                                  <m:t>ab</m:t>
                                </m:r>
                              </m:sub>
                            </m:sSub>
                          </m:den>
                        </m:f>
                      </m:e>
                    </m:d>
                    <m:r>
                      <m:rPr>
                        <m:sty m:val="p"/>
                      </m:rPr>
                      <w:rPr>
                        <w:rFonts w:ascii="Cambria Math" w:hAnsi="Cambria Math"/>
                        <w:lang w:bidi="fa-IR"/>
                      </w:rPr>
                      <m:t>)</m:t>
                    </m:r>
                  </m:e>
                  <m:sup>
                    <m:f>
                      <m:fPr>
                        <m:ctrlPr>
                          <w:rPr>
                            <w:rFonts w:ascii="Cambria Math" w:hAnsi="Cambria Math"/>
                            <w:lang w:bidi="fa-IR"/>
                          </w:rPr>
                        </m:ctrlPr>
                      </m:fPr>
                      <m:num>
                        <m:r>
                          <m:rPr>
                            <m:sty m:val="p"/>
                          </m:rPr>
                          <w:rPr>
                            <w:rFonts w:ascii="Cambria Math" w:hAnsi="Cambria Math"/>
                            <w:lang w:bidi="fa-IR"/>
                          </w:rPr>
                          <m:t>1</m:t>
                        </m:r>
                      </m:num>
                      <m:den>
                        <m:r>
                          <m:rPr>
                            <m:sty m:val="p"/>
                          </m:rPr>
                          <w:rPr>
                            <w:rFonts w:ascii="Cambria Math" w:hAnsi="Cambria Math"/>
                            <w:lang w:bidi="fa-IR"/>
                          </w:rPr>
                          <m:t>2</m:t>
                        </m:r>
                      </m:den>
                    </m:f>
                  </m:sup>
                </m:sSup>
              </m:oMath>
            </m:oMathPara>
          </w:p>
        </w:tc>
        <w:tc>
          <w:tcPr>
            <w:tcW w:w="2976" w:type="dxa"/>
            <w:vAlign w:val="center"/>
          </w:tcPr>
          <w:p w14:paraId="45089C5A" w14:textId="58933458" w:rsidR="00E46B12" w:rsidRDefault="00E46B12" w:rsidP="00E46B12">
            <w:pPr>
              <w:spacing w:before="120" w:after="120"/>
              <w:jc w:val="right"/>
              <w:rPr>
                <w:lang w:bidi="fa-IR"/>
              </w:rPr>
            </w:pPr>
            <w:r w:rsidRPr="000A17AC">
              <w:rPr>
                <w:rFonts w:ascii="Cambria Math" w:hAnsi="Cambria Math"/>
                <w:lang w:bidi="fa-IR"/>
              </w:rPr>
              <w:t>(19)</w:t>
            </w:r>
          </w:p>
        </w:tc>
      </w:tr>
      <w:tr w:rsidR="00E46B12" w14:paraId="4A5684A9" w14:textId="77777777" w:rsidTr="00E46B12">
        <w:tc>
          <w:tcPr>
            <w:tcW w:w="6374" w:type="dxa"/>
          </w:tcPr>
          <w:p w14:paraId="4EC41AAF" w14:textId="5C3D9EF2" w:rsidR="00E46B12" w:rsidRPr="00E46B12" w:rsidRDefault="00E46B12" w:rsidP="00E46B12">
            <w:pPr>
              <w:spacing w:before="120" w:after="120"/>
              <w:rPr>
                <w:lang w:bidi="fa-IR"/>
              </w:rPr>
            </w:pPr>
            <m:oMathPara>
              <m:oMathParaPr>
                <m:jc m:val="left"/>
              </m:oMathParaPr>
              <m:oMath>
                <m:r>
                  <w:rPr>
                    <w:rFonts w:ascii="Cambria Math" w:hAnsi="Cambria Math"/>
                    <w:lang w:bidi="fa-IR"/>
                  </w:rPr>
                  <m:t>p</m:t>
                </m:r>
                <m:r>
                  <m:rPr>
                    <m:sty m:val="p"/>
                  </m:rPr>
                  <w:rPr>
                    <w:rFonts w:ascii="Cambria Math" w:hAnsi="Cambria Math"/>
                    <w:lang w:bidi="fa-IR"/>
                  </w:rPr>
                  <m:t>=</m:t>
                </m:r>
                <m:sSup>
                  <m:sSupPr>
                    <m:ctrlPr>
                      <w:rPr>
                        <w:rFonts w:ascii="Cambria Math" w:hAnsi="Cambria Math"/>
                        <w:lang w:bidi="fa-IR"/>
                      </w:rPr>
                    </m:ctrlPr>
                  </m:sSupPr>
                  <m:e>
                    <m:sSub>
                      <m:sSubPr>
                        <m:ctrlPr>
                          <w:rPr>
                            <w:rFonts w:ascii="Cambria Math" w:hAnsi="Cambria Math"/>
                            <w:lang w:bidi="fa-IR"/>
                          </w:rPr>
                        </m:ctrlPr>
                      </m:sSubPr>
                      <m:e>
                        <m:r>
                          <m:rPr>
                            <m:sty m:val="p"/>
                          </m:rPr>
                          <w:rPr>
                            <w:rFonts w:ascii="Cambria Math" w:hAnsi="Cambria Math"/>
                            <w:lang w:bidi="fa-IR"/>
                          </w:rPr>
                          <m:t>(</m:t>
                        </m:r>
                        <m:f>
                          <m:fPr>
                            <m:ctrlPr>
                              <w:rPr>
                                <w:rFonts w:ascii="Cambria Math" w:hAnsi="Cambria Math"/>
                                <w:lang w:bidi="fa-IR"/>
                              </w:rPr>
                            </m:ctrlPr>
                          </m:fPr>
                          <m:num>
                            <m:r>
                              <m:rPr>
                                <m:sty m:val="p"/>
                              </m:rPr>
                              <w:rPr>
                                <w:rFonts w:ascii="Cambria Math" w:hAnsi="Cambria Math"/>
                                <w:lang w:bidi="fa-IR"/>
                              </w:rPr>
                              <m:t>2</m:t>
                            </m:r>
                          </m:num>
                          <m:den>
                            <m:r>
                              <m:rPr>
                                <m:sty m:val="p"/>
                              </m:rPr>
                              <w:rPr>
                                <w:rFonts w:ascii="Cambria Math" w:hAnsi="Cambria Math"/>
                                <w:lang w:bidi="fa-IR"/>
                              </w:rPr>
                              <m:t>3</m:t>
                            </m:r>
                          </m:den>
                        </m:f>
                      </m:e>
                      <m:sub>
                        <m:r>
                          <m:rPr>
                            <m:sty m:val="p"/>
                          </m:rPr>
                          <w:rPr>
                            <w:rFonts w:ascii="Cambria Math" w:hAnsi="Cambria Math"/>
                            <w:lang w:bidi="fa-IR"/>
                          </w:rPr>
                          <m:t xml:space="preserve"> </m:t>
                        </m:r>
                      </m:sub>
                    </m:sSub>
                    <m:sSubSup>
                      <m:sSubSupPr>
                        <m:ctrlPr>
                          <w:rPr>
                            <w:rFonts w:ascii="Cambria Math" w:hAnsi="Cambria Math"/>
                            <w:lang w:bidi="fa-IR"/>
                          </w:rPr>
                        </m:ctrlPr>
                      </m:sSubSupPr>
                      <m:e>
                        <m:r>
                          <w:rPr>
                            <w:rFonts w:ascii="Cambria Math" w:hAnsi="Cambria Math"/>
                            <w:lang w:bidi="fa-IR"/>
                          </w:rPr>
                          <m:t>dε</m:t>
                        </m:r>
                      </m:e>
                      <m:sub>
                        <m:r>
                          <w:rPr>
                            <w:rFonts w:ascii="Cambria Math" w:hAnsi="Cambria Math"/>
                            <w:lang w:bidi="fa-IR"/>
                          </w:rPr>
                          <m:t>kl</m:t>
                        </m:r>
                      </m:sub>
                      <m:sup>
                        <m:r>
                          <w:rPr>
                            <w:rFonts w:ascii="Cambria Math" w:hAnsi="Cambria Math"/>
                            <w:lang w:bidi="fa-IR"/>
                          </w:rPr>
                          <m:t>p</m:t>
                        </m:r>
                      </m:sup>
                    </m:sSubSup>
                    <m:sSubSup>
                      <m:sSubSupPr>
                        <m:ctrlPr>
                          <w:rPr>
                            <w:rFonts w:ascii="Cambria Math" w:hAnsi="Cambria Math"/>
                            <w:lang w:bidi="fa-IR"/>
                          </w:rPr>
                        </m:ctrlPr>
                      </m:sSubSupPr>
                      <m:e>
                        <m:r>
                          <w:rPr>
                            <w:rFonts w:ascii="Cambria Math" w:hAnsi="Cambria Math"/>
                            <w:lang w:bidi="fa-IR"/>
                          </w:rPr>
                          <m:t>dε</m:t>
                        </m:r>
                      </m:e>
                      <m:sub>
                        <m:r>
                          <w:rPr>
                            <w:rFonts w:ascii="Cambria Math" w:hAnsi="Cambria Math"/>
                            <w:lang w:bidi="fa-IR"/>
                          </w:rPr>
                          <m:t>kl</m:t>
                        </m:r>
                      </m:sub>
                      <m:sup>
                        <m:r>
                          <w:rPr>
                            <w:rFonts w:ascii="Cambria Math" w:hAnsi="Cambria Math"/>
                            <w:lang w:bidi="fa-IR"/>
                          </w:rPr>
                          <m:t>p</m:t>
                        </m:r>
                      </m:sup>
                    </m:sSubSup>
                    <m:r>
                      <m:rPr>
                        <m:sty m:val="p"/>
                      </m:rPr>
                      <w:rPr>
                        <w:rFonts w:ascii="Cambria Math" w:hAnsi="Cambria Math"/>
                        <w:lang w:bidi="fa-IR"/>
                      </w:rPr>
                      <m:t>)</m:t>
                    </m:r>
                  </m:e>
                  <m:sup>
                    <m:f>
                      <m:fPr>
                        <m:ctrlPr>
                          <w:rPr>
                            <w:rFonts w:ascii="Cambria Math" w:hAnsi="Cambria Math"/>
                            <w:lang w:bidi="fa-IR"/>
                          </w:rPr>
                        </m:ctrlPr>
                      </m:fPr>
                      <m:num>
                        <m:r>
                          <m:rPr>
                            <m:sty m:val="p"/>
                          </m:rPr>
                          <w:rPr>
                            <w:rFonts w:ascii="Cambria Math" w:hAnsi="Cambria Math"/>
                            <w:lang w:bidi="fa-IR"/>
                          </w:rPr>
                          <m:t>1</m:t>
                        </m:r>
                      </m:num>
                      <m:den>
                        <m:r>
                          <m:rPr>
                            <m:sty m:val="p"/>
                          </m:rPr>
                          <w:rPr>
                            <w:rFonts w:ascii="Cambria Math" w:hAnsi="Cambria Math"/>
                            <w:lang w:bidi="fa-IR"/>
                          </w:rPr>
                          <m:t>2</m:t>
                        </m:r>
                      </m:den>
                    </m:f>
                  </m:sup>
                </m:sSup>
              </m:oMath>
            </m:oMathPara>
          </w:p>
        </w:tc>
        <w:tc>
          <w:tcPr>
            <w:tcW w:w="2976" w:type="dxa"/>
            <w:vAlign w:val="center"/>
          </w:tcPr>
          <w:p w14:paraId="544085B6" w14:textId="5796E59A" w:rsidR="00E46B12" w:rsidRDefault="00E46B12" w:rsidP="00E46B12">
            <w:pPr>
              <w:spacing w:before="120" w:after="120"/>
              <w:jc w:val="right"/>
              <w:rPr>
                <w:lang w:bidi="fa-IR"/>
              </w:rPr>
            </w:pPr>
            <w:r w:rsidRPr="000A17AC">
              <w:rPr>
                <w:rFonts w:ascii="Cambria Math" w:hAnsi="Cambria Math"/>
                <w:lang w:bidi="fa-IR"/>
              </w:rPr>
              <w:t>(20)</w:t>
            </w:r>
          </w:p>
        </w:tc>
      </w:tr>
    </w:tbl>
    <w:p w14:paraId="3B0A9230" w14:textId="6B739959" w:rsidR="00A84F5C" w:rsidRPr="00A84F5C" w:rsidRDefault="00A84F5C" w:rsidP="00E46B12">
      <w:pPr>
        <w:pStyle w:val="ListParagraph"/>
        <w:numPr>
          <w:ilvl w:val="0"/>
          <w:numId w:val="19"/>
        </w:numPr>
        <w:ind w:left="357" w:hanging="357"/>
        <w:rPr>
          <w:rFonts w:asciiTheme="majorBidi" w:hAnsiTheme="majorBidi" w:cstheme="majorBidi"/>
          <w:b/>
          <w:color w:val="auto"/>
          <w:sz w:val="24"/>
        </w:rPr>
      </w:pPr>
      <w:r w:rsidRPr="00A84F5C">
        <w:rPr>
          <w:rFonts w:asciiTheme="majorBidi" w:hAnsiTheme="majorBidi" w:cstheme="majorBidi"/>
          <w:b/>
          <w:color w:val="auto"/>
          <w:sz w:val="24"/>
        </w:rPr>
        <w:t>Polymers Material Parameters:</w:t>
      </w:r>
    </w:p>
    <w:p w14:paraId="1F970E4F" w14:textId="796A6DA2" w:rsidR="00A84F5C" w:rsidRPr="00796906" w:rsidRDefault="00A84F5C" w:rsidP="00A84F5C">
      <w:pPr>
        <w:rPr>
          <w:rtl/>
          <w:lang w:bidi="fa-IR"/>
        </w:rPr>
      </w:pPr>
      <w:r w:rsidRPr="00796906">
        <w:rPr>
          <w:lang w:bidi="fa-IR"/>
        </w:rPr>
        <w:t xml:space="preserve">The explanations related to the material model are provided </w:t>
      </w:r>
      <w:r w:rsidR="006034BC">
        <w:rPr>
          <w:lang w:bidi="fa-IR"/>
        </w:rPr>
        <w:t>here:</w:t>
      </w:r>
    </w:p>
    <w:p w14:paraId="010CC27F" w14:textId="39E12A29" w:rsidR="00A84F5C" w:rsidRPr="006034BC" w:rsidRDefault="00A84F5C" w:rsidP="006034BC">
      <w:pPr>
        <w:pStyle w:val="ListParagraph"/>
        <w:numPr>
          <w:ilvl w:val="0"/>
          <w:numId w:val="22"/>
        </w:numPr>
        <w:spacing w:before="240"/>
        <w:jc w:val="lowKashida"/>
        <w:rPr>
          <w:rFonts w:asciiTheme="majorBidi" w:hAnsiTheme="majorBidi" w:cstheme="majorBidi"/>
          <w:b/>
          <w:bCs/>
          <w:i/>
          <w:iCs/>
          <w:sz w:val="24"/>
          <w:szCs w:val="24"/>
          <w:lang w:bidi="fa-IR"/>
        </w:rPr>
      </w:pPr>
      <w:r w:rsidRPr="006034BC">
        <w:rPr>
          <w:rFonts w:asciiTheme="majorBidi" w:hAnsiTheme="majorBidi" w:cstheme="majorBidi"/>
          <w:b/>
          <w:bCs/>
          <w:i/>
          <w:iCs/>
          <w:sz w:val="24"/>
          <w:szCs w:val="24"/>
          <w:lang w:bidi="fa-IR"/>
        </w:rPr>
        <w:t>Poly methyl methacrylate (PMMA)</w:t>
      </w:r>
    </w:p>
    <w:p w14:paraId="618E34C9" w14:textId="29FD8FFA" w:rsidR="00A84F5C" w:rsidRDefault="00A84F5C" w:rsidP="00A84F5C">
      <w:pPr>
        <w:spacing w:before="240"/>
        <w:jc w:val="lowKashida"/>
        <w:rPr>
          <w:lang w:bidi="fa-IR"/>
        </w:rPr>
      </w:pPr>
      <w:r w:rsidRPr="00DF4042">
        <w:rPr>
          <w:lang w:bidi="fa-IR"/>
        </w:rPr>
        <w:t>Poly methyl methacrylate (PMMA) is a thermoplastic polymer with an amorphous structure usually available in the form of sheet or bar. Its various engineering applications are met in aeronautics, automotive and transportation industries, machinery equipment, as transparent shield structures against shocks or ballistic impacts. The demand for PMMA has been increased due to its relative low density and good transparency</w:t>
      </w:r>
      <w:r>
        <w:rPr>
          <w:lang w:bidi="fa-IR"/>
        </w:rPr>
        <w:t xml:space="preserve"> </w:t>
      </w:r>
      <w:r w:rsidRPr="001777EC">
        <w:rPr>
          <w:lang w:bidi="fa-IR"/>
        </w:rPr>
        <w:fldChar w:fldCharType="begin" w:fldLock="1"/>
      </w:r>
      <w:r w:rsidR="001777EC" w:rsidRPr="001777EC">
        <w:rPr>
          <w:lang w:bidi="fa-IR"/>
        </w:rPr>
        <w:instrText>ADDIN CSL_CITATION {"citationItems":[{"id":"ITEM-1","itemData":{"DOI":"10.1002/9780470694626","ISBN":"9780470694527","abstract":"Two integration algorithms, namely the implicit return mapping and explicit sub-stepping schemes, are adopted in the anisotropic bounding surface plasticity model for cyclic behaviours of saturated clay and are implemented into finite element code. The model is a representative of a series of bounding surface models that have typical characteristics, including isotropic and kinematic hardening rules and a rotational bounding surface to capture complex but important cyclic behaviours of soils, such as cyclic shakedown and degradation. However, there is no explicit current yield surface in the model to which the conventional implicit algorithm returns the stress state back or the sub-stepping integration corrects the drift of the stress state. Hence, necessary modifications have been made for both of the integration schemes. First, the image stress point is mapped or corrected to the bounding surface instead of mapping back or correcting the stress state to the yield surface. Second, the unloading–loading criterion is checked to determine the image stress point rather than checking the yield criterion after giving the trial stress state in a conventional way. Comparative studies on the accuracy, stability and efficiency of the two integration schemes are conducted not only at the element level but also in solving boundary value problems of monotonic and cyclic bearing behaviours of rigid footings on saturated clay. For smaller strain increments, there is no significant difference in the accuracy between the two integration schemes, but the explicit integration shows a higher efficiency and accuracy. For relatively larger increments, the implicit return mapping algorithm presents good accuracy and more robustness, while the sub-stepping algorithm shows deteriorating accuracy and suffers the convergence problem. With the tolerance used in the present model, the bearing capacity of the rigid footing predicted by the return mapping algorithm is closer to the available analytical and numerical solutions, while the bearing capacity predicted by the sub-stepping algorithm shows a marginal increase.","author":[{"dropping-particle":"","family":"Souza Neto","given":"E. A.","non-dropping-particle":"de","parse-names":false,"suffix":""},{"dropping-particle":"","family":"Perić","given":"D.","non-dropping-particle":"","parse-names":false,"suffix":""},{"dropping-particle":"","family":"Owen","given":"D. R. J.","non-dropping-particle":"","parse-names":false,"suffix":""}],"container-title":"Computational Methods for Plasticity","id":"ITEM-1","issued":{"date-parts":[["2008"]]},"title":"Computational Methods for Plasticity","type":"book"},"uris":["http://www.mendeley.com/documents/?uuid=478c5215-1fca-443d-81d3-3c9972d5814b"]}],"mendeley":{"formattedCitation":"(de Souza Neto et al., 2008)","plainTextFormattedCitation":"(de Souza Neto et al., 2008)","previouslyFormattedCitation":"(de Souza Neto et al., 2008)"},"properties":{"noteIndex":0},"schema":"https://github.com/citation-style-language/schema/raw/master/csl-citation.json"}</w:instrText>
      </w:r>
      <w:r w:rsidRPr="001777EC">
        <w:rPr>
          <w:lang w:bidi="fa-IR"/>
        </w:rPr>
        <w:fldChar w:fldCharType="separate"/>
      </w:r>
      <w:r w:rsidR="001777EC" w:rsidRPr="001777EC">
        <w:rPr>
          <w:noProof/>
          <w:lang w:bidi="fa-IR"/>
        </w:rPr>
        <w:t>(de Souza Neto et al., 2008)</w:t>
      </w:r>
      <w:r w:rsidRPr="001777EC">
        <w:rPr>
          <w:lang w:bidi="fa-IR"/>
        </w:rPr>
        <w:fldChar w:fldCharType="end"/>
      </w:r>
      <w:r>
        <w:rPr>
          <w:lang w:bidi="fa-IR"/>
        </w:rPr>
        <w:t xml:space="preserve">. </w:t>
      </w:r>
      <w:r w:rsidRPr="00DF4042">
        <w:rPr>
          <w:lang w:bidi="fa-IR"/>
        </w:rPr>
        <w:t>PMMA is known as an organic glass. From the mechanical properties’ aspect, this polymer is used because of the higher impact resistance and better formability in comparison with ordinary glass. PMMA has high mechanical strength and limited elongation at break and does not shatter upon rupture. It is also one of the hardest thermoplastics, thus highly scratch resistant. PMMA is generally recognized for both its good mechanical properties (strength to crazing, and crack propagation) and its optical properties</w:t>
      </w:r>
      <w:r w:rsidR="00733CEE">
        <w:rPr>
          <w:lang w:bidi="fa-IR"/>
        </w:rPr>
        <w:t xml:space="preserve"> </w:t>
      </w:r>
      <w:r w:rsidR="00733CEE">
        <w:rPr>
          <w:lang w:bidi="fa-IR"/>
        </w:rPr>
        <w:fldChar w:fldCharType="begin" w:fldLock="1"/>
      </w:r>
      <w:r w:rsidR="00733CEE">
        <w:rPr>
          <w:lang w:bidi="fa-IR"/>
        </w:rPr>
        <w:instrText>ADDIN CSL_CITATION {"citationItems":[{"id":"ITEM-1","itemData":{"author":[{"dropping-particle":"","family":"M. Rezaei","given":"K. Hasanpour","non-dropping-particle":"","parse-names":false,"suffix":""}],"container-title":"23rd Annual International Conference on Mechanical Engineering-ISME","id":"ITEM-1","issued":{"date-parts":[["2015"]]},"publisher-place":"Tehran","title":"Effect of material model in PMMA forming process; a Case study","type":"paper-conference"},"uris":["http://www.mendeley.com/documents/?uuid=3dd89f25-729b-4677-af41-6c3745e976c0"]}],"mendeley":{"formattedCitation":"(M. Rezaei, 2015)","plainTextFormattedCitation":"(M. Rezaei, 2015)"},"properties":{"noteIndex":0},"schema":"https://github.com/citation-style-language/schema/raw/master/csl-citation.json"}</w:instrText>
      </w:r>
      <w:r w:rsidR="00733CEE">
        <w:rPr>
          <w:lang w:bidi="fa-IR"/>
        </w:rPr>
        <w:fldChar w:fldCharType="separate"/>
      </w:r>
      <w:r w:rsidR="00733CEE" w:rsidRPr="00733CEE">
        <w:rPr>
          <w:noProof/>
          <w:lang w:bidi="fa-IR"/>
        </w:rPr>
        <w:t>(M. Rezaei, 2015)</w:t>
      </w:r>
      <w:r w:rsidR="00733CEE">
        <w:rPr>
          <w:lang w:bidi="fa-IR"/>
        </w:rPr>
        <w:fldChar w:fldCharType="end"/>
      </w:r>
      <w:r w:rsidRPr="00DF4042">
        <w:rPr>
          <w:lang w:bidi="fa-IR"/>
        </w:rPr>
        <w:t xml:space="preserve">. </w:t>
      </w:r>
      <w:r w:rsidRPr="006034BC">
        <w:rPr>
          <w:b/>
          <w:bCs/>
          <w:lang w:bidi="fa-IR"/>
        </w:rPr>
        <w:t>Table 1</w:t>
      </w:r>
      <w:r w:rsidRPr="00DF4042">
        <w:rPr>
          <w:color w:val="0070C0"/>
          <w:lang w:bidi="fa-IR"/>
        </w:rPr>
        <w:t xml:space="preserve"> </w:t>
      </w:r>
      <w:r w:rsidRPr="00DF4042">
        <w:rPr>
          <w:lang w:bidi="fa-IR"/>
        </w:rPr>
        <w:t>show</w:t>
      </w:r>
      <w:r>
        <w:rPr>
          <w:lang w:bidi="fa-IR"/>
        </w:rPr>
        <w:t>s</w:t>
      </w:r>
      <w:r w:rsidRPr="00DF4042">
        <w:rPr>
          <w:lang w:bidi="fa-IR"/>
        </w:rPr>
        <w:t xml:space="preserve"> mechanical and thermal properties of PMMA</w:t>
      </w:r>
      <w:r>
        <w:rPr>
          <w:lang w:bidi="fa-IR"/>
        </w:rPr>
        <w:t>.</w:t>
      </w:r>
    </w:p>
    <w:p w14:paraId="7F8922C3" w14:textId="77777777" w:rsidR="00C46FD1" w:rsidRPr="00DF4042" w:rsidRDefault="00C46FD1" w:rsidP="00A84F5C">
      <w:pPr>
        <w:spacing w:before="240"/>
        <w:jc w:val="lowKashida"/>
        <w:rPr>
          <w:lang w:bidi="fa-IR"/>
        </w:rPr>
      </w:pPr>
    </w:p>
    <w:p w14:paraId="278BFB22" w14:textId="6D6BFBBD" w:rsidR="00A84F5C" w:rsidRPr="006034BC" w:rsidRDefault="00A84F5C" w:rsidP="00A84F5C">
      <w:pPr>
        <w:pStyle w:val="Caption"/>
        <w:keepNext/>
        <w:jc w:val="center"/>
        <w:rPr>
          <w:rFonts w:ascii="Times New Roman" w:hAnsi="Times New Roman" w:cs="Times New Roman"/>
          <w:b/>
          <w:bCs/>
          <w:i w:val="0"/>
          <w:iCs w:val="0"/>
          <w:color w:val="auto"/>
          <w:sz w:val="24"/>
          <w:szCs w:val="24"/>
        </w:rPr>
      </w:pPr>
      <w:r w:rsidRPr="006034BC">
        <w:rPr>
          <w:rFonts w:ascii="Times New Roman" w:hAnsi="Times New Roman" w:cs="Times New Roman"/>
          <w:b/>
          <w:bCs/>
          <w:i w:val="0"/>
          <w:iCs w:val="0"/>
          <w:color w:val="auto"/>
          <w:sz w:val="24"/>
          <w:szCs w:val="24"/>
        </w:rPr>
        <w:lastRenderedPageBreak/>
        <w:t>Table 1- Mechanical properties of PMMA</w:t>
      </w:r>
    </w:p>
    <w:tbl>
      <w:tblPr>
        <w:tblStyle w:val="TableGrid"/>
        <w:tblW w:w="0" w:type="auto"/>
        <w:jc w:val="center"/>
        <w:tblLook w:val="04A0" w:firstRow="1" w:lastRow="0" w:firstColumn="1" w:lastColumn="0" w:noHBand="0" w:noVBand="1"/>
      </w:tblPr>
      <w:tblGrid>
        <w:gridCol w:w="2756"/>
        <w:gridCol w:w="1916"/>
      </w:tblGrid>
      <w:tr w:rsidR="00A84F5C" w:rsidRPr="00DF4042" w14:paraId="564C4716" w14:textId="77777777" w:rsidTr="00B328C2">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02E0CCF" w14:textId="77777777" w:rsidR="00A84F5C" w:rsidRPr="00DF4042" w:rsidRDefault="00A84F5C" w:rsidP="00B328C2">
            <w:pPr>
              <w:spacing w:before="120" w:after="120" w:line="259" w:lineRule="auto"/>
              <w:jc w:val="center"/>
              <w:rPr>
                <w:lang w:bidi="fa-IR"/>
              </w:rPr>
            </w:pPr>
            <w:r w:rsidRPr="00DF4042">
              <w:rPr>
                <w:lang w:bidi="fa-IR"/>
              </w:rPr>
              <w:t>Mechanical properties</w:t>
            </w:r>
          </w:p>
        </w:tc>
        <w:tc>
          <w:tcPr>
            <w:tcW w:w="0" w:type="auto"/>
            <w:tcBorders>
              <w:top w:val="single" w:sz="4" w:space="0" w:color="auto"/>
              <w:left w:val="single" w:sz="4" w:space="0" w:color="auto"/>
              <w:bottom w:val="single" w:sz="4" w:space="0" w:color="auto"/>
              <w:right w:val="single" w:sz="4" w:space="0" w:color="auto"/>
            </w:tcBorders>
            <w:vAlign w:val="center"/>
            <w:hideMark/>
          </w:tcPr>
          <w:p w14:paraId="41AE49A6" w14:textId="77777777" w:rsidR="00A84F5C" w:rsidRPr="00DF4042" w:rsidRDefault="00A84F5C" w:rsidP="00B328C2">
            <w:pPr>
              <w:spacing w:before="120" w:after="120" w:line="259" w:lineRule="auto"/>
              <w:jc w:val="center"/>
              <w:rPr>
                <w:lang w:bidi="fa-IR"/>
              </w:rPr>
            </w:pPr>
            <w:r w:rsidRPr="00DF4042">
              <w:rPr>
                <w:lang w:bidi="fa-IR"/>
              </w:rPr>
              <w:t>Value</w:t>
            </w:r>
          </w:p>
        </w:tc>
      </w:tr>
      <w:tr w:rsidR="00A84F5C" w:rsidRPr="00DF4042" w14:paraId="3C1794D1" w14:textId="77777777" w:rsidTr="00B328C2">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4FF268" w14:textId="77777777" w:rsidR="00A84F5C" w:rsidRPr="00DF4042" w:rsidRDefault="00A84F5C" w:rsidP="00B328C2">
            <w:pPr>
              <w:spacing w:before="120" w:after="120" w:line="259" w:lineRule="auto"/>
              <w:jc w:val="center"/>
              <w:rPr>
                <w:lang w:bidi="fa-IR"/>
              </w:rPr>
            </w:pPr>
            <w:r w:rsidRPr="00DF4042">
              <w:rPr>
                <w:lang w:bidi="fa-IR"/>
              </w:rPr>
              <w:t>Density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61134A55" w14:textId="77777777" w:rsidR="00A84F5C" w:rsidRPr="00DF4042" w:rsidRDefault="00A84F5C" w:rsidP="00B328C2">
            <w:pPr>
              <w:spacing w:before="120" w:after="120" w:line="259" w:lineRule="auto"/>
              <w:jc w:val="center"/>
              <w:rPr>
                <w:lang w:bidi="fa-IR"/>
              </w:rPr>
            </w:pPr>
            <w:r w:rsidRPr="00DF4042">
              <w:rPr>
                <w:lang w:bidi="fa-IR"/>
              </w:rPr>
              <w:t>1.15 ‐ 1.19 g/cm3</w:t>
            </w:r>
          </w:p>
        </w:tc>
      </w:tr>
      <w:tr w:rsidR="00A84F5C" w:rsidRPr="00DF4042" w14:paraId="4D63D33B" w14:textId="77777777" w:rsidTr="00B328C2">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B4EC04" w14:textId="77777777" w:rsidR="00A84F5C" w:rsidRPr="00DF4042" w:rsidRDefault="00A84F5C" w:rsidP="00B328C2">
            <w:pPr>
              <w:spacing w:before="120" w:after="120" w:line="259" w:lineRule="auto"/>
              <w:jc w:val="center"/>
              <w:rPr>
                <w:lang w:bidi="fa-IR"/>
              </w:rPr>
            </w:pPr>
            <w:r w:rsidRPr="00DF4042">
              <w:rPr>
                <w:lang w:bidi="fa-IR"/>
              </w:rPr>
              <w:t>Young Modulus</w:t>
            </w:r>
          </w:p>
        </w:tc>
        <w:tc>
          <w:tcPr>
            <w:tcW w:w="0" w:type="auto"/>
            <w:tcBorders>
              <w:top w:val="single" w:sz="4" w:space="0" w:color="auto"/>
              <w:left w:val="single" w:sz="4" w:space="0" w:color="auto"/>
              <w:bottom w:val="single" w:sz="4" w:space="0" w:color="auto"/>
              <w:right w:val="single" w:sz="4" w:space="0" w:color="auto"/>
            </w:tcBorders>
            <w:vAlign w:val="center"/>
            <w:hideMark/>
          </w:tcPr>
          <w:p w14:paraId="0ACF4A58" w14:textId="77777777" w:rsidR="00A84F5C" w:rsidRPr="00DF4042" w:rsidRDefault="00A84F5C" w:rsidP="00B328C2">
            <w:pPr>
              <w:spacing w:before="120" w:after="120" w:line="259" w:lineRule="auto"/>
              <w:jc w:val="center"/>
              <w:rPr>
                <w:lang w:bidi="fa-IR"/>
              </w:rPr>
            </w:pPr>
            <w:r w:rsidRPr="00DF4042">
              <w:rPr>
                <w:lang w:bidi="fa-IR"/>
              </w:rPr>
              <w:t>20 MPa</w:t>
            </w:r>
          </w:p>
        </w:tc>
      </w:tr>
      <w:tr w:rsidR="00A84F5C" w:rsidRPr="00DF4042" w14:paraId="3F30CC23" w14:textId="77777777" w:rsidTr="00B328C2">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9AB604B" w14:textId="77777777" w:rsidR="00A84F5C" w:rsidRPr="00DF4042" w:rsidRDefault="00A84F5C" w:rsidP="00B328C2">
            <w:pPr>
              <w:spacing w:before="120" w:after="120" w:line="259" w:lineRule="auto"/>
              <w:jc w:val="center"/>
              <w:rPr>
                <w:lang w:bidi="fa-IR"/>
              </w:rPr>
            </w:pPr>
            <w:r w:rsidRPr="00DF4042">
              <w:rPr>
                <w:lang w:bidi="fa-IR"/>
              </w:rPr>
              <w:t>Tensile Strength, Ultimate</w:t>
            </w:r>
          </w:p>
        </w:tc>
        <w:tc>
          <w:tcPr>
            <w:tcW w:w="0" w:type="auto"/>
            <w:tcBorders>
              <w:top w:val="single" w:sz="4" w:space="0" w:color="auto"/>
              <w:left w:val="single" w:sz="4" w:space="0" w:color="auto"/>
              <w:bottom w:val="single" w:sz="4" w:space="0" w:color="auto"/>
              <w:right w:val="single" w:sz="4" w:space="0" w:color="auto"/>
            </w:tcBorders>
            <w:vAlign w:val="center"/>
            <w:hideMark/>
          </w:tcPr>
          <w:p w14:paraId="0E99D944" w14:textId="77777777" w:rsidR="00A84F5C" w:rsidRPr="00DF4042" w:rsidRDefault="00A84F5C" w:rsidP="00B328C2">
            <w:pPr>
              <w:spacing w:before="120" w:after="120" w:line="259" w:lineRule="auto"/>
              <w:jc w:val="center"/>
              <w:rPr>
                <w:lang w:bidi="fa-IR"/>
              </w:rPr>
            </w:pPr>
            <w:r w:rsidRPr="00DF4042">
              <w:rPr>
                <w:lang w:bidi="fa-IR"/>
              </w:rPr>
              <w:t>47 ‐ 79 MPa</w:t>
            </w:r>
          </w:p>
        </w:tc>
      </w:tr>
      <w:tr w:rsidR="00A84F5C" w:rsidRPr="00DF4042" w14:paraId="2E220CCD" w14:textId="77777777" w:rsidTr="00B328C2">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E142AAA" w14:textId="77777777" w:rsidR="00A84F5C" w:rsidRPr="00DF4042" w:rsidRDefault="00A84F5C" w:rsidP="00B328C2">
            <w:pPr>
              <w:spacing w:before="120" w:after="120" w:line="259" w:lineRule="auto"/>
              <w:jc w:val="center"/>
              <w:rPr>
                <w:lang w:bidi="fa-IR"/>
              </w:rPr>
            </w:pPr>
            <w:r w:rsidRPr="00DF4042">
              <w:rPr>
                <w:lang w:bidi="fa-IR"/>
              </w:rPr>
              <w:t>Elongation at Break</w:t>
            </w:r>
          </w:p>
        </w:tc>
        <w:tc>
          <w:tcPr>
            <w:tcW w:w="0" w:type="auto"/>
            <w:tcBorders>
              <w:top w:val="single" w:sz="4" w:space="0" w:color="auto"/>
              <w:left w:val="single" w:sz="4" w:space="0" w:color="auto"/>
              <w:bottom w:val="single" w:sz="4" w:space="0" w:color="auto"/>
              <w:right w:val="single" w:sz="4" w:space="0" w:color="auto"/>
            </w:tcBorders>
            <w:vAlign w:val="center"/>
            <w:hideMark/>
          </w:tcPr>
          <w:p w14:paraId="76B58E53" w14:textId="77777777" w:rsidR="00A84F5C" w:rsidRPr="00DF4042" w:rsidRDefault="00A84F5C" w:rsidP="00B328C2">
            <w:pPr>
              <w:spacing w:before="120" w:after="120" w:line="259" w:lineRule="auto"/>
              <w:jc w:val="center"/>
              <w:rPr>
                <w:lang w:bidi="fa-IR"/>
              </w:rPr>
            </w:pPr>
            <w:r w:rsidRPr="00DF4042">
              <w:rPr>
                <w:lang w:bidi="fa-IR"/>
              </w:rPr>
              <w:t>1 ‐ 30 %</w:t>
            </w:r>
          </w:p>
        </w:tc>
      </w:tr>
      <w:tr w:rsidR="00A84F5C" w:rsidRPr="00DF4042" w14:paraId="5CB8CEB4" w14:textId="77777777" w:rsidTr="00B328C2">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B51D7AE" w14:textId="77777777" w:rsidR="00A84F5C" w:rsidRPr="00DF4042" w:rsidRDefault="00A84F5C" w:rsidP="00B328C2">
            <w:pPr>
              <w:spacing w:before="120" w:after="120" w:line="259" w:lineRule="auto"/>
              <w:jc w:val="center"/>
              <w:rPr>
                <w:lang w:bidi="fa-IR"/>
              </w:rPr>
            </w:pPr>
            <w:r w:rsidRPr="00DF4042">
              <w:rPr>
                <w:lang w:bidi="fa-IR"/>
              </w:rPr>
              <w:t>Tensile Modulus</w:t>
            </w:r>
          </w:p>
        </w:tc>
        <w:tc>
          <w:tcPr>
            <w:tcW w:w="0" w:type="auto"/>
            <w:tcBorders>
              <w:top w:val="single" w:sz="4" w:space="0" w:color="auto"/>
              <w:left w:val="single" w:sz="4" w:space="0" w:color="auto"/>
              <w:bottom w:val="single" w:sz="4" w:space="0" w:color="auto"/>
              <w:right w:val="single" w:sz="4" w:space="0" w:color="auto"/>
            </w:tcBorders>
            <w:vAlign w:val="center"/>
            <w:hideMark/>
          </w:tcPr>
          <w:p w14:paraId="3DCC2BCB" w14:textId="77777777" w:rsidR="00A84F5C" w:rsidRPr="00DF4042" w:rsidRDefault="00A84F5C" w:rsidP="00B328C2">
            <w:pPr>
              <w:spacing w:before="120" w:after="120" w:line="259" w:lineRule="auto"/>
              <w:jc w:val="center"/>
              <w:rPr>
                <w:lang w:bidi="fa-IR"/>
              </w:rPr>
            </w:pPr>
            <w:r w:rsidRPr="00DF4042">
              <w:rPr>
                <w:lang w:bidi="fa-IR"/>
              </w:rPr>
              <w:t xml:space="preserve">2.2 ‐ 3.8 </w:t>
            </w:r>
            <w:proofErr w:type="spellStart"/>
            <w:r w:rsidRPr="00DF4042">
              <w:rPr>
                <w:lang w:bidi="fa-IR"/>
              </w:rPr>
              <w:t>GPa</w:t>
            </w:r>
            <w:proofErr w:type="spellEnd"/>
          </w:p>
        </w:tc>
      </w:tr>
    </w:tbl>
    <w:p w14:paraId="38DEC5EE" w14:textId="2BB2A1B9" w:rsidR="00A84F5C" w:rsidRPr="00E512A8" w:rsidRDefault="00A84F5C" w:rsidP="00A84F5C">
      <w:pPr>
        <w:spacing w:before="240"/>
        <w:jc w:val="lowKashida"/>
        <w:rPr>
          <w:lang w:bidi="fa-IR"/>
        </w:rPr>
      </w:pPr>
      <w:r w:rsidRPr="00E512A8">
        <w:rPr>
          <w:lang w:bidi="fa-IR"/>
        </w:rPr>
        <w:t xml:space="preserve">To model PMMA as an elastic-plastic material, </w:t>
      </w:r>
      <w:r>
        <w:rPr>
          <w:lang w:bidi="fa-IR"/>
        </w:rPr>
        <w:t>a</w:t>
      </w:r>
      <w:r w:rsidRPr="00E512A8">
        <w:rPr>
          <w:lang w:bidi="fa-IR"/>
        </w:rPr>
        <w:t xml:space="preserve"> series of uniaxial tensile tests</w:t>
      </w:r>
      <w:r>
        <w:rPr>
          <w:lang w:bidi="fa-IR"/>
        </w:rPr>
        <w:t xml:space="preserve"> and SHPB tests in different strain rates</w:t>
      </w:r>
      <w:r w:rsidRPr="00E512A8">
        <w:rPr>
          <w:lang w:bidi="fa-IR"/>
        </w:rPr>
        <w:t xml:space="preserve"> are primarily performed at </w:t>
      </w:r>
      <w:r>
        <w:rPr>
          <w:lang w:bidi="fa-IR"/>
        </w:rPr>
        <w:t>room</w:t>
      </w:r>
      <w:r w:rsidRPr="00E512A8">
        <w:rPr>
          <w:lang w:bidi="fa-IR"/>
        </w:rPr>
        <w:t xml:space="preserve"> temperatures (25 ºC). </w:t>
      </w:r>
      <w:r w:rsidRPr="006034BC">
        <w:rPr>
          <w:b/>
          <w:bCs/>
          <w:lang w:bidi="fa-IR"/>
        </w:rPr>
        <w:t xml:space="preserve">Fig </w:t>
      </w:r>
      <w:r w:rsidR="00C46FD1">
        <w:rPr>
          <w:b/>
          <w:bCs/>
          <w:lang w:bidi="fa-IR"/>
        </w:rPr>
        <w:t>4</w:t>
      </w:r>
      <w:r w:rsidRPr="00E512A8">
        <w:rPr>
          <w:lang w:bidi="fa-IR"/>
        </w:rPr>
        <w:t xml:space="preserve"> show</w:t>
      </w:r>
      <w:r>
        <w:rPr>
          <w:lang w:bidi="fa-IR"/>
        </w:rPr>
        <w:t>s</w:t>
      </w:r>
      <w:r w:rsidRPr="00E512A8">
        <w:rPr>
          <w:lang w:bidi="fa-IR"/>
        </w:rPr>
        <w:t xml:space="preserve"> the test specimen. Stress-strain curves at different </w:t>
      </w:r>
      <w:r>
        <w:rPr>
          <w:lang w:bidi="fa-IR"/>
        </w:rPr>
        <w:t>strain rates</w:t>
      </w:r>
      <w:r w:rsidRPr="00E512A8">
        <w:rPr>
          <w:lang w:bidi="fa-IR"/>
        </w:rPr>
        <w:t xml:space="preserve"> are reported in </w:t>
      </w:r>
      <w:r w:rsidR="00733CEE">
        <w:rPr>
          <w:lang w:bidi="fa-IR"/>
        </w:rPr>
        <w:t>article</w:t>
      </w:r>
      <w:r w:rsidRPr="00E512A8">
        <w:rPr>
          <w:lang w:bidi="fa-IR"/>
        </w:rPr>
        <w:t>.</w:t>
      </w:r>
    </w:p>
    <w:p w14:paraId="555BFC93" w14:textId="77777777" w:rsidR="00A84F5C" w:rsidRDefault="00A84F5C" w:rsidP="00A84F5C">
      <w:pPr>
        <w:keepNext/>
        <w:spacing w:before="240"/>
        <w:jc w:val="center"/>
      </w:pPr>
      <w:r w:rsidRPr="00E512A8">
        <w:rPr>
          <w:noProof/>
        </w:rPr>
        <w:drawing>
          <wp:inline distT="0" distB="0" distL="0" distR="0" wp14:anchorId="37B5760C" wp14:editId="05F2951D">
            <wp:extent cx="1873491" cy="3687505"/>
            <wp:effectExtent l="7302" t="0" r="953" b="95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3426" r="11574"/>
                    <a:stretch>
                      <a:fillRect/>
                    </a:stretch>
                  </pic:blipFill>
                  <pic:spPr bwMode="auto">
                    <a:xfrm rot="5400000">
                      <a:off x="0" y="0"/>
                      <a:ext cx="1881051" cy="3702385"/>
                    </a:xfrm>
                    <a:prstGeom prst="rect">
                      <a:avLst/>
                    </a:prstGeom>
                    <a:noFill/>
                    <a:ln>
                      <a:noFill/>
                    </a:ln>
                  </pic:spPr>
                </pic:pic>
              </a:graphicData>
            </a:graphic>
          </wp:inline>
        </w:drawing>
      </w:r>
    </w:p>
    <w:p w14:paraId="44F56752" w14:textId="7CE5DBA3" w:rsidR="00A84F5C" w:rsidRDefault="00A84F5C" w:rsidP="00A84F5C">
      <w:pPr>
        <w:pStyle w:val="Caption"/>
        <w:jc w:val="center"/>
        <w:rPr>
          <w:rFonts w:ascii="Times New Roman" w:hAnsi="Times New Roman" w:cs="Times New Roman"/>
          <w:b/>
          <w:bCs/>
          <w:i w:val="0"/>
          <w:iCs w:val="0"/>
          <w:color w:val="auto"/>
          <w:sz w:val="24"/>
          <w:szCs w:val="24"/>
        </w:rPr>
      </w:pPr>
      <w:r w:rsidRPr="006034BC">
        <w:rPr>
          <w:rFonts w:ascii="Times New Roman" w:hAnsi="Times New Roman" w:cs="Times New Roman"/>
          <w:b/>
          <w:bCs/>
          <w:i w:val="0"/>
          <w:iCs w:val="0"/>
          <w:color w:val="auto"/>
          <w:sz w:val="24"/>
          <w:szCs w:val="24"/>
        </w:rPr>
        <w:t>Fig</w:t>
      </w:r>
      <w:r w:rsidR="006034BC" w:rsidRPr="006034BC">
        <w:rPr>
          <w:rFonts w:ascii="Times New Roman" w:hAnsi="Times New Roman" w:cs="Times New Roman"/>
          <w:b/>
          <w:bCs/>
          <w:i w:val="0"/>
          <w:iCs w:val="0"/>
          <w:color w:val="auto"/>
          <w:sz w:val="24"/>
          <w:szCs w:val="24"/>
        </w:rPr>
        <w:t>.</w:t>
      </w:r>
      <w:r w:rsidRPr="006034BC">
        <w:rPr>
          <w:rFonts w:ascii="Times New Roman" w:hAnsi="Times New Roman" w:cs="Times New Roman"/>
          <w:b/>
          <w:bCs/>
          <w:i w:val="0"/>
          <w:iCs w:val="0"/>
          <w:color w:val="auto"/>
          <w:sz w:val="24"/>
          <w:szCs w:val="24"/>
        </w:rPr>
        <w:t xml:space="preserve"> </w:t>
      </w:r>
      <w:r w:rsidR="00C46FD1">
        <w:rPr>
          <w:rFonts w:ascii="Times New Roman" w:hAnsi="Times New Roman" w:cs="Times New Roman"/>
          <w:b/>
          <w:bCs/>
          <w:i w:val="0"/>
          <w:iCs w:val="0"/>
          <w:color w:val="auto"/>
          <w:sz w:val="24"/>
          <w:szCs w:val="24"/>
        </w:rPr>
        <w:t>4</w:t>
      </w:r>
      <w:r w:rsidRPr="006034BC">
        <w:rPr>
          <w:rFonts w:ascii="Times New Roman" w:hAnsi="Times New Roman" w:cs="Times New Roman"/>
          <w:b/>
          <w:bCs/>
          <w:i w:val="0"/>
          <w:iCs w:val="0"/>
          <w:color w:val="auto"/>
          <w:sz w:val="24"/>
          <w:szCs w:val="24"/>
        </w:rPr>
        <w:t>- Tensile test specimen of PMMA</w:t>
      </w:r>
    </w:p>
    <w:p w14:paraId="15899F6A" w14:textId="42DAD6A8" w:rsidR="00A84F5C" w:rsidRPr="006034BC" w:rsidRDefault="00A84F5C" w:rsidP="006034BC">
      <w:pPr>
        <w:pStyle w:val="ListParagraph"/>
        <w:numPr>
          <w:ilvl w:val="0"/>
          <w:numId w:val="22"/>
        </w:numPr>
        <w:spacing w:before="240"/>
        <w:jc w:val="lowKashida"/>
        <w:rPr>
          <w:rFonts w:asciiTheme="majorBidi" w:hAnsiTheme="majorBidi" w:cstheme="majorBidi"/>
          <w:b/>
          <w:bCs/>
          <w:i/>
          <w:iCs/>
          <w:sz w:val="24"/>
          <w:szCs w:val="24"/>
          <w:lang w:bidi="fa-IR"/>
        </w:rPr>
      </w:pPr>
      <w:r w:rsidRPr="006034BC">
        <w:rPr>
          <w:rFonts w:asciiTheme="majorBidi" w:hAnsiTheme="majorBidi" w:cstheme="majorBidi"/>
          <w:b/>
          <w:bCs/>
          <w:i/>
          <w:iCs/>
          <w:sz w:val="24"/>
          <w:szCs w:val="24"/>
          <w:lang w:bidi="fa-IR"/>
        </w:rPr>
        <w:t>Polycarbonate (PC)</w:t>
      </w:r>
    </w:p>
    <w:p w14:paraId="5BB56B31" w14:textId="4C991B18" w:rsidR="00A84F5C" w:rsidRDefault="00A84F5C" w:rsidP="00A84F5C">
      <w:pPr>
        <w:spacing w:before="240"/>
        <w:jc w:val="lowKashida"/>
        <w:rPr>
          <w:lang w:bidi="fa-IR"/>
        </w:rPr>
      </w:pPr>
      <w:r w:rsidRPr="00FE39C9">
        <w:rPr>
          <w:lang w:bidi="fa-IR"/>
        </w:rPr>
        <w:t>Polycarbonate is a type of thermoplastic polymer known for its exceptional transparency, high ductility, impact resistance, and lightweight properties. It finds extensive application in transparent components within aeronautical and aerospace systems, including aircraft windshields, canopies, and astronaut helmet visors. To design these products to meet the demands of complex operational conditions, a thorough grasp of the mechanical properties of polycarbonate is essential, taking into account factors such as strain rate, temperature, and even processing conditions. Given the limitations of experimental approaches, obtaining a comprehensive understanding of the mechanical behavior and evolution patterns of polycarbonate products under various loading conditions can be challenging. Therefore, the development of numerical modeling techniques holds great promise in addressing this issue.</w:t>
      </w:r>
      <w:r>
        <w:rPr>
          <w:lang w:bidi="fa-IR"/>
        </w:rPr>
        <w:t xml:space="preserve"> To obtain PC properties some uniaxial tensile and SHPB tests are </w:t>
      </w:r>
      <w:r w:rsidRPr="00E512A8">
        <w:rPr>
          <w:lang w:bidi="fa-IR"/>
        </w:rPr>
        <w:t>performed</w:t>
      </w:r>
      <w:r>
        <w:rPr>
          <w:lang w:bidi="fa-IR"/>
        </w:rPr>
        <w:t xml:space="preserve">. </w:t>
      </w:r>
      <w:r w:rsidRPr="006034BC">
        <w:rPr>
          <w:b/>
          <w:bCs/>
          <w:lang w:bidi="fa-IR"/>
        </w:rPr>
        <w:t>Fig</w:t>
      </w:r>
      <w:r w:rsidR="006034BC" w:rsidRPr="006034BC">
        <w:rPr>
          <w:b/>
          <w:bCs/>
          <w:lang w:bidi="fa-IR"/>
        </w:rPr>
        <w:t xml:space="preserve"> </w:t>
      </w:r>
      <w:r w:rsidR="00C46FD1">
        <w:rPr>
          <w:b/>
          <w:bCs/>
          <w:lang w:bidi="fa-IR"/>
        </w:rPr>
        <w:t>5</w:t>
      </w:r>
      <w:r w:rsidRPr="006034BC">
        <w:rPr>
          <w:lang w:bidi="fa-IR"/>
        </w:rPr>
        <w:t xml:space="preserve"> </w:t>
      </w:r>
      <w:r>
        <w:rPr>
          <w:lang w:bidi="fa-IR"/>
        </w:rPr>
        <w:t xml:space="preserve">illustrates PC tensile specimen. Stress-strain diagram of PC in </w:t>
      </w:r>
      <w:r>
        <w:rPr>
          <w:lang w:bidi="fa-IR"/>
        </w:rPr>
        <w:lastRenderedPageBreak/>
        <w:t xml:space="preserve">different strain rates is shown in </w:t>
      </w:r>
      <w:r w:rsidR="00896ABE">
        <w:rPr>
          <w:lang w:bidi="fa-IR"/>
        </w:rPr>
        <w:t>article</w:t>
      </w:r>
      <w:r>
        <w:rPr>
          <w:lang w:bidi="fa-IR"/>
        </w:rPr>
        <w:t xml:space="preserve">. The obtain mechanical properties of PC are reported in </w:t>
      </w:r>
      <w:r w:rsidRPr="006034BC">
        <w:rPr>
          <w:b/>
          <w:bCs/>
          <w:lang w:bidi="fa-IR"/>
        </w:rPr>
        <w:t>Table 2</w:t>
      </w:r>
      <w:r>
        <w:rPr>
          <w:lang w:bidi="fa-IR"/>
        </w:rPr>
        <w:t xml:space="preserve">. To model PMMA and PC mechanical behavior the </w:t>
      </w:r>
      <w:r w:rsidR="006034BC">
        <w:rPr>
          <w:lang w:bidi="fa-IR"/>
        </w:rPr>
        <w:t>elastic</w:t>
      </w:r>
      <w:r>
        <w:rPr>
          <w:lang w:bidi="fa-IR"/>
        </w:rPr>
        <w:t>-plastic model is used.</w:t>
      </w:r>
    </w:p>
    <w:p w14:paraId="59DE0DCB" w14:textId="77777777" w:rsidR="00A84F5C" w:rsidRDefault="00A84F5C" w:rsidP="00A84F5C">
      <w:pPr>
        <w:keepNext/>
        <w:spacing w:before="240"/>
        <w:jc w:val="center"/>
      </w:pPr>
      <w:r>
        <w:rPr>
          <w:noProof/>
        </w:rPr>
        <w:drawing>
          <wp:inline distT="0" distB="0" distL="0" distR="0" wp14:anchorId="5A5AB8F1" wp14:editId="6575D861">
            <wp:extent cx="3283889" cy="1766844"/>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4457" cy="1772530"/>
                    </a:xfrm>
                    <a:prstGeom prst="rect">
                      <a:avLst/>
                    </a:prstGeom>
                  </pic:spPr>
                </pic:pic>
              </a:graphicData>
            </a:graphic>
          </wp:inline>
        </w:drawing>
      </w:r>
    </w:p>
    <w:p w14:paraId="36C3FA2A" w14:textId="3241273A" w:rsidR="00A84F5C" w:rsidRPr="006034BC" w:rsidRDefault="00A84F5C" w:rsidP="00A84F5C">
      <w:pPr>
        <w:pStyle w:val="Caption"/>
        <w:jc w:val="center"/>
        <w:rPr>
          <w:color w:val="auto"/>
          <w:lang w:bidi="fa-IR"/>
        </w:rPr>
      </w:pPr>
      <w:r w:rsidRPr="006034BC">
        <w:rPr>
          <w:rFonts w:ascii="Times New Roman" w:hAnsi="Times New Roman" w:cs="Times New Roman"/>
          <w:b/>
          <w:bCs/>
          <w:i w:val="0"/>
          <w:iCs w:val="0"/>
          <w:color w:val="auto"/>
          <w:sz w:val="24"/>
          <w:szCs w:val="24"/>
        </w:rPr>
        <w:t>Fig</w:t>
      </w:r>
      <w:r w:rsidR="006034BC" w:rsidRPr="006034BC">
        <w:rPr>
          <w:rFonts w:ascii="Times New Roman" w:hAnsi="Times New Roman" w:cs="Times New Roman"/>
          <w:b/>
          <w:bCs/>
          <w:i w:val="0"/>
          <w:iCs w:val="0"/>
          <w:color w:val="auto"/>
          <w:sz w:val="24"/>
          <w:szCs w:val="24"/>
        </w:rPr>
        <w:t xml:space="preserve">. </w:t>
      </w:r>
      <w:r w:rsidR="00C46FD1">
        <w:rPr>
          <w:rFonts w:ascii="Times New Roman" w:hAnsi="Times New Roman" w:cs="Times New Roman"/>
          <w:b/>
          <w:bCs/>
          <w:i w:val="0"/>
          <w:iCs w:val="0"/>
          <w:color w:val="auto"/>
          <w:sz w:val="24"/>
          <w:szCs w:val="24"/>
        </w:rPr>
        <w:t>5</w:t>
      </w:r>
      <w:r w:rsidRPr="006034BC">
        <w:rPr>
          <w:rFonts w:ascii="Times New Roman" w:hAnsi="Times New Roman" w:cs="Times New Roman"/>
          <w:b/>
          <w:bCs/>
          <w:i w:val="0"/>
          <w:iCs w:val="0"/>
          <w:color w:val="auto"/>
          <w:sz w:val="24"/>
          <w:szCs w:val="24"/>
        </w:rPr>
        <w:t>- Tensile test specimen of PC</w:t>
      </w:r>
    </w:p>
    <w:p w14:paraId="1760F9CC" w14:textId="34BF83EE" w:rsidR="00A84F5C" w:rsidRPr="006034BC" w:rsidRDefault="00A84F5C" w:rsidP="00A84F5C">
      <w:pPr>
        <w:pStyle w:val="Caption"/>
        <w:keepNext/>
        <w:jc w:val="center"/>
        <w:rPr>
          <w:rFonts w:ascii="Times New Roman" w:hAnsi="Times New Roman" w:cs="Times New Roman"/>
          <w:b/>
          <w:bCs/>
          <w:i w:val="0"/>
          <w:iCs w:val="0"/>
          <w:color w:val="auto"/>
          <w:sz w:val="24"/>
          <w:szCs w:val="24"/>
          <w:rtl/>
          <w:lang w:bidi="fa-IR"/>
        </w:rPr>
      </w:pPr>
      <w:r w:rsidRPr="006034BC">
        <w:rPr>
          <w:rFonts w:ascii="Times New Roman" w:hAnsi="Times New Roman" w:cs="Times New Roman"/>
          <w:b/>
          <w:bCs/>
          <w:i w:val="0"/>
          <w:iCs w:val="0"/>
          <w:color w:val="auto"/>
          <w:sz w:val="24"/>
          <w:szCs w:val="24"/>
        </w:rPr>
        <w:t>Table 2- Mechanical properties of PC</w:t>
      </w:r>
    </w:p>
    <w:tbl>
      <w:tblPr>
        <w:tblStyle w:val="TableGrid"/>
        <w:tblW w:w="0" w:type="auto"/>
        <w:jc w:val="center"/>
        <w:tblLook w:val="04A0" w:firstRow="1" w:lastRow="0" w:firstColumn="1" w:lastColumn="0" w:noHBand="0" w:noVBand="1"/>
      </w:tblPr>
      <w:tblGrid>
        <w:gridCol w:w="2756"/>
        <w:gridCol w:w="1796"/>
      </w:tblGrid>
      <w:tr w:rsidR="00A84F5C" w:rsidRPr="00DF4042" w14:paraId="5873DE76" w14:textId="77777777" w:rsidTr="00B328C2">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E5BC718" w14:textId="77777777" w:rsidR="00A84F5C" w:rsidRPr="00DF4042" w:rsidRDefault="00A84F5C" w:rsidP="00B328C2">
            <w:pPr>
              <w:spacing w:before="120" w:after="120" w:line="259" w:lineRule="auto"/>
              <w:jc w:val="center"/>
              <w:rPr>
                <w:lang w:bidi="fa-IR"/>
              </w:rPr>
            </w:pPr>
            <w:r w:rsidRPr="00DF4042">
              <w:rPr>
                <w:lang w:bidi="fa-IR"/>
              </w:rPr>
              <w:t>Mechanical properties</w:t>
            </w:r>
          </w:p>
        </w:tc>
        <w:tc>
          <w:tcPr>
            <w:tcW w:w="0" w:type="auto"/>
            <w:tcBorders>
              <w:top w:val="single" w:sz="4" w:space="0" w:color="auto"/>
              <w:left w:val="single" w:sz="4" w:space="0" w:color="auto"/>
              <w:bottom w:val="single" w:sz="4" w:space="0" w:color="auto"/>
              <w:right w:val="single" w:sz="4" w:space="0" w:color="auto"/>
            </w:tcBorders>
            <w:vAlign w:val="center"/>
            <w:hideMark/>
          </w:tcPr>
          <w:p w14:paraId="21F1E892" w14:textId="77777777" w:rsidR="00A84F5C" w:rsidRPr="00DF4042" w:rsidRDefault="00A84F5C" w:rsidP="00B328C2">
            <w:pPr>
              <w:spacing w:before="120" w:after="120" w:line="259" w:lineRule="auto"/>
              <w:jc w:val="center"/>
              <w:rPr>
                <w:lang w:bidi="fa-IR"/>
              </w:rPr>
            </w:pPr>
            <w:r w:rsidRPr="00DF4042">
              <w:rPr>
                <w:lang w:bidi="fa-IR"/>
              </w:rPr>
              <w:t>Value</w:t>
            </w:r>
          </w:p>
        </w:tc>
      </w:tr>
      <w:tr w:rsidR="00A84F5C" w:rsidRPr="00DF4042" w14:paraId="5B43CF86" w14:textId="77777777" w:rsidTr="00B328C2">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02A4243" w14:textId="77777777" w:rsidR="00A84F5C" w:rsidRPr="00DF4042" w:rsidRDefault="00A84F5C" w:rsidP="00B328C2">
            <w:pPr>
              <w:spacing w:before="120" w:after="120" w:line="259" w:lineRule="auto"/>
              <w:jc w:val="center"/>
              <w:rPr>
                <w:lang w:bidi="fa-IR"/>
              </w:rPr>
            </w:pPr>
            <w:r w:rsidRPr="00DF4042">
              <w:rPr>
                <w:lang w:bidi="fa-IR"/>
              </w:rPr>
              <w:t>Density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203CE5AD" w14:textId="77777777" w:rsidR="00A84F5C" w:rsidRPr="00DF4042" w:rsidRDefault="00A84F5C" w:rsidP="00B328C2">
            <w:pPr>
              <w:spacing w:before="120" w:after="120" w:line="259" w:lineRule="auto"/>
              <w:jc w:val="center"/>
              <w:rPr>
                <w:lang w:bidi="fa-IR"/>
              </w:rPr>
            </w:pPr>
            <w:r w:rsidRPr="00DF4042">
              <w:rPr>
                <w:lang w:bidi="fa-IR"/>
              </w:rPr>
              <w:t>1.</w:t>
            </w:r>
            <w:r>
              <w:rPr>
                <w:lang w:bidi="fa-IR"/>
              </w:rPr>
              <w:t>2</w:t>
            </w:r>
            <w:r w:rsidRPr="00DF4042">
              <w:rPr>
                <w:lang w:bidi="fa-IR"/>
              </w:rPr>
              <w:t xml:space="preserve"> ‐ 1.</w:t>
            </w:r>
            <w:r>
              <w:rPr>
                <w:lang w:bidi="fa-IR"/>
              </w:rPr>
              <w:t>22</w:t>
            </w:r>
            <w:r w:rsidRPr="00DF4042">
              <w:rPr>
                <w:lang w:bidi="fa-IR"/>
              </w:rPr>
              <w:t xml:space="preserve"> g/cm3</w:t>
            </w:r>
          </w:p>
        </w:tc>
      </w:tr>
      <w:tr w:rsidR="00A84F5C" w:rsidRPr="00DF4042" w14:paraId="364AA55B" w14:textId="77777777" w:rsidTr="00B328C2">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37D31ED" w14:textId="77777777" w:rsidR="00A84F5C" w:rsidRPr="00DF4042" w:rsidRDefault="00A84F5C" w:rsidP="00B328C2">
            <w:pPr>
              <w:spacing w:before="120" w:after="120" w:line="259" w:lineRule="auto"/>
              <w:jc w:val="center"/>
              <w:rPr>
                <w:lang w:bidi="fa-IR"/>
              </w:rPr>
            </w:pPr>
            <w:r w:rsidRPr="00DF4042">
              <w:rPr>
                <w:lang w:bidi="fa-IR"/>
              </w:rPr>
              <w:t>Young Modulus</w:t>
            </w:r>
          </w:p>
        </w:tc>
        <w:tc>
          <w:tcPr>
            <w:tcW w:w="0" w:type="auto"/>
            <w:tcBorders>
              <w:top w:val="single" w:sz="4" w:space="0" w:color="auto"/>
              <w:left w:val="single" w:sz="4" w:space="0" w:color="auto"/>
              <w:bottom w:val="single" w:sz="4" w:space="0" w:color="auto"/>
              <w:right w:val="single" w:sz="4" w:space="0" w:color="auto"/>
            </w:tcBorders>
            <w:vAlign w:val="center"/>
            <w:hideMark/>
          </w:tcPr>
          <w:p w14:paraId="04F140AB" w14:textId="77777777" w:rsidR="00A84F5C" w:rsidRPr="00DF4042" w:rsidRDefault="00A84F5C" w:rsidP="00B328C2">
            <w:pPr>
              <w:spacing w:before="120" w:after="120" w:line="259" w:lineRule="auto"/>
              <w:jc w:val="center"/>
              <w:rPr>
                <w:lang w:bidi="fa-IR"/>
              </w:rPr>
            </w:pPr>
            <w:r>
              <w:rPr>
                <w:lang w:bidi="fa-IR"/>
              </w:rPr>
              <w:t>2</w:t>
            </w:r>
            <w:r w:rsidRPr="00DF4042">
              <w:rPr>
                <w:lang w:bidi="fa-IR"/>
              </w:rPr>
              <w:t xml:space="preserve"> MPa</w:t>
            </w:r>
          </w:p>
        </w:tc>
      </w:tr>
      <w:tr w:rsidR="00A84F5C" w:rsidRPr="00DF4042" w14:paraId="09B2E5A6" w14:textId="77777777" w:rsidTr="00B328C2">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8B6679A" w14:textId="77777777" w:rsidR="00A84F5C" w:rsidRPr="00DF4042" w:rsidRDefault="00A84F5C" w:rsidP="00B328C2">
            <w:pPr>
              <w:spacing w:before="120" w:after="120" w:line="259" w:lineRule="auto"/>
              <w:jc w:val="center"/>
              <w:rPr>
                <w:lang w:bidi="fa-IR"/>
              </w:rPr>
            </w:pPr>
            <w:r w:rsidRPr="00DF4042">
              <w:rPr>
                <w:lang w:bidi="fa-IR"/>
              </w:rPr>
              <w:t>Tensile Strength, Ultimate</w:t>
            </w:r>
          </w:p>
        </w:tc>
        <w:tc>
          <w:tcPr>
            <w:tcW w:w="0" w:type="auto"/>
            <w:tcBorders>
              <w:top w:val="single" w:sz="4" w:space="0" w:color="auto"/>
              <w:left w:val="single" w:sz="4" w:space="0" w:color="auto"/>
              <w:bottom w:val="single" w:sz="4" w:space="0" w:color="auto"/>
              <w:right w:val="single" w:sz="4" w:space="0" w:color="auto"/>
            </w:tcBorders>
            <w:vAlign w:val="center"/>
            <w:hideMark/>
          </w:tcPr>
          <w:p w14:paraId="38B16D17" w14:textId="77777777" w:rsidR="00A84F5C" w:rsidRPr="00DF4042" w:rsidRDefault="00A84F5C" w:rsidP="00B328C2">
            <w:pPr>
              <w:spacing w:before="120" w:after="120" w:line="259" w:lineRule="auto"/>
              <w:jc w:val="center"/>
              <w:rPr>
                <w:lang w:bidi="fa-IR"/>
              </w:rPr>
            </w:pPr>
            <w:r>
              <w:rPr>
                <w:lang w:bidi="fa-IR"/>
              </w:rPr>
              <w:t>55</w:t>
            </w:r>
            <w:r w:rsidRPr="00DF4042">
              <w:rPr>
                <w:lang w:bidi="fa-IR"/>
              </w:rPr>
              <w:t xml:space="preserve"> MPa</w:t>
            </w:r>
          </w:p>
        </w:tc>
      </w:tr>
      <w:tr w:rsidR="00A84F5C" w:rsidRPr="00DF4042" w14:paraId="1DBAA6CC" w14:textId="77777777" w:rsidTr="00B328C2">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F20C010" w14:textId="77777777" w:rsidR="00A84F5C" w:rsidRPr="00DF4042" w:rsidRDefault="00A84F5C" w:rsidP="00B328C2">
            <w:pPr>
              <w:spacing w:before="120" w:after="120" w:line="259" w:lineRule="auto"/>
              <w:jc w:val="center"/>
              <w:rPr>
                <w:lang w:bidi="fa-IR"/>
              </w:rPr>
            </w:pPr>
            <w:r w:rsidRPr="00DF4042">
              <w:rPr>
                <w:lang w:bidi="fa-IR"/>
              </w:rPr>
              <w:t>Elongation at Break</w:t>
            </w:r>
          </w:p>
        </w:tc>
        <w:tc>
          <w:tcPr>
            <w:tcW w:w="0" w:type="auto"/>
            <w:tcBorders>
              <w:top w:val="single" w:sz="4" w:space="0" w:color="auto"/>
              <w:left w:val="single" w:sz="4" w:space="0" w:color="auto"/>
              <w:bottom w:val="single" w:sz="4" w:space="0" w:color="auto"/>
              <w:right w:val="single" w:sz="4" w:space="0" w:color="auto"/>
            </w:tcBorders>
            <w:vAlign w:val="center"/>
            <w:hideMark/>
          </w:tcPr>
          <w:p w14:paraId="1674E67A" w14:textId="77777777" w:rsidR="00A84F5C" w:rsidRPr="00DF4042" w:rsidRDefault="00A84F5C" w:rsidP="00B328C2">
            <w:pPr>
              <w:spacing w:before="120" w:after="120" w:line="259" w:lineRule="auto"/>
              <w:jc w:val="center"/>
              <w:rPr>
                <w:lang w:bidi="fa-IR"/>
              </w:rPr>
            </w:pPr>
            <w:r>
              <w:rPr>
                <w:lang w:bidi="fa-IR"/>
              </w:rPr>
              <w:t>80</w:t>
            </w:r>
            <w:r w:rsidRPr="00DF4042">
              <w:rPr>
                <w:lang w:bidi="fa-IR"/>
              </w:rPr>
              <w:t xml:space="preserve"> ‐ </w:t>
            </w:r>
            <w:r>
              <w:rPr>
                <w:lang w:bidi="fa-IR"/>
              </w:rPr>
              <w:t>150</w:t>
            </w:r>
            <w:r w:rsidRPr="00DF4042">
              <w:rPr>
                <w:lang w:bidi="fa-IR"/>
              </w:rPr>
              <w:t xml:space="preserve"> %</w:t>
            </w:r>
          </w:p>
        </w:tc>
      </w:tr>
      <w:tr w:rsidR="00A84F5C" w:rsidRPr="00DF4042" w14:paraId="45FA8B0E" w14:textId="77777777" w:rsidTr="00B328C2">
        <w:trPr>
          <w:trHeight w:val="1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C9D96BC" w14:textId="77777777" w:rsidR="00A84F5C" w:rsidRPr="00DF4042" w:rsidRDefault="00A84F5C" w:rsidP="00B328C2">
            <w:pPr>
              <w:spacing w:before="120" w:after="120"/>
              <w:jc w:val="center"/>
            </w:pPr>
            <w:r>
              <w:rPr>
                <w:rStyle w:val="fontstyle01"/>
              </w:rPr>
              <w:t>Poisson’s ratio</w:t>
            </w:r>
          </w:p>
        </w:tc>
        <w:tc>
          <w:tcPr>
            <w:tcW w:w="0" w:type="auto"/>
            <w:tcBorders>
              <w:top w:val="single" w:sz="4" w:space="0" w:color="auto"/>
              <w:left w:val="single" w:sz="4" w:space="0" w:color="auto"/>
              <w:bottom w:val="single" w:sz="4" w:space="0" w:color="auto"/>
              <w:right w:val="single" w:sz="4" w:space="0" w:color="auto"/>
            </w:tcBorders>
            <w:vAlign w:val="center"/>
            <w:hideMark/>
          </w:tcPr>
          <w:p w14:paraId="64AC6DBB" w14:textId="77777777" w:rsidR="00A84F5C" w:rsidRPr="00DF4042" w:rsidRDefault="00A84F5C" w:rsidP="00B328C2">
            <w:pPr>
              <w:spacing w:before="120" w:after="120" w:line="259" w:lineRule="auto"/>
              <w:jc w:val="center"/>
              <w:rPr>
                <w:lang w:bidi="fa-IR"/>
              </w:rPr>
            </w:pPr>
            <w:r>
              <w:rPr>
                <w:lang w:bidi="fa-IR"/>
              </w:rPr>
              <w:t>0.37</w:t>
            </w:r>
          </w:p>
        </w:tc>
      </w:tr>
    </w:tbl>
    <w:p w14:paraId="39CE511D" w14:textId="464F3EB2" w:rsidR="00A84F5C" w:rsidRDefault="00A84F5C" w:rsidP="00A84F5C">
      <w:pPr>
        <w:pStyle w:val="ListParagraph"/>
        <w:rPr>
          <w:rFonts w:asciiTheme="majorBidi" w:hAnsiTheme="majorBidi" w:cstheme="majorBidi"/>
          <w:b/>
          <w:color w:val="auto"/>
          <w:sz w:val="24"/>
        </w:rPr>
      </w:pPr>
    </w:p>
    <w:p w14:paraId="6924FF3D" w14:textId="4B60B96D" w:rsidR="00AD15DF" w:rsidRDefault="00AD15DF" w:rsidP="00A84F5C">
      <w:pPr>
        <w:pStyle w:val="ListParagraph"/>
        <w:rPr>
          <w:rFonts w:asciiTheme="majorBidi" w:hAnsiTheme="majorBidi" w:cstheme="majorBidi"/>
          <w:b/>
          <w:color w:val="auto"/>
          <w:sz w:val="24"/>
        </w:rPr>
      </w:pPr>
    </w:p>
    <w:p w14:paraId="58B66483" w14:textId="77777777" w:rsidR="00AD15DF" w:rsidRDefault="00AD15DF" w:rsidP="00A84F5C">
      <w:pPr>
        <w:pStyle w:val="ListParagraph"/>
        <w:rPr>
          <w:rFonts w:asciiTheme="majorBidi" w:hAnsiTheme="majorBidi" w:cstheme="majorBidi"/>
          <w:b/>
          <w:color w:val="auto"/>
          <w:sz w:val="24"/>
        </w:rPr>
      </w:pPr>
    </w:p>
    <w:p w14:paraId="1FC39226" w14:textId="0DA7BDA0" w:rsidR="006034BC" w:rsidRPr="006034BC" w:rsidRDefault="006034BC" w:rsidP="00E46B12">
      <w:pPr>
        <w:pStyle w:val="ListParagraph"/>
        <w:numPr>
          <w:ilvl w:val="0"/>
          <w:numId w:val="19"/>
        </w:numPr>
        <w:ind w:left="357" w:hanging="357"/>
        <w:rPr>
          <w:rFonts w:asciiTheme="majorBidi" w:hAnsiTheme="majorBidi" w:cstheme="majorBidi"/>
          <w:b/>
          <w:color w:val="auto"/>
          <w:sz w:val="24"/>
        </w:rPr>
      </w:pPr>
      <w:r w:rsidRPr="006034BC">
        <w:rPr>
          <w:rFonts w:asciiTheme="majorBidi" w:hAnsiTheme="majorBidi" w:cstheme="majorBidi"/>
          <w:b/>
          <w:color w:val="auto"/>
          <w:sz w:val="24"/>
        </w:rPr>
        <w:t>Pressure Different Test</w:t>
      </w:r>
    </w:p>
    <w:p w14:paraId="72465BB9" w14:textId="4B468AC4" w:rsidR="00A84F5C" w:rsidRDefault="00A84F5C" w:rsidP="00A84F5C">
      <w:pPr>
        <w:rPr>
          <w:lang w:bidi="fa-IR"/>
        </w:rPr>
      </w:pPr>
      <w:r w:rsidRPr="00A84F5C">
        <w:t xml:space="preserve">This test, conducted according to the IDS 136 standard, involves a pressure chamber capable of generating pressure inside and outside the cabin. This chamber is equipped with an automatic air pressure control system along with digital monitors. In this process, a data acquisition device </w:t>
      </w:r>
      <w:r w:rsidRPr="00A84F5C">
        <w:rPr>
          <w:b/>
          <w:bCs/>
        </w:rPr>
        <w:t>MGC Plus</w:t>
      </w:r>
      <w:r w:rsidRPr="00A84F5C">
        <w:t xml:space="preserve"> along with </w:t>
      </w:r>
      <w:r w:rsidRPr="00A84F5C">
        <w:rPr>
          <w:b/>
          <w:bCs/>
        </w:rPr>
        <w:t>CATMAN v3.1</w:t>
      </w:r>
      <w:r w:rsidRPr="00A84F5C">
        <w:t xml:space="preserve"> software is utilized. Special three-core cables from the HABIA company, Sweden, are used between the strain gauges and the data acquisition device. The advantage of using these three-core cables lies in mitigating the effects of noise, temperature variations, and cable length changes due to the presence of a compensator. </w:t>
      </w:r>
      <w:r w:rsidRPr="00A84F5C">
        <w:rPr>
          <w:b/>
          <w:bCs/>
        </w:rPr>
        <w:t xml:space="preserve">Fig </w:t>
      </w:r>
      <w:r w:rsidR="00C46FD1">
        <w:rPr>
          <w:b/>
          <w:bCs/>
        </w:rPr>
        <w:t>6</w:t>
      </w:r>
      <w:r w:rsidRPr="00A84F5C">
        <w:rPr>
          <w:color w:val="0070C0"/>
        </w:rPr>
        <w:t xml:space="preserve"> </w:t>
      </w:r>
      <w:r w:rsidRPr="00A84F5C">
        <w:t xml:space="preserve">shows the </w:t>
      </w:r>
      <w:r w:rsidRPr="0051131F">
        <w:rPr>
          <w:lang w:bidi="fa-IR"/>
        </w:rPr>
        <w:t>pressure difference test</w:t>
      </w:r>
      <w:r>
        <w:rPr>
          <w:lang w:bidi="fa-IR"/>
        </w:rPr>
        <w:t xml:space="preserve"> device and its equipment. </w:t>
      </w:r>
      <w:r w:rsidRPr="0051131F">
        <w:rPr>
          <w:lang w:bidi="fa-IR"/>
        </w:rPr>
        <w:t>The stages of the test are as follows:</w:t>
      </w:r>
    </w:p>
    <w:p w14:paraId="1039B30F" w14:textId="6CBE86EB" w:rsidR="00A84F5C" w:rsidRPr="00A84F5C" w:rsidRDefault="00A84F5C" w:rsidP="00A84F5C">
      <w:r w:rsidRPr="00A84F5C">
        <w:t>In this test, the pressure inside the chamber increases incrementally until it reaches the final pressure. 1</w:t>
      </w:r>
      <w:r w:rsidR="001777EC">
        <w:t>:</w:t>
      </w:r>
      <w:r w:rsidRPr="00A84F5C">
        <w:t xml:space="preserve"> At each stage after the pressure stabilizes, strain values are recorded.   2</w:t>
      </w:r>
      <w:r w:rsidR="001777EC">
        <w:t>:</w:t>
      </w:r>
      <w:r w:rsidRPr="00A84F5C">
        <w:t xml:space="preserve"> The chamber </w:t>
      </w:r>
      <w:r w:rsidRPr="00A84F5C">
        <w:lastRenderedPageBreak/>
        <w:t>pressure is then released, and the test is repeated twice.   3</w:t>
      </w:r>
      <w:r w:rsidR="001777EC">
        <w:t>:</w:t>
      </w:r>
      <w:r w:rsidRPr="00A84F5C">
        <w:t xml:space="preserve"> The average strain values at the final pressure are calculated.</w:t>
      </w:r>
    </w:p>
    <w:p w14:paraId="1096FAD4" w14:textId="77777777" w:rsidR="00A84F5C" w:rsidRDefault="00A84F5C" w:rsidP="00A84F5C">
      <w:pPr>
        <w:keepNext/>
        <w:spacing w:before="240"/>
        <w:ind w:left="360"/>
        <w:jc w:val="center"/>
      </w:pPr>
      <w:r>
        <w:rPr>
          <w:noProof/>
        </w:rPr>
        <w:drawing>
          <wp:inline distT="0" distB="0" distL="0" distR="0" wp14:anchorId="1702B7A6" wp14:editId="5E4C07A9">
            <wp:extent cx="5943600" cy="43446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44670"/>
                    </a:xfrm>
                    <a:prstGeom prst="rect">
                      <a:avLst/>
                    </a:prstGeom>
                    <a:noFill/>
                    <a:ln>
                      <a:noFill/>
                    </a:ln>
                  </pic:spPr>
                </pic:pic>
              </a:graphicData>
            </a:graphic>
          </wp:inline>
        </w:drawing>
      </w:r>
    </w:p>
    <w:p w14:paraId="0B214939" w14:textId="630B3C10" w:rsidR="00A84F5C" w:rsidRDefault="00A84F5C" w:rsidP="00A84F5C">
      <w:pPr>
        <w:pStyle w:val="Caption"/>
        <w:ind w:left="360"/>
        <w:jc w:val="center"/>
        <w:rPr>
          <w:rFonts w:ascii="Times New Roman" w:hAnsi="Times New Roman"/>
          <w:b/>
          <w:bCs/>
          <w:i w:val="0"/>
          <w:iCs w:val="0"/>
          <w:color w:val="auto"/>
          <w:sz w:val="24"/>
          <w:szCs w:val="22"/>
          <w:lang w:bidi="fa-IR"/>
        </w:rPr>
      </w:pPr>
      <w:r w:rsidRPr="00A84F5C">
        <w:rPr>
          <w:rFonts w:ascii="Times New Roman" w:hAnsi="Times New Roman"/>
          <w:b/>
          <w:bCs/>
          <w:i w:val="0"/>
          <w:iCs w:val="0"/>
          <w:color w:val="auto"/>
          <w:sz w:val="24"/>
          <w:szCs w:val="22"/>
          <w:lang w:bidi="fa-IR"/>
        </w:rPr>
        <w:t xml:space="preserve">Fig. </w:t>
      </w:r>
      <w:r w:rsidR="00C46FD1">
        <w:rPr>
          <w:rFonts w:ascii="Times New Roman" w:hAnsi="Times New Roman"/>
          <w:b/>
          <w:bCs/>
          <w:i w:val="0"/>
          <w:iCs w:val="0"/>
          <w:color w:val="auto"/>
          <w:sz w:val="24"/>
          <w:szCs w:val="22"/>
          <w:lang w:bidi="fa-IR"/>
        </w:rPr>
        <w:t>6</w:t>
      </w:r>
      <w:r w:rsidRPr="00A84F5C">
        <w:rPr>
          <w:rFonts w:ascii="Times New Roman" w:hAnsi="Times New Roman"/>
          <w:b/>
          <w:bCs/>
          <w:i w:val="0"/>
          <w:iCs w:val="0"/>
          <w:color w:val="auto"/>
          <w:sz w:val="24"/>
          <w:szCs w:val="22"/>
          <w:lang w:bidi="fa-IR"/>
        </w:rPr>
        <w:t>- The Pressure Difference Test Device</w:t>
      </w:r>
    </w:p>
    <w:p w14:paraId="330682B4" w14:textId="77777777" w:rsidR="00AD15DF" w:rsidRPr="00AD15DF" w:rsidRDefault="00AD15DF" w:rsidP="00AD15DF">
      <w:pPr>
        <w:rPr>
          <w:rtl/>
          <w:lang w:bidi="fa-IR"/>
        </w:rPr>
      </w:pPr>
    </w:p>
    <w:p w14:paraId="28B63AA0" w14:textId="77777777" w:rsidR="00E46B12" w:rsidRPr="00E46B12" w:rsidRDefault="00E46B12" w:rsidP="00E46B12">
      <w:pPr>
        <w:pStyle w:val="ListParagraph"/>
        <w:numPr>
          <w:ilvl w:val="0"/>
          <w:numId w:val="19"/>
        </w:numPr>
        <w:spacing w:before="120"/>
        <w:ind w:left="357" w:hanging="357"/>
        <w:rPr>
          <w:b/>
          <w:bCs/>
          <w:i/>
          <w:iCs/>
          <w:lang w:bidi="fa-IR"/>
        </w:rPr>
      </w:pPr>
      <w:r w:rsidRPr="00E46B12">
        <w:rPr>
          <w:rFonts w:asciiTheme="majorBidi" w:hAnsiTheme="majorBidi" w:cstheme="majorBidi"/>
          <w:b/>
          <w:color w:val="auto"/>
          <w:sz w:val="24"/>
        </w:rPr>
        <w:t>Comparison of Experimental Tests Results and Simulation Ones:</w:t>
      </w:r>
    </w:p>
    <w:p w14:paraId="00C40729" w14:textId="77777777" w:rsidR="00E46B12" w:rsidRDefault="00E46B12" w:rsidP="00E46B12">
      <w:pPr>
        <w:rPr>
          <w:lang w:bidi="fa-IR"/>
        </w:rPr>
      </w:pPr>
      <w:r w:rsidRPr="005261F7">
        <w:rPr>
          <w:lang w:bidi="fa-IR"/>
        </w:rPr>
        <w:t>All practical experiments conducted on various polymer</w:t>
      </w:r>
      <w:r>
        <w:rPr>
          <w:lang w:bidi="fa-IR"/>
        </w:rPr>
        <w:t>s</w:t>
      </w:r>
      <w:r w:rsidRPr="005261F7">
        <w:rPr>
          <w:lang w:bidi="fa-IR"/>
        </w:rPr>
        <w:t xml:space="preserve"> and glass </w:t>
      </w:r>
      <w:r>
        <w:rPr>
          <w:lang w:bidi="fa-IR"/>
        </w:rPr>
        <w:t>are</w:t>
      </w:r>
      <w:r w:rsidRPr="005261F7">
        <w:rPr>
          <w:lang w:bidi="fa-IR"/>
        </w:rPr>
        <w:t xml:space="preserve"> both calibrated and modeled in finite element software. The results </w:t>
      </w:r>
      <w:r>
        <w:rPr>
          <w:lang w:bidi="fa-IR"/>
        </w:rPr>
        <w:t>are</w:t>
      </w:r>
      <w:r w:rsidRPr="005261F7">
        <w:rPr>
          <w:lang w:bidi="fa-IR"/>
        </w:rPr>
        <w:t xml:space="preserve"> compared with the practical outcomes. </w:t>
      </w:r>
    </w:p>
    <w:p w14:paraId="2A751D78" w14:textId="565EA384" w:rsidR="00F85A4F" w:rsidRPr="009C3499" w:rsidRDefault="00C101DB" w:rsidP="00AD15DF">
      <w:pPr>
        <w:pStyle w:val="ListParagraph"/>
        <w:numPr>
          <w:ilvl w:val="0"/>
          <w:numId w:val="18"/>
        </w:numPr>
        <w:spacing w:after="0"/>
        <w:ind w:left="357" w:hanging="357"/>
        <w:rPr>
          <w:rFonts w:asciiTheme="majorBidi" w:hAnsiTheme="majorBidi" w:cstheme="majorBidi"/>
          <w:b/>
          <w:bCs/>
          <w:i/>
          <w:iCs/>
          <w:sz w:val="24"/>
          <w:szCs w:val="24"/>
          <w:lang w:bidi="fa-IR"/>
        </w:rPr>
      </w:pPr>
      <w:r w:rsidRPr="009C3499">
        <w:rPr>
          <w:rFonts w:asciiTheme="majorBidi" w:hAnsiTheme="majorBidi" w:cstheme="majorBidi"/>
          <w:b/>
          <w:bCs/>
          <w:i/>
          <w:iCs/>
          <w:sz w:val="24"/>
          <w:szCs w:val="24"/>
          <w:lang w:bidi="fa-IR"/>
        </w:rPr>
        <w:t>Glass:</w:t>
      </w:r>
    </w:p>
    <w:p w14:paraId="0966F99D" w14:textId="45536E01" w:rsidR="00C101DB" w:rsidRDefault="00BD193C" w:rsidP="00C101DB">
      <w:pPr>
        <w:rPr>
          <w:lang w:bidi="fa-IR"/>
        </w:rPr>
      </w:pPr>
      <w:r>
        <w:rPr>
          <w:lang w:bidi="fa-IR"/>
        </w:rPr>
        <w:t>Some</w:t>
      </w:r>
      <w:r w:rsidR="00C101DB" w:rsidRPr="00C101DB">
        <w:rPr>
          <w:lang w:bidi="fa-IR"/>
        </w:rPr>
        <w:t xml:space="preserve"> </w:t>
      </w:r>
      <w:r w:rsidRPr="00C101DB">
        <w:rPr>
          <w:lang w:bidi="fa-IR"/>
        </w:rPr>
        <w:t xml:space="preserve">tests </w:t>
      </w:r>
      <w:r>
        <w:rPr>
          <w:lang w:bidi="fa-IR"/>
        </w:rPr>
        <w:t xml:space="preserve">are </w:t>
      </w:r>
      <w:r w:rsidR="00C101DB" w:rsidRPr="00C101DB">
        <w:rPr>
          <w:lang w:bidi="fa-IR"/>
        </w:rPr>
        <w:t xml:space="preserve">performed for extracting the mechanical properties of glass include the three-point bending test and the Hopkinson pressure bar test. These tests are also simulated in finite element software to compare numerical and practical results. </w:t>
      </w:r>
      <w:r w:rsidR="00C101DB" w:rsidRPr="00E46B12">
        <w:rPr>
          <w:b/>
          <w:bCs/>
          <w:lang w:bidi="fa-IR"/>
        </w:rPr>
        <w:t xml:space="preserve">Fig </w:t>
      </w:r>
      <w:r w:rsidR="00C46FD1">
        <w:rPr>
          <w:b/>
          <w:bCs/>
          <w:lang w:bidi="fa-IR"/>
        </w:rPr>
        <w:t>7</w:t>
      </w:r>
      <w:r w:rsidR="00C101DB" w:rsidRPr="00C101DB">
        <w:rPr>
          <w:lang w:bidi="fa-IR"/>
        </w:rPr>
        <w:t xml:space="preserve"> illustrates the modeling of the three-point bending test in Abaqus software, considering the symmetry</w:t>
      </w:r>
      <w:r w:rsidR="00C101DB">
        <w:rPr>
          <w:lang w:bidi="fa-IR"/>
        </w:rPr>
        <w:t xml:space="preserve"> in</w:t>
      </w:r>
      <w:r w:rsidR="00C101DB" w:rsidRPr="00C101DB">
        <w:rPr>
          <w:lang w:bidi="fa-IR"/>
        </w:rPr>
        <w:t xml:space="preserve"> geometry and loading</w:t>
      </w:r>
      <w:r w:rsidR="00C101DB">
        <w:rPr>
          <w:lang w:bidi="fa-IR"/>
        </w:rPr>
        <w:t>, the</w:t>
      </w:r>
      <w:r w:rsidR="00C101DB" w:rsidRPr="00C101DB">
        <w:rPr>
          <w:lang w:bidi="fa-IR"/>
        </w:rPr>
        <w:t xml:space="preserve"> symmetry constraint</w:t>
      </w:r>
      <w:r w:rsidR="00C101DB">
        <w:rPr>
          <w:lang w:bidi="fa-IR"/>
        </w:rPr>
        <w:t xml:space="preserve"> is applied</w:t>
      </w:r>
      <w:r w:rsidR="00C101DB" w:rsidRPr="00C101DB">
        <w:rPr>
          <w:lang w:bidi="fa-IR"/>
        </w:rPr>
        <w:t xml:space="preserve"> in the X-direction. </w:t>
      </w:r>
      <w:r w:rsidR="00C101DB" w:rsidRPr="00E46B12">
        <w:rPr>
          <w:b/>
          <w:bCs/>
          <w:lang w:bidi="fa-IR"/>
        </w:rPr>
        <w:t xml:space="preserve">Fig </w:t>
      </w:r>
      <w:r w:rsidR="00C46FD1">
        <w:rPr>
          <w:b/>
          <w:bCs/>
          <w:lang w:bidi="fa-IR"/>
        </w:rPr>
        <w:t>8</w:t>
      </w:r>
      <w:r w:rsidR="00C101DB" w:rsidRPr="00C101DB">
        <w:rPr>
          <w:lang w:bidi="fa-IR"/>
        </w:rPr>
        <w:t xml:space="preserve"> displays the </w:t>
      </w:r>
      <w:r w:rsidR="00C101DB">
        <w:rPr>
          <w:lang w:bidi="fa-IR"/>
        </w:rPr>
        <w:t>V</w:t>
      </w:r>
      <w:r w:rsidR="00C101DB" w:rsidRPr="00C101DB">
        <w:rPr>
          <w:lang w:bidi="fa-IR"/>
        </w:rPr>
        <w:t>on</w:t>
      </w:r>
      <w:r w:rsidR="00C101DB">
        <w:rPr>
          <w:lang w:bidi="fa-IR"/>
        </w:rPr>
        <w:t>-</w:t>
      </w:r>
      <w:r w:rsidR="00C101DB" w:rsidRPr="00C101DB">
        <w:rPr>
          <w:lang w:bidi="fa-IR"/>
        </w:rPr>
        <w:t xml:space="preserve">Mises stress results in the glass. By extracting results from simulations and comparing them with practical test results, the accuracy of the utilized model can be assured. </w:t>
      </w:r>
      <w:r w:rsidR="00C101DB" w:rsidRPr="00E46B12">
        <w:rPr>
          <w:b/>
          <w:bCs/>
          <w:lang w:bidi="fa-IR"/>
        </w:rPr>
        <w:t>Fig</w:t>
      </w:r>
      <w:r w:rsidR="00E46B12" w:rsidRPr="00E46B12">
        <w:rPr>
          <w:b/>
          <w:bCs/>
          <w:lang w:bidi="fa-IR"/>
        </w:rPr>
        <w:t xml:space="preserve"> </w:t>
      </w:r>
      <w:r w:rsidR="00C46FD1">
        <w:rPr>
          <w:b/>
          <w:bCs/>
          <w:lang w:bidi="fa-IR"/>
        </w:rPr>
        <w:t>9</w:t>
      </w:r>
      <w:r w:rsidR="00C101DB" w:rsidRPr="00E46B12">
        <w:rPr>
          <w:lang w:bidi="fa-IR"/>
        </w:rPr>
        <w:t xml:space="preserve"> </w:t>
      </w:r>
      <w:r w:rsidR="00C101DB" w:rsidRPr="00C101DB">
        <w:rPr>
          <w:lang w:bidi="fa-IR"/>
        </w:rPr>
        <w:t xml:space="preserve">shows stress results versus extension for </w:t>
      </w:r>
      <w:r w:rsidR="00C101DB" w:rsidRPr="00C101DB">
        <w:rPr>
          <w:lang w:bidi="fa-IR"/>
        </w:rPr>
        <w:lastRenderedPageBreak/>
        <w:t>different specimens in both practical tests and simulations. The results indicate the precision of the employed model in numerical solutions.</w:t>
      </w:r>
    </w:p>
    <w:p w14:paraId="0FE4D337" w14:textId="77777777" w:rsidR="00C101DB" w:rsidRDefault="00C101DB" w:rsidP="00C101DB">
      <w:pPr>
        <w:keepNext/>
        <w:jc w:val="center"/>
      </w:pPr>
      <w:r>
        <w:rPr>
          <w:noProof/>
        </w:rPr>
        <w:drawing>
          <wp:inline distT="0" distB="0" distL="0" distR="0" wp14:anchorId="6C014875" wp14:editId="2B08831B">
            <wp:extent cx="4528868" cy="2583777"/>
            <wp:effectExtent l="0" t="0" r="508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4541063" cy="2590735"/>
                    </a:xfrm>
                    <a:prstGeom prst="rect">
                      <a:avLst/>
                    </a:prstGeom>
                  </pic:spPr>
                </pic:pic>
              </a:graphicData>
            </a:graphic>
          </wp:inline>
        </w:drawing>
      </w:r>
    </w:p>
    <w:p w14:paraId="68D61B52" w14:textId="73A7D007" w:rsidR="00C101DB" w:rsidRPr="00FF5217" w:rsidRDefault="00C101DB" w:rsidP="00C101DB">
      <w:pPr>
        <w:pStyle w:val="Caption"/>
        <w:jc w:val="center"/>
        <w:rPr>
          <w:rFonts w:ascii="Times New Roman" w:hAnsi="Times New Roman" w:cs="Times New Roman"/>
          <w:b/>
          <w:bCs/>
          <w:i w:val="0"/>
          <w:iCs w:val="0"/>
          <w:color w:val="auto"/>
          <w:sz w:val="24"/>
          <w:szCs w:val="24"/>
        </w:rPr>
      </w:pPr>
      <w:r w:rsidRPr="00FF5217">
        <w:rPr>
          <w:rFonts w:ascii="Times New Roman" w:hAnsi="Times New Roman" w:cs="Times New Roman"/>
          <w:b/>
          <w:bCs/>
          <w:i w:val="0"/>
          <w:iCs w:val="0"/>
          <w:color w:val="auto"/>
          <w:sz w:val="24"/>
          <w:szCs w:val="24"/>
        </w:rPr>
        <w:t>Fig</w:t>
      </w:r>
      <w:r w:rsidR="00FF5217" w:rsidRPr="00FF5217">
        <w:rPr>
          <w:rFonts w:ascii="Times New Roman" w:hAnsi="Times New Roman" w:cs="Times New Roman"/>
          <w:b/>
          <w:bCs/>
          <w:i w:val="0"/>
          <w:iCs w:val="0"/>
          <w:color w:val="auto"/>
          <w:sz w:val="24"/>
          <w:szCs w:val="24"/>
        </w:rPr>
        <w:t>.</w:t>
      </w:r>
      <w:r w:rsidRPr="00FF5217">
        <w:rPr>
          <w:rFonts w:ascii="Times New Roman" w:hAnsi="Times New Roman" w:cs="Times New Roman"/>
          <w:b/>
          <w:bCs/>
          <w:i w:val="0"/>
          <w:iCs w:val="0"/>
          <w:color w:val="auto"/>
          <w:sz w:val="24"/>
          <w:szCs w:val="24"/>
        </w:rPr>
        <w:t xml:space="preserve"> </w:t>
      </w:r>
      <w:r w:rsidR="00C46FD1">
        <w:rPr>
          <w:rFonts w:ascii="Times New Roman" w:hAnsi="Times New Roman" w:cs="Times New Roman"/>
          <w:b/>
          <w:bCs/>
          <w:i w:val="0"/>
          <w:iCs w:val="0"/>
          <w:color w:val="auto"/>
          <w:sz w:val="24"/>
          <w:szCs w:val="24"/>
        </w:rPr>
        <w:t>7</w:t>
      </w:r>
      <w:r w:rsidRPr="00FF5217">
        <w:rPr>
          <w:rFonts w:ascii="Times New Roman" w:hAnsi="Times New Roman" w:cs="Times New Roman"/>
          <w:b/>
          <w:bCs/>
          <w:i w:val="0"/>
          <w:iCs w:val="0"/>
          <w:color w:val="auto"/>
          <w:sz w:val="24"/>
          <w:szCs w:val="24"/>
        </w:rPr>
        <w:t>- Three Point Bending Model in Abaqus</w:t>
      </w:r>
    </w:p>
    <w:p w14:paraId="7217BD7E" w14:textId="21C44BEB" w:rsidR="003F69CF" w:rsidRDefault="003F69CF" w:rsidP="003F69CF">
      <w:pPr>
        <w:keepNext/>
        <w:jc w:val="center"/>
      </w:pPr>
      <w:r>
        <w:rPr>
          <w:noProof/>
        </w:rPr>
        <w:drawing>
          <wp:inline distT="0" distB="0" distL="0" distR="0" wp14:anchorId="02A1474C" wp14:editId="10FC430A">
            <wp:extent cx="4807424" cy="23205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1747" cy="2341901"/>
                    </a:xfrm>
                    <a:prstGeom prst="rect">
                      <a:avLst/>
                    </a:prstGeom>
                  </pic:spPr>
                </pic:pic>
              </a:graphicData>
            </a:graphic>
          </wp:inline>
        </w:drawing>
      </w:r>
    </w:p>
    <w:p w14:paraId="76FE28FF" w14:textId="6755A908" w:rsidR="00F85A4F" w:rsidRPr="00FF5217" w:rsidRDefault="003F69CF" w:rsidP="003F69CF">
      <w:pPr>
        <w:pStyle w:val="Caption"/>
        <w:jc w:val="center"/>
        <w:rPr>
          <w:rFonts w:ascii="Times New Roman" w:hAnsi="Times New Roman" w:cs="Times New Roman"/>
          <w:b/>
          <w:bCs/>
          <w:i w:val="0"/>
          <w:iCs w:val="0"/>
          <w:color w:val="auto"/>
          <w:sz w:val="24"/>
          <w:szCs w:val="24"/>
        </w:rPr>
      </w:pPr>
      <w:r w:rsidRPr="00FF5217">
        <w:rPr>
          <w:rFonts w:ascii="Times New Roman" w:hAnsi="Times New Roman" w:cs="Times New Roman"/>
          <w:b/>
          <w:bCs/>
          <w:i w:val="0"/>
          <w:iCs w:val="0"/>
          <w:color w:val="auto"/>
          <w:sz w:val="24"/>
          <w:szCs w:val="24"/>
        </w:rPr>
        <w:t xml:space="preserve">Fig </w:t>
      </w:r>
      <w:r w:rsidR="00C46FD1">
        <w:rPr>
          <w:rFonts w:ascii="Times New Roman" w:hAnsi="Times New Roman" w:cs="Times New Roman"/>
          <w:b/>
          <w:bCs/>
          <w:i w:val="0"/>
          <w:iCs w:val="0"/>
          <w:color w:val="auto"/>
          <w:sz w:val="24"/>
          <w:szCs w:val="24"/>
        </w:rPr>
        <w:t>8</w:t>
      </w:r>
      <w:r w:rsidRPr="00FF5217">
        <w:rPr>
          <w:rFonts w:ascii="Times New Roman" w:hAnsi="Times New Roman" w:cs="Times New Roman"/>
          <w:b/>
          <w:bCs/>
          <w:i w:val="0"/>
          <w:iCs w:val="0"/>
          <w:color w:val="auto"/>
          <w:sz w:val="24"/>
          <w:szCs w:val="24"/>
        </w:rPr>
        <w:t>- Von Mises Stress Results of Glass in Three-Point Bending Test Simulation</w:t>
      </w:r>
    </w:p>
    <w:p w14:paraId="6A9F2A59" w14:textId="77777777" w:rsidR="003F69CF" w:rsidRDefault="003F69CF" w:rsidP="003F69CF">
      <w:pPr>
        <w:keepNext/>
        <w:jc w:val="center"/>
      </w:pPr>
      <w:r>
        <w:rPr>
          <w:noProof/>
        </w:rPr>
        <w:lastRenderedPageBreak/>
        <w:drawing>
          <wp:inline distT="0" distB="0" distL="0" distR="0" wp14:anchorId="6A290F18" wp14:editId="130BB9CF">
            <wp:extent cx="5790576" cy="3536830"/>
            <wp:effectExtent l="0" t="0" r="63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extLst>
                        <a:ext uri="{28A0092B-C50C-407E-A947-70E740481C1C}">
                          <a14:useLocalDpi xmlns:a14="http://schemas.microsoft.com/office/drawing/2010/main" val="0"/>
                        </a:ext>
                      </a:extLst>
                    </a:blip>
                    <a:stretch>
                      <a:fillRect/>
                    </a:stretch>
                  </pic:blipFill>
                  <pic:spPr>
                    <a:xfrm>
                      <a:off x="0" y="0"/>
                      <a:ext cx="5792782" cy="3538177"/>
                    </a:xfrm>
                    <a:prstGeom prst="rect">
                      <a:avLst/>
                    </a:prstGeom>
                  </pic:spPr>
                </pic:pic>
              </a:graphicData>
            </a:graphic>
          </wp:inline>
        </w:drawing>
      </w:r>
    </w:p>
    <w:p w14:paraId="7CB67452" w14:textId="7C601A90" w:rsidR="00F85A4F" w:rsidRPr="00FF5217" w:rsidRDefault="003F69CF" w:rsidP="003F69CF">
      <w:pPr>
        <w:pStyle w:val="Caption"/>
        <w:jc w:val="center"/>
        <w:rPr>
          <w:rFonts w:ascii="Times New Roman" w:hAnsi="Times New Roman" w:cs="Times New Roman"/>
          <w:b/>
          <w:bCs/>
          <w:i w:val="0"/>
          <w:iCs w:val="0"/>
          <w:color w:val="auto"/>
          <w:sz w:val="24"/>
          <w:szCs w:val="24"/>
        </w:rPr>
      </w:pPr>
      <w:r w:rsidRPr="00FF5217">
        <w:rPr>
          <w:rFonts w:ascii="Times New Roman" w:hAnsi="Times New Roman" w:cs="Times New Roman"/>
          <w:b/>
          <w:bCs/>
          <w:i w:val="0"/>
          <w:iCs w:val="0"/>
          <w:color w:val="auto"/>
          <w:sz w:val="24"/>
          <w:szCs w:val="24"/>
        </w:rPr>
        <w:t xml:space="preserve">Fig </w:t>
      </w:r>
      <w:r w:rsidR="00C46FD1">
        <w:rPr>
          <w:rFonts w:ascii="Times New Roman" w:hAnsi="Times New Roman" w:cs="Times New Roman"/>
          <w:b/>
          <w:bCs/>
          <w:i w:val="0"/>
          <w:iCs w:val="0"/>
          <w:color w:val="auto"/>
          <w:sz w:val="24"/>
          <w:szCs w:val="24"/>
        </w:rPr>
        <w:t>9</w:t>
      </w:r>
      <w:r w:rsidRPr="00FF5217">
        <w:rPr>
          <w:rFonts w:ascii="Times New Roman" w:hAnsi="Times New Roman" w:cs="Times New Roman"/>
          <w:b/>
          <w:bCs/>
          <w:i w:val="0"/>
          <w:iCs w:val="0"/>
          <w:color w:val="auto"/>
          <w:sz w:val="24"/>
          <w:szCs w:val="24"/>
        </w:rPr>
        <w:t>- Comparison of Stress-Extension Diagrams of Glass in Three-Point Bending Test and Simulation</w:t>
      </w:r>
    </w:p>
    <w:p w14:paraId="3239F740" w14:textId="68F50C3B" w:rsidR="003F69CF" w:rsidRDefault="00C14961" w:rsidP="003F69CF">
      <w:pPr>
        <w:rPr>
          <w:lang w:bidi="fa-IR"/>
        </w:rPr>
      </w:pPr>
      <w:r w:rsidRPr="00C14961">
        <w:rPr>
          <w:lang w:bidi="fa-IR"/>
        </w:rPr>
        <w:t xml:space="preserve">The results of the three-point bending test are utilized for low strain rates. However, at high strain rates, the material properties are obtained from the Hopkinson pressure bar test. To ensure the accuracy of the obtained results, these results are also simulated in finite element software. </w:t>
      </w:r>
      <w:r w:rsidRPr="00FF5217">
        <w:rPr>
          <w:b/>
          <w:bCs/>
          <w:lang w:bidi="fa-IR"/>
        </w:rPr>
        <w:t xml:space="preserve">Fig </w:t>
      </w:r>
      <w:r w:rsidR="00C46FD1">
        <w:rPr>
          <w:b/>
          <w:bCs/>
          <w:lang w:bidi="fa-IR"/>
        </w:rPr>
        <w:t>10</w:t>
      </w:r>
      <w:r w:rsidRPr="00FF5217">
        <w:rPr>
          <w:lang w:bidi="fa-IR"/>
        </w:rPr>
        <w:t xml:space="preserve"> </w:t>
      </w:r>
      <w:r w:rsidRPr="00C14961">
        <w:rPr>
          <w:lang w:bidi="fa-IR"/>
        </w:rPr>
        <w:t xml:space="preserve">illustrates the modeling of the components of the Hopkinson test in the software. Due to the axial symmetry of geometry and loading, an axisymmetric model is employed. The stress results in the glass specimen are depicted in </w:t>
      </w:r>
      <w:r w:rsidRPr="00FF5217">
        <w:rPr>
          <w:b/>
          <w:bCs/>
          <w:lang w:bidi="fa-IR"/>
        </w:rPr>
        <w:t xml:space="preserve">Fig </w:t>
      </w:r>
      <w:r w:rsidR="00C46FD1">
        <w:rPr>
          <w:b/>
          <w:bCs/>
          <w:lang w:bidi="fa-IR"/>
        </w:rPr>
        <w:t>11</w:t>
      </w:r>
      <w:r w:rsidRPr="00C14961">
        <w:rPr>
          <w:lang w:bidi="fa-IR"/>
        </w:rPr>
        <w:t>. In this way, the data related to this simulation is extracted and compared with the results of the practical test. The</w:t>
      </w:r>
      <w:r>
        <w:rPr>
          <w:lang w:bidi="fa-IR"/>
        </w:rPr>
        <w:t xml:space="preserve"> </w:t>
      </w:r>
      <w:r w:rsidR="00BD193C">
        <w:rPr>
          <w:lang w:bidi="fa-IR"/>
        </w:rPr>
        <w:t>t</w:t>
      </w:r>
      <w:r>
        <w:rPr>
          <w:lang w:bidi="fa-IR"/>
        </w:rPr>
        <w:t xml:space="preserve">rue </w:t>
      </w:r>
      <w:r w:rsidR="00BD193C">
        <w:rPr>
          <w:lang w:bidi="fa-IR"/>
        </w:rPr>
        <w:t>s</w:t>
      </w:r>
      <w:r>
        <w:rPr>
          <w:lang w:bidi="fa-IR"/>
        </w:rPr>
        <w:t>tress-</w:t>
      </w:r>
      <w:r w:rsidR="00BD193C">
        <w:rPr>
          <w:lang w:bidi="fa-IR"/>
        </w:rPr>
        <w:t>t</w:t>
      </w:r>
      <w:r>
        <w:rPr>
          <w:lang w:bidi="fa-IR"/>
        </w:rPr>
        <w:t xml:space="preserve">rue </w:t>
      </w:r>
      <w:r w:rsidR="00BD193C">
        <w:rPr>
          <w:lang w:bidi="fa-IR"/>
        </w:rPr>
        <w:t>s</w:t>
      </w:r>
      <w:r>
        <w:rPr>
          <w:lang w:bidi="fa-IR"/>
        </w:rPr>
        <w:t>train</w:t>
      </w:r>
      <w:r w:rsidRPr="00C14961">
        <w:rPr>
          <w:lang w:bidi="fa-IR"/>
        </w:rPr>
        <w:t xml:space="preserve"> </w:t>
      </w:r>
      <w:r>
        <w:rPr>
          <w:lang w:bidi="fa-IR"/>
        </w:rPr>
        <w:t>diagrams</w:t>
      </w:r>
      <w:r w:rsidRPr="00C14961">
        <w:rPr>
          <w:lang w:bidi="fa-IR"/>
        </w:rPr>
        <w:t xml:space="preserve"> are presented in </w:t>
      </w:r>
      <w:r w:rsidRPr="00FF5217">
        <w:rPr>
          <w:b/>
          <w:bCs/>
          <w:lang w:bidi="fa-IR"/>
        </w:rPr>
        <w:t xml:space="preserve">Fig </w:t>
      </w:r>
      <w:r w:rsidR="00C46FD1">
        <w:rPr>
          <w:b/>
          <w:bCs/>
          <w:lang w:bidi="fa-IR"/>
        </w:rPr>
        <w:t>12</w:t>
      </w:r>
      <w:r w:rsidRPr="00C14961">
        <w:rPr>
          <w:lang w:bidi="fa-IR"/>
        </w:rPr>
        <w:t>. As observed, comparing the simulation and practical test results confirms the validity of the behavioral model used for the glass.</w:t>
      </w:r>
    </w:p>
    <w:p w14:paraId="1B0CCD34" w14:textId="77777777" w:rsidR="00582372" w:rsidRDefault="00582372" w:rsidP="00582372">
      <w:pPr>
        <w:keepNext/>
        <w:jc w:val="center"/>
      </w:pPr>
      <w:r>
        <w:rPr>
          <w:rFonts w:hint="cs"/>
          <w:noProof/>
          <w:rtl/>
        </w:rPr>
        <w:lastRenderedPageBreak/>
        <w:drawing>
          <wp:inline distT="0" distB="0" distL="0" distR="0" wp14:anchorId="57507D7D" wp14:editId="47828C4B">
            <wp:extent cx="5089585" cy="28969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8">
                      <a:extLst>
                        <a:ext uri="{28A0092B-C50C-407E-A947-70E740481C1C}">
                          <a14:useLocalDpi xmlns:a14="http://schemas.microsoft.com/office/drawing/2010/main" val="0"/>
                        </a:ext>
                      </a:extLst>
                    </a:blip>
                    <a:srcRect t="10405" r="1168"/>
                    <a:stretch/>
                  </pic:blipFill>
                  <pic:spPr bwMode="auto">
                    <a:xfrm>
                      <a:off x="0" y="0"/>
                      <a:ext cx="5140027" cy="2925702"/>
                    </a:xfrm>
                    <a:prstGeom prst="rect">
                      <a:avLst/>
                    </a:prstGeom>
                    <a:ln>
                      <a:noFill/>
                    </a:ln>
                    <a:extLst>
                      <a:ext uri="{53640926-AAD7-44D8-BBD7-CCE9431645EC}">
                        <a14:shadowObscured xmlns:a14="http://schemas.microsoft.com/office/drawing/2010/main"/>
                      </a:ext>
                    </a:extLst>
                  </pic:spPr>
                </pic:pic>
              </a:graphicData>
            </a:graphic>
          </wp:inline>
        </w:drawing>
      </w:r>
    </w:p>
    <w:p w14:paraId="507D2F8A" w14:textId="75381E9C" w:rsidR="00C14961" w:rsidRPr="00FF5217" w:rsidRDefault="00582372" w:rsidP="00582372">
      <w:pPr>
        <w:pStyle w:val="Caption"/>
        <w:jc w:val="center"/>
        <w:rPr>
          <w:rFonts w:ascii="Times New Roman" w:hAnsi="Times New Roman" w:cs="Times New Roman"/>
          <w:b/>
          <w:bCs/>
          <w:i w:val="0"/>
          <w:iCs w:val="0"/>
          <w:color w:val="auto"/>
          <w:sz w:val="24"/>
          <w:szCs w:val="24"/>
        </w:rPr>
      </w:pPr>
      <w:r w:rsidRPr="00FF5217">
        <w:rPr>
          <w:rFonts w:ascii="Times New Roman" w:hAnsi="Times New Roman" w:cs="Times New Roman"/>
          <w:b/>
          <w:bCs/>
          <w:i w:val="0"/>
          <w:iCs w:val="0"/>
          <w:color w:val="auto"/>
          <w:sz w:val="24"/>
          <w:szCs w:val="24"/>
        </w:rPr>
        <w:t>Fig</w:t>
      </w:r>
      <w:r w:rsidR="00FF5217" w:rsidRPr="00FF5217">
        <w:rPr>
          <w:rFonts w:ascii="Times New Roman" w:hAnsi="Times New Roman" w:cs="Times New Roman"/>
          <w:b/>
          <w:bCs/>
          <w:i w:val="0"/>
          <w:iCs w:val="0"/>
          <w:color w:val="auto"/>
          <w:sz w:val="24"/>
          <w:szCs w:val="24"/>
        </w:rPr>
        <w:t>.</w:t>
      </w:r>
      <w:r w:rsidRPr="00FF5217">
        <w:rPr>
          <w:rFonts w:ascii="Times New Roman" w:hAnsi="Times New Roman" w:cs="Times New Roman"/>
          <w:b/>
          <w:bCs/>
          <w:i w:val="0"/>
          <w:iCs w:val="0"/>
          <w:color w:val="auto"/>
          <w:sz w:val="24"/>
          <w:szCs w:val="24"/>
        </w:rPr>
        <w:t xml:space="preserve"> </w:t>
      </w:r>
      <w:r w:rsidR="00C46FD1">
        <w:rPr>
          <w:rFonts w:ascii="Times New Roman" w:hAnsi="Times New Roman" w:cs="Times New Roman"/>
          <w:b/>
          <w:bCs/>
          <w:i w:val="0"/>
          <w:iCs w:val="0"/>
          <w:color w:val="auto"/>
          <w:sz w:val="24"/>
          <w:szCs w:val="24"/>
        </w:rPr>
        <w:t>10</w:t>
      </w:r>
      <w:r w:rsidRPr="00FF5217">
        <w:rPr>
          <w:rFonts w:ascii="Times New Roman" w:hAnsi="Times New Roman" w:cs="Times New Roman"/>
          <w:b/>
          <w:bCs/>
          <w:i w:val="0"/>
          <w:iCs w:val="0"/>
          <w:color w:val="auto"/>
          <w:sz w:val="24"/>
          <w:szCs w:val="24"/>
        </w:rPr>
        <w:t>- SHPB Model in Abaqus</w:t>
      </w:r>
    </w:p>
    <w:p w14:paraId="0DD65E0A" w14:textId="77777777" w:rsidR="00582372" w:rsidRDefault="00582372" w:rsidP="00582372">
      <w:pPr>
        <w:keepNext/>
        <w:jc w:val="center"/>
      </w:pPr>
      <w:r>
        <w:rPr>
          <w:noProof/>
        </w:rPr>
        <w:drawing>
          <wp:inline distT="0" distB="0" distL="0" distR="0" wp14:anchorId="7ECFDA30" wp14:editId="35D6CB9B">
            <wp:extent cx="3001993" cy="447759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8732" cy="4487646"/>
                    </a:xfrm>
                    <a:prstGeom prst="rect">
                      <a:avLst/>
                    </a:prstGeom>
                  </pic:spPr>
                </pic:pic>
              </a:graphicData>
            </a:graphic>
          </wp:inline>
        </w:drawing>
      </w:r>
    </w:p>
    <w:p w14:paraId="5F3F801A" w14:textId="0361815B" w:rsidR="00582372" w:rsidRPr="00FF5217" w:rsidRDefault="00582372" w:rsidP="00582372">
      <w:pPr>
        <w:pStyle w:val="Caption"/>
        <w:jc w:val="center"/>
        <w:rPr>
          <w:rFonts w:ascii="Times New Roman" w:hAnsi="Times New Roman" w:cs="Times New Roman"/>
          <w:b/>
          <w:bCs/>
          <w:i w:val="0"/>
          <w:iCs w:val="0"/>
          <w:color w:val="auto"/>
          <w:sz w:val="24"/>
          <w:szCs w:val="24"/>
        </w:rPr>
      </w:pPr>
      <w:r w:rsidRPr="00FF5217">
        <w:rPr>
          <w:rFonts w:ascii="Times New Roman" w:hAnsi="Times New Roman" w:cs="Times New Roman"/>
          <w:b/>
          <w:bCs/>
          <w:i w:val="0"/>
          <w:iCs w:val="0"/>
          <w:color w:val="auto"/>
          <w:sz w:val="24"/>
          <w:szCs w:val="24"/>
        </w:rPr>
        <w:t>Fig</w:t>
      </w:r>
      <w:r w:rsidR="00FF5217" w:rsidRPr="00FF5217">
        <w:rPr>
          <w:rFonts w:ascii="Times New Roman" w:hAnsi="Times New Roman" w:cs="Times New Roman"/>
          <w:b/>
          <w:bCs/>
          <w:i w:val="0"/>
          <w:iCs w:val="0"/>
          <w:color w:val="auto"/>
          <w:sz w:val="24"/>
          <w:szCs w:val="24"/>
        </w:rPr>
        <w:t>.</w:t>
      </w:r>
      <w:r w:rsidRPr="00FF5217">
        <w:rPr>
          <w:rFonts w:ascii="Times New Roman" w:hAnsi="Times New Roman" w:cs="Times New Roman"/>
          <w:b/>
          <w:bCs/>
          <w:i w:val="0"/>
          <w:iCs w:val="0"/>
          <w:color w:val="auto"/>
          <w:sz w:val="24"/>
          <w:szCs w:val="24"/>
        </w:rPr>
        <w:t xml:space="preserve"> </w:t>
      </w:r>
      <w:r w:rsidR="00FF5217" w:rsidRPr="00FF5217">
        <w:rPr>
          <w:rFonts w:ascii="Times New Roman" w:hAnsi="Times New Roman" w:cs="Times New Roman"/>
          <w:b/>
          <w:bCs/>
          <w:i w:val="0"/>
          <w:iCs w:val="0"/>
          <w:color w:val="auto"/>
          <w:sz w:val="24"/>
          <w:szCs w:val="24"/>
        </w:rPr>
        <w:t>1</w:t>
      </w:r>
      <w:r w:rsidR="00C46FD1">
        <w:rPr>
          <w:rFonts w:ascii="Times New Roman" w:hAnsi="Times New Roman" w:cs="Times New Roman"/>
          <w:b/>
          <w:bCs/>
          <w:i w:val="0"/>
          <w:iCs w:val="0"/>
          <w:color w:val="auto"/>
          <w:sz w:val="24"/>
          <w:szCs w:val="24"/>
        </w:rPr>
        <w:t>1</w:t>
      </w:r>
      <w:r w:rsidRPr="00FF5217">
        <w:rPr>
          <w:rFonts w:ascii="Times New Roman" w:hAnsi="Times New Roman" w:cs="Times New Roman"/>
          <w:b/>
          <w:bCs/>
          <w:i w:val="0"/>
          <w:iCs w:val="0"/>
          <w:color w:val="auto"/>
          <w:sz w:val="24"/>
          <w:szCs w:val="24"/>
        </w:rPr>
        <w:t xml:space="preserve">- Stress Results of Glass in SHPB </w:t>
      </w:r>
      <w:r w:rsidR="00BD193C" w:rsidRPr="00FF5217">
        <w:rPr>
          <w:rFonts w:ascii="Times New Roman" w:hAnsi="Times New Roman" w:cs="Times New Roman"/>
          <w:b/>
          <w:bCs/>
          <w:i w:val="0"/>
          <w:iCs w:val="0"/>
          <w:color w:val="auto"/>
          <w:sz w:val="24"/>
          <w:szCs w:val="24"/>
        </w:rPr>
        <w:t xml:space="preserve">Axisymmetric </w:t>
      </w:r>
      <w:r w:rsidRPr="00FF5217">
        <w:rPr>
          <w:rFonts w:ascii="Times New Roman" w:hAnsi="Times New Roman" w:cs="Times New Roman"/>
          <w:b/>
          <w:bCs/>
          <w:i w:val="0"/>
          <w:iCs w:val="0"/>
          <w:color w:val="auto"/>
          <w:sz w:val="24"/>
          <w:szCs w:val="24"/>
        </w:rPr>
        <w:t>Simulation Throw Time</w:t>
      </w:r>
    </w:p>
    <w:p w14:paraId="6D8FCFB4" w14:textId="1A48684F" w:rsidR="00582372" w:rsidRDefault="00E61FE3" w:rsidP="00582372">
      <w:pPr>
        <w:keepNext/>
        <w:jc w:val="center"/>
      </w:pPr>
      <w:r>
        <w:rPr>
          <w:noProof/>
        </w:rPr>
        <w:lastRenderedPageBreak/>
        <w:drawing>
          <wp:inline distT="0" distB="0" distL="0" distR="0" wp14:anchorId="66D65C5D" wp14:editId="683A8C30">
            <wp:extent cx="6340337" cy="341606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6352453" cy="3422588"/>
                    </a:xfrm>
                    <a:prstGeom prst="rect">
                      <a:avLst/>
                    </a:prstGeom>
                  </pic:spPr>
                </pic:pic>
              </a:graphicData>
            </a:graphic>
          </wp:inline>
        </w:drawing>
      </w:r>
    </w:p>
    <w:p w14:paraId="1B80100A" w14:textId="55CFB54A" w:rsidR="00582372" w:rsidRDefault="00582372" w:rsidP="00582372">
      <w:pPr>
        <w:pStyle w:val="Caption"/>
        <w:jc w:val="center"/>
        <w:rPr>
          <w:rFonts w:ascii="Times New Roman" w:hAnsi="Times New Roman" w:cs="Times New Roman"/>
          <w:b/>
          <w:bCs/>
          <w:i w:val="0"/>
          <w:iCs w:val="0"/>
          <w:color w:val="auto"/>
          <w:sz w:val="24"/>
          <w:szCs w:val="24"/>
        </w:rPr>
      </w:pPr>
      <w:r w:rsidRPr="00FF5217">
        <w:rPr>
          <w:rFonts w:ascii="Times New Roman" w:hAnsi="Times New Roman" w:cs="Times New Roman"/>
          <w:b/>
          <w:bCs/>
          <w:i w:val="0"/>
          <w:iCs w:val="0"/>
          <w:color w:val="auto"/>
          <w:sz w:val="24"/>
          <w:szCs w:val="24"/>
        </w:rPr>
        <w:t>Fig</w:t>
      </w:r>
      <w:r w:rsidR="00FF5217" w:rsidRPr="00FF5217">
        <w:rPr>
          <w:rFonts w:ascii="Times New Roman" w:hAnsi="Times New Roman" w:cs="Times New Roman"/>
          <w:b/>
          <w:bCs/>
          <w:i w:val="0"/>
          <w:iCs w:val="0"/>
          <w:color w:val="auto"/>
          <w:sz w:val="24"/>
          <w:szCs w:val="24"/>
        </w:rPr>
        <w:t>.</w:t>
      </w:r>
      <w:r w:rsidRPr="00FF5217">
        <w:rPr>
          <w:rFonts w:ascii="Times New Roman" w:hAnsi="Times New Roman" w:cs="Times New Roman"/>
          <w:b/>
          <w:bCs/>
          <w:i w:val="0"/>
          <w:iCs w:val="0"/>
          <w:color w:val="auto"/>
          <w:sz w:val="24"/>
          <w:szCs w:val="24"/>
        </w:rPr>
        <w:t xml:space="preserve"> </w:t>
      </w:r>
      <w:r w:rsidR="00C46FD1">
        <w:rPr>
          <w:rFonts w:ascii="Times New Roman" w:hAnsi="Times New Roman" w:cs="Times New Roman"/>
          <w:b/>
          <w:bCs/>
          <w:i w:val="0"/>
          <w:iCs w:val="0"/>
          <w:color w:val="auto"/>
          <w:sz w:val="24"/>
          <w:szCs w:val="24"/>
        </w:rPr>
        <w:t>12</w:t>
      </w:r>
      <w:r w:rsidRPr="00FF5217">
        <w:rPr>
          <w:rFonts w:ascii="Times New Roman" w:hAnsi="Times New Roman" w:cs="Times New Roman"/>
          <w:b/>
          <w:bCs/>
          <w:i w:val="0"/>
          <w:iCs w:val="0"/>
          <w:color w:val="auto"/>
          <w:sz w:val="24"/>
          <w:szCs w:val="24"/>
        </w:rPr>
        <w:t xml:space="preserve">- </w:t>
      </w:r>
      <w:r w:rsidR="00E61FE3" w:rsidRPr="00FF5217">
        <w:rPr>
          <w:rFonts w:ascii="Times New Roman" w:hAnsi="Times New Roman" w:cs="Times New Roman"/>
          <w:b/>
          <w:bCs/>
          <w:i w:val="0"/>
          <w:iCs w:val="0"/>
          <w:color w:val="auto"/>
          <w:sz w:val="24"/>
          <w:szCs w:val="24"/>
        </w:rPr>
        <w:t>Comparison True Stress-True Strain Diagrams of Glass in SHPB Test and Simulations in Different Strain Rates</w:t>
      </w:r>
    </w:p>
    <w:p w14:paraId="705063A0" w14:textId="77777777" w:rsidR="00FF5217" w:rsidRPr="00FF5217" w:rsidRDefault="00FF5217" w:rsidP="00FF5217"/>
    <w:p w14:paraId="7E7931D0" w14:textId="77777777" w:rsidR="0017543C" w:rsidRDefault="009C3499" w:rsidP="0017543C">
      <w:pPr>
        <w:pStyle w:val="ListParagraph"/>
        <w:numPr>
          <w:ilvl w:val="0"/>
          <w:numId w:val="18"/>
        </w:numPr>
        <w:rPr>
          <w:rFonts w:asciiTheme="majorBidi" w:hAnsiTheme="majorBidi" w:cstheme="majorBidi"/>
          <w:b/>
          <w:bCs/>
          <w:i/>
          <w:iCs/>
          <w:sz w:val="24"/>
          <w:szCs w:val="24"/>
        </w:rPr>
      </w:pPr>
      <w:r>
        <w:rPr>
          <w:rFonts w:asciiTheme="majorBidi" w:hAnsiTheme="majorBidi" w:cstheme="majorBidi"/>
          <w:b/>
          <w:bCs/>
          <w:i/>
          <w:iCs/>
          <w:sz w:val="24"/>
          <w:szCs w:val="24"/>
        </w:rPr>
        <w:t>Polymers</w:t>
      </w:r>
    </w:p>
    <w:p w14:paraId="719EACA0" w14:textId="02B6E3D1" w:rsidR="0017543C" w:rsidRDefault="0017543C" w:rsidP="0017543C">
      <w:pPr>
        <w:rPr>
          <w:rtl/>
          <w:lang w:bidi="fa-IR"/>
        </w:rPr>
      </w:pPr>
      <w:r w:rsidRPr="0017543C">
        <w:rPr>
          <w:lang w:bidi="fa-IR"/>
        </w:rPr>
        <w:t xml:space="preserve">After conducting simple tensile and Split-Hopkinson Pressure Bar (SHPB) tests on polymers, these tests are simulated in Abaqus software to ensure the accuracy of the results and the mechanical model used in the numerical solution. </w:t>
      </w:r>
      <w:r w:rsidRPr="00FF5217">
        <w:rPr>
          <w:b/>
          <w:bCs/>
          <w:lang w:bidi="fa-IR"/>
        </w:rPr>
        <w:t xml:space="preserve">Fig </w:t>
      </w:r>
      <w:r w:rsidR="00FF5217" w:rsidRPr="00FF5217">
        <w:rPr>
          <w:b/>
          <w:bCs/>
          <w:lang w:bidi="fa-IR"/>
        </w:rPr>
        <w:t>1</w:t>
      </w:r>
      <w:r w:rsidR="00C46FD1">
        <w:rPr>
          <w:b/>
          <w:bCs/>
          <w:lang w:bidi="fa-IR"/>
        </w:rPr>
        <w:t>3</w:t>
      </w:r>
      <w:r w:rsidRPr="00FF5217">
        <w:rPr>
          <w:lang w:bidi="fa-IR"/>
        </w:rPr>
        <w:t xml:space="preserve"> </w:t>
      </w:r>
      <w:r w:rsidRPr="0017543C">
        <w:rPr>
          <w:lang w:bidi="fa-IR"/>
        </w:rPr>
        <w:t xml:space="preserve">illustrates the sample prepared for the simple tensile test, while </w:t>
      </w:r>
      <w:r w:rsidRPr="00FF5217">
        <w:rPr>
          <w:b/>
          <w:bCs/>
          <w:lang w:bidi="fa-IR"/>
        </w:rPr>
        <w:t xml:space="preserve">Fig </w:t>
      </w:r>
      <w:r w:rsidR="00FF5217" w:rsidRPr="00FF5217">
        <w:rPr>
          <w:b/>
          <w:bCs/>
          <w:lang w:bidi="fa-IR"/>
        </w:rPr>
        <w:t>1</w:t>
      </w:r>
      <w:r w:rsidR="00C46FD1">
        <w:rPr>
          <w:b/>
          <w:bCs/>
          <w:lang w:bidi="fa-IR"/>
        </w:rPr>
        <w:t>4</w:t>
      </w:r>
      <w:r w:rsidRPr="00FF5217">
        <w:rPr>
          <w:lang w:bidi="fa-IR"/>
        </w:rPr>
        <w:t xml:space="preserve"> </w:t>
      </w:r>
      <w:r w:rsidRPr="0017543C">
        <w:rPr>
          <w:lang w:bidi="fa-IR"/>
        </w:rPr>
        <w:t>displays the result of the simple tension simulation</w:t>
      </w:r>
      <w:r>
        <w:rPr>
          <w:lang w:bidi="fa-IR"/>
        </w:rPr>
        <w:t>s</w:t>
      </w:r>
      <w:r w:rsidRPr="0017543C">
        <w:rPr>
          <w:lang w:bidi="fa-IR"/>
        </w:rPr>
        <w:t xml:space="preserve"> for </w:t>
      </w:r>
      <w:r>
        <w:rPr>
          <w:lang w:bidi="fa-IR"/>
        </w:rPr>
        <w:t>studied polymers</w:t>
      </w:r>
      <w:r w:rsidRPr="0017543C">
        <w:rPr>
          <w:lang w:bidi="fa-IR"/>
        </w:rPr>
        <w:t xml:space="preserve">. The samples are modeled according to the standards outlined in the </w:t>
      </w:r>
      <w:r w:rsidR="00896ABE">
        <w:rPr>
          <w:lang w:bidi="fa-IR"/>
        </w:rPr>
        <w:t>article</w:t>
      </w:r>
      <w:r w:rsidRPr="0017543C">
        <w:rPr>
          <w:lang w:bidi="fa-IR"/>
        </w:rPr>
        <w:t xml:space="preserve">. This test is employed to extract stress-strain results at low strain rates, and the SHPB test is utilized for high strain rates. Subsequently, the extracted results are compared with practical test </w:t>
      </w:r>
      <w:r>
        <w:rPr>
          <w:lang w:bidi="fa-IR"/>
        </w:rPr>
        <w:t>ones</w:t>
      </w:r>
      <w:r w:rsidRPr="0017543C">
        <w:rPr>
          <w:lang w:bidi="fa-IR"/>
        </w:rPr>
        <w:t>. The following figures</w:t>
      </w:r>
      <w:r w:rsidR="00FF5217">
        <w:rPr>
          <w:lang w:bidi="fa-IR"/>
        </w:rPr>
        <w:t xml:space="preserve"> (1</w:t>
      </w:r>
      <w:r w:rsidR="00C46FD1">
        <w:rPr>
          <w:lang w:bidi="fa-IR"/>
        </w:rPr>
        <w:t>5</w:t>
      </w:r>
      <w:r w:rsidR="00FF5217">
        <w:rPr>
          <w:lang w:bidi="fa-IR"/>
        </w:rPr>
        <w:t xml:space="preserve"> to 1</w:t>
      </w:r>
      <w:r w:rsidR="00C46FD1">
        <w:rPr>
          <w:lang w:bidi="fa-IR"/>
        </w:rPr>
        <w:t>9</w:t>
      </w:r>
      <w:r w:rsidR="00FF5217">
        <w:rPr>
          <w:lang w:bidi="fa-IR"/>
        </w:rPr>
        <w:t>)</w:t>
      </w:r>
      <w:r w:rsidRPr="0017543C">
        <w:rPr>
          <w:lang w:bidi="fa-IR"/>
        </w:rPr>
        <w:t xml:space="preserve"> present the simulation and practical test results for each of the polymers used.</w:t>
      </w:r>
    </w:p>
    <w:p w14:paraId="3324EDCC" w14:textId="5DB486A7" w:rsidR="00EA6B00" w:rsidRDefault="00CC76B5" w:rsidP="00EA6B00">
      <w:pPr>
        <w:keepNext/>
        <w:jc w:val="center"/>
      </w:pPr>
      <w:r>
        <w:rPr>
          <w:noProof/>
        </w:rPr>
        <w:lastRenderedPageBreak/>
        <w:drawing>
          <wp:inline distT="0" distB="0" distL="0" distR="0" wp14:anchorId="3F19C70A" wp14:editId="3A32E33C">
            <wp:extent cx="2613804" cy="26510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1">
                      <a:extLst>
                        <a:ext uri="{28A0092B-C50C-407E-A947-70E740481C1C}">
                          <a14:useLocalDpi xmlns:a14="http://schemas.microsoft.com/office/drawing/2010/main" val="0"/>
                        </a:ext>
                      </a:extLst>
                    </a:blip>
                    <a:srcRect t="2875" r="51669" b="1"/>
                    <a:stretch/>
                  </pic:blipFill>
                  <pic:spPr bwMode="auto">
                    <a:xfrm>
                      <a:off x="0" y="0"/>
                      <a:ext cx="2616249" cy="2653480"/>
                    </a:xfrm>
                    <a:prstGeom prst="rect">
                      <a:avLst/>
                    </a:prstGeom>
                    <a:ln>
                      <a:noFill/>
                    </a:ln>
                    <a:extLst>
                      <a:ext uri="{53640926-AAD7-44D8-BBD7-CCE9431645EC}">
                        <a14:shadowObscured xmlns:a14="http://schemas.microsoft.com/office/drawing/2010/main"/>
                      </a:ext>
                    </a:extLst>
                  </pic:spPr>
                </pic:pic>
              </a:graphicData>
            </a:graphic>
          </wp:inline>
        </w:drawing>
      </w:r>
    </w:p>
    <w:p w14:paraId="66559222" w14:textId="519C29D6" w:rsidR="00582372" w:rsidRPr="00FF5217" w:rsidRDefault="00EA6B00" w:rsidP="00EA6B00">
      <w:pPr>
        <w:pStyle w:val="Caption"/>
        <w:jc w:val="center"/>
        <w:rPr>
          <w:rFonts w:ascii="Times New Roman" w:hAnsi="Times New Roman" w:cs="Times New Roman"/>
          <w:b/>
          <w:bCs/>
          <w:i w:val="0"/>
          <w:iCs w:val="0"/>
          <w:color w:val="auto"/>
          <w:sz w:val="24"/>
          <w:szCs w:val="24"/>
        </w:rPr>
      </w:pPr>
      <w:r w:rsidRPr="00FF5217">
        <w:rPr>
          <w:rFonts w:ascii="Times New Roman" w:hAnsi="Times New Roman" w:cs="Times New Roman"/>
          <w:b/>
          <w:bCs/>
          <w:i w:val="0"/>
          <w:iCs w:val="0"/>
          <w:color w:val="auto"/>
          <w:sz w:val="24"/>
          <w:szCs w:val="24"/>
        </w:rPr>
        <w:t>Fig</w:t>
      </w:r>
      <w:r w:rsidR="00FF5217" w:rsidRPr="00FF5217">
        <w:rPr>
          <w:rFonts w:ascii="Times New Roman" w:hAnsi="Times New Roman" w:cs="Times New Roman"/>
          <w:b/>
          <w:bCs/>
          <w:i w:val="0"/>
          <w:iCs w:val="0"/>
          <w:color w:val="auto"/>
          <w:sz w:val="24"/>
          <w:szCs w:val="24"/>
        </w:rPr>
        <w:t>.</w:t>
      </w:r>
      <w:r w:rsidRPr="00FF5217">
        <w:rPr>
          <w:rFonts w:ascii="Times New Roman" w:hAnsi="Times New Roman" w:cs="Times New Roman"/>
          <w:b/>
          <w:bCs/>
          <w:i w:val="0"/>
          <w:iCs w:val="0"/>
          <w:color w:val="auto"/>
          <w:sz w:val="24"/>
          <w:szCs w:val="24"/>
        </w:rPr>
        <w:t xml:space="preserve"> </w:t>
      </w:r>
      <w:r w:rsidR="00FF5217" w:rsidRPr="00FF5217">
        <w:rPr>
          <w:rFonts w:ascii="Times New Roman" w:hAnsi="Times New Roman" w:cs="Times New Roman"/>
          <w:b/>
          <w:bCs/>
          <w:i w:val="0"/>
          <w:iCs w:val="0"/>
          <w:color w:val="auto"/>
          <w:sz w:val="24"/>
          <w:szCs w:val="24"/>
        </w:rPr>
        <w:t>1</w:t>
      </w:r>
      <w:r w:rsidR="00C46FD1">
        <w:rPr>
          <w:rFonts w:ascii="Times New Roman" w:hAnsi="Times New Roman" w:cs="Times New Roman"/>
          <w:b/>
          <w:bCs/>
          <w:i w:val="0"/>
          <w:iCs w:val="0"/>
          <w:color w:val="auto"/>
          <w:sz w:val="24"/>
          <w:szCs w:val="24"/>
        </w:rPr>
        <w:t>3</w:t>
      </w:r>
      <w:r w:rsidRPr="00FF5217">
        <w:rPr>
          <w:rFonts w:ascii="Times New Roman" w:hAnsi="Times New Roman" w:cs="Times New Roman"/>
          <w:b/>
          <w:bCs/>
          <w:i w:val="0"/>
          <w:iCs w:val="0"/>
          <w:color w:val="auto"/>
          <w:sz w:val="24"/>
          <w:szCs w:val="24"/>
        </w:rPr>
        <w:t xml:space="preserve"> Symmetric Model of Polymer Specimen</w:t>
      </w:r>
    </w:p>
    <w:p w14:paraId="65E4F98C" w14:textId="77777777" w:rsidR="00CC76B5" w:rsidRDefault="00CC76B5" w:rsidP="00CC76B5">
      <w:pPr>
        <w:keepNext/>
        <w:jc w:val="center"/>
      </w:pPr>
      <w:r>
        <w:rPr>
          <w:noProof/>
        </w:rPr>
        <w:drawing>
          <wp:inline distT="0" distB="0" distL="0" distR="0" wp14:anchorId="5FC03FDD" wp14:editId="454CAA78">
            <wp:extent cx="4157548" cy="48162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82345" cy="4844997"/>
                    </a:xfrm>
                    <a:prstGeom prst="rect">
                      <a:avLst/>
                    </a:prstGeom>
                  </pic:spPr>
                </pic:pic>
              </a:graphicData>
            </a:graphic>
          </wp:inline>
        </w:drawing>
      </w:r>
    </w:p>
    <w:p w14:paraId="349604A4" w14:textId="1D9BCEBF" w:rsidR="000D3E16" w:rsidRPr="00FF5217" w:rsidRDefault="00CC76B5" w:rsidP="00CC76B5">
      <w:pPr>
        <w:pStyle w:val="Caption"/>
        <w:jc w:val="center"/>
        <w:rPr>
          <w:rFonts w:ascii="Times New Roman" w:hAnsi="Times New Roman" w:cs="Times New Roman"/>
          <w:b/>
          <w:bCs/>
          <w:i w:val="0"/>
          <w:iCs w:val="0"/>
          <w:color w:val="auto"/>
          <w:sz w:val="24"/>
          <w:szCs w:val="24"/>
        </w:rPr>
      </w:pPr>
      <w:r w:rsidRPr="00FF5217">
        <w:rPr>
          <w:rFonts w:ascii="Times New Roman" w:hAnsi="Times New Roman" w:cs="Times New Roman"/>
          <w:b/>
          <w:bCs/>
          <w:i w:val="0"/>
          <w:iCs w:val="0"/>
          <w:color w:val="auto"/>
          <w:sz w:val="24"/>
          <w:szCs w:val="24"/>
        </w:rPr>
        <w:t xml:space="preserve">Fig </w:t>
      </w:r>
      <w:r w:rsidR="00FF5217" w:rsidRPr="00FF5217">
        <w:rPr>
          <w:rFonts w:ascii="Times New Roman" w:hAnsi="Times New Roman" w:cs="Times New Roman"/>
          <w:b/>
          <w:bCs/>
          <w:i w:val="0"/>
          <w:iCs w:val="0"/>
          <w:color w:val="auto"/>
          <w:sz w:val="24"/>
          <w:szCs w:val="24"/>
        </w:rPr>
        <w:t>1</w:t>
      </w:r>
      <w:r w:rsidR="00C46FD1">
        <w:rPr>
          <w:rFonts w:ascii="Times New Roman" w:hAnsi="Times New Roman" w:cs="Times New Roman"/>
          <w:b/>
          <w:bCs/>
          <w:i w:val="0"/>
          <w:iCs w:val="0"/>
          <w:color w:val="auto"/>
          <w:sz w:val="24"/>
          <w:szCs w:val="24"/>
        </w:rPr>
        <w:t>4</w:t>
      </w:r>
      <w:r w:rsidRPr="00FF5217">
        <w:rPr>
          <w:rFonts w:ascii="Times New Roman" w:hAnsi="Times New Roman" w:cs="Times New Roman"/>
          <w:b/>
          <w:bCs/>
          <w:i w:val="0"/>
          <w:iCs w:val="0"/>
          <w:color w:val="auto"/>
          <w:sz w:val="24"/>
          <w:szCs w:val="24"/>
        </w:rPr>
        <w:t>- Stress Results of Tensile Test Simulations</w:t>
      </w:r>
    </w:p>
    <w:p w14:paraId="053947E1" w14:textId="77777777" w:rsidR="00CA2891" w:rsidRDefault="00CA2891" w:rsidP="00CA2891">
      <w:pPr>
        <w:keepNext/>
        <w:jc w:val="center"/>
      </w:pPr>
      <w:r>
        <w:rPr>
          <w:noProof/>
        </w:rPr>
        <w:lastRenderedPageBreak/>
        <w:drawing>
          <wp:inline distT="0" distB="0" distL="0" distR="0" wp14:anchorId="7D068257" wp14:editId="4DCFCA21">
            <wp:extent cx="5943600" cy="6790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a:extLst>
                        <a:ext uri="{28A0092B-C50C-407E-A947-70E740481C1C}">
                          <a14:useLocalDpi xmlns:a14="http://schemas.microsoft.com/office/drawing/2010/main" val="0"/>
                        </a:ext>
                      </a:extLst>
                    </a:blip>
                    <a:stretch>
                      <a:fillRect/>
                    </a:stretch>
                  </pic:blipFill>
                  <pic:spPr>
                    <a:xfrm>
                      <a:off x="0" y="0"/>
                      <a:ext cx="5943600" cy="6790055"/>
                    </a:xfrm>
                    <a:prstGeom prst="rect">
                      <a:avLst/>
                    </a:prstGeom>
                  </pic:spPr>
                </pic:pic>
              </a:graphicData>
            </a:graphic>
          </wp:inline>
        </w:drawing>
      </w:r>
    </w:p>
    <w:p w14:paraId="268D9DA8" w14:textId="16EC53C0" w:rsidR="00CA2891" w:rsidRPr="00FF5217" w:rsidRDefault="00CA2891" w:rsidP="00CA2891">
      <w:pPr>
        <w:pStyle w:val="Caption"/>
        <w:jc w:val="center"/>
        <w:rPr>
          <w:rFonts w:ascii="Times New Roman" w:hAnsi="Times New Roman" w:cs="Times New Roman"/>
          <w:b/>
          <w:bCs/>
          <w:i w:val="0"/>
          <w:iCs w:val="0"/>
          <w:color w:val="auto"/>
          <w:sz w:val="24"/>
          <w:szCs w:val="24"/>
        </w:rPr>
      </w:pPr>
      <w:r w:rsidRPr="00FF5217">
        <w:rPr>
          <w:rFonts w:ascii="Times New Roman" w:hAnsi="Times New Roman" w:cs="Times New Roman"/>
          <w:b/>
          <w:bCs/>
          <w:i w:val="0"/>
          <w:iCs w:val="0"/>
          <w:color w:val="auto"/>
          <w:sz w:val="24"/>
          <w:szCs w:val="24"/>
        </w:rPr>
        <w:t>Fig</w:t>
      </w:r>
      <w:r w:rsidR="00FF5217" w:rsidRPr="00FF5217">
        <w:rPr>
          <w:rFonts w:ascii="Times New Roman" w:hAnsi="Times New Roman" w:cs="Times New Roman"/>
          <w:b/>
          <w:bCs/>
          <w:i w:val="0"/>
          <w:iCs w:val="0"/>
          <w:color w:val="auto"/>
          <w:sz w:val="24"/>
          <w:szCs w:val="24"/>
        </w:rPr>
        <w:t>.</w:t>
      </w:r>
      <w:r w:rsidRPr="00FF5217">
        <w:rPr>
          <w:rFonts w:ascii="Times New Roman" w:hAnsi="Times New Roman" w:cs="Times New Roman"/>
          <w:b/>
          <w:bCs/>
          <w:i w:val="0"/>
          <w:iCs w:val="0"/>
          <w:color w:val="auto"/>
          <w:sz w:val="24"/>
          <w:szCs w:val="24"/>
        </w:rPr>
        <w:t xml:space="preserve"> </w:t>
      </w:r>
      <w:r w:rsidR="00FF5217" w:rsidRPr="00FF5217">
        <w:rPr>
          <w:rFonts w:ascii="Times New Roman" w:hAnsi="Times New Roman" w:cs="Times New Roman"/>
          <w:b/>
          <w:bCs/>
          <w:i w:val="0"/>
          <w:iCs w:val="0"/>
          <w:color w:val="auto"/>
          <w:sz w:val="24"/>
          <w:szCs w:val="24"/>
        </w:rPr>
        <w:t>1</w:t>
      </w:r>
      <w:r w:rsidR="00C46FD1">
        <w:rPr>
          <w:rFonts w:ascii="Times New Roman" w:hAnsi="Times New Roman" w:cs="Times New Roman"/>
          <w:b/>
          <w:bCs/>
          <w:i w:val="0"/>
          <w:iCs w:val="0"/>
          <w:color w:val="auto"/>
          <w:sz w:val="24"/>
          <w:szCs w:val="24"/>
        </w:rPr>
        <w:t>5</w:t>
      </w:r>
      <w:r w:rsidRPr="00FF5217">
        <w:rPr>
          <w:rFonts w:ascii="Times New Roman" w:hAnsi="Times New Roman" w:cs="Times New Roman"/>
          <w:b/>
          <w:bCs/>
          <w:i w:val="0"/>
          <w:iCs w:val="0"/>
          <w:color w:val="auto"/>
          <w:sz w:val="24"/>
          <w:szCs w:val="24"/>
        </w:rPr>
        <w:t>- The Comparison between Experimental and Simulation Results of PU; a) Tensile Test, b) SHPB Test</w:t>
      </w:r>
    </w:p>
    <w:p w14:paraId="0DC8AA3A" w14:textId="21E60CA7" w:rsidR="000D3E16" w:rsidRDefault="000D3E16" w:rsidP="00CA2891">
      <w:pPr>
        <w:pStyle w:val="Caption"/>
        <w:jc w:val="center"/>
      </w:pPr>
    </w:p>
    <w:p w14:paraId="1210B1B0" w14:textId="77777777" w:rsidR="00CA2891" w:rsidRDefault="00CA2891" w:rsidP="00CA2891">
      <w:pPr>
        <w:keepNext/>
        <w:jc w:val="center"/>
      </w:pPr>
      <w:r>
        <w:rPr>
          <w:noProof/>
        </w:rPr>
        <w:lastRenderedPageBreak/>
        <w:drawing>
          <wp:inline distT="0" distB="0" distL="0" distR="0" wp14:anchorId="31E4CB7B" wp14:editId="57611896">
            <wp:extent cx="5943600" cy="57550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a:extLst>
                        <a:ext uri="{28A0092B-C50C-407E-A947-70E740481C1C}">
                          <a14:useLocalDpi xmlns:a14="http://schemas.microsoft.com/office/drawing/2010/main" val="0"/>
                        </a:ext>
                      </a:extLst>
                    </a:blip>
                    <a:stretch>
                      <a:fillRect/>
                    </a:stretch>
                  </pic:blipFill>
                  <pic:spPr>
                    <a:xfrm>
                      <a:off x="0" y="0"/>
                      <a:ext cx="5943600" cy="5755005"/>
                    </a:xfrm>
                    <a:prstGeom prst="rect">
                      <a:avLst/>
                    </a:prstGeom>
                  </pic:spPr>
                </pic:pic>
              </a:graphicData>
            </a:graphic>
          </wp:inline>
        </w:drawing>
      </w:r>
    </w:p>
    <w:p w14:paraId="5440F8E1" w14:textId="052462D3" w:rsidR="00CA2891" w:rsidRPr="00FF5217" w:rsidRDefault="00CA2891" w:rsidP="00CA2891">
      <w:pPr>
        <w:pStyle w:val="Caption"/>
        <w:jc w:val="center"/>
        <w:rPr>
          <w:rFonts w:ascii="Times New Roman" w:hAnsi="Times New Roman" w:cs="Times New Roman"/>
          <w:b/>
          <w:bCs/>
          <w:i w:val="0"/>
          <w:iCs w:val="0"/>
          <w:color w:val="auto"/>
          <w:sz w:val="24"/>
          <w:szCs w:val="24"/>
        </w:rPr>
      </w:pPr>
      <w:r w:rsidRPr="00FF5217">
        <w:rPr>
          <w:rFonts w:ascii="Times New Roman" w:hAnsi="Times New Roman" w:cs="Times New Roman"/>
          <w:b/>
          <w:bCs/>
          <w:i w:val="0"/>
          <w:iCs w:val="0"/>
          <w:color w:val="auto"/>
          <w:sz w:val="24"/>
          <w:szCs w:val="24"/>
        </w:rPr>
        <w:t>Fig</w:t>
      </w:r>
      <w:r w:rsidR="00FF5217" w:rsidRPr="00FF5217">
        <w:rPr>
          <w:rFonts w:ascii="Times New Roman" w:hAnsi="Times New Roman" w:cs="Times New Roman"/>
          <w:b/>
          <w:bCs/>
          <w:i w:val="0"/>
          <w:iCs w:val="0"/>
          <w:color w:val="auto"/>
          <w:sz w:val="24"/>
          <w:szCs w:val="24"/>
        </w:rPr>
        <w:t>.</w:t>
      </w:r>
      <w:r w:rsidRPr="00FF5217">
        <w:rPr>
          <w:rFonts w:ascii="Times New Roman" w:hAnsi="Times New Roman" w:cs="Times New Roman"/>
          <w:b/>
          <w:bCs/>
          <w:i w:val="0"/>
          <w:iCs w:val="0"/>
          <w:color w:val="auto"/>
          <w:sz w:val="24"/>
          <w:szCs w:val="24"/>
        </w:rPr>
        <w:t xml:space="preserve"> </w:t>
      </w:r>
      <w:r w:rsidR="00FF5217" w:rsidRPr="00FF5217">
        <w:rPr>
          <w:rFonts w:ascii="Times New Roman" w:hAnsi="Times New Roman" w:cs="Times New Roman"/>
          <w:b/>
          <w:bCs/>
          <w:i w:val="0"/>
          <w:iCs w:val="0"/>
          <w:color w:val="auto"/>
          <w:sz w:val="24"/>
          <w:szCs w:val="24"/>
        </w:rPr>
        <w:t>1</w:t>
      </w:r>
      <w:r w:rsidR="00C46FD1">
        <w:rPr>
          <w:rFonts w:ascii="Times New Roman" w:hAnsi="Times New Roman" w:cs="Times New Roman"/>
          <w:b/>
          <w:bCs/>
          <w:i w:val="0"/>
          <w:iCs w:val="0"/>
          <w:color w:val="auto"/>
          <w:sz w:val="24"/>
          <w:szCs w:val="24"/>
        </w:rPr>
        <w:t>6</w:t>
      </w:r>
      <w:r w:rsidRPr="00FF5217">
        <w:rPr>
          <w:rFonts w:ascii="Times New Roman" w:hAnsi="Times New Roman" w:cs="Times New Roman"/>
          <w:b/>
          <w:bCs/>
          <w:i w:val="0"/>
          <w:iCs w:val="0"/>
          <w:color w:val="auto"/>
          <w:sz w:val="24"/>
          <w:szCs w:val="24"/>
        </w:rPr>
        <w:t>- The Comparison between Experimental and Simulation Results of PVB; a) Tensile Test, b) SHPB Test</w:t>
      </w:r>
    </w:p>
    <w:p w14:paraId="6C615F71" w14:textId="5B98B005" w:rsidR="000D3E16" w:rsidRDefault="000D3E16" w:rsidP="00CA2891">
      <w:pPr>
        <w:pStyle w:val="Caption"/>
        <w:jc w:val="center"/>
      </w:pPr>
    </w:p>
    <w:p w14:paraId="47F32139" w14:textId="77777777" w:rsidR="00F87602" w:rsidRDefault="00F87602" w:rsidP="00F87602">
      <w:pPr>
        <w:keepNext/>
        <w:jc w:val="center"/>
      </w:pPr>
      <w:r>
        <w:rPr>
          <w:noProof/>
        </w:rPr>
        <w:lastRenderedPageBreak/>
        <w:drawing>
          <wp:inline distT="0" distB="0" distL="0" distR="0" wp14:anchorId="781612F0" wp14:editId="505D6372">
            <wp:extent cx="5943600" cy="68745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5943600" cy="6874510"/>
                    </a:xfrm>
                    <a:prstGeom prst="rect">
                      <a:avLst/>
                    </a:prstGeom>
                  </pic:spPr>
                </pic:pic>
              </a:graphicData>
            </a:graphic>
          </wp:inline>
        </w:drawing>
      </w:r>
    </w:p>
    <w:p w14:paraId="436E74B4" w14:textId="1028F7D9" w:rsidR="000D3E16" w:rsidRPr="00FF5217" w:rsidRDefault="00F87602" w:rsidP="00F87602">
      <w:pPr>
        <w:pStyle w:val="Caption"/>
        <w:jc w:val="center"/>
        <w:rPr>
          <w:rFonts w:ascii="Times New Roman" w:hAnsi="Times New Roman" w:cs="Times New Roman"/>
          <w:b/>
          <w:bCs/>
          <w:i w:val="0"/>
          <w:iCs w:val="0"/>
          <w:color w:val="auto"/>
          <w:sz w:val="24"/>
          <w:szCs w:val="24"/>
        </w:rPr>
      </w:pPr>
      <w:r w:rsidRPr="00FF5217">
        <w:rPr>
          <w:rFonts w:ascii="Times New Roman" w:hAnsi="Times New Roman" w:cs="Times New Roman"/>
          <w:b/>
          <w:bCs/>
          <w:i w:val="0"/>
          <w:iCs w:val="0"/>
          <w:color w:val="auto"/>
          <w:sz w:val="24"/>
          <w:szCs w:val="24"/>
        </w:rPr>
        <w:t>Fig</w:t>
      </w:r>
      <w:r w:rsidR="00FF5217" w:rsidRPr="00FF5217">
        <w:rPr>
          <w:rFonts w:ascii="Times New Roman" w:hAnsi="Times New Roman" w:cs="Times New Roman"/>
          <w:b/>
          <w:bCs/>
          <w:i w:val="0"/>
          <w:iCs w:val="0"/>
          <w:color w:val="auto"/>
          <w:sz w:val="24"/>
          <w:szCs w:val="24"/>
        </w:rPr>
        <w:t>.</w:t>
      </w:r>
      <w:r w:rsidRPr="00FF5217">
        <w:rPr>
          <w:rFonts w:ascii="Times New Roman" w:hAnsi="Times New Roman" w:cs="Times New Roman"/>
          <w:b/>
          <w:bCs/>
          <w:i w:val="0"/>
          <w:iCs w:val="0"/>
          <w:color w:val="auto"/>
          <w:sz w:val="24"/>
          <w:szCs w:val="24"/>
        </w:rPr>
        <w:t xml:space="preserve"> </w:t>
      </w:r>
      <w:r w:rsidR="00FF5217" w:rsidRPr="00FF5217">
        <w:rPr>
          <w:rFonts w:ascii="Times New Roman" w:hAnsi="Times New Roman" w:cs="Times New Roman"/>
          <w:b/>
          <w:bCs/>
          <w:i w:val="0"/>
          <w:iCs w:val="0"/>
          <w:color w:val="auto"/>
          <w:sz w:val="24"/>
          <w:szCs w:val="24"/>
        </w:rPr>
        <w:t>1</w:t>
      </w:r>
      <w:r w:rsidR="00C46FD1">
        <w:rPr>
          <w:rFonts w:ascii="Times New Roman" w:hAnsi="Times New Roman" w:cs="Times New Roman"/>
          <w:b/>
          <w:bCs/>
          <w:i w:val="0"/>
          <w:iCs w:val="0"/>
          <w:color w:val="auto"/>
          <w:sz w:val="24"/>
          <w:szCs w:val="24"/>
        </w:rPr>
        <w:t>7</w:t>
      </w:r>
      <w:r w:rsidRPr="00FF5217">
        <w:rPr>
          <w:rFonts w:ascii="Times New Roman" w:hAnsi="Times New Roman" w:cs="Times New Roman"/>
          <w:b/>
          <w:bCs/>
          <w:i w:val="0"/>
          <w:iCs w:val="0"/>
          <w:color w:val="auto"/>
          <w:sz w:val="24"/>
          <w:szCs w:val="24"/>
        </w:rPr>
        <w:t>- The Comparison between Experimental and Simulation Results of PMMA; a) Tensile Test, b) SHPB Test</w:t>
      </w:r>
    </w:p>
    <w:p w14:paraId="3B62D316" w14:textId="77777777" w:rsidR="00CA2891" w:rsidRDefault="00CA2891" w:rsidP="00CA2891">
      <w:pPr>
        <w:keepNext/>
        <w:jc w:val="center"/>
      </w:pPr>
      <w:r>
        <w:rPr>
          <w:noProof/>
        </w:rPr>
        <w:lastRenderedPageBreak/>
        <w:drawing>
          <wp:inline distT="0" distB="0" distL="0" distR="0" wp14:anchorId="50FE377C" wp14:editId="782A1121">
            <wp:extent cx="5762445" cy="771958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a:extLst>
                        <a:ext uri="{28A0092B-C50C-407E-A947-70E740481C1C}">
                          <a14:useLocalDpi xmlns:a14="http://schemas.microsoft.com/office/drawing/2010/main" val="0"/>
                        </a:ext>
                      </a:extLst>
                    </a:blip>
                    <a:stretch>
                      <a:fillRect/>
                    </a:stretch>
                  </pic:blipFill>
                  <pic:spPr>
                    <a:xfrm>
                      <a:off x="0" y="0"/>
                      <a:ext cx="5772890" cy="7733575"/>
                    </a:xfrm>
                    <a:prstGeom prst="rect">
                      <a:avLst/>
                    </a:prstGeom>
                  </pic:spPr>
                </pic:pic>
              </a:graphicData>
            </a:graphic>
          </wp:inline>
        </w:drawing>
      </w:r>
    </w:p>
    <w:p w14:paraId="620ED086" w14:textId="68CB0A53" w:rsidR="00CA2891" w:rsidRPr="00FF5217" w:rsidRDefault="00CA2891" w:rsidP="00CA2891">
      <w:pPr>
        <w:pStyle w:val="Caption"/>
        <w:jc w:val="center"/>
        <w:rPr>
          <w:rFonts w:ascii="Times New Roman" w:hAnsi="Times New Roman" w:cs="Times New Roman"/>
          <w:b/>
          <w:bCs/>
          <w:i w:val="0"/>
          <w:iCs w:val="0"/>
          <w:color w:val="auto"/>
          <w:sz w:val="24"/>
          <w:szCs w:val="24"/>
        </w:rPr>
      </w:pPr>
      <w:r w:rsidRPr="00FF5217">
        <w:rPr>
          <w:rFonts w:ascii="Times New Roman" w:hAnsi="Times New Roman" w:cs="Times New Roman"/>
          <w:b/>
          <w:bCs/>
          <w:i w:val="0"/>
          <w:iCs w:val="0"/>
          <w:color w:val="auto"/>
          <w:sz w:val="24"/>
          <w:szCs w:val="24"/>
        </w:rPr>
        <w:t>Fig</w:t>
      </w:r>
      <w:r w:rsidR="00FF5217" w:rsidRPr="00FF5217">
        <w:rPr>
          <w:rFonts w:ascii="Times New Roman" w:hAnsi="Times New Roman" w:cs="Times New Roman"/>
          <w:b/>
          <w:bCs/>
          <w:i w:val="0"/>
          <w:iCs w:val="0"/>
          <w:color w:val="auto"/>
          <w:sz w:val="24"/>
          <w:szCs w:val="24"/>
        </w:rPr>
        <w:t>.</w:t>
      </w:r>
      <w:r w:rsidRPr="00FF5217">
        <w:rPr>
          <w:rFonts w:ascii="Times New Roman" w:hAnsi="Times New Roman" w:cs="Times New Roman"/>
          <w:b/>
          <w:bCs/>
          <w:i w:val="0"/>
          <w:iCs w:val="0"/>
          <w:color w:val="auto"/>
          <w:sz w:val="24"/>
          <w:szCs w:val="24"/>
        </w:rPr>
        <w:t xml:space="preserve"> </w:t>
      </w:r>
      <w:r w:rsidR="00FF5217" w:rsidRPr="00FF5217">
        <w:rPr>
          <w:rFonts w:ascii="Times New Roman" w:hAnsi="Times New Roman" w:cs="Times New Roman"/>
          <w:b/>
          <w:bCs/>
          <w:i w:val="0"/>
          <w:iCs w:val="0"/>
          <w:color w:val="auto"/>
          <w:sz w:val="24"/>
          <w:szCs w:val="24"/>
        </w:rPr>
        <w:t>1</w:t>
      </w:r>
      <w:r w:rsidR="00C46FD1">
        <w:rPr>
          <w:rFonts w:ascii="Times New Roman" w:hAnsi="Times New Roman" w:cs="Times New Roman"/>
          <w:b/>
          <w:bCs/>
          <w:i w:val="0"/>
          <w:iCs w:val="0"/>
          <w:color w:val="auto"/>
          <w:sz w:val="24"/>
          <w:szCs w:val="24"/>
        </w:rPr>
        <w:t>8</w:t>
      </w:r>
      <w:r w:rsidRPr="00FF5217">
        <w:rPr>
          <w:rFonts w:ascii="Times New Roman" w:hAnsi="Times New Roman" w:cs="Times New Roman"/>
          <w:b/>
          <w:bCs/>
          <w:i w:val="0"/>
          <w:iCs w:val="0"/>
          <w:color w:val="auto"/>
          <w:sz w:val="24"/>
          <w:szCs w:val="24"/>
        </w:rPr>
        <w:t>- The Comparison between Experimental and Simulation Results of PC; a) Tensile Test, b) SHPB Test</w:t>
      </w:r>
    </w:p>
    <w:p w14:paraId="6CFCCFEE" w14:textId="6D629A04" w:rsidR="000D3E16" w:rsidRDefault="000D3E16" w:rsidP="00CA2891">
      <w:pPr>
        <w:pStyle w:val="Caption"/>
        <w:jc w:val="center"/>
      </w:pPr>
    </w:p>
    <w:p w14:paraId="50963CE5" w14:textId="77777777" w:rsidR="00CA2891" w:rsidRDefault="00CA2891" w:rsidP="00CA2891">
      <w:pPr>
        <w:keepNext/>
        <w:jc w:val="center"/>
      </w:pPr>
      <w:r>
        <w:rPr>
          <w:noProof/>
        </w:rPr>
        <w:drawing>
          <wp:inline distT="0" distB="0" distL="0" distR="0" wp14:anchorId="4FBF04BA" wp14:editId="4B18C2B9">
            <wp:extent cx="5943600" cy="57569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5943600" cy="5756910"/>
                    </a:xfrm>
                    <a:prstGeom prst="rect">
                      <a:avLst/>
                    </a:prstGeom>
                  </pic:spPr>
                </pic:pic>
              </a:graphicData>
            </a:graphic>
          </wp:inline>
        </w:drawing>
      </w:r>
    </w:p>
    <w:p w14:paraId="6AAC6827" w14:textId="5C9CEC0D" w:rsidR="00CA2891" w:rsidRPr="00FF5217" w:rsidRDefault="00CA2891" w:rsidP="00CA2891">
      <w:pPr>
        <w:pStyle w:val="Caption"/>
        <w:jc w:val="center"/>
        <w:rPr>
          <w:rFonts w:ascii="Times New Roman" w:hAnsi="Times New Roman" w:cs="Times New Roman"/>
          <w:b/>
          <w:bCs/>
          <w:i w:val="0"/>
          <w:iCs w:val="0"/>
          <w:color w:val="auto"/>
          <w:sz w:val="24"/>
          <w:szCs w:val="24"/>
        </w:rPr>
      </w:pPr>
      <w:r w:rsidRPr="00FF5217">
        <w:rPr>
          <w:rFonts w:ascii="Times New Roman" w:hAnsi="Times New Roman" w:cs="Times New Roman"/>
          <w:b/>
          <w:bCs/>
          <w:i w:val="0"/>
          <w:iCs w:val="0"/>
          <w:color w:val="auto"/>
          <w:sz w:val="24"/>
          <w:szCs w:val="24"/>
        </w:rPr>
        <w:t>Fig</w:t>
      </w:r>
      <w:r w:rsidR="00FF5217" w:rsidRPr="00FF5217">
        <w:rPr>
          <w:rFonts w:ascii="Times New Roman" w:hAnsi="Times New Roman" w:cs="Times New Roman"/>
          <w:b/>
          <w:bCs/>
          <w:i w:val="0"/>
          <w:iCs w:val="0"/>
          <w:color w:val="auto"/>
          <w:sz w:val="24"/>
          <w:szCs w:val="24"/>
        </w:rPr>
        <w:t>.</w:t>
      </w:r>
      <w:r w:rsidRPr="00FF5217">
        <w:rPr>
          <w:rFonts w:ascii="Times New Roman" w:hAnsi="Times New Roman" w:cs="Times New Roman"/>
          <w:b/>
          <w:bCs/>
          <w:i w:val="0"/>
          <w:iCs w:val="0"/>
          <w:color w:val="auto"/>
          <w:sz w:val="24"/>
          <w:szCs w:val="24"/>
        </w:rPr>
        <w:t xml:space="preserve"> </w:t>
      </w:r>
      <w:r w:rsidR="00FF5217" w:rsidRPr="00FF5217">
        <w:rPr>
          <w:rFonts w:ascii="Times New Roman" w:hAnsi="Times New Roman" w:cs="Times New Roman"/>
          <w:b/>
          <w:bCs/>
          <w:i w:val="0"/>
          <w:iCs w:val="0"/>
          <w:color w:val="auto"/>
          <w:sz w:val="24"/>
          <w:szCs w:val="24"/>
        </w:rPr>
        <w:t>1</w:t>
      </w:r>
      <w:r w:rsidR="00C46FD1">
        <w:rPr>
          <w:rFonts w:ascii="Times New Roman" w:hAnsi="Times New Roman" w:cs="Times New Roman"/>
          <w:b/>
          <w:bCs/>
          <w:i w:val="0"/>
          <w:iCs w:val="0"/>
          <w:color w:val="auto"/>
          <w:sz w:val="24"/>
          <w:szCs w:val="24"/>
        </w:rPr>
        <w:t>9</w:t>
      </w:r>
      <w:r w:rsidRPr="00FF5217">
        <w:rPr>
          <w:rFonts w:ascii="Times New Roman" w:hAnsi="Times New Roman" w:cs="Times New Roman"/>
          <w:b/>
          <w:bCs/>
          <w:i w:val="0"/>
          <w:iCs w:val="0"/>
          <w:color w:val="auto"/>
          <w:sz w:val="24"/>
          <w:szCs w:val="24"/>
        </w:rPr>
        <w:t>- The Comparison between Experimental and Simulation Results of SG; a) Tensile Test, b) SHPB Test</w:t>
      </w:r>
    </w:p>
    <w:p w14:paraId="0FF184CB" w14:textId="77777777" w:rsidR="00582372" w:rsidRPr="00582372" w:rsidRDefault="00582372" w:rsidP="00582372">
      <w:pPr>
        <w:rPr>
          <w:rtl/>
        </w:rPr>
      </w:pPr>
    </w:p>
    <w:p w14:paraId="10C640A4" w14:textId="739511A1" w:rsidR="00E257AF" w:rsidRPr="00FF5217" w:rsidRDefault="00FF5217" w:rsidP="00FF5217">
      <w:pPr>
        <w:pStyle w:val="ListParagraph"/>
        <w:numPr>
          <w:ilvl w:val="0"/>
          <w:numId w:val="19"/>
        </w:numPr>
        <w:spacing w:before="240"/>
        <w:ind w:left="357" w:hanging="357"/>
        <w:jc w:val="lowKashida"/>
        <w:rPr>
          <w:rFonts w:asciiTheme="majorBidi" w:hAnsiTheme="majorBidi" w:cstheme="majorBidi"/>
          <w:b/>
          <w:color w:val="auto"/>
          <w:sz w:val="24"/>
          <w:rtl/>
        </w:rPr>
      </w:pPr>
      <w:r w:rsidRPr="00FF5217">
        <w:rPr>
          <w:rFonts w:asciiTheme="majorBidi" w:hAnsiTheme="majorBidi" w:cstheme="majorBidi"/>
          <w:b/>
          <w:color w:val="auto"/>
          <w:sz w:val="24"/>
        </w:rPr>
        <w:t>Taguchi Test Design</w:t>
      </w:r>
    </w:p>
    <w:p w14:paraId="30270433" w14:textId="7DC740FB" w:rsidR="00E257AF" w:rsidRDefault="007D50B0" w:rsidP="007D50B0">
      <w:pPr>
        <w:spacing w:before="240"/>
        <w:jc w:val="lowKashida"/>
        <w:rPr>
          <w:rtl/>
          <w:lang w:bidi="fa-IR"/>
        </w:rPr>
      </w:pPr>
      <w:r w:rsidRPr="007D50B0">
        <w:rPr>
          <w:lang w:bidi="fa-IR"/>
        </w:rPr>
        <w:t xml:space="preserve">In the experimental design section using the Taguchi method, in the first stage, only the materials of the layers </w:t>
      </w:r>
      <w:r>
        <w:rPr>
          <w:lang w:bidi="fa-IR"/>
        </w:rPr>
        <w:t>are</w:t>
      </w:r>
      <w:r w:rsidRPr="007D50B0">
        <w:rPr>
          <w:lang w:bidi="fa-IR"/>
        </w:rPr>
        <w:t xml:space="preserve"> investigated. For each layer, three different materials </w:t>
      </w:r>
      <w:r>
        <w:rPr>
          <w:lang w:bidi="fa-IR"/>
        </w:rPr>
        <w:t>are</w:t>
      </w:r>
      <w:r w:rsidRPr="007D50B0">
        <w:rPr>
          <w:lang w:bidi="fa-IR"/>
        </w:rPr>
        <w:t xml:space="preserve"> considered. Therefore, according to the </w:t>
      </w:r>
      <w:r w:rsidR="008C3C3F" w:rsidRPr="00FF5217">
        <w:rPr>
          <w:b/>
          <w:bCs/>
          <w:lang w:bidi="fa-IR"/>
        </w:rPr>
        <w:t>F</w:t>
      </w:r>
      <w:r w:rsidRPr="00FF5217">
        <w:rPr>
          <w:b/>
          <w:bCs/>
          <w:lang w:bidi="fa-IR"/>
        </w:rPr>
        <w:t xml:space="preserve">ig </w:t>
      </w:r>
      <w:r w:rsidR="00C46FD1">
        <w:rPr>
          <w:b/>
          <w:bCs/>
          <w:lang w:bidi="fa-IR"/>
        </w:rPr>
        <w:t>20</w:t>
      </w:r>
      <w:r w:rsidRPr="007D50B0">
        <w:rPr>
          <w:lang w:bidi="fa-IR"/>
        </w:rPr>
        <w:t xml:space="preserve">, each layer </w:t>
      </w:r>
      <w:r>
        <w:rPr>
          <w:lang w:bidi="fa-IR"/>
        </w:rPr>
        <w:t>can be made of</w:t>
      </w:r>
      <w:r w:rsidRPr="007D50B0">
        <w:rPr>
          <w:lang w:bidi="fa-IR"/>
        </w:rPr>
        <w:t xml:space="preserve"> three types of materials. Consequently, for each layer, there are three possibilities, and in general, for five layers, there can be</w:t>
      </w:r>
      <w:r>
        <w:rPr>
          <w:lang w:bidi="fa-IR"/>
        </w:rPr>
        <w:t xml:space="preserve"> </w:t>
      </w:r>
      <m:oMath>
        <m:sSup>
          <m:sSupPr>
            <m:ctrlPr>
              <w:rPr>
                <w:rFonts w:ascii="Cambria Math" w:hAnsi="Cambria Math"/>
                <w:i/>
                <w:lang w:bidi="fa-IR"/>
              </w:rPr>
            </m:ctrlPr>
          </m:sSupPr>
          <m:e>
            <m:r>
              <w:rPr>
                <w:rFonts w:ascii="Cambria Math" w:hAnsi="Cambria Math"/>
                <w:lang w:bidi="fa-IR"/>
              </w:rPr>
              <m:t>3</m:t>
            </m:r>
          </m:e>
          <m:sup>
            <m:r>
              <w:rPr>
                <w:rFonts w:ascii="Cambria Math" w:hAnsi="Cambria Math"/>
                <w:lang w:bidi="fa-IR"/>
              </w:rPr>
              <m:t>5</m:t>
            </m:r>
          </m:sup>
        </m:sSup>
        <m:r>
          <w:rPr>
            <w:rFonts w:ascii="Cambria Math"/>
            <w:lang w:bidi="fa-IR"/>
          </w:rPr>
          <m:t>=243</m:t>
        </m:r>
      </m:oMath>
      <w:r w:rsidRPr="007D50B0">
        <w:rPr>
          <w:lang w:bidi="fa-IR"/>
        </w:rPr>
        <w:t xml:space="preserve"> </w:t>
      </w:r>
      <w:r w:rsidRPr="007D50B0">
        <w:rPr>
          <w:lang w:bidi="fa-IR"/>
        </w:rPr>
        <w:lastRenderedPageBreak/>
        <w:t>possibilities. Due to the high number of possibilities, the Taguchi method reduces the required number of experiments by selecting an appropriate array.</w:t>
      </w:r>
    </w:p>
    <w:p w14:paraId="17A1C1A0" w14:textId="51C2272C" w:rsidR="001107E1" w:rsidRDefault="00427950" w:rsidP="001107E1">
      <w:pPr>
        <w:keepNext/>
        <w:spacing w:before="240"/>
        <w:jc w:val="center"/>
      </w:pPr>
      <w:r>
        <w:rPr>
          <w:noProof/>
        </w:rPr>
        <w:drawing>
          <wp:inline distT="0" distB="0" distL="0" distR="0" wp14:anchorId="2065AEF5" wp14:editId="036E2AD5">
            <wp:extent cx="4834393" cy="291613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4844846" cy="2922436"/>
                    </a:xfrm>
                    <a:prstGeom prst="rect">
                      <a:avLst/>
                    </a:prstGeom>
                  </pic:spPr>
                </pic:pic>
              </a:graphicData>
            </a:graphic>
          </wp:inline>
        </w:drawing>
      </w:r>
    </w:p>
    <w:p w14:paraId="4853FE09" w14:textId="2C0810AA" w:rsidR="00E257AF" w:rsidRPr="00FF5217" w:rsidRDefault="001107E1" w:rsidP="001107E1">
      <w:pPr>
        <w:pStyle w:val="Caption"/>
        <w:jc w:val="center"/>
        <w:rPr>
          <w:rFonts w:ascii="Times New Roman" w:hAnsi="Times New Roman" w:cs="Times New Roman"/>
          <w:b/>
          <w:bCs/>
          <w:i w:val="0"/>
          <w:iCs w:val="0"/>
          <w:color w:val="auto"/>
          <w:sz w:val="24"/>
          <w:szCs w:val="24"/>
        </w:rPr>
      </w:pPr>
      <w:r w:rsidRPr="00FF5217">
        <w:rPr>
          <w:rFonts w:ascii="Times New Roman" w:hAnsi="Times New Roman" w:cs="Times New Roman"/>
          <w:b/>
          <w:bCs/>
          <w:i w:val="0"/>
          <w:iCs w:val="0"/>
          <w:color w:val="auto"/>
          <w:sz w:val="24"/>
          <w:szCs w:val="24"/>
        </w:rPr>
        <w:t>Fig</w:t>
      </w:r>
      <w:r w:rsidR="00FF5217" w:rsidRPr="00FF5217">
        <w:rPr>
          <w:rFonts w:ascii="Times New Roman" w:hAnsi="Times New Roman" w:cs="Times New Roman"/>
          <w:b/>
          <w:bCs/>
          <w:i w:val="0"/>
          <w:iCs w:val="0"/>
          <w:color w:val="auto"/>
          <w:sz w:val="24"/>
          <w:szCs w:val="24"/>
        </w:rPr>
        <w:t>.</w:t>
      </w:r>
      <w:r w:rsidRPr="00FF5217">
        <w:rPr>
          <w:rFonts w:ascii="Times New Roman" w:hAnsi="Times New Roman" w:cs="Times New Roman"/>
          <w:b/>
          <w:bCs/>
          <w:i w:val="0"/>
          <w:iCs w:val="0"/>
          <w:color w:val="auto"/>
          <w:sz w:val="24"/>
          <w:szCs w:val="24"/>
        </w:rPr>
        <w:t xml:space="preserve"> </w:t>
      </w:r>
      <w:r w:rsidR="00C46FD1">
        <w:rPr>
          <w:rFonts w:ascii="Times New Roman" w:hAnsi="Times New Roman" w:cs="Times New Roman"/>
          <w:b/>
          <w:bCs/>
          <w:i w:val="0"/>
          <w:iCs w:val="0"/>
          <w:color w:val="auto"/>
          <w:sz w:val="24"/>
          <w:szCs w:val="24"/>
        </w:rPr>
        <w:t>20</w:t>
      </w:r>
      <w:r w:rsidRPr="00FF5217">
        <w:rPr>
          <w:rFonts w:ascii="Times New Roman" w:hAnsi="Times New Roman" w:cs="Times New Roman"/>
          <w:b/>
          <w:bCs/>
          <w:i w:val="0"/>
          <w:iCs w:val="0"/>
          <w:color w:val="auto"/>
          <w:sz w:val="24"/>
          <w:szCs w:val="24"/>
        </w:rPr>
        <w:t>- Possible States of Material Types in New Recommended Windshield</w:t>
      </w:r>
    </w:p>
    <w:p w14:paraId="587AC1E5" w14:textId="16EF1588" w:rsidR="00E257AF" w:rsidRDefault="00C713A5" w:rsidP="00C713A5">
      <w:pPr>
        <w:spacing w:before="240"/>
        <w:jc w:val="lowKashida"/>
        <w:rPr>
          <w:lang w:bidi="fa-IR"/>
        </w:rPr>
      </w:pPr>
      <w:r w:rsidRPr="00C713A5">
        <w:rPr>
          <w:lang w:bidi="fa-IR"/>
        </w:rPr>
        <w:t>The number of degrees of freedom for these experiments is 16.</w:t>
      </w:r>
      <w:r>
        <w:rPr>
          <w:lang w:bidi="fa-IR"/>
        </w:rPr>
        <w:t xml:space="preserve"> (DOF=3*5+1=16)</w:t>
      </w:r>
      <w:r w:rsidRPr="00C713A5">
        <w:rPr>
          <w:lang w:bidi="fa-IR"/>
        </w:rPr>
        <w:t xml:space="preserve"> Therefore, according to the Taguchi method, the smallest array that can be used is the </w:t>
      </w:r>
      <m:oMath>
        <m:sSub>
          <m:sSubPr>
            <m:ctrlPr>
              <w:rPr>
                <w:rFonts w:ascii="Cambria Math" w:hAnsi="Cambria Math"/>
                <w:i/>
                <w:lang w:bidi="fa-IR"/>
              </w:rPr>
            </m:ctrlPr>
          </m:sSubPr>
          <m:e>
            <m:r>
              <w:rPr>
                <w:rFonts w:ascii="Cambria Math" w:hAnsi="Cambria Math"/>
                <w:lang w:bidi="fa-IR"/>
              </w:rPr>
              <m:t>L</m:t>
            </m:r>
          </m:e>
          <m:sub>
            <m:r>
              <w:rPr>
                <w:rFonts w:ascii="Cambria Math" w:hAnsi="Cambria Math"/>
                <w:lang w:bidi="fa-IR"/>
              </w:rPr>
              <m:t>16</m:t>
            </m:r>
          </m:sub>
        </m:sSub>
      </m:oMath>
      <w:r w:rsidRPr="00C713A5">
        <w:rPr>
          <w:lang w:bidi="fa-IR"/>
        </w:rPr>
        <w:t>array.</w:t>
      </w:r>
      <w:r>
        <w:rPr>
          <w:lang w:bidi="fa-IR"/>
        </w:rPr>
        <w:t xml:space="preserve"> </w:t>
      </w:r>
      <w:r w:rsidR="008059B8" w:rsidRPr="008059B8">
        <w:rPr>
          <w:lang w:bidi="fa-IR"/>
        </w:rPr>
        <w:t xml:space="preserve">On the other hand, by selecting the number of levels and factors in the Minitab software (as a design of experiments software), the suggested smallest array would be </w:t>
      </w:r>
      <m:oMath>
        <m:sSub>
          <m:sSubPr>
            <m:ctrlPr>
              <w:rPr>
                <w:rFonts w:ascii="Cambria Math" w:hAnsi="Cambria Math"/>
                <w:i/>
                <w:lang w:bidi="fa-IR"/>
              </w:rPr>
            </m:ctrlPr>
          </m:sSubPr>
          <m:e>
            <m:r>
              <w:rPr>
                <w:rFonts w:ascii="Cambria Math" w:hAnsi="Cambria Math"/>
                <w:lang w:bidi="fa-IR"/>
              </w:rPr>
              <m:t>L</m:t>
            </m:r>
          </m:e>
          <m:sub>
            <m:r>
              <w:rPr>
                <w:rFonts w:ascii="Cambria Math" w:hAnsi="Cambria Math"/>
                <w:lang w:bidi="fa-IR"/>
              </w:rPr>
              <m:t>27</m:t>
            </m:r>
          </m:sub>
        </m:sSub>
      </m:oMath>
      <w:r w:rsidR="008059B8" w:rsidRPr="008059B8">
        <w:rPr>
          <w:lang w:bidi="fa-IR"/>
        </w:rPr>
        <w:t xml:space="preserve">. Therefore, the </w:t>
      </w:r>
      <m:oMath>
        <m:sSub>
          <m:sSubPr>
            <m:ctrlPr>
              <w:rPr>
                <w:rFonts w:ascii="Cambria Math" w:hAnsi="Cambria Math"/>
                <w:i/>
                <w:lang w:bidi="fa-IR"/>
              </w:rPr>
            </m:ctrlPr>
          </m:sSubPr>
          <m:e>
            <m:r>
              <w:rPr>
                <w:rFonts w:ascii="Cambria Math" w:hAnsi="Cambria Math"/>
                <w:lang w:bidi="fa-IR"/>
              </w:rPr>
              <m:t>L</m:t>
            </m:r>
          </m:e>
          <m:sub>
            <m:r>
              <w:rPr>
                <w:rFonts w:ascii="Cambria Math" w:hAnsi="Cambria Math"/>
                <w:lang w:bidi="fa-IR"/>
              </w:rPr>
              <m:t>27</m:t>
            </m:r>
          </m:sub>
        </m:sSub>
      </m:oMath>
      <w:r w:rsidR="008059B8" w:rsidRPr="008059B8">
        <w:rPr>
          <w:lang w:bidi="fa-IR"/>
        </w:rPr>
        <w:t>array is used for designing the experiment at th</w:t>
      </w:r>
      <w:r w:rsidR="008059B8">
        <w:rPr>
          <w:lang w:bidi="fa-IR"/>
        </w:rPr>
        <w:t>e first</w:t>
      </w:r>
      <w:r w:rsidR="008059B8" w:rsidRPr="008059B8">
        <w:rPr>
          <w:lang w:bidi="fa-IR"/>
        </w:rPr>
        <w:t xml:space="preserve"> stage. The utilized conditions in this experiment (factors and levels) are presented in the </w:t>
      </w:r>
      <w:r w:rsidR="008C3C3F" w:rsidRPr="00FF5217">
        <w:rPr>
          <w:rFonts w:cs="Times New Roman"/>
          <w:b/>
          <w:bCs/>
          <w:szCs w:val="24"/>
        </w:rPr>
        <w:t xml:space="preserve">Table </w:t>
      </w:r>
      <w:r w:rsidR="00F568F4" w:rsidRPr="00FF5217">
        <w:rPr>
          <w:rFonts w:cs="Times New Roman"/>
          <w:b/>
          <w:bCs/>
          <w:szCs w:val="24"/>
        </w:rPr>
        <w:t>3</w:t>
      </w:r>
      <w:r w:rsidR="008059B8" w:rsidRPr="00FF5217">
        <w:rPr>
          <w:b/>
          <w:bCs/>
          <w:lang w:bidi="fa-IR"/>
        </w:rPr>
        <w:t>.</w:t>
      </w:r>
    </w:p>
    <w:p w14:paraId="687430F5" w14:textId="0DDF36BA" w:rsidR="001107E1" w:rsidRPr="00FF5217" w:rsidRDefault="001107E1" w:rsidP="001107E1">
      <w:pPr>
        <w:pStyle w:val="Caption"/>
        <w:jc w:val="center"/>
        <w:rPr>
          <w:rFonts w:ascii="Times New Roman" w:hAnsi="Times New Roman" w:cs="Times New Roman"/>
          <w:b/>
          <w:bCs/>
          <w:i w:val="0"/>
          <w:iCs w:val="0"/>
          <w:color w:val="auto"/>
          <w:sz w:val="24"/>
          <w:szCs w:val="24"/>
        </w:rPr>
      </w:pPr>
      <w:r w:rsidRPr="00FF5217">
        <w:rPr>
          <w:rFonts w:ascii="Times New Roman" w:hAnsi="Times New Roman" w:cs="Times New Roman"/>
          <w:b/>
          <w:bCs/>
          <w:i w:val="0"/>
          <w:iCs w:val="0"/>
          <w:color w:val="auto"/>
          <w:sz w:val="24"/>
          <w:szCs w:val="24"/>
        </w:rPr>
        <w:t xml:space="preserve">Table </w:t>
      </w:r>
      <w:r w:rsidR="00F568F4" w:rsidRPr="00FF5217">
        <w:rPr>
          <w:rFonts w:ascii="Times New Roman" w:hAnsi="Times New Roman" w:cs="Times New Roman"/>
          <w:b/>
          <w:bCs/>
          <w:i w:val="0"/>
          <w:iCs w:val="0"/>
          <w:color w:val="auto"/>
          <w:sz w:val="24"/>
          <w:szCs w:val="24"/>
        </w:rPr>
        <w:t>3</w:t>
      </w:r>
      <w:r w:rsidRPr="00FF5217">
        <w:rPr>
          <w:rFonts w:ascii="Times New Roman" w:hAnsi="Times New Roman" w:cs="Times New Roman"/>
          <w:b/>
          <w:bCs/>
          <w:i w:val="0"/>
          <w:iCs w:val="0"/>
          <w:color w:val="auto"/>
          <w:sz w:val="24"/>
          <w:szCs w:val="24"/>
        </w:rPr>
        <w:t>- All 27 Possible States Designed by Taguchi</w:t>
      </w:r>
      <w:r w:rsidR="008C3C3F" w:rsidRPr="00FF5217">
        <w:rPr>
          <w:rFonts w:ascii="Times New Roman" w:hAnsi="Times New Roman" w:cs="Times New Roman"/>
          <w:b/>
          <w:bCs/>
          <w:i w:val="0"/>
          <w:iCs w:val="0"/>
          <w:color w:val="auto"/>
          <w:sz w:val="24"/>
          <w:szCs w:val="24"/>
        </w:rPr>
        <w:t xml:space="preserve"> in 1</w:t>
      </w:r>
      <w:r w:rsidR="008C3C3F" w:rsidRPr="00FF5217">
        <w:rPr>
          <w:rFonts w:ascii="Times New Roman" w:hAnsi="Times New Roman" w:cs="Times New Roman"/>
          <w:b/>
          <w:bCs/>
          <w:i w:val="0"/>
          <w:iCs w:val="0"/>
          <w:color w:val="auto"/>
          <w:sz w:val="24"/>
          <w:szCs w:val="24"/>
          <w:vertAlign w:val="superscript"/>
        </w:rPr>
        <w:t>st</w:t>
      </w:r>
      <w:r w:rsidR="008C3C3F" w:rsidRPr="00FF5217">
        <w:rPr>
          <w:rFonts w:ascii="Times New Roman" w:hAnsi="Times New Roman" w:cs="Times New Roman"/>
          <w:b/>
          <w:bCs/>
          <w:i w:val="0"/>
          <w:iCs w:val="0"/>
          <w:color w:val="auto"/>
          <w:sz w:val="24"/>
          <w:szCs w:val="24"/>
        </w:rPr>
        <w:t xml:space="preserve"> Stage</w:t>
      </w:r>
    </w:p>
    <w:tbl>
      <w:tblPr>
        <w:tblStyle w:val="TableGrid"/>
        <w:tblW w:w="0" w:type="auto"/>
        <w:tblLook w:val="04A0" w:firstRow="1" w:lastRow="0" w:firstColumn="1" w:lastColumn="0" w:noHBand="0" w:noVBand="1"/>
      </w:tblPr>
      <w:tblGrid>
        <w:gridCol w:w="1558"/>
        <w:gridCol w:w="1558"/>
        <w:gridCol w:w="1558"/>
        <w:gridCol w:w="1558"/>
        <w:gridCol w:w="1701"/>
        <w:gridCol w:w="1417"/>
      </w:tblGrid>
      <w:tr w:rsidR="001107E1" w14:paraId="5E2FB6CD" w14:textId="77777777" w:rsidTr="001107E1">
        <w:tc>
          <w:tcPr>
            <w:tcW w:w="1558" w:type="dxa"/>
            <w:vAlign w:val="center"/>
          </w:tcPr>
          <w:p w14:paraId="013AF3F4" w14:textId="222FB4A2" w:rsidR="001107E1" w:rsidRPr="001107E1" w:rsidRDefault="005E4164" w:rsidP="001107E1">
            <w:pPr>
              <w:jc w:val="center"/>
              <w:rPr>
                <w:b/>
                <w:bCs/>
                <w:lang w:bidi="fa-IR"/>
              </w:rPr>
            </w:pPr>
            <w:r>
              <w:rPr>
                <w:b/>
                <w:bCs/>
                <w:lang w:bidi="fa-IR"/>
              </w:rPr>
              <w:t>No.</w:t>
            </w:r>
            <w:r w:rsidR="001107E1" w:rsidRPr="001107E1">
              <w:rPr>
                <w:b/>
                <w:bCs/>
                <w:lang w:bidi="fa-IR"/>
              </w:rPr>
              <w:t xml:space="preserve"> Of Simulation</w:t>
            </w:r>
          </w:p>
        </w:tc>
        <w:tc>
          <w:tcPr>
            <w:tcW w:w="1558" w:type="dxa"/>
            <w:vAlign w:val="center"/>
          </w:tcPr>
          <w:p w14:paraId="4DAD8B1E" w14:textId="2337BB29" w:rsidR="001107E1" w:rsidRPr="001107E1" w:rsidRDefault="001107E1" w:rsidP="001107E1">
            <w:pPr>
              <w:jc w:val="center"/>
              <w:rPr>
                <w:b/>
                <w:bCs/>
                <w:lang w:bidi="fa-IR"/>
              </w:rPr>
            </w:pPr>
            <w:r w:rsidRPr="001107E1">
              <w:rPr>
                <w:b/>
                <w:bCs/>
                <w:lang w:bidi="fa-IR"/>
              </w:rPr>
              <w:t>Outer Layer</w:t>
            </w:r>
          </w:p>
        </w:tc>
        <w:tc>
          <w:tcPr>
            <w:tcW w:w="1558" w:type="dxa"/>
            <w:vAlign w:val="center"/>
          </w:tcPr>
          <w:p w14:paraId="15BECF93" w14:textId="5E607E08" w:rsidR="001107E1" w:rsidRPr="001107E1" w:rsidRDefault="001107E1" w:rsidP="001107E1">
            <w:pPr>
              <w:jc w:val="center"/>
              <w:rPr>
                <w:b/>
                <w:bCs/>
                <w:lang w:bidi="fa-IR"/>
              </w:rPr>
            </w:pPr>
            <w:r w:rsidRPr="001107E1">
              <w:rPr>
                <w:b/>
                <w:bCs/>
                <w:lang w:bidi="fa-IR"/>
              </w:rPr>
              <w:t>1</w:t>
            </w:r>
            <w:r w:rsidRPr="001107E1">
              <w:rPr>
                <w:b/>
                <w:bCs/>
                <w:vertAlign w:val="superscript"/>
                <w:lang w:bidi="fa-IR"/>
              </w:rPr>
              <w:t>st</w:t>
            </w:r>
            <w:r w:rsidRPr="001107E1">
              <w:rPr>
                <w:b/>
                <w:bCs/>
                <w:lang w:bidi="fa-IR"/>
              </w:rPr>
              <w:t xml:space="preserve"> Interlayer</w:t>
            </w:r>
          </w:p>
        </w:tc>
        <w:tc>
          <w:tcPr>
            <w:tcW w:w="1558" w:type="dxa"/>
            <w:vAlign w:val="center"/>
          </w:tcPr>
          <w:p w14:paraId="542DF8E4" w14:textId="1B4DAE1D" w:rsidR="001107E1" w:rsidRPr="001107E1" w:rsidRDefault="001107E1" w:rsidP="001107E1">
            <w:pPr>
              <w:jc w:val="center"/>
              <w:rPr>
                <w:b/>
                <w:bCs/>
                <w:lang w:bidi="fa-IR"/>
              </w:rPr>
            </w:pPr>
            <w:r w:rsidRPr="001107E1">
              <w:rPr>
                <w:b/>
                <w:bCs/>
                <w:lang w:bidi="fa-IR"/>
              </w:rPr>
              <w:t>Middle Layer</w:t>
            </w:r>
          </w:p>
        </w:tc>
        <w:tc>
          <w:tcPr>
            <w:tcW w:w="1701" w:type="dxa"/>
            <w:vAlign w:val="center"/>
          </w:tcPr>
          <w:p w14:paraId="02B22F67" w14:textId="37A33231" w:rsidR="001107E1" w:rsidRPr="001107E1" w:rsidRDefault="001107E1" w:rsidP="001107E1">
            <w:pPr>
              <w:jc w:val="center"/>
              <w:rPr>
                <w:b/>
                <w:bCs/>
                <w:lang w:bidi="fa-IR"/>
              </w:rPr>
            </w:pPr>
            <w:r w:rsidRPr="001107E1">
              <w:rPr>
                <w:b/>
                <w:bCs/>
                <w:lang w:bidi="fa-IR"/>
              </w:rPr>
              <w:t>2</w:t>
            </w:r>
            <w:r w:rsidRPr="001107E1">
              <w:rPr>
                <w:b/>
                <w:bCs/>
                <w:vertAlign w:val="superscript"/>
                <w:lang w:bidi="fa-IR"/>
              </w:rPr>
              <w:t>nd</w:t>
            </w:r>
            <w:r w:rsidRPr="001107E1">
              <w:rPr>
                <w:b/>
                <w:bCs/>
                <w:lang w:bidi="fa-IR"/>
              </w:rPr>
              <w:t xml:space="preserve"> Interlayer</w:t>
            </w:r>
          </w:p>
        </w:tc>
        <w:tc>
          <w:tcPr>
            <w:tcW w:w="1417" w:type="dxa"/>
            <w:vAlign w:val="center"/>
          </w:tcPr>
          <w:p w14:paraId="08D13D77" w14:textId="171A7FAE" w:rsidR="001107E1" w:rsidRPr="001107E1" w:rsidRDefault="001107E1" w:rsidP="001107E1">
            <w:pPr>
              <w:jc w:val="center"/>
              <w:rPr>
                <w:b/>
                <w:bCs/>
                <w:lang w:bidi="fa-IR"/>
              </w:rPr>
            </w:pPr>
            <w:r w:rsidRPr="001107E1">
              <w:rPr>
                <w:b/>
                <w:bCs/>
                <w:lang w:bidi="fa-IR"/>
              </w:rPr>
              <w:t>Inner Layer</w:t>
            </w:r>
          </w:p>
        </w:tc>
      </w:tr>
      <w:tr w:rsidR="001107E1" w14:paraId="5449A34C" w14:textId="77777777" w:rsidTr="002F0F60">
        <w:tc>
          <w:tcPr>
            <w:tcW w:w="1558" w:type="dxa"/>
            <w:vAlign w:val="center"/>
          </w:tcPr>
          <w:p w14:paraId="6784CCA0" w14:textId="6DAE9DB9" w:rsidR="001107E1" w:rsidRDefault="001107E1" w:rsidP="001107E1">
            <w:pPr>
              <w:jc w:val="center"/>
              <w:rPr>
                <w:lang w:bidi="fa-IR"/>
              </w:rPr>
            </w:pPr>
            <w:r>
              <w:rPr>
                <w:lang w:bidi="fa-IR"/>
              </w:rPr>
              <w:t>1</w:t>
            </w:r>
          </w:p>
        </w:tc>
        <w:tc>
          <w:tcPr>
            <w:tcW w:w="1558" w:type="dxa"/>
          </w:tcPr>
          <w:p w14:paraId="6CAAF1D6" w14:textId="248A847F" w:rsidR="001107E1" w:rsidRDefault="001107E1" w:rsidP="001107E1">
            <w:pPr>
              <w:jc w:val="center"/>
              <w:rPr>
                <w:lang w:bidi="fa-IR"/>
              </w:rPr>
            </w:pPr>
            <w:r w:rsidRPr="0073473A">
              <w:t>Glass</w:t>
            </w:r>
          </w:p>
        </w:tc>
        <w:tc>
          <w:tcPr>
            <w:tcW w:w="1558" w:type="dxa"/>
          </w:tcPr>
          <w:p w14:paraId="750C852B" w14:textId="7109C6D6" w:rsidR="001107E1" w:rsidRDefault="001107E1" w:rsidP="001107E1">
            <w:pPr>
              <w:jc w:val="center"/>
              <w:rPr>
                <w:lang w:bidi="fa-IR"/>
              </w:rPr>
            </w:pPr>
            <w:r w:rsidRPr="0073473A">
              <w:t>PU</w:t>
            </w:r>
          </w:p>
        </w:tc>
        <w:tc>
          <w:tcPr>
            <w:tcW w:w="1558" w:type="dxa"/>
          </w:tcPr>
          <w:p w14:paraId="7C5DA825" w14:textId="1F1E039E" w:rsidR="001107E1" w:rsidRDefault="001107E1" w:rsidP="001107E1">
            <w:pPr>
              <w:jc w:val="center"/>
              <w:rPr>
                <w:lang w:bidi="fa-IR"/>
              </w:rPr>
            </w:pPr>
            <w:r w:rsidRPr="0073473A">
              <w:t>Glass</w:t>
            </w:r>
          </w:p>
        </w:tc>
        <w:tc>
          <w:tcPr>
            <w:tcW w:w="1701" w:type="dxa"/>
          </w:tcPr>
          <w:p w14:paraId="30089871" w14:textId="5D7D923F" w:rsidR="001107E1" w:rsidRDefault="001107E1" w:rsidP="001107E1">
            <w:pPr>
              <w:jc w:val="center"/>
              <w:rPr>
                <w:lang w:bidi="fa-IR"/>
              </w:rPr>
            </w:pPr>
            <w:r w:rsidRPr="0073473A">
              <w:t>PU</w:t>
            </w:r>
          </w:p>
        </w:tc>
        <w:tc>
          <w:tcPr>
            <w:tcW w:w="1417" w:type="dxa"/>
          </w:tcPr>
          <w:p w14:paraId="54CCEA69" w14:textId="35607086" w:rsidR="001107E1" w:rsidRDefault="001107E1" w:rsidP="001107E1">
            <w:pPr>
              <w:jc w:val="center"/>
              <w:rPr>
                <w:lang w:bidi="fa-IR"/>
              </w:rPr>
            </w:pPr>
            <w:r w:rsidRPr="0073473A">
              <w:t>Glass</w:t>
            </w:r>
          </w:p>
        </w:tc>
      </w:tr>
      <w:tr w:rsidR="001107E1" w14:paraId="1BD8A4A8" w14:textId="77777777" w:rsidTr="002F0F60">
        <w:tc>
          <w:tcPr>
            <w:tcW w:w="1558" w:type="dxa"/>
            <w:vAlign w:val="center"/>
          </w:tcPr>
          <w:p w14:paraId="280A7CB1" w14:textId="5EE5A8DB" w:rsidR="001107E1" w:rsidRDefault="001107E1" w:rsidP="001107E1">
            <w:pPr>
              <w:jc w:val="center"/>
              <w:rPr>
                <w:lang w:bidi="fa-IR"/>
              </w:rPr>
            </w:pPr>
            <w:r>
              <w:rPr>
                <w:lang w:bidi="fa-IR"/>
              </w:rPr>
              <w:t>2</w:t>
            </w:r>
          </w:p>
        </w:tc>
        <w:tc>
          <w:tcPr>
            <w:tcW w:w="1558" w:type="dxa"/>
          </w:tcPr>
          <w:p w14:paraId="355E6339" w14:textId="4FC9A543" w:rsidR="001107E1" w:rsidRDefault="001107E1" w:rsidP="001107E1">
            <w:pPr>
              <w:jc w:val="center"/>
              <w:rPr>
                <w:lang w:bidi="fa-IR"/>
              </w:rPr>
            </w:pPr>
            <w:r w:rsidRPr="0073473A">
              <w:t>Glass</w:t>
            </w:r>
          </w:p>
        </w:tc>
        <w:tc>
          <w:tcPr>
            <w:tcW w:w="1558" w:type="dxa"/>
          </w:tcPr>
          <w:p w14:paraId="01116225" w14:textId="05D5DA5A" w:rsidR="001107E1" w:rsidRDefault="001107E1" w:rsidP="001107E1">
            <w:pPr>
              <w:jc w:val="center"/>
              <w:rPr>
                <w:lang w:bidi="fa-IR"/>
              </w:rPr>
            </w:pPr>
            <w:r w:rsidRPr="0073473A">
              <w:t>PU</w:t>
            </w:r>
          </w:p>
        </w:tc>
        <w:tc>
          <w:tcPr>
            <w:tcW w:w="1558" w:type="dxa"/>
          </w:tcPr>
          <w:p w14:paraId="12EED027" w14:textId="78266E75" w:rsidR="001107E1" w:rsidRDefault="001107E1" w:rsidP="001107E1">
            <w:pPr>
              <w:jc w:val="center"/>
              <w:rPr>
                <w:lang w:bidi="fa-IR"/>
              </w:rPr>
            </w:pPr>
            <w:r w:rsidRPr="0073473A">
              <w:t>Glass</w:t>
            </w:r>
          </w:p>
        </w:tc>
        <w:tc>
          <w:tcPr>
            <w:tcW w:w="1701" w:type="dxa"/>
          </w:tcPr>
          <w:p w14:paraId="6EB4302C" w14:textId="75686E72" w:rsidR="001107E1" w:rsidRDefault="001107E1" w:rsidP="001107E1">
            <w:pPr>
              <w:jc w:val="center"/>
              <w:rPr>
                <w:lang w:bidi="fa-IR"/>
              </w:rPr>
            </w:pPr>
            <w:r w:rsidRPr="0073473A">
              <w:t>PU</w:t>
            </w:r>
          </w:p>
        </w:tc>
        <w:tc>
          <w:tcPr>
            <w:tcW w:w="1417" w:type="dxa"/>
          </w:tcPr>
          <w:p w14:paraId="11A902AF" w14:textId="4261F3A4" w:rsidR="001107E1" w:rsidRDefault="001107E1" w:rsidP="001107E1">
            <w:pPr>
              <w:jc w:val="center"/>
              <w:rPr>
                <w:lang w:bidi="fa-IR"/>
              </w:rPr>
            </w:pPr>
            <w:r w:rsidRPr="0073473A">
              <w:t>PC</w:t>
            </w:r>
          </w:p>
        </w:tc>
      </w:tr>
      <w:tr w:rsidR="001107E1" w14:paraId="37CD46EF" w14:textId="77777777" w:rsidTr="002F0F60">
        <w:tc>
          <w:tcPr>
            <w:tcW w:w="1558" w:type="dxa"/>
            <w:vAlign w:val="center"/>
          </w:tcPr>
          <w:p w14:paraId="61317388" w14:textId="2B8BD411" w:rsidR="001107E1" w:rsidRDefault="001107E1" w:rsidP="001107E1">
            <w:pPr>
              <w:jc w:val="center"/>
              <w:rPr>
                <w:lang w:bidi="fa-IR"/>
              </w:rPr>
            </w:pPr>
            <w:r>
              <w:rPr>
                <w:lang w:bidi="fa-IR"/>
              </w:rPr>
              <w:t>3</w:t>
            </w:r>
          </w:p>
        </w:tc>
        <w:tc>
          <w:tcPr>
            <w:tcW w:w="1558" w:type="dxa"/>
          </w:tcPr>
          <w:p w14:paraId="412A1294" w14:textId="42CCA788" w:rsidR="001107E1" w:rsidRDefault="001107E1" w:rsidP="001107E1">
            <w:pPr>
              <w:jc w:val="center"/>
              <w:rPr>
                <w:lang w:bidi="fa-IR"/>
              </w:rPr>
            </w:pPr>
            <w:r w:rsidRPr="0073473A">
              <w:t>Glass</w:t>
            </w:r>
          </w:p>
        </w:tc>
        <w:tc>
          <w:tcPr>
            <w:tcW w:w="1558" w:type="dxa"/>
          </w:tcPr>
          <w:p w14:paraId="0617A05F" w14:textId="4043D4CA" w:rsidR="001107E1" w:rsidRDefault="001107E1" w:rsidP="001107E1">
            <w:pPr>
              <w:jc w:val="center"/>
              <w:rPr>
                <w:lang w:bidi="fa-IR"/>
              </w:rPr>
            </w:pPr>
            <w:r w:rsidRPr="0073473A">
              <w:t>PU</w:t>
            </w:r>
          </w:p>
        </w:tc>
        <w:tc>
          <w:tcPr>
            <w:tcW w:w="1558" w:type="dxa"/>
          </w:tcPr>
          <w:p w14:paraId="536FFF81" w14:textId="05470EB2" w:rsidR="001107E1" w:rsidRDefault="001107E1" w:rsidP="001107E1">
            <w:pPr>
              <w:jc w:val="center"/>
              <w:rPr>
                <w:lang w:bidi="fa-IR"/>
              </w:rPr>
            </w:pPr>
            <w:r w:rsidRPr="0073473A">
              <w:t>Glass</w:t>
            </w:r>
          </w:p>
        </w:tc>
        <w:tc>
          <w:tcPr>
            <w:tcW w:w="1701" w:type="dxa"/>
          </w:tcPr>
          <w:p w14:paraId="0AA9CB0A" w14:textId="120B76D1" w:rsidR="001107E1" w:rsidRDefault="001107E1" w:rsidP="001107E1">
            <w:pPr>
              <w:jc w:val="center"/>
              <w:rPr>
                <w:lang w:bidi="fa-IR"/>
              </w:rPr>
            </w:pPr>
            <w:r w:rsidRPr="0073473A">
              <w:t>PU</w:t>
            </w:r>
          </w:p>
        </w:tc>
        <w:tc>
          <w:tcPr>
            <w:tcW w:w="1417" w:type="dxa"/>
          </w:tcPr>
          <w:p w14:paraId="2EDEE393" w14:textId="5CD9F396" w:rsidR="001107E1" w:rsidRDefault="001107E1" w:rsidP="001107E1">
            <w:pPr>
              <w:jc w:val="center"/>
              <w:rPr>
                <w:lang w:bidi="fa-IR"/>
              </w:rPr>
            </w:pPr>
            <w:r w:rsidRPr="0073473A">
              <w:t>PMMA</w:t>
            </w:r>
          </w:p>
        </w:tc>
      </w:tr>
      <w:tr w:rsidR="001107E1" w14:paraId="1DDE8342" w14:textId="77777777" w:rsidTr="002F0F60">
        <w:tc>
          <w:tcPr>
            <w:tcW w:w="1558" w:type="dxa"/>
            <w:vAlign w:val="center"/>
          </w:tcPr>
          <w:p w14:paraId="59271211" w14:textId="2E536958" w:rsidR="001107E1" w:rsidRDefault="001107E1" w:rsidP="001107E1">
            <w:pPr>
              <w:jc w:val="center"/>
              <w:rPr>
                <w:lang w:bidi="fa-IR"/>
              </w:rPr>
            </w:pPr>
            <w:r>
              <w:rPr>
                <w:lang w:bidi="fa-IR"/>
              </w:rPr>
              <w:t>4</w:t>
            </w:r>
          </w:p>
        </w:tc>
        <w:tc>
          <w:tcPr>
            <w:tcW w:w="1558" w:type="dxa"/>
          </w:tcPr>
          <w:p w14:paraId="4AED0ECF" w14:textId="30629C28" w:rsidR="001107E1" w:rsidRDefault="001107E1" w:rsidP="001107E1">
            <w:pPr>
              <w:jc w:val="center"/>
              <w:rPr>
                <w:lang w:bidi="fa-IR"/>
              </w:rPr>
            </w:pPr>
            <w:r w:rsidRPr="0073473A">
              <w:t>Glass</w:t>
            </w:r>
          </w:p>
        </w:tc>
        <w:tc>
          <w:tcPr>
            <w:tcW w:w="1558" w:type="dxa"/>
          </w:tcPr>
          <w:p w14:paraId="035E05FA" w14:textId="520D7C21" w:rsidR="001107E1" w:rsidRDefault="001107E1" w:rsidP="001107E1">
            <w:pPr>
              <w:jc w:val="center"/>
              <w:rPr>
                <w:lang w:bidi="fa-IR"/>
              </w:rPr>
            </w:pPr>
            <w:r w:rsidRPr="0073473A">
              <w:t>PVB</w:t>
            </w:r>
          </w:p>
        </w:tc>
        <w:tc>
          <w:tcPr>
            <w:tcW w:w="1558" w:type="dxa"/>
          </w:tcPr>
          <w:p w14:paraId="4917F514" w14:textId="6A5FD068" w:rsidR="001107E1" w:rsidRDefault="001107E1" w:rsidP="001107E1">
            <w:pPr>
              <w:jc w:val="center"/>
              <w:rPr>
                <w:lang w:bidi="fa-IR"/>
              </w:rPr>
            </w:pPr>
            <w:r w:rsidRPr="0073473A">
              <w:t>PC</w:t>
            </w:r>
          </w:p>
        </w:tc>
        <w:tc>
          <w:tcPr>
            <w:tcW w:w="1701" w:type="dxa"/>
          </w:tcPr>
          <w:p w14:paraId="3721CF04" w14:textId="78CB1E7D" w:rsidR="001107E1" w:rsidRDefault="001107E1" w:rsidP="001107E1">
            <w:pPr>
              <w:jc w:val="center"/>
              <w:rPr>
                <w:lang w:bidi="fa-IR"/>
              </w:rPr>
            </w:pPr>
            <w:r w:rsidRPr="0073473A">
              <w:t>PVB</w:t>
            </w:r>
          </w:p>
        </w:tc>
        <w:tc>
          <w:tcPr>
            <w:tcW w:w="1417" w:type="dxa"/>
          </w:tcPr>
          <w:p w14:paraId="270FA29F" w14:textId="235D9327" w:rsidR="001107E1" w:rsidRDefault="001107E1" w:rsidP="001107E1">
            <w:pPr>
              <w:jc w:val="center"/>
              <w:rPr>
                <w:lang w:bidi="fa-IR"/>
              </w:rPr>
            </w:pPr>
            <w:r w:rsidRPr="0073473A">
              <w:t>Glass</w:t>
            </w:r>
          </w:p>
        </w:tc>
      </w:tr>
      <w:tr w:rsidR="001107E1" w14:paraId="788FF529" w14:textId="77777777" w:rsidTr="002F0F60">
        <w:tc>
          <w:tcPr>
            <w:tcW w:w="1558" w:type="dxa"/>
            <w:vAlign w:val="center"/>
          </w:tcPr>
          <w:p w14:paraId="7C5E381D" w14:textId="50FD0E4A" w:rsidR="001107E1" w:rsidRDefault="001107E1" w:rsidP="001107E1">
            <w:pPr>
              <w:jc w:val="center"/>
              <w:rPr>
                <w:lang w:bidi="fa-IR"/>
              </w:rPr>
            </w:pPr>
            <w:r>
              <w:rPr>
                <w:lang w:bidi="fa-IR"/>
              </w:rPr>
              <w:t>5</w:t>
            </w:r>
          </w:p>
        </w:tc>
        <w:tc>
          <w:tcPr>
            <w:tcW w:w="1558" w:type="dxa"/>
          </w:tcPr>
          <w:p w14:paraId="459BB921" w14:textId="57E30ED1" w:rsidR="001107E1" w:rsidRDefault="001107E1" w:rsidP="001107E1">
            <w:pPr>
              <w:jc w:val="center"/>
              <w:rPr>
                <w:lang w:bidi="fa-IR"/>
              </w:rPr>
            </w:pPr>
            <w:r w:rsidRPr="0073473A">
              <w:t>Glass</w:t>
            </w:r>
          </w:p>
        </w:tc>
        <w:tc>
          <w:tcPr>
            <w:tcW w:w="1558" w:type="dxa"/>
          </w:tcPr>
          <w:p w14:paraId="021A05ED" w14:textId="3CBC44FD" w:rsidR="001107E1" w:rsidRDefault="001107E1" w:rsidP="001107E1">
            <w:pPr>
              <w:jc w:val="center"/>
              <w:rPr>
                <w:lang w:bidi="fa-IR"/>
              </w:rPr>
            </w:pPr>
            <w:r w:rsidRPr="0073473A">
              <w:t>PVB</w:t>
            </w:r>
          </w:p>
        </w:tc>
        <w:tc>
          <w:tcPr>
            <w:tcW w:w="1558" w:type="dxa"/>
          </w:tcPr>
          <w:p w14:paraId="3B620DE5" w14:textId="1DAF6851" w:rsidR="001107E1" w:rsidRDefault="001107E1" w:rsidP="001107E1">
            <w:pPr>
              <w:jc w:val="center"/>
              <w:rPr>
                <w:lang w:bidi="fa-IR"/>
              </w:rPr>
            </w:pPr>
            <w:r w:rsidRPr="0073473A">
              <w:t>PC</w:t>
            </w:r>
          </w:p>
        </w:tc>
        <w:tc>
          <w:tcPr>
            <w:tcW w:w="1701" w:type="dxa"/>
          </w:tcPr>
          <w:p w14:paraId="3BBBD7E5" w14:textId="6D41AD0F" w:rsidR="001107E1" w:rsidRDefault="001107E1" w:rsidP="001107E1">
            <w:pPr>
              <w:jc w:val="center"/>
              <w:rPr>
                <w:lang w:bidi="fa-IR"/>
              </w:rPr>
            </w:pPr>
            <w:r w:rsidRPr="0073473A">
              <w:t>PVB</w:t>
            </w:r>
          </w:p>
        </w:tc>
        <w:tc>
          <w:tcPr>
            <w:tcW w:w="1417" w:type="dxa"/>
          </w:tcPr>
          <w:p w14:paraId="30564488" w14:textId="0B991D27" w:rsidR="001107E1" w:rsidRDefault="001107E1" w:rsidP="001107E1">
            <w:pPr>
              <w:jc w:val="center"/>
              <w:rPr>
                <w:lang w:bidi="fa-IR"/>
              </w:rPr>
            </w:pPr>
            <w:r w:rsidRPr="0073473A">
              <w:t>PC</w:t>
            </w:r>
          </w:p>
        </w:tc>
      </w:tr>
      <w:tr w:rsidR="001107E1" w14:paraId="514FDE68" w14:textId="77777777" w:rsidTr="002F0F60">
        <w:tc>
          <w:tcPr>
            <w:tcW w:w="1558" w:type="dxa"/>
            <w:vAlign w:val="center"/>
          </w:tcPr>
          <w:p w14:paraId="45BD2B58" w14:textId="171A0500" w:rsidR="001107E1" w:rsidRDefault="001107E1" w:rsidP="001107E1">
            <w:pPr>
              <w:jc w:val="center"/>
              <w:rPr>
                <w:lang w:bidi="fa-IR"/>
              </w:rPr>
            </w:pPr>
            <w:r>
              <w:rPr>
                <w:lang w:bidi="fa-IR"/>
              </w:rPr>
              <w:t>6</w:t>
            </w:r>
          </w:p>
        </w:tc>
        <w:tc>
          <w:tcPr>
            <w:tcW w:w="1558" w:type="dxa"/>
          </w:tcPr>
          <w:p w14:paraId="053495C8" w14:textId="0C0008A9" w:rsidR="001107E1" w:rsidRDefault="001107E1" w:rsidP="001107E1">
            <w:pPr>
              <w:jc w:val="center"/>
              <w:rPr>
                <w:lang w:bidi="fa-IR"/>
              </w:rPr>
            </w:pPr>
            <w:r w:rsidRPr="0073473A">
              <w:t>Glass</w:t>
            </w:r>
          </w:p>
        </w:tc>
        <w:tc>
          <w:tcPr>
            <w:tcW w:w="1558" w:type="dxa"/>
          </w:tcPr>
          <w:p w14:paraId="4D62BFB8" w14:textId="7858E44D" w:rsidR="001107E1" w:rsidRDefault="001107E1" w:rsidP="001107E1">
            <w:pPr>
              <w:jc w:val="center"/>
              <w:rPr>
                <w:lang w:bidi="fa-IR"/>
              </w:rPr>
            </w:pPr>
            <w:r w:rsidRPr="0073473A">
              <w:t>PVB</w:t>
            </w:r>
          </w:p>
        </w:tc>
        <w:tc>
          <w:tcPr>
            <w:tcW w:w="1558" w:type="dxa"/>
          </w:tcPr>
          <w:p w14:paraId="6061DA2C" w14:textId="053B64EC" w:rsidR="001107E1" w:rsidRDefault="001107E1" w:rsidP="001107E1">
            <w:pPr>
              <w:jc w:val="center"/>
              <w:rPr>
                <w:lang w:bidi="fa-IR"/>
              </w:rPr>
            </w:pPr>
            <w:r w:rsidRPr="0073473A">
              <w:t>PC</w:t>
            </w:r>
          </w:p>
        </w:tc>
        <w:tc>
          <w:tcPr>
            <w:tcW w:w="1701" w:type="dxa"/>
          </w:tcPr>
          <w:p w14:paraId="24FBAC24" w14:textId="529B6A74" w:rsidR="001107E1" w:rsidRDefault="001107E1" w:rsidP="001107E1">
            <w:pPr>
              <w:jc w:val="center"/>
              <w:rPr>
                <w:lang w:bidi="fa-IR"/>
              </w:rPr>
            </w:pPr>
            <w:r w:rsidRPr="0073473A">
              <w:t>PVB</w:t>
            </w:r>
          </w:p>
        </w:tc>
        <w:tc>
          <w:tcPr>
            <w:tcW w:w="1417" w:type="dxa"/>
          </w:tcPr>
          <w:p w14:paraId="6607B8F8" w14:textId="2F4FD13D" w:rsidR="001107E1" w:rsidRDefault="001107E1" w:rsidP="001107E1">
            <w:pPr>
              <w:jc w:val="center"/>
              <w:rPr>
                <w:lang w:bidi="fa-IR"/>
              </w:rPr>
            </w:pPr>
            <w:r w:rsidRPr="0073473A">
              <w:t>PMMA</w:t>
            </w:r>
          </w:p>
        </w:tc>
      </w:tr>
      <w:tr w:rsidR="001107E1" w14:paraId="6E224860" w14:textId="77777777" w:rsidTr="002F0F60">
        <w:tc>
          <w:tcPr>
            <w:tcW w:w="1558" w:type="dxa"/>
            <w:vAlign w:val="center"/>
          </w:tcPr>
          <w:p w14:paraId="00140D3C" w14:textId="5C3E9BDA" w:rsidR="001107E1" w:rsidRDefault="001107E1" w:rsidP="001107E1">
            <w:pPr>
              <w:jc w:val="center"/>
              <w:rPr>
                <w:lang w:bidi="fa-IR"/>
              </w:rPr>
            </w:pPr>
            <w:r>
              <w:rPr>
                <w:lang w:bidi="fa-IR"/>
              </w:rPr>
              <w:t>7</w:t>
            </w:r>
          </w:p>
        </w:tc>
        <w:tc>
          <w:tcPr>
            <w:tcW w:w="1558" w:type="dxa"/>
          </w:tcPr>
          <w:p w14:paraId="1C4C54EC" w14:textId="241AD69F" w:rsidR="001107E1" w:rsidRDefault="001107E1" w:rsidP="001107E1">
            <w:pPr>
              <w:jc w:val="center"/>
              <w:rPr>
                <w:lang w:bidi="fa-IR"/>
              </w:rPr>
            </w:pPr>
            <w:r w:rsidRPr="0073473A">
              <w:t>Glass</w:t>
            </w:r>
          </w:p>
        </w:tc>
        <w:tc>
          <w:tcPr>
            <w:tcW w:w="1558" w:type="dxa"/>
          </w:tcPr>
          <w:p w14:paraId="376295F6" w14:textId="34A853D9" w:rsidR="001107E1" w:rsidRDefault="001107E1" w:rsidP="001107E1">
            <w:pPr>
              <w:jc w:val="center"/>
              <w:rPr>
                <w:lang w:bidi="fa-IR"/>
              </w:rPr>
            </w:pPr>
            <w:r w:rsidRPr="0073473A">
              <w:t>SG</w:t>
            </w:r>
          </w:p>
        </w:tc>
        <w:tc>
          <w:tcPr>
            <w:tcW w:w="1558" w:type="dxa"/>
          </w:tcPr>
          <w:p w14:paraId="5C1FD6A2" w14:textId="38A58D9D" w:rsidR="001107E1" w:rsidRDefault="001107E1" w:rsidP="001107E1">
            <w:pPr>
              <w:jc w:val="center"/>
              <w:rPr>
                <w:lang w:bidi="fa-IR"/>
              </w:rPr>
            </w:pPr>
            <w:r w:rsidRPr="0073473A">
              <w:t>PMMA</w:t>
            </w:r>
          </w:p>
        </w:tc>
        <w:tc>
          <w:tcPr>
            <w:tcW w:w="1701" w:type="dxa"/>
          </w:tcPr>
          <w:p w14:paraId="4C79DDA4" w14:textId="42369B73" w:rsidR="001107E1" w:rsidRDefault="001107E1" w:rsidP="001107E1">
            <w:pPr>
              <w:jc w:val="center"/>
              <w:rPr>
                <w:lang w:bidi="fa-IR"/>
              </w:rPr>
            </w:pPr>
            <w:r w:rsidRPr="0073473A">
              <w:t>SG</w:t>
            </w:r>
          </w:p>
        </w:tc>
        <w:tc>
          <w:tcPr>
            <w:tcW w:w="1417" w:type="dxa"/>
          </w:tcPr>
          <w:p w14:paraId="7A38BFC8" w14:textId="43F65555" w:rsidR="001107E1" w:rsidRDefault="001107E1" w:rsidP="001107E1">
            <w:pPr>
              <w:jc w:val="center"/>
              <w:rPr>
                <w:lang w:bidi="fa-IR"/>
              </w:rPr>
            </w:pPr>
            <w:r w:rsidRPr="0073473A">
              <w:t>Glass</w:t>
            </w:r>
          </w:p>
        </w:tc>
      </w:tr>
      <w:tr w:rsidR="001107E1" w14:paraId="6D1AF9F0" w14:textId="77777777" w:rsidTr="002F0F60">
        <w:tc>
          <w:tcPr>
            <w:tcW w:w="1558" w:type="dxa"/>
            <w:vAlign w:val="center"/>
          </w:tcPr>
          <w:p w14:paraId="343F7A4B" w14:textId="68EDE5A4" w:rsidR="001107E1" w:rsidRDefault="001107E1" w:rsidP="001107E1">
            <w:pPr>
              <w:jc w:val="center"/>
              <w:rPr>
                <w:lang w:bidi="fa-IR"/>
              </w:rPr>
            </w:pPr>
            <w:r>
              <w:rPr>
                <w:lang w:bidi="fa-IR"/>
              </w:rPr>
              <w:t>8</w:t>
            </w:r>
          </w:p>
        </w:tc>
        <w:tc>
          <w:tcPr>
            <w:tcW w:w="1558" w:type="dxa"/>
          </w:tcPr>
          <w:p w14:paraId="02436CFC" w14:textId="5C346D74" w:rsidR="001107E1" w:rsidRDefault="001107E1" w:rsidP="001107E1">
            <w:pPr>
              <w:jc w:val="center"/>
              <w:rPr>
                <w:lang w:bidi="fa-IR"/>
              </w:rPr>
            </w:pPr>
            <w:r w:rsidRPr="0073473A">
              <w:t>Glass</w:t>
            </w:r>
          </w:p>
        </w:tc>
        <w:tc>
          <w:tcPr>
            <w:tcW w:w="1558" w:type="dxa"/>
          </w:tcPr>
          <w:p w14:paraId="6FB8BBF0" w14:textId="6257D13B" w:rsidR="001107E1" w:rsidRDefault="001107E1" w:rsidP="001107E1">
            <w:pPr>
              <w:jc w:val="center"/>
              <w:rPr>
                <w:lang w:bidi="fa-IR"/>
              </w:rPr>
            </w:pPr>
            <w:r w:rsidRPr="0073473A">
              <w:t>SG</w:t>
            </w:r>
          </w:p>
        </w:tc>
        <w:tc>
          <w:tcPr>
            <w:tcW w:w="1558" w:type="dxa"/>
          </w:tcPr>
          <w:p w14:paraId="1D0ECF77" w14:textId="5E02B952" w:rsidR="001107E1" w:rsidRDefault="001107E1" w:rsidP="001107E1">
            <w:pPr>
              <w:jc w:val="center"/>
              <w:rPr>
                <w:lang w:bidi="fa-IR"/>
              </w:rPr>
            </w:pPr>
            <w:r w:rsidRPr="0073473A">
              <w:t>PMMA</w:t>
            </w:r>
          </w:p>
        </w:tc>
        <w:tc>
          <w:tcPr>
            <w:tcW w:w="1701" w:type="dxa"/>
          </w:tcPr>
          <w:p w14:paraId="5C39DA93" w14:textId="298C666B" w:rsidR="001107E1" w:rsidRDefault="001107E1" w:rsidP="001107E1">
            <w:pPr>
              <w:jc w:val="center"/>
              <w:rPr>
                <w:lang w:bidi="fa-IR"/>
              </w:rPr>
            </w:pPr>
            <w:r w:rsidRPr="0073473A">
              <w:t>SG</w:t>
            </w:r>
          </w:p>
        </w:tc>
        <w:tc>
          <w:tcPr>
            <w:tcW w:w="1417" w:type="dxa"/>
          </w:tcPr>
          <w:p w14:paraId="32832B25" w14:textId="0A41D25E" w:rsidR="001107E1" w:rsidRDefault="001107E1" w:rsidP="001107E1">
            <w:pPr>
              <w:jc w:val="center"/>
              <w:rPr>
                <w:lang w:bidi="fa-IR"/>
              </w:rPr>
            </w:pPr>
            <w:r w:rsidRPr="0073473A">
              <w:t>PC</w:t>
            </w:r>
          </w:p>
        </w:tc>
      </w:tr>
      <w:tr w:rsidR="001107E1" w14:paraId="590687EC" w14:textId="77777777" w:rsidTr="002F0F60">
        <w:tc>
          <w:tcPr>
            <w:tcW w:w="1558" w:type="dxa"/>
            <w:vAlign w:val="center"/>
          </w:tcPr>
          <w:p w14:paraId="3EF361AD" w14:textId="098FB08E" w:rsidR="001107E1" w:rsidRDefault="001107E1" w:rsidP="001107E1">
            <w:pPr>
              <w:jc w:val="center"/>
              <w:rPr>
                <w:lang w:bidi="fa-IR"/>
              </w:rPr>
            </w:pPr>
            <w:r>
              <w:rPr>
                <w:lang w:bidi="fa-IR"/>
              </w:rPr>
              <w:t>9</w:t>
            </w:r>
          </w:p>
        </w:tc>
        <w:tc>
          <w:tcPr>
            <w:tcW w:w="1558" w:type="dxa"/>
          </w:tcPr>
          <w:p w14:paraId="19F6FC7F" w14:textId="1A301C2B" w:rsidR="001107E1" w:rsidRDefault="001107E1" w:rsidP="001107E1">
            <w:pPr>
              <w:jc w:val="center"/>
              <w:rPr>
                <w:lang w:bidi="fa-IR"/>
              </w:rPr>
            </w:pPr>
            <w:r w:rsidRPr="0073473A">
              <w:t>Glass</w:t>
            </w:r>
          </w:p>
        </w:tc>
        <w:tc>
          <w:tcPr>
            <w:tcW w:w="1558" w:type="dxa"/>
          </w:tcPr>
          <w:p w14:paraId="33415507" w14:textId="42B5640E" w:rsidR="001107E1" w:rsidRDefault="001107E1" w:rsidP="001107E1">
            <w:pPr>
              <w:jc w:val="center"/>
              <w:rPr>
                <w:lang w:bidi="fa-IR"/>
              </w:rPr>
            </w:pPr>
            <w:r w:rsidRPr="0073473A">
              <w:t>SG</w:t>
            </w:r>
          </w:p>
        </w:tc>
        <w:tc>
          <w:tcPr>
            <w:tcW w:w="1558" w:type="dxa"/>
          </w:tcPr>
          <w:p w14:paraId="6C67AC8E" w14:textId="43CC3D09" w:rsidR="001107E1" w:rsidRDefault="001107E1" w:rsidP="001107E1">
            <w:pPr>
              <w:jc w:val="center"/>
              <w:rPr>
                <w:lang w:bidi="fa-IR"/>
              </w:rPr>
            </w:pPr>
            <w:r w:rsidRPr="0073473A">
              <w:t>PMMA</w:t>
            </w:r>
          </w:p>
        </w:tc>
        <w:tc>
          <w:tcPr>
            <w:tcW w:w="1701" w:type="dxa"/>
          </w:tcPr>
          <w:p w14:paraId="6053BA92" w14:textId="0D4E54D8" w:rsidR="001107E1" w:rsidRDefault="001107E1" w:rsidP="001107E1">
            <w:pPr>
              <w:jc w:val="center"/>
              <w:rPr>
                <w:lang w:bidi="fa-IR"/>
              </w:rPr>
            </w:pPr>
            <w:r w:rsidRPr="0073473A">
              <w:t>SG</w:t>
            </w:r>
          </w:p>
        </w:tc>
        <w:tc>
          <w:tcPr>
            <w:tcW w:w="1417" w:type="dxa"/>
          </w:tcPr>
          <w:p w14:paraId="07295DF7" w14:textId="11199C64" w:rsidR="001107E1" w:rsidRDefault="001107E1" w:rsidP="001107E1">
            <w:pPr>
              <w:jc w:val="center"/>
              <w:rPr>
                <w:lang w:bidi="fa-IR"/>
              </w:rPr>
            </w:pPr>
            <w:r w:rsidRPr="0073473A">
              <w:t>PMMA</w:t>
            </w:r>
          </w:p>
        </w:tc>
      </w:tr>
      <w:tr w:rsidR="001107E1" w14:paraId="73D79FD5" w14:textId="77777777" w:rsidTr="002F0F60">
        <w:tc>
          <w:tcPr>
            <w:tcW w:w="1558" w:type="dxa"/>
            <w:vAlign w:val="center"/>
          </w:tcPr>
          <w:p w14:paraId="6A99559A" w14:textId="66F2076D" w:rsidR="001107E1" w:rsidRDefault="001107E1" w:rsidP="001107E1">
            <w:pPr>
              <w:jc w:val="center"/>
              <w:rPr>
                <w:lang w:bidi="fa-IR"/>
              </w:rPr>
            </w:pPr>
            <w:r>
              <w:rPr>
                <w:lang w:bidi="fa-IR"/>
              </w:rPr>
              <w:t>10</w:t>
            </w:r>
          </w:p>
        </w:tc>
        <w:tc>
          <w:tcPr>
            <w:tcW w:w="1558" w:type="dxa"/>
          </w:tcPr>
          <w:p w14:paraId="1775F23A" w14:textId="1E916B77" w:rsidR="001107E1" w:rsidRDefault="001107E1" w:rsidP="001107E1">
            <w:pPr>
              <w:jc w:val="center"/>
              <w:rPr>
                <w:lang w:bidi="fa-IR"/>
              </w:rPr>
            </w:pPr>
            <w:r w:rsidRPr="0073473A">
              <w:t>PC</w:t>
            </w:r>
          </w:p>
        </w:tc>
        <w:tc>
          <w:tcPr>
            <w:tcW w:w="1558" w:type="dxa"/>
          </w:tcPr>
          <w:p w14:paraId="22DA6986" w14:textId="4BD4847A" w:rsidR="001107E1" w:rsidRDefault="001107E1" w:rsidP="001107E1">
            <w:pPr>
              <w:jc w:val="center"/>
              <w:rPr>
                <w:lang w:bidi="fa-IR"/>
              </w:rPr>
            </w:pPr>
            <w:r w:rsidRPr="0073473A">
              <w:t>PU</w:t>
            </w:r>
          </w:p>
        </w:tc>
        <w:tc>
          <w:tcPr>
            <w:tcW w:w="1558" w:type="dxa"/>
          </w:tcPr>
          <w:p w14:paraId="300EF3FA" w14:textId="32EB2AC4" w:rsidR="001107E1" w:rsidRDefault="001107E1" w:rsidP="001107E1">
            <w:pPr>
              <w:jc w:val="center"/>
              <w:rPr>
                <w:lang w:bidi="fa-IR"/>
              </w:rPr>
            </w:pPr>
            <w:r w:rsidRPr="0073473A">
              <w:t>PC</w:t>
            </w:r>
          </w:p>
        </w:tc>
        <w:tc>
          <w:tcPr>
            <w:tcW w:w="1701" w:type="dxa"/>
          </w:tcPr>
          <w:p w14:paraId="48B27D6F" w14:textId="02D47101" w:rsidR="001107E1" w:rsidRDefault="001107E1" w:rsidP="001107E1">
            <w:pPr>
              <w:jc w:val="center"/>
              <w:rPr>
                <w:lang w:bidi="fa-IR"/>
              </w:rPr>
            </w:pPr>
            <w:r w:rsidRPr="0073473A">
              <w:t>SG</w:t>
            </w:r>
          </w:p>
        </w:tc>
        <w:tc>
          <w:tcPr>
            <w:tcW w:w="1417" w:type="dxa"/>
          </w:tcPr>
          <w:p w14:paraId="0282ED56" w14:textId="2AFFF800" w:rsidR="001107E1" w:rsidRDefault="001107E1" w:rsidP="001107E1">
            <w:pPr>
              <w:jc w:val="center"/>
              <w:rPr>
                <w:lang w:bidi="fa-IR"/>
              </w:rPr>
            </w:pPr>
            <w:r w:rsidRPr="0073473A">
              <w:t>Glass</w:t>
            </w:r>
          </w:p>
        </w:tc>
      </w:tr>
      <w:tr w:rsidR="001107E1" w14:paraId="2FE8AAFD" w14:textId="77777777" w:rsidTr="002F0F60">
        <w:tc>
          <w:tcPr>
            <w:tcW w:w="1558" w:type="dxa"/>
            <w:vAlign w:val="center"/>
          </w:tcPr>
          <w:p w14:paraId="321B92F0" w14:textId="063D485B" w:rsidR="001107E1" w:rsidRDefault="001107E1" w:rsidP="001107E1">
            <w:pPr>
              <w:jc w:val="center"/>
              <w:rPr>
                <w:lang w:bidi="fa-IR"/>
              </w:rPr>
            </w:pPr>
            <w:r>
              <w:rPr>
                <w:lang w:bidi="fa-IR"/>
              </w:rPr>
              <w:t>11</w:t>
            </w:r>
          </w:p>
        </w:tc>
        <w:tc>
          <w:tcPr>
            <w:tcW w:w="1558" w:type="dxa"/>
          </w:tcPr>
          <w:p w14:paraId="66E0C299" w14:textId="38D9DA2A" w:rsidR="001107E1" w:rsidRDefault="001107E1" w:rsidP="001107E1">
            <w:pPr>
              <w:jc w:val="center"/>
              <w:rPr>
                <w:lang w:bidi="fa-IR"/>
              </w:rPr>
            </w:pPr>
            <w:r w:rsidRPr="0073473A">
              <w:t>PC</w:t>
            </w:r>
          </w:p>
        </w:tc>
        <w:tc>
          <w:tcPr>
            <w:tcW w:w="1558" w:type="dxa"/>
          </w:tcPr>
          <w:p w14:paraId="57965760" w14:textId="189356A6" w:rsidR="001107E1" w:rsidRDefault="001107E1" w:rsidP="001107E1">
            <w:pPr>
              <w:jc w:val="center"/>
              <w:rPr>
                <w:lang w:bidi="fa-IR"/>
              </w:rPr>
            </w:pPr>
            <w:r w:rsidRPr="0073473A">
              <w:t>PU</w:t>
            </w:r>
          </w:p>
        </w:tc>
        <w:tc>
          <w:tcPr>
            <w:tcW w:w="1558" w:type="dxa"/>
          </w:tcPr>
          <w:p w14:paraId="3DA2D804" w14:textId="676FEC87" w:rsidR="001107E1" w:rsidRDefault="001107E1" w:rsidP="001107E1">
            <w:pPr>
              <w:jc w:val="center"/>
              <w:rPr>
                <w:lang w:bidi="fa-IR"/>
              </w:rPr>
            </w:pPr>
            <w:r w:rsidRPr="0073473A">
              <w:t>PC</w:t>
            </w:r>
          </w:p>
        </w:tc>
        <w:tc>
          <w:tcPr>
            <w:tcW w:w="1701" w:type="dxa"/>
          </w:tcPr>
          <w:p w14:paraId="2B45D8A3" w14:textId="4BD1E929" w:rsidR="001107E1" w:rsidRDefault="001107E1" w:rsidP="001107E1">
            <w:pPr>
              <w:jc w:val="center"/>
              <w:rPr>
                <w:lang w:bidi="fa-IR"/>
              </w:rPr>
            </w:pPr>
            <w:r w:rsidRPr="0073473A">
              <w:t>SG</w:t>
            </w:r>
          </w:p>
        </w:tc>
        <w:tc>
          <w:tcPr>
            <w:tcW w:w="1417" w:type="dxa"/>
          </w:tcPr>
          <w:p w14:paraId="3194AE1F" w14:textId="4EEA95DF" w:rsidR="001107E1" w:rsidRDefault="001107E1" w:rsidP="001107E1">
            <w:pPr>
              <w:jc w:val="center"/>
              <w:rPr>
                <w:lang w:bidi="fa-IR"/>
              </w:rPr>
            </w:pPr>
            <w:r w:rsidRPr="0073473A">
              <w:t>PC</w:t>
            </w:r>
          </w:p>
        </w:tc>
      </w:tr>
      <w:tr w:rsidR="001107E1" w14:paraId="39A8BDCB" w14:textId="77777777" w:rsidTr="002F0F60">
        <w:tc>
          <w:tcPr>
            <w:tcW w:w="1558" w:type="dxa"/>
            <w:vAlign w:val="center"/>
          </w:tcPr>
          <w:p w14:paraId="0BF46994" w14:textId="36C7F5F2" w:rsidR="001107E1" w:rsidRDefault="001107E1" w:rsidP="001107E1">
            <w:pPr>
              <w:jc w:val="center"/>
              <w:rPr>
                <w:lang w:bidi="fa-IR"/>
              </w:rPr>
            </w:pPr>
            <w:r>
              <w:rPr>
                <w:lang w:bidi="fa-IR"/>
              </w:rPr>
              <w:t>12</w:t>
            </w:r>
          </w:p>
        </w:tc>
        <w:tc>
          <w:tcPr>
            <w:tcW w:w="1558" w:type="dxa"/>
          </w:tcPr>
          <w:p w14:paraId="3A83190D" w14:textId="18846CE6" w:rsidR="001107E1" w:rsidRDefault="001107E1" w:rsidP="001107E1">
            <w:pPr>
              <w:jc w:val="center"/>
              <w:rPr>
                <w:lang w:bidi="fa-IR"/>
              </w:rPr>
            </w:pPr>
            <w:r w:rsidRPr="0073473A">
              <w:t>PC</w:t>
            </w:r>
          </w:p>
        </w:tc>
        <w:tc>
          <w:tcPr>
            <w:tcW w:w="1558" w:type="dxa"/>
          </w:tcPr>
          <w:p w14:paraId="5264C9BC" w14:textId="2B5261B6" w:rsidR="001107E1" w:rsidRDefault="001107E1" w:rsidP="001107E1">
            <w:pPr>
              <w:jc w:val="center"/>
              <w:rPr>
                <w:lang w:bidi="fa-IR"/>
              </w:rPr>
            </w:pPr>
            <w:r w:rsidRPr="0073473A">
              <w:t>PU</w:t>
            </w:r>
          </w:p>
        </w:tc>
        <w:tc>
          <w:tcPr>
            <w:tcW w:w="1558" w:type="dxa"/>
          </w:tcPr>
          <w:p w14:paraId="7F9C0C1B" w14:textId="127B58C3" w:rsidR="001107E1" w:rsidRDefault="001107E1" w:rsidP="001107E1">
            <w:pPr>
              <w:jc w:val="center"/>
              <w:rPr>
                <w:lang w:bidi="fa-IR"/>
              </w:rPr>
            </w:pPr>
            <w:r w:rsidRPr="0073473A">
              <w:t>PC</w:t>
            </w:r>
          </w:p>
        </w:tc>
        <w:tc>
          <w:tcPr>
            <w:tcW w:w="1701" w:type="dxa"/>
          </w:tcPr>
          <w:p w14:paraId="20896DB5" w14:textId="2108FBEC" w:rsidR="001107E1" w:rsidRDefault="001107E1" w:rsidP="001107E1">
            <w:pPr>
              <w:jc w:val="center"/>
              <w:rPr>
                <w:lang w:bidi="fa-IR"/>
              </w:rPr>
            </w:pPr>
            <w:r w:rsidRPr="0073473A">
              <w:t>SG</w:t>
            </w:r>
          </w:p>
        </w:tc>
        <w:tc>
          <w:tcPr>
            <w:tcW w:w="1417" w:type="dxa"/>
          </w:tcPr>
          <w:p w14:paraId="53428302" w14:textId="70B5405B" w:rsidR="001107E1" w:rsidRDefault="001107E1" w:rsidP="001107E1">
            <w:pPr>
              <w:jc w:val="center"/>
              <w:rPr>
                <w:lang w:bidi="fa-IR"/>
              </w:rPr>
            </w:pPr>
            <w:r w:rsidRPr="0073473A">
              <w:t>PMMA</w:t>
            </w:r>
          </w:p>
        </w:tc>
      </w:tr>
      <w:tr w:rsidR="001107E1" w14:paraId="09F68013" w14:textId="77777777" w:rsidTr="002F0F60">
        <w:tc>
          <w:tcPr>
            <w:tcW w:w="1558" w:type="dxa"/>
            <w:vAlign w:val="center"/>
          </w:tcPr>
          <w:p w14:paraId="1985D4F6" w14:textId="325838FF" w:rsidR="001107E1" w:rsidRDefault="001107E1" w:rsidP="001107E1">
            <w:pPr>
              <w:jc w:val="center"/>
              <w:rPr>
                <w:lang w:bidi="fa-IR"/>
              </w:rPr>
            </w:pPr>
            <w:r>
              <w:rPr>
                <w:lang w:bidi="fa-IR"/>
              </w:rPr>
              <w:t>13</w:t>
            </w:r>
          </w:p>
        </w:tc>
        <w:tc>
          <w:tcPr>
            <w:tcW w:w="1558" w:type="dxa"/>
          </w:tcPr>
          <w:p w14:paraId="3E47AE65" w14:textId="7472E907" w:rsidR="001107E1" w:rsidRDefault="001107E1" w:rsidP="001107E1">
            <w:pPr>
              <w:jc w:val="center"/>
              <w:rPr>
                <w:lang w:bidi="fa-IR"/>
              </w:rPr>
            </w:pPr>
            <w:r w:rsidRPr="0073473A">
              <w:t>PC</w:t>
            </w:r>
          </w:p>
        </w:tc>
        <w:tc>
          <w:tcPr>
            <w:tcW w:w="1558" w:type="dxa"/>
          </w:tcPr>
          <w:p w14:paraId="5EFA280A" w14:textId="7762A90D" w:rsidR="001107E1" w:rsidRDefault="001107E1" w:rsidP="001107E1">
            <w:pPr>
              <w:jc w:val="center"/>
              <w:rPr>
                <w:lang w:bidi="fa-IR"/>
              </w:rPr>
            </w:pPr>
            <w:r w:rsidRPr="0073473A">
              <w:t>PVB</w:t>
            </w:r>
          </w:p>
        </w:tc>
        <w:tc>
          <w:tcPr>
            <w:tcW w:w="1558" w:type="dxa"/>
          </w:tcPr>
          <w:p w14:paraId="3DDEEF2F" w14:textId="1EFC4D23" w:rsidR="001107E1" w:rsidRDefault="001107E1" w:rsidP="001107E1">
            <w:pPr>
              <w:jc w:val="center"/>
              <w:rPr>
                <w:lang w:bidi="fa-IR"/>
              </w:rPr>
            </w:pPr>
            <w:r w:rsidRPr="0073473A">
              <w:t>PMMA</w:t>
            </w:r>
          </w:p>
        </w:tc>
        <w:tc>
          <w:tcPr>
            <w:tcW w:w="1701" w:type="dxa"/>
          </w:tcPr>
          <w:p w14:paraId="2C8AB8F7" w14:textId="50280377" w:rsidR="001107E1" w:rsidRDefault="001107E1" w:rsidP="001107E1">
            <w:pPr>
              <w:jc w:val="center"/>
              <w:rPr>
                <w:lang w:bidi="fa-IR"/>
              </w:rPr>
            </w:pPr>
            <w:r w:rsidRPr="0073473A">
              <w:t>PU</w:t>
            </w:r>
          </w:p>
        </w:tc>
        <w:tc>
          <w:tcPr>
            <w:tcW w:w="1417" w:type="dxa"/>
          </w:tcPr>
          <w:p w14:paraId="60E69BDE" w14:textId="2A19DE93" w:rsidR="001107E1" w:rsidRDefault="001107E1" w:rsidP="001107E1">
            <w:pPr>
              <w:jc w:val="center"/>
              <w:rPr>
                <w:lang w:bidi="fa-IR"/>
              </w:rPr>
            </w:pPr>
            <w:r w:rsidRPr="0073473A">
              <w:t>Glass</w:t>
            </w:r>
          </w:p>
        </w:tc>
      </w:tr>
      <w:tr w:rsidR="001107E1" w14:paraId="31A60055" w14:textId="77777777" w:rsidTr="002F0F60">
        <w:tc>
          <w:tcPr>
            <w:tcW w:w="1558" w:type="dxa"/>
            <w:vAlign w:val="center"/>
          </w:tcPr>
          <w:p w14:paraId="509C0602" w14:textId="7F633C1D" w:rsidR="001107E1" w:rsidRDefault="001107E1" w:rsidP="001107E1">
            <w:pPr>
              <w:jc w:val="center"/>
              <w:rPr>
                <w:lang w:bidi="fa-IR"/>
              </w:rPr>
            </w:pPr>
            <w:r>
              <w:rPr>
                <w:lang w:bidi="fa-IR"/>
              </w:rPr>
              <w:lastRenderedPageBreak/>
              <w:t>14</w:t>
            </w:r>
          </w:p>
        </w:tc>
        <w:tc>
          <w:tcPr>
            <w:tcW w:w="1558" w:type="dxa"/>
          </w:tcPr>
          <w:p w14:paraId="0C9F61E8" w14:textId="3D7C67EC" w:rsidR="001107E1" w:rsidRDefault="001107E1" w:rsidP="001107E1">
            <w:pPr>
              <w:jc w:val="center"/>
              <w:rPr>
                <w:lang w:bidi="fa-IR"/>
              </w:rPr>
            </w:pPr>
            <w:r w:rsidRPr="0073473A">
              <w:t>PC</w:t>
            </w:r>
          </w:p>
        </w:tc>
        <w:tc>
          <w:tcPr>
            <w:tcW w:w="1558" w:type="dxa"/>
          </w:tcPr>
          <w:p w14:paraId="597BB954" w14:textId="68AB9D40" w:rsidR="001107E1" w:rsidRDefault="001107E1" w:rsidP="001107E1">
            <w:pPr>
              <w:jc w:val="center"/>
              <w:rPr>
                <w:lang w:bidi="fa-IR"/>
              </w:rPr>
            </w:pPr>
            <w:r w:rsidRPr="0073473A">
              <w:t>PVB</w:t>
            </w:r>
          </w:p>
        </w:tc>
        <w:tc>
          <w:tcPr>
            <w:tcW w:w="1558" w:type="dxa"/>
          </w:tcPr>
          <w:p w14:paraId="7A81A042" w14:textId="1ABC9C42" w:rsidR="001107E1" w:rsidRDefault="001107E1" w:rsidP="001107E1">
            <w:pPr>
              <w:jc w:val="center"/>
              <w:rPr>
                <w:lang w:bidi="fa-IR"/>
              </w:rPr>
            </w:pPr>
            <w:r w:rsidRPr="0073473A">
              <w:t>PMMA</w:t>
            </w:r>
          </w:p>
        </w:tc>
        <w:tc>
          <w:tcPr>
            <w:tcW w:w="1701" w:type="dxa"/>
          </w:tcPr>
          <w:p w14:paraId="59EDEE86" w14:textId="50C35B0E" w:rsidR="001107E1" w:rsidRDefault="001107E1" w:rsidP="001107E1">
            <w:pPr>
              <w:jc w:val="center"/>
              <w:rPr>
                <w:lang w:bidi="fa-IR"/>
              </w:rPr>
            </w:pPr>
            <w:r w:rsidRPr="0073473A">
              <w:t>PU</w:t>
            </w:r>
          </w:p>
        </w:tc>
        <w:tc>
          <w:tcPr>
            <w:tcW w:w="1417" w:type="dxa"/>
          </w:tcPr>
          <w:p w14:paraId="17E46FE9" w14:textId="71890212" w:rsidR="001107E1" w:rsidRDefault="001107E1" w:rsidP="001107E1">
            <w:pPr>
              <w:jc w:val="center"/>
              <w:rPr>
                <w:lang w:bidi="fa-IR"/>
              </w:rPr>
            </w:pPr>
            <w:r w:rsidRPr="0073473A">
              <w:t>PC</w:t>
            </w:r>
          </w:p>
        </w:tc>
      </w:tr>
      <w:tr w:rsidR="001107E1" w14:paraId="2DE3A557" w14:textId="77777777" w:rsidTr="002F0F60">
        <w:tc>
          <w:tcPr>
            <w:tcW w:w="1558" w:type="dxa"/>
            <w:vAlign w:val="center"/>
          </w:tcPr>
          <w:p w14:paraId="486789AE" w14:textId="0DF04D1A" w:rsidR="001107E1" w:rsidRDefault="001107E1" w:rsidP="001107E1">
            <w:pPr>
              <w:jc w:val="center"/>
              <w:rPr>
                <w:lang w:bidi="fa-IR"/>
              </w:rPr>
            </w:pPr>
            <w:r>
              <w:rPr>
                <w:lang w:bidi="fa-IR"/>
              </w:rPr>
              <w:t>15</w:t>
            </w:r>
          </w:p>
        </w:tc>
        <w:tc>
          <w:tcPr>
            <w:tcW w:w="1558" w:type="dxa"/>
          </w:tcPr>
          <w:p w14:paraId="4719B905" w14:textId="30217283" w:rsidR="001107E1" w:rsidRDefault="001107E1" w:rsidP="001107E1">
            <w:pPr>
              <w:jc w:val="center"/>
              <w:rPr>
                <w:lang w:bidi="fa-IR"/>
              </w:rPr>
            </w:pPr>
            <w:r w:rsidRPr="0073473A">
              <w:t>PC</w:t>
            </w:r>
          </w:p>
        </w:tc>
        <w:tc>
          <w:tcPr>
            <w:tcW w:w="1558" w:type="dxa"/>
          </w:tcPr>
          <w:p w14:paraId="40DBC25E" w14:textId="0E32DCBE" w:rsidR="001107E1" w:rsidRDefault="001107E1" w:rsidP="001107E1">
            <w:pPr>
              <w:jc w:val="center"/>
              <w:rPr>
                <w:lang w:bidi="fa-IR"/>
              </w:rPr>
            </w:pPr>
            <w:r w:rsidRPr="0073473A">
              <w:t>PVB</w:t>
            </w:r>
          </w:p>
        </w:tc>
        <w:tc>
          <w:tcPr>
            <w:tcW w:w="1558" w:type="dxa"/>
          </w:tcPr>
          <w:p w14:paraId="49BC69EA" w14:textId="504B0DA2" w:rsidR="001107E1" w:rsidRDefault="001107E1" w:rsidP="001107E1">
            <w:pPr>
              <w:jc w:val="center"/>
              <w:rPr>
                <w:lang w:bidi="fa-IR"/>
              </w:rPr>
            </w:pPr>
            <w:r w:rsidRPr="0073473A">
              <w:t>PMMA</w:t>
            </w:r>
          </w:p>
        </w:tc>
        <w:tc>
          <w:tcPr>
            <w:tcW w:w="1701" w:type="dxa"/>
          </w:tcPr>
          <w:p w14:paraId="5C3800B6" w14:textId="6A56EAEC" w:rsidR="001107E1" w:rsidRDefault="001107E1" w:rsidP="001107E1">
            <w:pPr>
              <w:jc w:val="center"/>
              <w:rPr>
                <w:lang w:bidi="fa-IR"/>
              </w:rPr>
            </w:pPr>
            <w:r w:rsidRPr="0073473A">
              <w:t>PU</w:t>
            </w:r>
          </w:p>
        </w:tc>
        <w:tc>
          <w:tcPr>
            <w:tcW w:w="1417" w:type="dxa"/>
          </w:tcPr>
          <w:p w14:paraId="6B8023A0" w14:textId="237F4F3B" w:rsidR="001107E1" w:rsidRDefault="001107E1" w:rsidP="001107E1">
            <w:pPr>
              <w:jc w:val="center"/>
              <w:rPr>
                <w:lang w:bidi="fa-IR"/>
              </w:rPr>
            </w:pPr>
            <w:r w:rsidRPr="0073473A">
              <w:t>PMMA</w:t>
            </w:r>
          </w:p>
        </w:tc>
      </w:tr>
      <w:tr w:rsidR="001107E1" w14:paraId="13EBA1F6" w14:textId="77777777" w:rsidTr="002F0F60">
        <w:tc>
          <w:tcPr>
            <w:tcW w:w="1558" w:type="dxa"/>
            <w:vAlign w:val="center"/>
          </w:tcPr>
          <w:p w14:paraId="114AC9F5" w14:textId="365AE4BE" w:rsidR="001107E1" w:rsidRDefault="001107E1" w:rsidP="001107E1">
            <w:pPr>
              <w:jc w:val="center"/>
              <w:rPr>
                <w:lang w:bidi="fa-IR"/>
              </w:rPr>
            </w:pPr>
            <w:r>
              <w:rPr>
                <w:lang w:bidi="fa-IR"/>
              </w:rPr>
              <w:t>16</w:t>
            </w:r>
          </w:p>
        </w:tc>
        <w:tc>
          <w:tcPr>
            <w:tcW w:w="1558" w:type="dxa"/>
          </w:tcPr>
          <w:p w14:paraId="7D327D30" w14:textId="660F48B2" w:rsidR="001107E1" w:rsidRDefault="001107E1" w:rsidP="001107E1">
            <w:pPr>
              <w:jc w:val="center"/>
              <w:rPr>
                <w:lang w:bidi="fa-IR"/>
              </w:rPr>
            </w:pPr>
            <w:r w:rsidRPr="0073473A">
              <w:t>PC</w:t>
            </w:r>
          </w:p>
        </w:tc>
        <w:tc>
          <w:tcPr>
            <w:tcW w:w="1558" w:type="dxa"/>
          </w:tcPr>
          <w:p w14:paraId="14F99BB1" w14:textId="7364D2B1" w:rsidR="001107E1" w:rsidRDefault="001107E1" w:rsidP="001107E1">
            <w:pPr>
              <w:jc w:val="center"/>
              <w:rPr>
                <w:lang w:bidi="fa-IR"/>
              </w:rPr>
            </w:pPr>
            <w:r w:rsidRPr="0073473A">
              <w:t>SG</w:t>
            </w:r>
          </w:p>
        </w:tc>
        <w:tc>
          <w:tcPr>
            <w:tcW w:w="1558" w:type="dxa"/>
          </w:tcPr>
          <w:p w14:paraId="46D69584" w14:textId="7DF3BE11" w:rsidR="001107E1" w:rsidRDefault="001107E1" w:rsidP="001107E1">
            <w:pPr>
              <w:jc w:val="center"/>
              <w:rPr>
                <w:lang w:bidi="fa-IR"/>
              </w:rPr>
            </w:pPr>
            <w:r w:rsidRPr="0073473A">
              <w:t>Glass</w:t>
            </w:r>
          </w:p>
        </w:tc>
        <w:tc>
          <w:tcPr>
            <w:tcW w:w="1701" w:type="dxa"/>
          </w:tcPr>
          <w:p w14:paraId="3132B5FB" w14:textId="0ACF966E" w:rsidR="001107E1" w:rsidRDefault="001107E1" w:rsidP="001107E1">
            <w:pPr>
              <w:jc w:val="center"/>
              <w:rPr>
                <w:lang w:bidi="fa-IR"/>
              </w:rPr>
            </w:pPr>
            <w:r w:rsidRPr="0073473A">
              <w:t>PVB</w:t>
            </w:r>
          </w:p>
        </w:tc>
        <w:tc>
          <w:tcPr>
            <w:tcW w:w="1417" w:type="dxa"/>
          </w:tcPr>
          <w:p w14:paraId="017C2D89" w14:textId="58CA9E00" w:rsidR="001107E1" w:rsidRDefault="001107E1" w:rsidP="001107E1">
            <w:pPr>
              <w:jc w:val="center"/>
              <w:rPr>
                <w:lang w:bidi="fa-IR"/>
              </w:rPr>
            </w:pPr>
            <w:r w:rsidRPr="0073473A">
              <w:t>Glass</w:t>
            </w:r>
          </w:p>
        </w:tc>
      </w:tr>
      <w:tr w:rsidR="001107E1" w14:paraId="73B816F4" w14:textId="77777777" w:rsidTr="002F0F60">
        <w:tc>
          <w:tcPr>
            <w:tcW w:w="1558" w:type="dxa"/>
            <w:vAlign w:val="center"/>
          </w:tcPr>
          <w:p w14:paraId="51B10EE4" w14:textId="7B33CA50" w:rsidR="001107E1" w:rsidRDefault="001107E1" w:rsidP="001107E1">
            <w:pPr>
              <w:jc w:val="center"/>
              <w:rPr>
                <w:lang w:bidi="fa-IR"/>
              </w:rPr>
            </w:pPr>
            <w:r>
              <w:rPr>
                <w:lang w:bidi="fa-IR"/>
              </w:rPr>
              <w:t>17</w:t>
            </w:r>
          </w:p>
        </w:tc>
        <w:tc>
          <w:tcPr>
            <w:tcW w:w="1558" w:type="dxa"/>
          </w:tcPr>
          <w:p w14:paraId="109532D6" w14:textId="701C4DFF" w:rsidR="001107E1" w:rsidRDefault="001107E1" w:rsidP="001107E1">
            <w:pPr>
              <w:jc w:val="center"/>
              <w:rPr>
                <w:lang w:bidi="fa-IR"/>
              </w:rPr>
            </w:pPr>
            <w:r w:rsidRPr="0073473A">
              <w:t>PC</w:t>
            </w:r>
          </w:p>
        </w:tc>
        <w:tc>
          <w:tcPr>
            <w:tcW w:w="1558" w:type="dxa"/>
          </w:tcPr>
          <w:p w14:paraId="46CBEA0C" w14:textId="08E93457" w:rsidR="001107E1" w:rsidRDefault="001107E1" w:rsidP="001107E1">
            <w:pPr>
              <w:jc w:val="center"/>
              <w:rPr>
                <w:lang w:bidi="fa-IR"/>
              </w:rPr>
            </w:pPr>
            <w:r w:rsidRPr="0073473A">
              <w:t>SG</w:t>
            </w:r>
          </w:p>
        </w:tc>
        <w:tc>
          <w:tcPr>
            <w:tcW w:w="1558" w:type="dxa"/>
          </w:tcPr>
          <w:p w14:paraId="17DEB1F1" w14:textId="75899517" w:rsidR="001107E1" w:rsidRDefault="001107E1" w:rsidP="001107E1">
            <w:pPr>
              <w:jc w:val="center"/>
              <w:rPr>
                <w:lang w:bidi="fa-IR"/>
              </w:rPr>
            </w:pPr>
            <w:r w:rsidRPr="0073473A">
              <w:t>Glass</w:t>
            </w:r>
          </w:p>
        </w:tc>
        <w:tc>
          <w:tcPr>
            <w:tcW w:w="1701" w:type="dxa"/>
          </w:tcPr>
          <w:p w14:paraId="555D2D63" w14:textId="3A2988FE" w:rsidR="001107E1" w:rsidRDefault="001107E1" w:rsidP="001107E1">
            <w:pPr>
              <w:jc w:val="center"/>
              <w:rPr>
                <w:lang w:bidi="fa-IR"/>
              </w:rPr>
            </w:pPr>
            <w:r w:rsidRPr="0073473A">
              <w:t>PVB</w:t>
            </w:r>
          </w:p>
        </w:tc>
        <w:tc>
          <w:tcPr>
            <w:tcW w:w="1417" w:type="dxa"/>
          </w:tcPr>
          <w:p w14:paraId="72A309B3" w14:textId="66795901" w:rsidR="001107E1" w:rsidRDefault="001107E1" w:rsidP="001107E1">
            <w:pPr>
              <w:jc w:val="center"/>
              <w:rPr>
                <w:lang w:bidi="fa-IR"/>
              </w:rPr>
            </w:pPr>
            <w:r w:rsidRPr="0073473A">
              <w:t>PC</w:t>
            </w:r>
          </w:p>
        </w:tc>
      </w:tr>
      <w:tr w:rsidR="001107E1" w14:paraId="012A7E24" w14:textId="77777777" w:rsidTr="002F0F60">
        <w:tc>
          <w:tcPr>
            <w:tcW w:w="1558" w:type="dxa"/>
            <w:vAlign w:val="center"/>
          </w:tcPr>
          <w:p w14:paraId="78558373" w14:textId="55903084" w:rsidR="001107E1" w:rsidRDefault="001107E1" w:rsidP="001107E1">
            <w:pPr>
              <w:jc w:val="center"/>
              <w:rPr>
                <w:lang w:bidi="fa-IR"/>
              </w:rPr>
            </w:pPr>
            <w:r>
              <w:rPr>
                <w:lang w:bidi="fa-IR"/>
              </w:rPr>
              <w:t>18</w:t>
            </w:r>
          </w:p>
        </w:tc>
        <w:tc>
          <w:tcPr>
            <w:tcW w:w="1558" w:type="dxa"/>
          </w:tcPr>
          <w:p w14:paraId="03A0D9E1" w14:textId="5858684F" w:rsidR="001107E1" w:rsidRDefault="001107E1" w:rsidP="001107E1">
            <w:pPr>
              <w:jc w:val="center"/>
              <w:rPr>
                <w:lang w:bidi="fa-IR"/>
              </w:rPr>
            </w:pPr>
            <w:r w:rsidRPr="0073473A">
              <w:t>PC</w:t>
            </w:r>
          </w:p>
        </w:tc>
        <w:tc>
          <w:tcPr>
            <w:tcW w:w="1558" w:type="dxa"/>
          </w:tcPr>
          <w:p w14:paraId="4CD32D08" w14:textId="52A67C95" w:rsidR="001107E1" w:rsidRDefault="001107E1" w:rsidP="001107E1">
            <w:pPr>
              <w:jc w:val="center"/>
              <w:rPr>
                <w:lang w:bidi="fa-IR"/>
              </w:rPr>
            </w:pPr>
            <w:r w:rsidRPr="0073473A">
              <w:t>SG</w:t>
            </w:r>
          </w:p>
        </w:tc>
        <w:tc>
          <w:tcPr>
            <w:tcW w:w="1558" w:type="dxa"/>
          </w:tcPr>
          <w:p w14:paraId="5C7370C2" w14:textId="580650D2" w:rsidR="001107E1" w:rsidRDefault="001107E1" w:rsidP="001107E1">
            <w:pPr>
              <w:jc w:val="center"/>
              <w:rPr>
                <w:lang w:bidi="fa-IR"/>
              </w:rPr>
            </w:pPr>
            <w:r w:rsidRPr="0073473A">
              <w:t>Glass</w:t>
            </w:r>
          </w:p>
        </w:tc>
        <w:tc>
          <w:tcPr>
            <w:tcW w:w="1701" w:type="dxa"/>
          </w:tcPr>
          <w:p w14:paraId="53B9AF0C" w14:textId="05576953" w:rsidR="001107E1" w:rsidRDefault="001107E1" w:rsidP="001107E1">
            <w:pPr>
              <w:jc w:val="center"/>
              <w:rPr>
                <w:lang w:bidi="fa-IR"/>
              </w:rPr>
            </w:pPr>
            <w:r w:rsidRPr="0073473A">
              <w:t>PVB</w:t>
            </w:r>
          </w:p>
        </w:tc>
        <w:tc>
          <w:tcPr>
            <w:tcW w:w="1417" w:type="dxa"/>
          </w:tcPr>
          <w:p w14:paraId="157D40C5" w14:textId="05705140" w:rsidR="001107E1" w:rsidRDefault="001107E1" w:rsidP="001107E1">
            <w:pPr>
              <w:jc w:val="center"/>
              <w:rPr>
                <w:lang w:bidi="fa-IR"/>
              </w:rPr>
            </w:pPr>
            <w:r w:rsidRPr="0073473A">
              <w:t>PMMA</w:t>
            </w:r>
          </w:p>
        </w:tc>
      </w:tr>
      <w:tr w:rsidR="001107E1" w14:paraId="3FDD76BD" w14:textId="77777777" w:rsidTr="002F0F60">
        <w:tc>
          <w:tcPr>
            <w:tcW w:w="1558" w:type="dxa"/>
            <w:vAlign w:val="center"/>
          </w:tcPr>
          <w:p w14:paraId="5635E3DF" w14:textId="42576A7A" w:rsidR="001107E1" w:rsidRDefault="001107E1" w:rsidP="001107E1">
            <w:pPr>
              <w:jc w:val="center"/>
              <w:rPr>
                <w:lang w:bidi="fa-IR"/>
              </w:rPr>
            </w:pPr>
            <w:r>
              <w:rPr>
                <w:lang w:bidi="fa-IR"/>
              </w:rPr>
              <w:t>19</w:t>
            </w:r>
          </w:p>
        </w:tc>
        <w:tc>
          <w:tcPr>
            <w:tcW w:w="1558" w:type="dxa"/>
          </w:tcPr>
          <w:p w14:paraId="6C73D613" w14:textId="40E9AB4A" w:rsidR="001107E1" w:rsidRDefault="001107E1" w:rsidP="001107E1">
            <w:pPr>
              <w:jc w:val="center"/>
              <w:rPr>
                <w:lang w:bidi="fa-IR"/>
              </w:rPr>
            </w:pPr>
            <w:r w:rsidRPr="0073473A">
              <w:t>PMMA</w:t>
            </w:r>
          </w:p>
        </w:tc>
        <w:tc>
          <w:tcPr>
            <w:tcW w:w="1558" w:type="dxa"/>
          </w:tcPr>
          <w:p w14:paraId="32E88A11" w14:textId="5F5D01B5" w:rsidR="001107E1" w:rsidRDefault="001107E1" w:rsidP="001107E1">
            <w:pPr>
              <w:jc w:val="center"/>
              <w:rPr>
                <w:lang w:bidi="fa-IR"/>
              </w:rPr>
            </w:pPr>
            <w:r w:rsidRPr="0073473A">
              <w:t>PU</w:t>
            </w:r>
          </w:p>
        </w:tc>
        <w:tc>
          <w:tcPr>
            <w:tcW w:w="1558" w:type="dxa"/>
          </w:tcPr>
          <w:p w14:paraId="1E058F0F" w14:textId="0E177611" w:rsidR="001107E1" w:rsidRDefault="001107E1" w:rsidP="001107E1">
            <w:pPr>
              <w:jc w:val="center"/>
              <w:rPr>
                <w:lang w:bidi="fa-IR"/>
              </w:rPr>
            </w:pPr>
            <w:r w:rsidRPr="0073473A">
              <w:t>PMMA</w:t>
            </w:r>
          </w:p>
        </w:tc>
        <w:tc>
          <w:tcPr>
            <w:tcW w:w="1701" w:type="dxa"/>
          </w:tcPr>
          <w:p w14:paraId="564E06F8" w14:textId="35192093" w:rsidR="001107E1" w:rsidRDefault="001107E1" w:rsidP="001107E1">
            <w:pPr>
              <w:jc w:val="center"/>
              <w:rPr>
                <w:lang w:bidi="fa-IR"/>
              </w:rPr>
            </w:pPr>
            <w:r w:rsidRPr="0073473A">
              <w:t>PVB</w:t>
            </w:r>
          </w:p>
        </w:tc>
        <w:tc>
          <w:tcPr>
            <w:tcW w:w="1417" w:type="dxa"/>
          </w:tcPr>
          <w:p w14:paraId="0A6E2DBE" w14:textId="20037C4C" w:rsidR="001107E1" w:rsidRDefault="001107E1" w:rsidP="001107E1">
            <w:pPr>
              <w:jc w:val="center"/>
              <w:rPr>
                <w:lang w:bidi="fa-IR"/>
              </w:rPr>
            </w:pPr>
            <w:r w:rsidRPr="0073473A">
              <w:t>Glass</w:t>
            </w:r>
          </w:p>
        </w:tc>
      </w:tr>
      <w:tr w:rsidR="001107E1" w14:paraId="703E8F0D" w14:textId="77777777" w:rsidTr="002F0F60">
        <w:tc>
          <w:tcPr>
            <w:tcW w:w="1558" w:type="dxa"/>
            <w:vAlign w:val="center"/>
          </w:tcPr>
          <w:p w14:paraId="2E210AA7" w14:textId="47308EA6" w:rsidR="001107E1" w:rsidRDefault="001107E1" w:rsidP="001107E1">
            <w:pPr>
              <w:jc w:val="center"/>
              <w:rPr>
                <w:lang w:bidi="fa-IR"/>
              </w:rPr>
            </w:pPr>
            <w:r>
              <w:rPr>
                <w:lang w:bidi="fa-IR"/>
              </w:rPr>
              <w:t>20</w:t>
            </w:r>
          </w:p>
        </w:tc>
        <w:tc>
          <w:tcPr>
            <w:tcW w:w="1558" w:type="dxa"/>
          </w:tcPr>
          <w:p w14:paraId="44A261EA" w14:textId="40C441BB" w:rsidR="001107E1" w:rsidRDefault="001107E1" w:rsidP="001107E1">
            <w:pPr>
              <w:jc w:val="center"/>
              <w:rPr>
                <w:lang w:bidi="fa-IR"/>
              </w:rPr>
            </w:pPr>
            <w:r w:rsidRPr="0073473A">
              <w:t>PMMA</w:t>
            </w:r>
          </w:p>
        </w:tc>
        <w:tc>
          <w:tcPr>
            <w:tcW w:w="1558" w:type="dxa"/>
          </w:tcPr>
          <w:p w14:paraId="24931F28" w14:textId="441A7FC5" w:rsidR="001107E1" w:rsidRDefault="001107E1" w:rsidP="001107E1">
            <w:pPr>
              <w:jc w:val="center"/>
              <w:rPr>
                <w:lang w:bidi="fa-IR"/>
              </w:rPr>
            </w:pPr>
            <w:r w:rsidRPr="0073473A">
              <w:t>PU</w:t>
            </w:r>
          </w:p>
        </w:tc>
        <w:tc>
          <w:tcPr>
            <w:tcW w:w="1558" w:type="dxa"/>
          </w:tcPr>
          <w:p w14:paraId="3B1F1082" w14:textId="47A4846E" w:rsidR="001107E1" w:rsidRDefault="001107E1" w:rsidP="001107E1">
            <w:pPr>
              <w:jc w:val="center"/>
              <w:rPr>
                <w:lang w:bidi="fa-IR"/>
              </w:rPr>
            </w:pPr>
            <w:r w:rsidRPr="0073473A">
              <w:t>PMMA</w:t>
            </w:r>
          </w:p>
        </w:tc>
        <w:tc>
          <w:tcPr>
            <w:tcW w:w="1701" w:type="dxa"/>
          </w:tcPr>
          <w:p w14:paraId="31C90FF0" w14:textId="0D793DF7" w:rsidR="001107E1" w:rsidRDefault="001107E1" w:rsidP="001107E1">
            <w:pPr>
              <w:jc w:val="center"/>
              <w:rPr>
                <w:lang w:bidi="fa-IR"/>
              </w:rPr>
            </w:pPr>
            <w:r w:rsidRPr="0073473A">
              <w:t>PVB</w:t>
            </w:r>
          </w:p>
        </w:tc>
        <w:tc>
          <w:tcPr>
            <w:tcW w:w="1417" w:type="dxa"/>
          </w:tcPr>
          <w:p w14:paraId="09753352" w14:textId="7F4AE393" w:rsidR="001107E1" w:rsidRDefault="001107E1" w:rsidP="001107E1">
            <w:pPr>
              <w:jc w:val="center"/>
              <w:rPr>
                <w:lang w:bidi="fa-IR"/>
              </w:rPr>
            </w:pPr>
            <w:r w:rsidRPr="0073473A">
              <w:t>PC</w:t>
            </w:r>
          </w:p>
        </w:tc>
      </w:tr>
      <w:tr w:rsidR="001107E1" w14:paraId="17C6379E" w14:textId="77777777" w:rsidTr="002F0F60">
        <w:tc>
          <w:tcPr>
            <w:tcW w:w="1558" w:type="dxa"/>
            <w:vAlign w:val="center"/>
          </w:tcPr>
          <w:p w14:paraId="2B02E3C1" w14:textId="411C0FD4" w:rsidR="001107E1" w:rsidRDefault="001107E1" w:rsidP="001107E1">
            <w:pPr>
              <w:jc w:val="center"/>
              <w:rPr>
                <w:lang w:bidi="fa-IR"/>
              </w:rPr>
            </w:pPr>
            <w:r>
              <w:rPr>
                <w:lang w:bidi="fa-IR"/>
              </w:rPr>
              <w:t>21</w:t>
            </w:r>
          </w:p>
        </w:tc>
        <w:tc>
          <w:tcPr>
            <w:tcW w:w="1558" w:type="dxa"/>
          </w:tcPr>
          <w:p w14:paraId="28E82AAC" w14:textId="77097D1A" w:rsidR="001107E1" w:rsidRDefault="001107E1" w:rsidP="001107E1">
            <w:pPr>
              <w:jc w:val="center"/>
              <w:rPr>
                <w:lang w:bidi="fa-IR"/>
              </w:rPr>
            </w:pPr>
            <w:r w:rsidRPr="0073473A">
              <w:t>PMMA</w:t>
            </w:r>
          </w:p>
        </w:tc>
        <w:tc>
          <w:tcPr>
            <w:tcW w:w="1558" w:type="dxa"/>
          </w:tcPr>
          <w:p w14:paraId="6DB9CDDE" w14:textId="421154A4" w:rsidR="001107E1" w:rsidRDefault="001107E1" w:rsidP="001107E1">
            <w:pPr>
              <w:jc w:val="center"/>
              <w:rPr>
                <w:lang w:bidi="fa-IR"/>
              </w:rPr>
            </w:pPr>
            <w:r w:rsidRPr="0073473A">
              <w:t>PU</w:t>
            </w:r>
          </w:p>
        </w:tc>
        <w:tc>
          <w:tcPr>
            <w:tcW w:w="1558" w:type="dxa"/>
          </w:tcPr>
          <w:p w14:paraId="0C1B9F22" w14:textId="2DE8FDB5" w:rsidR="001107E1" w:rsidRDefault="001107E1" w:rsidP="001107E1">
            <w:pPr>
              <w:jc w:val="center"/>
              <w:rPr>
                <w:lang w:bidi="fa-IR"/>
              </w:rPr>
            </w:pPr>
            <w:r w:rsidRPr="0073473A">
              <w:t>PMMA</w:t>
            </w:r>
          </w:p>
        </w:tc>
        <w:tc>
          <w:tcPr>
            <w:tcW w:w="1701" w:type="dxa"/>
          </w:tcPr>
          <w:p w14:paraId="1AB49AF8" w14:textId="5E59D255" w:rsidR="001107E1" w:rsidRDefault="001107E1" w:rsidP="001107E1">
            <w:pPr>
              <w:jc w:val="center"/>
              <w:rPr>
                <w:lang w:bidi="fa-IR"/>
              </w:rPr>
            </w:pPr>
            <w:r w:rsidRPr="0073473A">
              <w:t>PVB</w:t>
            </w:r>
          </w:p>
        </w:tc>
        <w:tc>
          <w:tcPr>
            <w:tcW w:w="1417" w:type="dxa"/>
          </w:tcPr>
          <w:p w14:paraId="1DA9D7BD" w14:textId="36E6EEF5" w:rsidR="001107E1" w:rsidRDefault="001107E1" w:rsidP="001107E1">
            <w:pPr>
              <w:jc w:val="center"/>
              <w:rPr>
                <w:lang w:bidi="fa-IR"/>
              </w:rPr>
            </w:pPr>
            <w:r w:rsidRPr="0073473A">
              <w:t>PMMA</w:t>
            </w:r>
          </w:p>
        </w:tc>
      </w:tr>
      <w:tr w:rsidR="001107E1" w14:paraId="14496E37" w14:textId="77777777" w:rsidTr="002F0F60">
        <w:tc>
          <w:tcPr>
            <w:tcW w:w="1558" w:type="dxa"/>
            <w:vAlign w:val="center"/>
          </w:tcPr>
          <w:p w14:paraId="2A506697" w14:textId="22592011" w:rsidR="001107E1" w:rsidRDefault="001107E1" w:rsidP="001107E1">
            <w:pPr>
              <w:jc w:val="center"/>
              <w:rPr>
                <w:lang w:bidi="fa-IR"/>
              </w:rPr>
            </w:pPr>
            <w:r>
              <w:rPr>
                <w:lang w:bidi="fa-IR"/>
              </w:rPr>
              <w:t>22</w:t>
            </w:r>
          </w:p>
        </w:tc>
        <w:tc>
          <w:tcPr>
            <w:tcW w:w="1558" w:type="dxa"/>
          </w:tcPr>
          <w:p w14:paraId="697C7F8D" w14:textId="5469EBF1" w:rsidR="001107E1" w:rsidRDefault="001107E1" w:rsidP="001107E1">
            <w:pPr>
              <w:jc w:val="center"/>
              <w:rPr>
                <w:lang w:bidi="fa-IR"/>
              </w:rPr>
            </w:pPr>
            <w:r w:rsidRPr="0073473A">
              <w:t>PMMA</w:t>
            </w:r>
          </w:p>
        </w:tc>
        <w:tc>
          <w:tcPr>
            <w:tcW w:w="1558" w:type="dxa"/>
          </w:tcPr>
          <w:p w14:paraId="6836361D" w14:textId="7E8D6C91" w:rsidR="001107E1" w:rsidRDefault="001107E1" w:rsidP="001107E1">
            <w:pPr>
              <w:jc w:val="center"/>
              <w:rPr>
                <w:lang w:bidi="fa-IR"/>
              </w:rPr>
            </w:pPr>
            <w:r w:rsidRPr="0073473A">
              <w:t>PVB</w:t>
            </w:r>
          </w:p>
        </w:tc>
        <w:tc>
          <w:tcPr>
            <w:tcW w:w="1558" w:type="dxa"/>
          </w:tcPr>
          <w:p w14:paraId="02C6D3FA" w14:textId="128AE5B9" w:rsidR="001107E1" w:rsidRDefault="001107E1" w:rsidP="001107E1">
            <w:pPr>
              <w:jc w:val="center"/>
              <w:rPr>
                <w:lang w:bidi="fa-IR"/>
              </w:rPr>
            </w:pPr>
            <w:r w:rsidRPr="0073473A">
              <w:t>Glass</w:t>
            </w:r>
          </w:p>
        </w:tc>
        <w:tc>
          <w:tcPr>
            <w:tcW w:w="1701" w:type="dxa"/>
          </w:tcPr>
          <w:p w14:paraId="20BEBE57" w14:textId="759BA52C" w:rsidR="001107E1" w:rsidRDefault="001107E1" w:rsidP="001107E1">
            <w:pPr>
              <w:jc w:val="center"/>
              <w:rPr>
                <w:lang w:bidi="fa-IR"/>
              </w:rPr>
            </w:pPr>
            <w:r w:rsidRPr="0073473A">
              <w:t>SG</w:t>
            </w:r>
          </w:p>
        </w:tc>
        <w:tc>
          <w:tcPr>
            <w:tcW w:w="1417" w:type="dxa"/>
          </w:tcPr>
          <w:p w14:paraId="5098E301" w14:textId="6F1C8750" w:rsidR="001107E1" w:rsidRDefault="001107E1" w:rsidP="001107E1">
            <w:pPr>
              <w:jc w:val="center"/>
              <w:rPr>
                <w:lang w:bidi="fa-IR"/>
              </w:rPr>
            </w:pPr>
            <w:r w:rsidRPr="0073473A">
              <w:t>Glass</w:t>
            </w:r>
          </w:p>
        </w:tc>
      </w:tr>
      <w:tr w:rsidR="001107E1" w14:paraId="6E66F1E6" w14:textId="77777777" w:rsidTr="002F0F60">
        <w:tc>
          <w:tcPr>
            <w:tcW w:w="1558" w:type="dxa"/>
            <w:vAlign w:val="center"/>
          </w:tcPr>
          <w:p w14:paraId="6015E714" w14:textId="5ADFB618" w:rsidR="001107E1" w:rsidRDefault="001107E1" w:rsidP="001107E1">
            <w:pPr>
              <w:jc w:val="center"/>
              <w:rPr>
                <w:lang w:bidi="fa-IR"/>
              </w:rPr>
            </w:pPr>
            <w:r>
              <w:rPr>
                <w:lang w:bidi="fa-IR"/>
              </w:rPr>
              <w:t>23</w:t>
            </w:r>
          </w:p>
        </w:tc>
        <w:tc>
          <w:tcPr>
            <w:tcW w:w="1558" w:type="dxa"/>
          </w:tcPr>
          <w:p w14:paraId="434EE5D3" w14:textId="347FEB7E" w:rsidR="001107E1" w:rsidRDefault="001107E1" w:rsidP="001107E1">
            <w:pPr>
              <w:jc w:val="center"/>
              <w:rPr>
                <w:lang w:bidi="fa-IR"/>
              </w:rPr>
            </w:pPr>
            <w:r w:rsidRPr="0073473A">
              <w:t>PMMA</w:t>
            </w:r>
          </w:p>
        </w:tc>
        <w:tc>
          <w:tcPr>
            <w:tcW w:w="1558" w:type="dxa"/>
          </w:tcPr>
          <w:p w14:paraId="44D39749" w14:textId="2A7A1C1D" w:rsidR="001107E1" w:rsidRDefault="001107E1" w:rsidP="001107E1">
            <w:pPr>
              <w:jc w:val="center"/>
              <w:rPr>
                <w:lang w:bidi="fa-IR"/>
              </w:rPr>
            </w:pPr>
            <w:r w:rsidRPr="0073473A">
              <w:t>PVB</w:t>
            </w:r>
          </w:p>
        </w:tc>
        <w:tc>
          <w:tcPr>
            <w:tcW w:w="1558" w:type="dxa"/>
          </w:tcPr>
          <w:p w14:paraId="045F97E0" w14:textId="2995481F" w:rsidR="001107E1" w:rsidRDefault="001107E1" w:rsidP="001107E1">
            <w:pPr>
              <w:jc w:val="center"/>
              <w:rPr>
                <w:lang w:bidi="fa-IR"/>
              </w:rPr>
            </w:pPr>
            <w:r w:rsidRPr="0073473A">
              <w:t>Glass</w:t>
            </w:r>
          </w:p>
        </w:tc>
        <w:tc>
          <w:tcPr>
            <w:tcW w:w="1701" w:type="dxa"/>
          </w:tcPr>
          <w:p w14:paraId="6252235F" w14:textId="5EFCA0F4" w:rsidR="001107E1" w:rsidRDefault="001107E1" w:rsidP="001107E1">
            <w:pPr>
              <w:jc w:val="center"/>
              <w:rPr>
                <w:lang w:bidi="fa-IR"/>
              </w:rPr>
            </w:pPr>
            <w:r w:rsidRPr="0073473A">
              <w:t>SG</w:t>
            </w:r>
          </w:p>
        </w:tc>
        <w:tc>
          <w:tcPr>
            <w:tcW w:w="1417" w:type="dxa"/>
          </w:tcPr>
          <w:p w14:paraId="0423D9CB" w14:textId="1CB7ACB9" w:rsidR="001107E1" w:rsidRDefault="001107E1" w:rsidP="001107E1">
            <w:pPr>
              <w:jc w:val="center"/>
              <w:rPr>
                <w:lang w:bidi="fa-IR"/>
              </w:rPr>
            </w:pPr>
            <w:r w:rsidRPr="0073473A">
              <w:t>PC</w:t>
            </w:r>
          </w:p>
        </w:tc>
      </w:tr>
      <w:tr w:rsidR="001107E1" w14:paraId="14F3B0D6" w14:textId="77777777" w:rsidTr="002F0F60">
        <w:tc>
          <w:tcPr>
            <w:tcW w:w="1558" w:type="dxa"/>
            <w:vAlign w:val="center"/>
          </w:tcPr>
          <w:p w14:paraId="7E5AE462" w14:textId="2E564C43" w:rsidR="001107E1" w:rsidRDefault="001107E1" w:rsidP="001107E1">
            <w:pPr>
              <w:jc w:val="center"/>
              <w:rPr>
                <w:lang w:bidi="fa-IR"/>
              </w:rPr>
            </w:pPr>
            <w:r>
              <w:rPr>
                <w:lang w:bidi="fa-IR"/>
              </w:rPr>
              <w:t>24</w:t>
            </w:r>
          </w:p>
        </w:tc>
        <w:tc>
          <w:tcPr>
            <w:tcW w:w="1558" w:type="dxa"/>
          </w:tcPr>
          <w:p w14:paraId="7FF89017" w14:textId="4D6A0741" w:rsidR="001107E1" w:rsidRDefault="001107E1" w:rsidP="001107E1">
            <w:pPr>
              <w:jc w:val="center"/>
              <w:rPr>
                <w:lang w:bidi="fa-IR"/>
              </w:rPr>
            </w:pPr>
            <w:r w:rsidRPr="0073473A">
              <w:t>PMMA</w:t>
            </w:r>
          </w:p>
        </w:tc>
        <w:tc>
          <w:tcPr>
            <w:tcW w:w="1558" w:type="dxa"/>
          </w:tcPr>
          <w:p w14:paraId="7DBCB25F" w14:textId="77A51E7A" w:rsidR="001107E1" w:rsidRDefault="001107E1" w:rsidP="001107E1">
            <w:pPr>
              <w:jc w:val="center"/>
              <w:rPr>
                <w:lang w:bidi="fa-IR"/>
              </w:rPr>
            </w:pPr>
            <w:r w:rsidRPr="0073473A">
              <w:t>PVB</w:t>
            </w:r>
          </w:p>
        </w:tc>
        <w:tc>
          <w:tcPr>
            <w:tcW w:w="1558" w:type="dxa"/>
          </w:tcPr>
          <w:p w14:paraId="4B13D5A1" w14:textId="148F34AB" w:rsidR="001107E1" w:rsidRDefault="001107E1" w:rsidP="001107E1">
            <w:pPr>
              <w:jc w:val="center"/>
              <w:rPr>
                <w:lang w:bidi="fa-IR"/>
              </w:rPr>
            </w:pPr>
            <w:r w:rsidRPr="0073473A">
              <w:t>Glass</w:t>
            </w:r>
          </w:p>
        </w:tc>
        <w:tc>
          <w:tcPr>
            <w:tcW w:w="1701" w:type="dxa"/>
          </w:tcPr>
          <w:p w14:paraId="52F769B6" w14:textId="54E451D2" w:rsidR="001107E1" w:rsidRDefault="001107E1" w:rsidP="001107E1">
            <w:pPr>
              <w:jc w:val="center"/>
              <w:rPr>
                <w:lang w:bidi="fa-IR"/>
              </w:rPr>
            </w:pPr>
            <w:r w:rsidRPr="0073473A">
              <w:t>SG</w:t>
            </w:r>
          </w:p>
        </w:tc>
        <w:tc>
          <w:tcPr>
            <w:tcW w:w="1417" w:type="dxa"/>
          </w:tcPr>
          <w:p w14:paraId="789F5E5B" w14:textId="5623CCFD" w:rsidR="001107E1" w:rsidRDefault="001107E1" w:rsidP="001107E1">
            <w:pPr>
              <w:jc w:val="center"/>
              <w:rPr>
                <w:lang w:bidi="fa-IR"/>
              </w:rPr>
            </w:pPr>
            <w:r w:rsidRPr="0073473A">
              <w:t>PMMA</w:t>
            </w:r>
          </w:p>
        </w:tc>
      </w:tr>
      <w:tr w:rsidR="001107E1" w14:paraId="6B399BD9" w14:textId="77777777" w:rsidTr="002F0F60">
        <w:tc>
          <w:tcPr>
            <w:tcW w:w="1558" w:type="dxa"/>
            <w:vAlign w:val="center"/>
          </w:tcPr>
          <w:p w14:paraId="63D3CB3F" w14:textId="1F79EBAB" w:rsidR="001107E1" w:rsidRDefault="001107E1" w:rsidP="001107E1">
            <w:pPr>
              <w:jc w:val="center"/>
              <w:rPr>
                <w:lang w:bidi="fa-IR"/>
              </w:rPr>
            </w:pPr>
            <w:r>
              <w:rPr>
                <w:lang w:bidi="fa-IR"/>
              </w:rPr>
              <w:t>25</w:t>
            </w:r>
          </w:p>
        </w:tc>
        <w:tc>
          <w:tcPr>
            <w:tcW w:w="1558" w:type="dxa"/>
          </w:tcPr>
          <w:p w14:paraId="4F2910FE" w14:textId="367BEEBC" w:rsidR="001107E1" w:rsidRDefault="001107E1" w:rsidP="001107E1">
            <w:pPr>
              <w:jc w:val="center"/>
              <w:rPr>
                <w:lang w:bidi="fa-IR"/>
              </w:rPr>
            </w:pPr>
            <w:r w:rsidRPr="0073473A">
              <w:t>PMMA</w:t>
            </w:r>
          </w:p>
        </w:tc>
        <w:tc>
          <w:tcPr>
            <w:tcW w:w="1558" w:type="dxa"/>
          </w:tcPr>
          <w:p w14:paraId="757DC9B2" w14:textId="4B82808E" w:rsidR="001107E1" w:rsidRDefault="001107E1" w:rsidP="001107E1">
            <w:pPr>
              <w:jc w:val="center"/>
              <w:rPr>
                <w:lang w:bidi="fa-IR"/>
              </w:rPr>
            </w:pPr>
            <w:r w:rsidRPr="0073473A">
              <w:t>SG</w:t>
            </w:r>
          </w:p>
        </w:tc>
        <w:tc>
          <w:tcPr>
            <w:tcW w:w="1558" w:type="dxa"/>
          </w:tcPr>
          <w:p w14:paraId="75AFA14E" w14:textId="688AB4C1" w:rsidR="001107E1" w:rsidRDefault="001107E1" w:rsidP="001107E1">
            <w:pPr>
              <w:jc w:val="center"/>
              <w:rPr>
                <w:lang w:bidi="fa-IR"/>
              </w:rPr>
            </w:pPr>
            <w:r w:rsidRPr="0073473A">
              <w:t>PC</w:t>
            </w:r>
          </w:p>
        </w:tc>
        <w:tc>
          <w:tcPr>
            <w:tcW w:w="1701" w:type="dxa"/>
          </w:tcPr>
          <w:p w14:paraId="6DCC200C" w14:textId="2C4542E8" w:rsidR="001107E1" w:rsidRDefault="001107E1" w:rsidP="001107E1">
            <w:pPr>
              <w:jc w:val="center"/>
              <w:rPr>
                <w:lang w:bidi="fa-IR"/>
              </w:rPr>
            </w:pPr>
            <w:r w:rsidRPr="0073473A">
              <w:t>PU</w:t>
            </w:r>
          </w:p>
        </w:tc>
        <w:tc>
          <w:tcPr>
            <w:tcW w:w="1417" w:type="dxa"/>
          </w:tcPr>
          <w:p w14:paraId="4AF67028" w14:textId="78247C3E" w:rsidR="001107E1" w:rsidRDefault="001107E1" w:rsidP="001107E1">
            <w:pPr>
              <w:jc w:val="center"/>
              <w:rPr>
                <w:lang w:bidi="fa-IR"/>
              </w:rPr>
            </w:pPr>
            <w:r w:rsidRPr="0073473A">
              <w:t>Glass</w:t>
            </w:r>
          </w:p>
        </w:tc>
      </w:tr>
      <w:tr w:rsidR="001107E1" w14:paraId="19F5D405" w14:textId="77777777" w:rsidTr="002F0F60">
        <w:tc>
          <w:tcPr>
            <w:tcW w:w="1558" w:type="dxa"/>
            <w:vAlign w:val="center"/>
          </w:tcPr>
          <w:p w14:paraId="1C1CD490" w14:textId="380498F6" w:rsidR="001107E1" w:rsidRDefault="001107E1" w:rsidP="001107E1">
            <w:pPr>
              <w:jc w:val="center"/>
              <w:rPr>
                <w:lang w:bidi="fa-IR"/>
              </w:rPr>
            </w:pPr>
            <w:r>
              <w:rPr>
                <w:lang w:bidi="fa-IR"/>
              </w:rPr>
              <w:t>26</w:t>
            </w:r>
          </w:p>
        </w:tc>
        <w:tc>
          <w:tcPr>
            <w:tcW w:w="1558" w:type="dxa"/>
          </w:tcPr>
          <w:p w14:paraId="19134E30" w14:textId="2ABF5F0B" w:rsidR="001107E1" w:rsidRDefault="001107E1" w:rsidP="001107E1">
            <w:pPr>
              <w:jc w:val="center"/>
              <w:rPr>
                <w:lang w:bidi="fa-IR"/>
              </w:rPr>
            </w:pPr>
            <w:r w:rsidRPr="0073473A">
              <w:t>PMMA</w:t>
            </w:r>
          </w:p>
        </w:tc>
        <w:tc>
          <w:tcPr>
            <w:tcW w:w="1558" w:type="dxa"/>
          </w:tcPr>
          <w:p w14:paraId="14AB51EB" w14:textId="0AAE010A" w:rsidR="001107E1" w:rsidRDefault="001107E1" w:rsidP="001107E1">
            <w:pPr>
              <w:jc w:val="center"/>
              <w:rPr>
                <w:lang w:bidi="fa-IR"/>
              </w:rPr>
            </w:pPr>
            <w:r w:rsidRPr="0073473A">
              <w:t>SG</w:t>
            </w:r>
          </w:p>
        </w:tc>
        <w:tc>
          <w:tcPr>
            <w:tcW w:w="1558" w:type="dxa"/>
          </w:tcPr>
          <w:p w14:paraId="0B726CFB" w14:textId="506AA084" w:rsidR="001107E1" w:rsidRDefault="001107E1" w:rsidP="001107E1">
            <w:pPr>
              <w:jc w:val="center"/>
              <w:rPr>
                <w:lang w:bidi="fa-IR"/>
              </w:rPr>
            </w:pPr>
            <w:r w:rsidRPr="0073473A">
              <w:t>PC</w:t>
            </w:r>
          </w:p>
        </w:tc>
        <w:tc>
          <w:tcPr>
            <w:tcW w:w="1701" w:type="dxa"/>
          </w:tcPr>
          <w:p w14:paraId="3FCB8D09" w14:textId="259CD786" w:rsidR="001107E1" w:rsidRDefault="001107E1" w:rsidP="001107E1">
            <w:pPr>
              <w:jc w:val="center"/>
              <w:rPr>
                <w:lang w:bidi="fa-IR"/>
              </w:rPr>
            </w:pPr>
            <w:r w:rsidRPr="0073473A">
              <w:t>PU</w:t>
            </w:r>
          </w:p>
        </w:tc>
        <w:tc>
          <w:tcPr>
            <w:tcW w:w="1417" w:type="dxa"/>
          </w:tcPr>
          <w:p w14:paraId="7EEE606B" w14:textId="0D04F4EB" w:rsidR="001107E1" w:rsidRDefault="001107E1" w:rsidP="001107E1">
            <w:pPr>
              <w:jc w:val="center"/>
              <w:rPr>
                <w:lang w:bidi="fa-IR"/>
              </w:rPr>
            </w:pPr>
            <w:r w:rsidRPr="0073473A">
              <w:t>PC</w:t>
            </w:r>
          </w:p>
        </w:tc>
      </w:tr>
      <w:tr w:rsidR="001107E1" w14:paraId="07CA2A16" w14:textId="77777777" w:rsidTr="002F0F60">
        <w:tc>
          <w:tcPr>
            <w:tcW w:w="1558" w:type="dxa"/>
            <w:vAlign w:val="center"/>
          </w:tcPr>
          <w:p w14:paraId="06D39412" w14:textId="21FCBA24" w:rsidR="001107E1" w:rsidRDefault="001107E1" w:rsidP="001107E1">
            <w:pPr>
              <w:jc w:val="center"/>
              <w:rPr>
                <w:lang w:bidi="fa-IR"/>
              </w:rPr>
            </w:pPr>
            <w:r>
              <w:rPr>
                <w:lang w:bidi="fa-IR"/>
              </w:rPr>
              <w:t>27</w:t>
            </w:r>
          </w:p>
        </w:tc>
        <w:tc>
          <w:tcPr>
            <w:tcW w:w="1558" w:type="dxa"/>
          </w:tcPr>
          <w:p w14:paraId="7DE41841" w14:textId="1234888E" w:rsidR="001107E1" w:rsidRDefault="001107E1" w:rsidP="001107E1">
            <w:pPr>
              <w:jc w:val="center"/>
              <w:rPr>
                <w:lang w:bidi="fa-IR"/>
              </w:rPr>
            </w:pPr>
            <w:r w:rsidRPr="0073473A">
              <w:t>PMMA</w:t>
            </w:r>
          </w:p>
        </w:tc>
        <w:tc>
          <w:tcPr>
            <w:tcW w:w="1558" w:type="dxa"/>
          </w:tcPr>
          <w:p w14:paraId="32836BC7" w14:textId="0467775F" w:rsidR="001107E1" w:rsidRDefault="001107E1" w:rsidP="001107E1">
            <w:pPr>
              <w:jc w:val="center"/>
              <w:rPr>
                <w:lang w:bidi="fa-IR"/>
              </w:rPr>
            </w:pPr>
            <w:r w:rsidRPr="0073473A">
              <w:t>SG</w:t>
            </w:r>
          </w:p>
        </w:tc>
        <w:tc>
          <w:tcPr>
            <w:tcW w:w="1558" w:type="dxa"/>
          </w:tcPr>
          <w:p w14:paraId="76CA7600" w14:textId="105B2B71" w:rsidR="001107E1" w:rsidRDefault="001107E1" w:rsidP="001107E1">
            <w:pPr>
              <w:jc w:val="center"/>
              <w:rPr>
                <w:lang w:bidi="fa-IR"/>
              </w:rPr>
            </w:pPr>
            <w:r w:rsidRPr="0073473A">
              <w:t>PC</w:t>
            </w:r>
          </w:p>
        </w:tc>
        <w:tc>
          <w:tcPr>
            <w:tcW w:w="1701" w:type="dxa"/>
          </w:tcPr>
          <w:p w14:paraId="501DCD7E" w14:textId="149E3CCF" w:rsidR="001107E1" w:rsidRDefault="001107E1" w:rsidP="001107E1">
            <w:pPr>
              <w:jc w:val="center"/>
              <w:rPr>
                <w:lang w:bidi="fa-IR"/>
              </w:rPr>
            </w:pPr>
            <w:r w:rsidRPr="0073473A">
              <w:t>PU</w:t>
            </w:r>
          </w:p>
        </w:tc>
        <w:tc>
          <w:tcPr>
            <w:tcW w:w="1417" w:type="dxa"/>
          </w:tcPr>
          <w:p w14:paraId="22613F67" w14:textId="158F91DE" w:rsidR="001107E1" w:rsidRDefault="001107E1" w:rsidP="001107E1">
            <w:pPr>
              <w:jc w:val="center"/>
              <w:rPr>
                <w:lang w:bidi="fa-IR"/>
              </w:rPr>
            </w:pPr>
            <w:r w:rsidRPr="0073473A">
              <w:t>PMMA</w:t>
            </w:r>
          </w:p>
        </w:tc>
      </w:tr>
    </w:tbl>
    <w:p w14:paraId="0E8D9D34" w14:textId="1E2F3AE6" w:rsidR="008059B8" w:rsidRDefault="00FD3014" w:rsidP="00FD3014">
      <w:pPr>
        <w:spacing w:before="240"/>
        <w:rPr>
          <w:lang w:bidi="fa-IR"/>
        </w:rPr>
      </w:pPr>
      <w:r w:rsidRPr="00FD3014">
        <w:rPr>
          <w:lang w:bidi="fa-IR"/>
        </w:rPr>
        <w:t xml:space="preserve">In the second stage, the thickness values are examined, and according to the explanations in the </w:t>
      </w:r>
      <w:r w:rsidR="00896ABE">
        <w:rPr>
          <w:lang w:bidi="fa-IR"/>
        </w:rPr>
        <w:t>article</w:t>
      </w:r>
      <w:r w:rsidRPr="00FD3014">
        <w:rPr>
          <w:lang w:bidi="fa-IR"/>
        </w:rPr>
        <w:t xml:space="preserve">, three levels of thickness are considered for each main layer. As shown in the </w:t>
      </w:r>
      <w:r w:rsidR="008C3C3F" w:rsidRPr="00FF5217">
        <w:rPr>
          <w:b/>
          <w:bCs/>
          <w:lang w:bidi="fa-IR"/>
        </w:rPr>
        <w:t>F</w:t>
      </w:r>
      <w:r w:rsidRPr="00FF5217">
        <w:rPr>
          <w:b/>
          <w:bCs/>
          <w:lang w:bidi="fa-IR"/>
        </w:rPr>
        <w:t>ig</w:t>
      </w:r>
      <w:r w:rsidR="008C3C3F" w:rsidRPr="00FF5217">
        <w:rPr>
          <w:b/>
          <w:bCs/>
          <w:lang w:bidi="fa-IR"/>
        </w:rPr>
        <w:t xml:space="preserve"> </w:t>
      </w:r>
      <w:r w:rsidR="00C46FD1">
        <w:rPr>
          <w:b/>
          <w:bCs/>
          <w:lang w:bidi="fa-IR"/>
        </w:rPr>
        <w:t>21</w:t>
      </w:r>
      <w:r w:rsidRPr="00FD3014">
        <w:rPr>
          <w:lang w:bidi="fa-IR"/>
        </w:rPr>
        <w:t>, each layer can adopt one of the corresponding thickness values in each condition. Therefore, here we have three factors with three levels each, resulting in 27 possible combinations. However, the interlayer thickness is a function of the total thickness and the thickness of the main layers. Hence, each of these 27 combinations can itself have various sub-combinations.</w:t>
      </w:r>
      <w:r w:rsidR="005E4164">
        <w:rPr>
          <w:lang w:bidi="fa-IR"/>
        </w:rPr>
        <w:t xml:space="preserve"> </w:t>
      </w:r>
      <w:r w:rsidR="005E4164" w:rsidRPr="005E4164">
        <w:rPr>
          <w:lang w:bidi="fa-IR"/>
        </w:rPr>
        <w:t xml:space="preserve">According to the provided information, in order to reduce the total number of experiments, </w:t>
      </w:r>
      <w:r w:rsidR="005E4164">
        <w:rPr>
          <w:lang w:bidi="fa-IR"/>
        </w:rPr>
        <w:t>it</w:t>
      </w:r>
      <w:r w:rsidR="005E4164" w:rsidRPr="005E4164">
        <w:rPr>
          <w:lang w:bidi="fa-IR"/>
        </w:rPr>
        <w:t xml:space="preserve"> can</w:t>
      </w:r>
      <w:r w:rsidR="005E4164">
        <w:rPr>
          <w:lang w:bidi="fa-IR"/>
        </w:rPr>
        <w:t xml:space="preserve"> be</w:t>
      </w:r>
      <w:r w:rsidR="005E4164" w:rsidRPr="005E4164">
        <w:rPr>
          <w:lang w:bidi="fa-IR"/>
        </w:rPr>
        <w:t xml:space="preserve"> use</w:t>
      </w:r>
      <w:r w:rsidR="005E4164">
        <w:rPr>
          <w:lang w:bidi="fa-IR"/>
        </w:rPr>
        <w:t>d</w:t>
      </w:r>
      <w:r w:rsidR="005E4164" w:rsidRPr="005E4164">
        <w:rPr>
          <w:lang w:bidi="fa-IR"/>
        </w:rPr>
        <w:t xml:space="preserve"> the Taguchi method to reduce the 27 existing combinations to 9 combinations. As a result, the total number of experiments will also decrease.</w:t>
      </w:r>
      <w:r w:rsidRPr="00FD3014">
        <w:rPr>
          <w:lang w:bidi="fa-IR"/>
        </w:rPr>
        <w:t xml:space="preserve"> </w:t>
      </w:r>
      <w:r w:rsidR="005E4164">
        <w:rPr>
          <w:lang w:bidi="fa-IR"/>
        </w:rPr>
        <w:t>Now, a</w:t>
      </w:r>
      <w:r w:rsidRPr="00FD3014">
        <w:rPr>
          <w:lang w:bidi="fa-IR"/>
        </w:rPr>
        <w:t xml:space="preserve">ll possible combinations are shown in </w:t>
      </w:r>
      <w:r w:rsidR="008C3C3F" w:rsidRPr="00FF5217">
        <w:rPr>
          <w:rFonts w:cs="Times New Roman"/>
          <w:b/>
          <w:bCs/>
          <w:szCs w:val="24"/>
        </w:rPr>
        <w:t xml:space="preserve">Table </w:t>
      </w:r>
      <w:r w:rsidR="00F568F4" w:rsidRPr="00FF5217">
        <w:rPr>
          <w:rFonts w:cs="Times New Roman"/>
          <w:b/>
          <w:bCs/>
          <w:szCs w:val="24"/>
        </w:rPr>
        <w:t>4</w:t>
      </w:r>
      <w:r w:rsidRPr="00FD3014">
        <w:rPr>
          <w:lang w:bidi="fa-IR"/>
        </w:rPr>
        <w:t>.</w:t>
      </w:r>
      <w:r w:rsidR="008C3C3F">
        <w:rPr>
          <w:lang w:bidi="fa-IR"/>
        </w:rPr>
        <w:t xml:space="preserve"> </w:t>
      </w:r>
      <w:r w:rsidR="008C3C3F" w:rsidRPr="008C3C3F">
        <w:rPr>
          <w:lang w:bidi="fa-IR"/>
        </w:rPr>
        <w:t>Therefore, 27 modes are selected for simulation.</w:t>
      </w:r>
    </w:p>
    <w:p w14:paraId="03DF60C4" w14:textId="77777777" w:rsidR="00E512A8" w:rsidRDefault="00E512A8" w:rsidP="00E512A8">
      <w:pPr>
        <w:keepNext/>
        <w:spacing w:before="240"/>
        <w:jc w:val="center"/>
      </w:pPr>
      <w:r>
        <w:rPr>
          <w:noProof/>
        </w:rPr>
        <w:drawing>
          <wp:inline distT="0" distB="0" distL="0" distR="0" wp14:anchorId="55F752D0" wp14:editId="3B003EF6">
            <wp:extent cx="4190337" cy="2527633"/>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4198502" cy="2532558"/>
                    </a:xfrm>
                    <a:prstGeom prst="rect">
                      <a:avLst/>
                    </a:prstGeom>
                  </pic:spPr>
                </pic:pic>
              </a:graphicData>
            </a:graphic>
          </wp:inline>
        </w:drawing>
      </w:r>
    </w:p>
    <w:p w14:paraId="304395D8" w14:textId="4E2E40A7" w:rsidR="005E4164" w:rsidRPr="00FF5217" w:rsidRDefault="00E512A8" w:rsidP="00E512A8">
      <w:pPr>
        <w:pStyle w:val="Caption"/>
        <w:jc w:val="center"/>
        <w:rPr>
          <w:color w:val="auto"/>
          <w:lang w:bidi="fa-IR"/>
        </w:rPr>
      </w:pPr>
      <w:r w:rsidRPr="00FF5217">
        <w:rPr>
          <w:rFonts w:ascii="Times New Roman" w:hAnsi="Times New Roman" w:cs="Times New Roman"/>
          <w:b/>
          <w:bCs/>
          <w:i w:val="0"/>
          <w:iCs w:val="0"/>
          <w:color w:val="auto"/>
          <w:sz w:val="24"/>
          <w:szCs w:val="24"/>
        </w:rPr>
        <w:t>Fig</w:t>
      </w:r>
      <w:r w:rsidR="00FF5217">
        <w:rPr>
          <w:rFonts w:ascii="Times New Roman" w:hAnsi="Times New Roman" w:cs="Times New Roman"/>
          <w:b/>
          <w:bCs/>
          <w:i w:val="0"/>
          <w:iCs w:val="0"/>
          <w:color w:val="auto"/>
          <w:sz w:val="24"/>
          <w:szCs w:val="24"/>
        </w:rPr>
        <w:t>.</w:t>
      </w:r>
      <w:r w:rsidRPr="00FF5217">
        <w:rPr>
          <w:rFonts w:ascii="Times New Roman" w:hAnsi="Times New Roman" w:cs="Times New Roman"/>
          <w:b/>
          <w:bCs/>
          <w:i w:val="0"/>
          <w:iCs w:val="0"/>
          <w:color w:val="auto"/>
          <w:sz w:val="24"/>
          <w:szCs w:val="24"/>
        </w:rPr>
        <w:t xml:space="preserve"> </w:t>
      </w:r>
      <w:r w:rsidR="00C46FD1">
        <w:rPr>
          <w:rFonts w:ascii="Times New Roman" w:hAnsi="Times New Roman" w:cs="Times New Roman"/>
          <w:b/>
          <w:bCs/>
          <w:i w:val="0"/>
          <w:iCs w:val="0"/>
          <w:color w:val="auto"/>
          <w:sz w:val="24"/>
          <w:szCs w:val="24"/>
        </w:rPr>
        <w:t>21</w:t>
      </w:r>
      <w:r w:rsidRPr="00FF5217">
        <w:rPr>
          <w:rFonts w:ascii="Times New Roman" w:hAnsi="Times New Roman" w:cs="Times New Roman"/>
          <w:b/>
          <w:bCs/>
          <w:i w:val="0"/>
          <w:iCs w:val="0"/>
          <w:color w:val="auto"/>
          <w:sz w:val="24"/>
          <w:szCs w:val="24"/>
        </w:rPr>
        <w:t>- Possible States of Layer Thicknesses in New Recommended Windshield</w:t>
      </w:r>
    </w:p>
    <w:p w14:paraId="252945E9" w14:textId="77777777" w:rsidR="005E4164" w:rsidRDefault="005E4164" w:rsidP="00FD3014">
      <w:pPr>
        <w:spacing w:before="240"/>
        <w:rPr>
          <w:rtl/>
          <w:lang w:bidi="fa-IR"/>
        </w:rPr>
      </w:pPr>
    </w:p>
    <w:p w14:paraId="3FC30EB6" w14:textId="1478F7EC" w:rsidR="008C3C3F" w:rsidRPr="00FF5217" w:rsidRDefault="008C3C3F" w:rsidP="008C3C3F">
      <w:pPr>
        <w:pStyle w:val="Caption"/>
        <w:keepNext/>
        <w:jc w:val="center"/>
        <w:rPr>
          <w:color w:val="auto"/>
        </w:rPr>
      </w:pPr>
      <w:r w:rsidRPr="00FF5217">
        <w:rPr>
          <w:rFonts w:ascii="Times New Roman" w:hAnsi="Times New Roman" w:cs="Times New Roman"/>
          <w:b/>
          <w:bCs/>
          <w:i w:val="0"/>
          <w:iCs w:val="0"/>
          <w:color w:val="auto"/>
          <w:sz w:val="24"/>
          <w:szCs w:val="24"/>
        </w:rPr>
        <w:lastRenderedPageBreak/>
        <w:t xml:space="preserve">Table </w:t>
      </w:r>
      <w:r w:rsidR="00F568F4" w:rsidRPr="00FF5217">
        <w:rPr>
          <w:rFonts w:ascii="Times New Roman" w:hAnsi="Times New Roman" w:cs="Times New Roman"/>
          <w:b/>
          <w:bCs/>
          <w:i w:val="0"/>
          <w:iCs w:val="0"/>
          <w:color w:val="auto"/>
          <w:sz w:val="24"/>
          <w:szCs w:val="24"/>
        </w:rPr>
        <w:t>4</w:t>
      </w:r>
      <w:r w:rsidRPr="00FF5217">
        <w:rPr>
          <w:rFonts w:ascii="Times New Roman" w:hAnsi="Times New Roman" w:cs="Times New Roman"/>
          <w:b/>
          <w:bCs/>
          <w:i w:val="0"/>
          <w:iCs w:val="0"/>
          <w:color w:val="auto"/>
          <w:sz w:val="24"/>
          <w:szCs w:val="24"/>
        </w:rPr>
        <w:t>- All 27 Possible States Designed by Taguchi in 2</w:t>
      </w:r>
      <w:r w:rsidRPr="00FF5217">
        <w:rPr>
          <w:rFonts w:ascii="Times New Roman" w:hAnsi="Times New Roman" w:cs="Times New Roman"/>
          <w:b/>
          <w:bCs/>
          <w:i w:val="0"/>
          <w:iCs w:val="0"/>
          <w:color w:val="auto"/>
          <w:sz w:val="24"/>
          <w:szCs w:val="24"/>
          <w:vertAlign w:val="superscript"/>
        </w:rPr>
        <w:t>nd</w:t>
      </w:r>
      <w:r w:rsidRPr="00FF5217">
        <w:rPr>
          <w:rFonts w:ascii="Times New Roman" w:hAnsi="Times New Roman" w:cs="Times New Roman"/>
          <w:b/>
          <w:bCs/>
          <w:i w:val="0"/>
          <w:iCs w:val="0"/>
          <w:color w:val="auto"/>
          <w:sz w:val="24"/>
          <w:szCs w:val="24"/>
        </w:rPr>
        <w:t xml:space="preserve"> Stage</w:t>
      </w:r>
    </w:p>
    <w:tbl>
      <w:tblPr>
        <w:tblStyle w:val="TableGrid"/>
        <w:tblW w:w="0" w:type="auto"/>
        <w:tblLook w:val="04A0" w:firstRow="1" w:lastRow="0" w:firstColumn="1" w:lastColumn="0" w:noHBand="0" w:noVBand="1"/>
      </w:tblPr>
      <w:tblGrid>
        <w:gridCol w:w="1337"/>
        <w:gridCol w:w="1312"/>
        <w:gridCol w:w="1313"/>
        <w:gridCol w:w="1313"/>
        <w:gridCol w:w="1443"/>
        <w:gridCol w:w="1316"/>
        <w:gridCol w:w="1316"/>
      </w:tblGrid>
      <w:tr w:rsidR="005E4164" w14:paraId="4B8DC2C3" w14:textId="77777777" w:rsidTr="005E4164">
        <w:tc>
          <w:tcPr>
            <w:tcW w:w="1337" w:type="dxa"/>
            <w:vAlign w:val="center"/>
          </w:tcPr>
          <w:p w14:paraId="003A0D06" w14:textId="7D2436E1" w:rsidR="005E4164" w:rsidRDefault="005E4164" w:rsidP="005E4164">
            <w:pPr>
              <w:jc w:val="center"/>
              <w:rPr>
                <w:lang w:bidi="fa-IR"/>
              </w:rPr>
            </w:pPr>
            <w:r>
              <w:rPr>
                <w:b/>
                <w:bCs/>
                <w:lang w:bidi="fa-IR"/>
              </w:rPr>
              <w:t>No.</w:t>
            </w:r>
            <w:r w:rsidRPr="001107E1">
              <w:rPr>
                <w:b/>
                <w:bCs/>
                <w:lang w:bidi="fa-IR"/>
              </w:rPr>
              <w:t xml:space="preserve"> Of Simulation</w:t>
            </w:r>
          </w:p>
        </w:tc>
        <w:tc>
          <w:tcPr>
            <w:tcW w:w="1312" w:type="dxa"/>
            <w:vAlign w:val="center"/>
          </w:tcPr>
          <w:p w14:paraId="4E1243BF" w14:textId="468C0B53" w:rsidR="005E4164" w:rsidRDefault="005E4164" w:rsidP="005E4164">
            <w:pPr>
              <w:jc w:val="center"/>
              <w:rPr>
                <w:lang w:bidi="fa-IR"/>
              </w:rPr>
            </w:pPr>
            <w:r w:rsidRPr="001107E1">
              <w:rPr>
                <w:b/>
                <w:bCs/>
                <w:lang w:bidi="fa-IR"/>
              </w:rPr>
              <w:t>Outer Layer</w:t>
            </w:r>
            <w:r>
              <w:rPr>
                <w:b/>
                <w:bCs/>
                <w:lang w:bidi="fa-IR"/>
              </w:rPr>
              <w:t xml:space="preserve"> Thickness (mm)</w:t>
            </w:r>
          </w:p>
        </w:tc>
        <w:tc>
          <w:tcPr>
            <w:tcW w:w="1313" w:type="dxa"/>
            <w:vAlign w:val="center"/>
          </w:tcPr>
          <w:p w14:paraId="2DBDC271" w14:textId="7BCC7AD6" w:rsidR="005E4164" w:rsidRDefault="005E4164" w:rsidP="005E4164">
            <w:pPr>
              <w:jc w:val="center"/>
              <w:rPr>
                <w:lang w:bidi="fa-IR"/>
              </w:rPr>
            </w:pPr>
            <w:r w:rsidRPr="001107E1">
              <w:rPr>
                <w:b/>
                <w:bCs/>
                <w:lang w:bidi="fa-IR"/>
              </w:rPr>
              <w:t>Middle Layer</w:t>
            </w:r>
            <w:r>
              <w:rPr>
                <w:b/>
                <w:bCs/>
                <w:lang w:bidi="fa-IR"/>
              </w:rPr>
              <w:t xml:space="preserve"> Thickness (mm)</w:t>
            </w:r>
          </w:p>
        </w:tc>
        <w:tc>
          <w:tcPr>
            <w:tcW w:w="1313" w:type="dxa"/>
            <w:vAlign w:val="center"/>
          </w:tcPr>
          <w:p w14:paraId="63D938EC" w14:textId="5B3566C4" w:rsidR="005E4164" w:rsidRDefault="005E4164" w:rsidP="005E4164">
            <w:pPr>
              <w:jc w:val="center"/>
              <w:rPr>
                <w:lang w:bidi="fa-IR"/>
              </w:rPr>
            </w:pPr>
            <w:r w:rsidRPr="001107E1">
              <w:rPr>
                <w:b/>
                <w:bCs/>
                <w:lang w:bidi="fa-IR"/>
              </w:rPr>
              <w:t>Inner Layer</w:t>
            </w:r>
            <w:r>
              <w:rPr>
                <w:b/>
                <w:bCs/>
                <w:lang w:bidi="fa-IR"/>
              </w:rPr>
              <w:t xml:space="preserve"> Thickness (mm)</w:t>
            </w:r>
          </w:p>
        </w:tc>
        <w:tc>
          <w:tcPr>
            <w:tcW w:w="1443" w:type="dxa"/>
            <w:vAlign w:val="center"/>
          </w:tcPr>
          <w:p w14:paraId="1F69A7B4" w14:textId="28ED2715" w:rsidR="005E4164" w:rsidRDefault="005E4164" w:rsidP="005E4164">
            <w:pPr>
              <w:jc w:val="center"/>
              <w:rPr>
                <w:lang w:bidi="fa-IR"/>
              </w:rPr>
            </w:pPr>
            <w:r>
              <w:rPr>
                <w:b/>
                <w:bCs/>
                <w:lang w:bidi="fa-IR"/>
              </w:rPr>
              <w:t>Both Interlayers Thicknesses (mm)</w:t>
            </w:r>
          </w:p>
        </w:tc>
        <w:tc>
          <w:tcPr>
            <w:tcW w:w="1316" w:type="dxa"/>
            <w:vAlign w:val="center"/>
          </w:tcPr>
          <w:p w14:paraId="3353626F" w14:textId="61FC3852" w:rsidR="005E4164" w:rsidRDefault="005E4164" w:rsidP="005E4164">
            <w:pPr>
              <w:jc w:val="center"/>
              <w:rPr>
                <w:lang w:bidi="fa-IR"/>
              </w:rPr>
            </w:pPr>
            <w:r w:rsidRPr="001107E1">
              <w:rPr>
                <w:b/>
                <w:bCs/>
                <w:lang w:bidi="fa-IR"/>
              </w:rPr>
              <w:t>1</w:t>
            </w:r>
            <w:r w:rsidRPr="001107E1">
              <w:rPr>
                <w:b/>
                <w:bCs/>
                <w:vertAlign w:val="superscript"/>
                <w:lang w:bidi="fa-IR"/>
              </w:rPr>
              <w:t>st</w:t>
            </w:r>
            <w:r w:rsidRPr="001107E1">
              <w:rPr>
                <w:b/>
                <w:bCs/>
                <w:lang w:bidi="fa-IR"/>
              </w:rPr>
              <w:t xml:space="preserve"> Interlayer</w:t>
            </w:r>
            <w:r>
              <w:rPr>
                <w:b/>
                <w:bCs/>
                <w:lang w:bidi="fa-IR"/>
              </w:rPr>
              <w:t xml:space="preserve"> Thickness (mm)</w:t>
            </w:r>
          </w:p>
        </w:tc>
        <w:tc>
          <w:tcPr>
            <w:tcW w:w="1316" w:type="dxa"/>
            <w:vAlign w:val="center"/>
          </w:tcPr>
          <w:p w14:paraId="20F3FF16" w14:textId="1D1D470A" w:rsidR="005E4164" w:rsidRDefault="005E4164" w:rsidP="005E4164">
            <w:pPr>
              <w:jc w:val="center"/>
              <w:rPr>
                <w:lang w:bidi="fa-IR"/>
              </w:rPr>
            </w:pPr>
            <w:r w:rsidRPr="001107E1">
              <w:rPr>
                <w:b/>
                <w:bCs/>
                <w:lang w:bidi="fa-IR"/>
              </w:rPr>
              <w:t>2</w:t>
            </w:r>
            <w:r w:rsidRPr="001107E1">
              <w:rPr>
                <w:b/>
                <w:bCs/>
                <w:vertAlign w:val="superscript"/>
                <w:lang w:bidi="fa-IR"/>
              </w:rPr>
              <w:t>nd</w:t>
            </w:r>
            <w:r w:rsidRPr="001107E1">
              <w:rPr>
                <w:b/>
                <w:bCs/>
                <w:lang w:bidi="fa-IR"/>
              </w:rPr>
              <w:t xml:space="preserve"> Interlayer</w:t>
            </w:r>
            <w:r>
              <w:rPr>
                <w:b/>
                <w:bCs/>
                <w:lang w:bidi="fa-IR"/>
              </w:rPr>
              <w:t xml:space="preserve"> Thickness (mm)</w:t>
            </w:r>
          </w:p>
        </w:tc>
      </w:tr>
      <w:tr w:rsidR="005E4164" w14:paraId="01F2EC21" w14:textId="77777777" w:rsidTr="005E4164">
        <w:tc>
          <w:tcPr>
            <w:tcW w:w="1337" w:type="dxa"/>
            <w:vMerge w:val="restart"/>
            <w:vAlign w:val="center"/>
          </w:tcPr>
          <w:p w14:paraId="18758F87" w14:textId="4FF44FCF" w:rsidR="005E4164" w:rsidRDefault="005E4164" w:rsidP="005E4164">
            <w:pPr>
              <w:jc w:val="center"/>
              <w:rPr>
                <w:lang w:bidi="fa-IR"/>
              </w:rPr>
            </w:pPr>
            <w:r>
              <w:rPr>
                <w:lang w:bidi="fa-IR"/>
              </w:rPr>
              <w:t>1</w:t>
            </w:r>
          </w:p>
        </w:tc>
        <w:tc>
          <w:tcPr>
            <w:tcW w:w="1312" w:type="dxa"/>
            <w:vMerge w:val="restart"/>
            <w:vAlign w:val="center"/>
          </w:tcPr>
          <w:p w14:paraId="710FFBF7" w14:textId="7D900F9B" w:rsidR="005E4164" w:rsidRDefault="005E4164" w:rsidP="005E4164">
            <w:pPr>
              <w:jc w:val="center"/>
              <w:rPr>
                <w:lang w:bidi="fa-IR"/>
              </w:rPr>
            </w:pPr>
            <w:r>
              <w:rPr>
                <w:lang w:bidi="fa-IR"/>
              </w:rPr>
              <w:t>4</w:t>
            </w:r>
          </w:p>
        </w:tc>
        <w:tc>
          <w:tcPr>
            <w:tcW w:w="1313" w:type="dxa"/>
            <w:vMerge w:val="restart"/>
            <w:vAlign w:val="center"/>
          </w:tcPr>
          <w:p w14:paraId="0D422F57" w14:textId="6E0B8D76" w:rsidR="005E4164" w:rsidRDefault="005E4164" w:rsidP="005E4164">
            <w:pPr>
              <w:jc w:val="center"/>
              <w:rPr>
                <w:lang w:bidi="fa-IR"/>
              </w:rPr>
            </w:pPr>
            <w:r>
              <w:rPr>
                <w:lang w:bidi="fa-IR"/>
              </w:rPr>
              <w:t>10</w:t>
            </w:r>
          </w:p>
        </w:tc>
        <w:tc>
          <w:tcPr>
            <w:tcW w:w="1313" w:type="dxa"/>
            <w:vMerge w:val="restart"/>
            <w:vAlign w:val="center"/>
          </w:tcPr>
          <w:p w14:paraId="3F1ED2C7" w14:textId="30EA86D4" w:rsidR="005E4164" w:rsidRDefault="005E4164" w:rsidP="005E4164">
            <w:pPr>
              <w:jc w:val="center"/>
              <w:rPr>
                <w:lang w:bidi="fa-IR"/>
              </w:rPr>
            </w:pPr>
            <w:r>
              <w:rPr>
                <w:lang w:bidi="fa-IR"/>
              </w:rPr>
              <w:t>4</w:t>
            </w:r>
          </w:p>
        </w:tc>
        <w:tc>
          <w:tcPr>
            <w:tcW w:w="1443" w:type="dxa"/>
            <w:vMerge w:val="restart"/>
            <w:vAlign w:val="center"/>
          </w:tcPr>
          <w:p w14:paraId="1C8902A6" w14:textId="7741D639" w:rsidR="005E4164" w:rsidRDefault="005E4164" w:rsidP="005E4164">
            <w:pPr>
              <w:jc w:val="center"/>
              <w:rPr>
                <w:lang w:bidi="fa-IR"/>
              </w:rPr>
            </w:pPr>
            <w:r>
              <w:rPr>
                <w:lang w:bidi="fa-IR"/>
              </w:rPr>
              <w:t>12</w:t>
            </w:r>
          </w:p>
        </w:tc>
        <w:tc>
          <w:tcPr>
            <w:tcW w:w="1316" w:type="dxa"/>
            <w:vAlign w:val="center"/>
          </w:tcPr>
          <w:p w14:paraId="4F37526D" w14:textId="2901ACAC" w:rsidR="005E4164" w:rsidRDefault="005E4164" w:rsidP="005E4164">
            <w:pPr>
              <w:jc w:val="center"/>
              <w:rPr>
                <w:lang w:bidi="fa-IR"/>
              </w:rPr>
            </w:pPr>
            <w:r>
              <w:rPr>
                <w:rFonts w:ascii="Calibri" w:hAnsi="Calibri" w:cs="Calibri"/>
                <w:color w:val="000000"/>
                <w:sz w:val="22"/>
              </w:rPr>
              <w:t>2</w:t>
            </w:r>
          </w:p>
        </w:tc>
        <w:tc>
          <w:tcPr>
            <w:tcW w:w="1316" w:type="dxa"/>
            <w:vAlign w:val="center"/>
          </w:tcPr>
          <w:p w14:paraId="1861FB50" w14:textId="404A010D" w:rsidR="005E4164" w:rsidRDefault="005E4164" w:rsidP="005E4164">
            <w:pPr>
              <w:jc w:val="center"/>
              <w:rPr>
                <w:lang w:bidi="fa-IR"/>
              </w:rPr>
            </w:pPr>
            <w:r>
              <w:rPr>
                <w:rFonts w:ascii="Calibri" w:hAnsi="Calibri" w:cs="Calibri"/>
                <w:color w:val="000000"/>
                <w:sz w:val="22"/>
              </w:rPr>
              <w:t>10</w:t>
            </w:r>
          </w:p>
        </w:tc>
      </w:tr>
      <w:tr w:rsidR="005E4164" w14:paraId="45D7DED2" w14:textId="77777777" w:rsidTr="005E4164">
        <w:tc>
          <w:tcPr>
            <w:tcW w:w="1337" w:type="dxa"/>
            <w:vMerge/>
            <w:vAlign w:val="center"/>
          </w:tcPr>
          <w:p w14:paraId="5F596D14" w14:textId="77777777" w:rsidR="005E4164" w:rsidRDefault="005E4164" w:rsidP="005E4164">
            <w:pPr>
              <w:jc w:val="center"/>
              <w:rPr>
                <w:lang w:bidi="fa-IR"/>
              </w:rPr>
            </w:pPr>
          </w:p>
        </w:tc>
        <w:tc>
          <w:tcPr>
            <w:tcW w:w="1312" w:type="dxa"/>
            <w:vMerge/>
            <w:vAlign w:val="center"/>
          </w:tcPr>
          <w:p w14:paraId="04BA6FDD" w14:textId="77777777" w:rsidR="005E4164" w:rsidRDefault="005E4164" w:rsidP="005E4164">
            <w:pPr>
              <w:jc w:val="center"/>
              <w:rPr>
                <w:lang w:bidi="fa-IR"/>
              </w:rPr>
            </w:pPr>
          </w:p>
        </w:tc>
        <w:tc>
          <w:tcPr>
            <w:tcW w:w="1313" w:type="dxa"/>
            <w:vMerge/>
            <w:vAlign w:val="center"/>
          </w:tcPr>
          <w:p w14:paraId="7F62225C" w14:textId="77777777" w:rsidR="005E4164" w:rsidRDefault="005E4164" w:rsidP="005E4164">
            <w:pPr>
              <w:jc w:val="center"/>
              <w:rPr>
                <w:lang w:bidi="fa-IR"/>
              </w:rPr>
            </w:pPr>
          </w:p>
        </w:tc>
        <w:tc>
          <w:tcPr>
            <w:tcW w:w="1313" w:type="dxa"/>
            <w:vMerge/>
            <w:vAlign w:val="center"/>
          </w:tcPr>
          <w:p w14:paraId="72CD22A6" w14:textId="77777777" w:rsidR="005E4164" w:rsidRDefault="005E4164" w:rsidP="005E4164">
            <w:pPr>
              <w:jc w:val="center"/>
              <w:rPr>
                <w:lang w:bidi="fa-IR"/>
              </w:rPr>
            </w:pPr>
          </w:p>
        </w:tc>
        <w:tc>
          <w:tcPr>
            <w:tcW w:w="1443" w:type="dxa"/>
            <w:vMerge/>
            <w:vAlign w:val="center"/>
          </w:tcPr>
          <w:p w14:paraId="42B724A1" w14:textId="77777777" w:rsidR="005E4164" w:rsidRDefault="005E4164" w:rsidP="005E4164">
            <w:pPr>
              <w:jc w:val="center"/>
              <w:rPr>
                <w:lang w:bidi="fa-IR"/>
              </w:rPr>
            </w:pPr>
          </w:p>
        </w:tc>
        <w:tc>
          <w:tcPr>
            <w:tcW w:w="1316" w:type="dxa"/>
            <w:vAlign w:val="center"/>
          </w:tcPr>
          <w:p w14:paraId="070504BE" w14:textId="72171CE5" w:rsidR="005E4164" w:rsidRDefault="005E4164" w:rsidP="005E4164">
            <w:pPr>
              <w:jc w:val="center"/>
              <w:rPr>
                <w:lang w:bidi="fa-IR"/>
              </w:rPr>
            </w:pPr>
            <w:r>
              <w:rPr>
                <w:rFonts w:ascii="Calibri" w:hAnsi="Calibri" w:cs="Calibri"/>
                <w:color w:val="000000"/>
                <w:sz w:val="22"/>
              </w:rPr>
              <w:t>3</w:t>
            </w:r>
          </w:p>
        </w:tc>
        <w:tc>
          <w:tcPr>
            <w:tcW w:w="1316" w:type="dxa"/>
            <w:vAlign w:val="center"/>
          </w:tcPr>
          <w:p w14:paraId="66938EBD" w14:textId="7BBC80D6" w:rsidR="005E4164" w:rsidRDefault="005E4164" w:rsidP="005E4164">
            <w:pPr>
              <w:jc w:val="center"/>
              <w:rPr>
                <w:lang w:bidi="fa-IR"/>
              </w:rPr>
            </w:pPr>
            <w:r>
              <w:rPr>
                <w:rFonts w:ascii="Calibri" w:hAnsi="Calibri" w:cs="Calibri"/>
                <w:color w:val="000000"/>
                <w:sz w:val="22"/>
              </w:rPr>
              <w:t>9</w:t>
            </w:r>
          </w:p>
        </w:tc>
      </w:tr>
      <w:tr w:rsidR="005E4164" w14:paraId="01CFB6B6" w14:textId="77777777" w:rsidTr="005E4164">
        <w:tc>
          <w:tcPr>
            <w:tcW w:w="1337" w:type="dxa"/>
            <w:vMerge/>
            <w:vAlign w:val="center"/>
          </w:tcPr>
          <w:p w14:paraId="058C094A" w14:textId="77777777" w:rsidR="005E4164" w:rsidRDefault="005E4164" w:rsidP="005E4164">
            <w:pPr>
              <w:jc w:val="center"/>
              <w:rPr>
                <w:lang w:bidi="fa-IR"/>
              </w:rPr>
            </w:pPr>
          </w:p>
        </w:tc>
        <w:tc>
          <w:tcPr>
            <w:tcW w:w="1312" w:type="dxa"/>
            <w:vMerge/>
            <w:vAlign w:val="center"/>
          </w:tcPr>
          <w:p w14:paraId="684D1E0B" w14:textId="77777777" w:rsidR="005E4164" w:rsidRDefault="005E4164" w:rsidP="005E4164">
            <w:pPr>
              <w:jc w:val="center"/>
              <w:rPr>
                <w:lang w:bidi="fa-IR"/>
              </w:rPr>
            </w:pPr>
          </w:p>
        </w:tc>
        <w:tc>
          <w:tcPr>
            <w:tcW w:w="1313" w:type="dxa"/>
            <w:vMerge/>
            <w:vAlign w:val="center"/>
          </w:tcPr>
          <w:p w14:paraId="718674BE" w14:textId="77777777" w:rsidR="005E4164" w:rsidRDefault="005E4164" w:rsidP="005E4164">
            <w:pPr>
              <w:jc w:val="center"/>
              <w:rPr>
                <w:lang w:bidi="fa-IR"/>
              </w:rPr>
            </w:pPr>
          </w:p>
        </w:tc>
        <w:tc>
          <w:tcPr>
            <w:tcW w:w="1313" w:type="dxa"/>
            <w:vMerge/>
            <w:vAlign w:val="center"/>
          </w:tcPr>
          <w:p w14:paraId="4E399AAD" w14:textId="77777777" w:rsidR="005E4164" w:rsidRDefault="005E4164" w:rsidP="005E4164">
            <w:pPr>
              <w:jc w:val="center"/>
              <w:rPr>
                <w:lang w:bidi="fa-IR"/>
              </w:rPr>
            </w:pPr>
          </w:p>
        </w:tc>
        <w:tc>
          <w:tcPr>
            <w:tcW w:w="1443" w:type="dxa"/>
            <w:vMerge/>
            <w:vAlign w:val="center"/>
          </w:tcPr>
          <w:p w14:paraId="12EFD038" w14:textId="77777777" w:rsidR="005E4164" w:rsidRDefault="005E4164" w:rsidP="005E4164">
            <w:pPr>
              <w:jc w:val="center"/>
              <w:rPr>
                <w:lang w:bidi="fa-IR"/>
              </w:rPr>
            </w:pPr>
          </w:p>
        </w:tc>
        <w:tc>
          <w:tcPr>
            <w:tcW w:w="1316" w:type="dxa"/>
            <w:vAlign w:val="center"/>
          </w:tcPr>
          <w:p w14:paraId="1513A101" w14:textId="09A7977E" w:rsidR="005E4164" w:rsidRDefault="005E4164" w:rsidP="005E4164">
            <w:pPr>
              <w:jc w:val="center"/>
              <w:rPr>
                <w:lang w:bidi="fa-IR"/>
              </w:rPr>
            </w:pPr>
            <w:r>
              <w:rPr>
                <w:rFonts w:ascii="Calibri" w:hAnsi="Calibri" w:cs="Calibri"/>
                <w:color w:val="000000"/>
                <w:sz w:val="22"/>
              </w:rPr>
              <w:t>4</w:t>
            </w:r>
          </w:p>
        </w:tc>
        <w:tc>
          <w:tcPr>
            <w:tcW w:w="1316" w:type="dxa"/>
            <w:vAlign w:val="center"/>
          </w:tcPr>
          <w:p w14:paraId="2D1460BB" w14:textId="7D6B7916" w:rsidR="005E4164" w:rsidRDefault="005E4164" w:rsidP="005E4164">
            <w:pPr>
              <w:jc w:val="center"/>
              <w:rPr>
                <w:lang w:bidi="fa-IR"/>
              </w:rPr>
            </w:pPr>
            <w:r>
              <w:rPr>
                <w:rFonts w:ascii="Calibri" w:hAnsi="Calibri" w:cs="Calibri"/>
                <w:color w:val="000000"/>
                <w:sz w:val="22"/>
              </w:rPr>
              <w:t>8</w:t>
            </w:r>
          </w:p>
        </w:tc>
      </w:tr>
      <w:tr w:rsidR="005E4164" w14:paraId="4EE57785" w14:textId="77777777" w:rsidTr="005E4164">
        <w:tc>
          <w:tcPr>
            <w:tcW w:w="1337" w:type="dxa"/>
            <w:vMerge/>
            <w:vAlign w:val="center"/>
          </w:tcPr>
          <w:p w14:paraId="18A11041" w14:textId="77777777" w:rsidR="005E4164" w:rsidRDefault="005E4164" w:rsidP="005E4164">
            <w:pPr>
              <w:jc w:val="center"/>
              <w:rPr>
                <w:lang w:bidi="fa-IR"/>
              </w:rPr>
            </w:pPr>
          </w:p>
        </w:tc>
        <w:tc>
          <w:tcPr>
            <w:tcW w:w="1312" w:type="dxa"/>
            <w:vMerge/>
            <w:vAlign w:val="center"/>
          </w:tcPr>
          <w:p w14:paraId="75F94090" w14:textId="77777777" w:rsidR="005E4164" w:rsidRDefault="005E4164" w:rsidP="005E4164">
            <w:pPr>
              <w:jc w:val="center"/>
              <w:rPr>
                <w:lang w:bidi="fa-IR"/>
              </w:rPr>
            </w:pPr>
          </w:p>
        </w:tc>
        <w:tc>
          <w:tcPr>
            <w:tcW w:w="1313" w:type="dxa"/>
            <w:vMerge/>
            <w:vAlign w:val="center"/>
          </w:tcPr>
          <w:p w14:paraId="762ED8EF" w14:textId="77777777" w:rsidR="005E4164" w:rsidRDefault="005E4164" w:rsidP="005E4164">
            <w:pPr>
              <w:jc w:val="center"/>
              <w:rPr>
                <w:lang w:bidi="fa-IR"/>
              </w:rPr>
            </w:pPr>
          </w:p>
        </w:tc>
        <w:tc>
          <w:tcPr>
            <w:tcW w:w="1313" w:type="dxa"/>
            <w:vMerge/>
            <w:vAlign w:val="center"/>
          </w:tcPr>
          <w:p w14:paraId="7E453624" w14:textId="77777777" w:rsidR="005E4164" w:rsidRDefault="005E4164" w:rsidP="005E4164">
            <w:pPr>
              <w:jc w:val="center"/>
              <w:rPr>
                <w:lang w:bidi="fa-IR"/>
              </w:rPr>
            </w:pPr>
          </w:p>
        </w:tc>
        <w:tc>
          <w:tcPr>
            <w:tcW w:w="1443" w:type="dxa"/>
            <w:vMerge/>
            <w:vAlign w:val="center"/>
          </w:tcPr>
          <w:p w14:paraId="403B03E1" w14:textId="77777777" w:rsidR="005E4164" w:rsidRDefault="005E4164" w:rsidP="005E4164">
            <w:pPr>
              <w:jc w:val="center"/>
              <w:rPr>
                <w:lang w:bidi="fa-IR"/>
              </w:rPr>
            </w:pPr>
          </w:p>
        </w:tc>
        <w:tc>
          <w:tcPr>
            <w:tcW w:w="1316" w:type="dxa"/>
            <w:vAlign w:val="center"/>
          </w:tcPr>
          <w:p w14:paraId="3310B1DF" w14:textId="1F1149AA" w:rsidR="005E4164" w:rsidRDefault="005E4164" w:rsidP="005E4164">
            <w:pPr>
              <w:jc w:val="center"/>
              <w:rPr>
                <w:lang w:bidi="fa-IR"/>
              </w:rPr>
            </w:pPr>
            <w:r>
              <w:rPr>
                <w:rFonts w:ascii="Calibri" w:hAnsi="Calibri" w:cs="Calibri"/>
                <w:color w:val="000000"/>
                <w:sz w:val="22"/>
              </w:rPr>
              <w:t>5</w:t>
            </w:r>
          </w:p>
        </w:tc>
        <w:tc>
          <w:tcPr>
            <w:tcW w:w="1316" w:type="dxa"/>
            <w:vAlign w:val="center"/>
          </w:tcPr>
          <w:p w14:paraId="22847767" w14:textId="7543BE38" w:rsidR="005E4164" w:rsidRDefault="005E4164" w:rsidP="005E4164">
            <w:pPr>
              <w:jc w:val="center"/>
              <w:rPr>
                <w:lang w:bidi="fa-IR"/>
              </w:rPr>
            </w:pPr>
            <w:r>
              <w:rPr>
                <w:rFonts w:ascii="Calibri" w:hAnsi="Calibri" w:cs="Calibri"/>
                <w:color w:val="000000"/>
                <w:sz w:val="22"/>
              </w:rPr>
              <w:t>7</w:t>
            </w:r>
          </w:p>
        </w:tc>
      </w:tr>
      <w:tr w:rsidR="005E4164" w14:paraId="0C7DB70B" w14:textId="77777777" w:rsidTr="005E4164">
        <w:tc>
          <w:tcPr>
            <w:tcW w:w="1337" w:type="dxa"/>
            <w:vMerge/>
            <w:vAlign w:val="center"/>
          </w:tcPr>
          <w:p w14:paraId="5426FFA2" w14:textId="77777777" w:rsidR="005E4164" w:rsidRDefault="005E4164" w:rsidP="005E4164">
            <w:pPr>
              <w:jc w:val="center"/>
              <w:rPr>
                <w:lang w:bidi="fa-IR"/>
              </w:rPr>
            </w:pPr>
          </w:p>
        </w:tc>
        <w:tc>
          <w:tcPr>
            <w:tcW w:w="1312" w:type="dxa"/>
            <w:vMerge/>
            <w:vAlign w:val="center"/>
          </w:tcPr>
          <w:p w14:paraId="7729CD47" w14:textId="77777777" w:rsidR="005E4164" w:rsidRDefault="005E4164" w:rsidP="005E4164">
            <w:pPr>
              <w:jc w:val="center"/>
              <w:rPr>
                <w:lang w:bidi="fa-IR"/>
              </w:rPr>
            </w:pPr>
          </w:p>
        </w:tc>
        <w:tc>
          <w:tcPr>
            <w:tcW w:w="1313" w:type="dxa"/>
            <w:vMerge/>
            <w:vAlign w:val="center"/>
          </w:tcPr>
          <w:p w14:paraId="19B51E6C" w14:textId="77777777" w:rsidR="005E4164" w:rsidRDefault="005E4164" w:rsidP="005E4164">
            <w:pPr>
              <w:jc w:val="center"/>
              <w:rPr>
                <w:lang w:bidi="fa-IR"/>
              </w:rPr>
            </w:pPr>
          </w:p>
        </w:tc>
        <w:tc>
          <w:tcPr>
            <w:tcW w:w="1313" w:type="dxa"/>
            <w:vMerge/>
            <w:vAlign w:val="center"/>
          </w:tcPr>
          <w:p w14:paraId="545CD200" w14:textId="77777777" w:rsidR="005E4164" w:rsidRDefault="005E4164" w:rsidP="005E4164">
            <w:pPr>
              <w:jc w:val="center"/>
              <w:rPr>
                <w:lang w:bidi="fa-IR"/>
              </w:rPr>
            </w:pPr>
          </w:p>
        </w:tc>
        <w:tc>
          <w:tcPr>
            <w:tcW w:w="1443" w:type="dxa"/>
            <w:vMerge/>
            <w:vAlign w:val="center"/>
          </w:tcPr>
          <w:p w14:paraId="07F12FC2" w14:textId="77777777" w:rsidR="005E4164" w:rsidRDefault="005E4164" w:rsidP="005E4164">
            <w:pPr>
              <w:jc w:val="center"/>
              <w:rPr>
                <w:lang w:bidi="fa-IR"/>
              </w:rPr>
            </w:pPr>
          </w:p>
        </w:tc>
        <w:tc>
          <w:tcPr>
            <w:tcW w:w="1316" w:type="dxa"/>
            <w:vAlign w:val="center"/>
          </w:tcPr>
          <w:p w14:paraId="4AC1CC37" w14:textId="42E564C7" w:rsidR="005E4164" w:rsidRDefault="005E4164" w:rsidP="005E4164">
            <w:pPr>
              <w:jc w:val="center"/>
              <w:rPr>
                <w:lang w:bidi="fa-IR"/>
              </w:rPr>
            </w:pPr>
            <w:r>
              <w:rPr>
                <w:rFonts w:ascii="Calibri" w:hAnsi="Calibri" w:cs="Calibri"/>
                <w:color w:val="000000"/>
                <w:sz w:val="22"/>
              </w:rPr>
              <w:t>6</w:t>
            </w:r>
          </w:p>
        </w:tc>
        <w:tc>
          <w:tcPr>
            <w:tcW w:w="1316" w:type="dxa"/>
            <w:vAlign w:val="center"/>
          </w:tcPr>
          <w:p w14:paraId="07C4304D" w14:textId="7557F8A3" w:rsidR="005E4164" w:rsidRDefault="005E4164" w:rsidP="005E4164">
            <w:pPr>
              <w:jc w:val="center"/>
              <w:rPr>
                <w:lang w:bidi="fa-IR"/>
              </w:rPr>
            </w:pPr>
            <w:r>
              <w:rPr>
                <w:rFonts w:ascii="Calibri" w:hAnsi="Calibri" w:cs="Calibri"/>
                <w:color w:val="000000"/>
                <w:sz w:val="22"/>
              </w:rPr>
              <w:t>6</w:t>
            </w:r>
          </w:p>
        </w:tc>
      </w:tr>
      <w:tr w:rsidR="005E4164" w14:paraId="3BDBC7DF" w14:textId="77777777" w:rsidTr="005E4164">
        <w:tc>
          <w:tcPr>
            <w:tcW w:w="1337" w:type="dxa"/>
            <w:vMerge/>
            <w:vAlign w:val="center"/>
          </w:tcPr>
          <w:p w14:paraId="4DE3D5E5" w14:textId="77777777" w:rsidR="005E4164" w:rsidRDefault="005E4164" w:rsidP="005E4164">
            <w:pPr>
              <w:jc w:val="center"/>
              <w:rPr>
                <w:lang w:bidi="fa-IR"/>
              </w:rPr>
            </w:pPr>
          </w:p>
        </w:tc>
        <w:tc>
          <w:tcPr>
            <w:tcW w:w="1312" w:type="dxa"/>
            <w:vMerge/>
            <w:vAlign w:val="center"/>
          </w:tcPr>
          <w:p w14:paraId="3891952C" w14:textId="77777777" w:rsidR="005E4164" w:rsidRDefault="005E4164" w:rsidP="005E4164">
            <w:pPr>
              <w:jc w:val="center"/>
              <w:rPr>
                <w:lang w:bidi="fa-IR"/>
              </w:rPr>
            </w:pPr>
          </w:p>
        </w:tc>
        <w:tc>
          <w:tcPr>
            <w:tcW w:w="1313" w:type="dxa"/>
            <w:vMerge/>
            <w:vAlign w:val="center"/>
          </w:tcPr>
          <w:p w14:paraId="441490CD" w14:textId="77777777" w:rsidR="005E4164" w:rsidRDefault="005E4164" w:rsidP="005E4164">
            <w:pPr>
              <w:jc w:val="center"/>
              <w:rPr>
                <w:lang w:bidi="fa-IR"/>
              </w:rPr>
            </w:pPr>
          </w:p>
        </w:tc>
        <w:tc>
          <w:tcPr>
            <w:tcW w:w="1313" w:type="dxa"/>
            <w:vMerge/>
            <w:vAlign w:val="center"/>
          </w:tcPr>
          <w:p w14:paraId="6403DDD0" w14:textId="77777777" w:rsidR="005E4164" w:rsidRDefault="005E4164" w:rsidP="005E4164">
            <w:pPr>
              <w:jc w:val="center"/>
              <w:rPr>
                <w:lang w:bidi="fa-IR"/>
              </w:rPr>
            </w:pPr>
          </w:p>
        </w:tc>
        <w:tc>
          <w:tcPr>
            <w:tcW w:w="1443" w:type="dxa"/>
            <w:vMerge/>
            <w:vAlign w:val="center"/>
          </w:tcPr>
          <w:p w14:paraId="0361707F" w14:textId="77777777" w:rsidR="005E4164" w:rsidRDefault="005E4164" w:rsidP="005E4164">
            <w:pPr>
              <w:jc w:val="center"/>
              <w:rPr>
                <w:lang w:bidi="fa-IR"/>
              </w:rPr>
            </w:pPr>
          </w:p>
        </w:tc>
        <w:tc>
          <w:tcPr>
            <w:tcW w:w="1316" w:type="dxa"/>
            <w:vAlign w:val="center"/>
          </w:tcPr>
          <w:p w14:paraId="4C257C3F" w14:textId="4AEA76F5" w:rsidR="005E4164" w:rsidRDefault="005E4164" w:rsidP="005E4164">
            <w:pPr>
              <w:jc w:val="center"/>
              <w:rPr>
                <w:lang w:bidi="fa-IR"/>
              </w:rPr>
            </w:pPr>
            <w:r>
              <w:rPr>
                <w:rFonts w:ascii="Calibri" w:hAnsi="Calibri" w:cs="Calibri"/>
                <w:color w:val="000000"/>
                <w:sz w:val="22"/>
              </w:rPr>
              <w:t>7</w:t>
            </w:r>
          </w:p>
        </w:tc>
        <w:tc>
          <w:tcPr>
            <w:tcW w:w="1316" w:type="dxa"/>
            <w:vAlign w:val="center"/>
          </w:tcPr>
          <w:p w14:paraId="551C5AFF" w14:textId="1FE264A8" w:rsidR="005E4164" w:rsidRDefault="005E4164" w:rsidP="005E4164">
            <w:pPr>
              <w:jc w:val="center"/>
              <w:rPr>
                <w:lang w:bidi="fa-IR"/>
              </w:rPr>
            </w:pPr>
            <w:r>
              <w:rPr>
                <w:rFonts w:ascii="Calibri" w:hAnsi="Calibri" w:cs="Calibri"/>
                <w:color w:val="000000"/>
                <w:sz w:val="22"/>
              </w:rPr>
              <w:t>5</w:t>
            </w:r>
          </w:p>
        </w:tc>
      </w:tr>
      <w:tr w:rsidR="005E4164" w14:paraId="0447E794" w14:textId="77777777" w:rsidTr="005E4164">
        <w:tc>
          <w:tcPr>
            <w:tcW w:w="1337" w:type="dxa"/>
            <w:vMerge/>
            <w:vAlign w:val="center"/>
          </w:tcPr>
          <w:p w14:paraId="798F8AAD" w14:textId="77777777" w:rsidR="005E4164" w:rsidRDefault="005E4164" w:rsidP="005E4164">
            <w:pPr>
              <w:jc w:val="center"/>
              <w:rPr>
                <w:lang w:bidi="fa-IR"/>
              </w:rPr>
            </w:pPr>
          </w:p>
        </w:tc>
        <w:tc>
          <w:tcPr>
            <w:tcW w:w="1312" w:type="dxa"/>
            <w:vMerge/>
            <w:vAlign w:val="center"/>
          </w:tcPr>
          <w:p w14:paraId="12C818CB" w14:textId="77777777" w:rsidR="005E4164" w:rsidRDefault="005E4164" w:rsidP="005E4164">
            <w:pPr>
              <w:jc w:val="center"/>
              <w:rPr>
                <w:lang w:bidi="fa-IR"/>
              </w:rPr>
            </w:pPr>
          </w:p>
        </w:tc>
        <w:tc>
          <w:tcPr>
            <w:tcW w:w="1313" w:type="dxa"/>
            <w:vMerge/>
            <w:vAlign w:val="center"/>
          </w:tcPr>
          <w:p w14:paraId="216BE6A9" w14:textId="77777777" w:rsidR="005E4164" w:rsidRDefault="005E4164" w:rsidP="005E4164">
            <w:pPr>
              <w:jc w:val="center"/>
              <w:rPr>
                <w:lang w:bidi="fa-IR"/>
              </w:rPr>
            </w:pPr>
          </w:p>
        </w:tc>
        <w:tc>
          <w:tcPr>
            <w:tcW w:w="1313" w:type="dxa"/>
            <w:vMerge/>
            <w:vAlign w:val="center"/>
          </w:tcPr>
          <w:p w14:paraId="437C9CBD" w14:textId="77777777" w:rsidR="005E4164" w:rsidRDefault="005E4164" w:rsidP="005E4164">
            <w:pPr>
              <w:jc w:val="center"/>
              <w:rPr>
                <w:lang w:bidi="fa-IR"/>
              </w:rPr>
            </w:pPr>
          </w:p>
        </w:tc>
        <w:tc>
          <w:tcPr>
            <w:tcW w:w="1443" w:type="dxa"/>
            <w:vMerge/>
            <w:vAlign w:val="center"/>
          </w:tcPr>
          <w:p w14:paraId="1E95D31B" w14:textId="77777777" w:rsidR="005E4164" w:rsidRDefault="005E4164" w:rsidP="005E4164">
            <w:pPr>
              <w:jc w:val="center"/>
              <w:rPr>
                <w:lang w:bidi="fa-IR"/>
              </w:rPr>
            </w:pPr>
          </w:p>
        </w:tc>
        <w:tc>
          <w:tcPr>
            <w:tcW w:w="1316" w:type="dxa"/>
            <w:vAlign w:val="center"/>
          </w:tcPr>
          <w:p w14:paraId="74D0817B" w14:textId="4B3C37BB" w:rsidR="005E4164" w:rsidRDefault="005E4164" w:rsidP="005E4164">
            <w:pPr>
              <w:jc w:val="center"/>
              <w:rPr>
                <w:lang w:bidi="fa-IR"/>
              </w:rPr>
            </w:pPr>
            <w:r>
              <w:rPr>
                <w:rFonts w:ascii="Calibri" w:hAnsi="Calibri" w:cs="Calibri"/>
                <w:color w:val="000000"/>
                <w:sz w:val="22"/>
              </w:rPr>
              <w:t>8</w:t>
            </w:r>
          </w:p>
        </w:tc>
        <w:tc>
          <w:tcPr>
            <w:tcW w:w="1316" w:type="dxa"/>
            <w:vAlign w:val="center"/>
          </w:tcPr>
          <w:p w14:paraId="7E04413E" w14:textId="6032CB56" w:rsidR="005E4164" w:rsidRDefault="005E4164" w:rsidP="005E4164">
            <w:pPr>
              <w:jc w:val="center"/>
              <w:rPr>
                <w:lang w:bidi="fa-IR"/>
              </w:rPr>
            </w:pPr>
            <w:r>
              <w:rPr>
                <w:rFonts w:ascii="Calibri" w:hAnsi="Calibri" w:cs="Calibri"/>
                <w:color w:val="000000"/>
                <w:sz w:val="22"/>
              </w:rPr>
              <w:t>4</w:t>
            </w:r>
          </w:p>
        </w:tc>
      </w:tr>
      <w:tr w:rsidR="005E4164" w14:paraId="0169291A" w14:textId="77777777" w:rsidTr="005E4164">
        <w:tc>
          <w:tcPr>
            <w:tcW w:w="1337" w:type="dxa"/>
            <w:vMerge/>
            <w:vAlign w:val="center"/>
          </w:tcPr>
          <w:p w14:paraId="558BDC93" w14:textId="77777777" w:rsidR="005E4164" w:rsidRDefault="005E4164" w:rsidP="005E4164">
            <w:pPr>
              <w:jc w:val="center"/>
              <w:rPr>
                <w:lang w:bidi="fa-IR"/>
              </w:rPr>
            </w:pPr>
          </w:p>
        </w:tc>
        <w:tc>
          <w:tcPr>
            <w:tcW w:w="1312" w:type="dxa"/>
            <w:vMerge/>
            <w:vAlign w:val="center"/>
          </w:tcPr>
          <w:p w14:paraId="7199DC00" w14:textId="77777777" w:rsidR="005E4164" w:rsidRDefault="005E4164" w:rsidP="005E4164">
            <w:pPr>
              <w:jc w:val="center"/>
              <w:rPr>
                <w:lang w:bidi="fa-IR"/>
              </w:rPr>
            </w:pPr>
          </w:p>
        </w:tc>
        <w:tc>
          <w:tcPr>
            <w:tcW w:w="1313" w:type="dxa"/>
            <w:vMerge/>
            <w:vAlign w:val="center"/>
          </w:tcPr>
          <w:p w14:paraId="3699DBB8" w14:textId="77777777" w:rsidR="005E4164" w:rsidRDefault="005E4164" w:rsidP="005E4164">
            <w:pPr>
              <w:jc w:val="center"/>
              <w:rPr>
                <w:lang w:bidi="fa-IR"/>
              </w:rPr>
            </w:pPr>
          </w:p>
        </w:tc>
        <w:tc>
          <w:tcPr>
            <w:tcW w:w="1313" w:type="dxa"/>
            <w:vMerge/>
            <w:vAlign w:val="center"/>
          </w:tcPr>
          <w:p w14:paraId="478EF517" w14:textId="77777777" w:rsidR="005E4164" w:rsidRDefault="005E4164" w:rsidP="005E4164">
            <w:pPr>
              <w:jc w:val="center"/>
              <w:rPr>
                <w:lang w:bidi="fa-IR"/>
              </w:rPr>
            </w:pPr>
          </w:p>
        </w:tc>
        <w:tc>
          <w:tcPr>
            <w:tcW w:w="1443" w:type="dxa"/>
            <w:vMerge/>
            <w:vAlign w:val="center"/>
          </w:tcPr>
          <w:p w14:paraId="525D45A0" w14:textId="77777777" w:rsidR="005E4164" w:rsidRDefault="005E4164" w:rsidP="005E4164">
            <w:pPr>
              <w:jc w:val="center"/>
              <w:rPr>
                <w:lang w:bidi="fa-IR"/>
              </w:rPr>
            </w:pPr>
          </w:p>
        </w:tc>
        <w:tc>
          <w:tcPr>
            <w:tcW w:w="1316" w:type="dxa"/>
            <w:vAlign w:val="center"/>
          </w:tcPr>
          <w:p w14:paraId="5F44F5E5" w14:textId="17AF8A3F" w:rsidR="005E4164" w:rsidRDefault="005E4164" w:rsidP="005E4164">
            <w:pPr>
              <w:jc w:val="center"/>
              <w:rPr>
                <w:lang w:bidi="fa-IR"/>
              </w:rPr>
            </w:pPr>
            <w:r>
              <w:rPr>
                <w:rFonts w:ascii="Calibri" w:hAnsi="Calibri" w:cs="Calibri"/>
                <w:color w:val="000000"/>
                <w:sz w:val="22"/>
              </w:rPr>
              <w:t>9</w:t>
            </w:r>
          </w:p>
        </w:tc>
        <w:tc>
          <w:tcPr>
            <w:tcW w:w="1316" w:type="dxa"/>
            <w:vAlign w:val="center"/>
          </w:tcPr>
          <w:p w14:paraId="739A4C2C" w14:textId="44574ADC" w:rsidR="005E4164" w:rsidRDefault="005E4164" w:rsidP="005E4164">
            <w:pPr>
              <w:jc w:val="center"/>
              <w:rPr>
                <w:lang w:bidi="fa-IR"/>
              </w:rPr>
            </w:pPr>
            <w:r>
              <w:rPr>
                <w:rFonts w:ascii="Calibri" w:hAnsi="Calibri" w:cs="Calibri"/>
                <w:color w:val="000000"/>
                <w:sz w:val="22"/>
              </w:rPr>
              <w:t>3</w:t>
            </w:r>
          </w:p>
        </w:tc>
      </w:tr>
      <w:tr w:rsidR="005E4164" w14:paraId="0465E625" w14:textId="77777777" w:rsidTr="005E4164">
        <w:tc>
          <w:tcPr>
            <w:tcW w:w="1337" w:type="dxa"/>
            <w:vMerge/>
            <w:vAlign w:val="center"/>
          </w:tcPr>
          <w:p w14:paraId="3A5A7A53" w14:textId="77777777" w:rsidR="005E4164" w:rsidRDefault="005E4164" w:rsidP="005E4164">
            <w:pPr>
              <w:jc w:val="center"/>
              <w:rPr>
                <w:lang w:bidi="fa-IR"/>
              </w:rPr>
            </w:pPr>
          </w:p>
        </w:tc>
        <w:tc>
          <w:tcPr>
            <w:tcW w:w="1312" w:type="dxa"/>
            <w:vMerge/>
            <w:vAlign w:val="center"/>
          </w:tcPr>
          <w:p w14:paraId="3C139E9E" w14:textId="77777777" w:rsidR="005E4164" w:rsidRDefault="005E4164" w:rsidP="005E4164">
            <w:pPr>
              <w:jc w:val="center"/>
              <w:rPr>
                <w:lang w:bidi="fa-IR"/>
              </w:rPr>
            </w:pPr>
          </w:p>
        </w:tc>
        <w:tc>
          <w:tcPr>
            <w:tcW w:w="1313" w:type="dxa"/>
            <w:vMerge/>
            <w:vAlign w:val="center"/>
          </w:tcPr>
          <w:p w14:paraId="57B8D7E2" w14:textId="77777777" w:rsidR="005E4164" w:rsidRDefault="005E4164" w:rsidP="005E4164">
            <w:pPr>
              <w:jc w:val="center"/>
              <w:rPr>
                <w:lang w:bidi="fa-IR"/>
              </w:rPr>
            </w:pPr>
          </w:p>
        </w:tc>
        <w:tc>
          <w:tcPr>
            <w:tcW w:w="1313" w:type="dxa"/>
            <w:vMerge/>
            <w:vAlign w:val="center"/>
          </w:tcPr>
          <w:p w14:paraId="693ED3B0" w14:textId="77777777" w:rsidR="005E4164" w:rsidRDefault="005E4164" w:rsidP="005E4164">
            <w:pPr>
              <w:jc w:val="center"/>
              <w:rPr>
                <w:lang w:bidi="fa-IR"/>
              </w:rPr>
            </w:pPr>
          </w:p>
        </w:tc>
        <w:tc>
          <w:tcPr>
            <w:tcW w:w="1443" w:type="dxa"/>
            <w:vMerge/>
            <w:vAlign w:val="center"/>
          </w:tcPr>
          <w:p w14:paraId="2A4BF7EE" w14:textId="77777777" w:rsidR="005E4164" w:rsidRDefault="005E4164" w:rsidP="005E4164">
            <w:pPr>
              <w:jc w:val="center"/>
              <w:rPr>
                <w:lang w:bidi="fa-IR"/>
              </w:rPr>
            </w:pPr>
          </w:p>
        </w:tc>
        <w:tc>
          <w:tcPr>
            <w:tcW w:w="1316" w:type="dxa"/>
            <w:vAlign w:val="center"/>
          </w:tcPr>
          <w:p w14:paraId="3F733C01" w14:textId="63DFA7B2" w:rsidR="005E4164" w:rsidRDefault="005E4164" w:rsidP="005E4164">
            <w:pPr>
              <w:jc w:val="center"/>
              <w:rPr>
                <w:lang w:bidi="fa-IR"/>
              </w:rPr>
            </w:pPr>
            <w:r>
              <w:rPr>
                <w:rFonts w:ascii="Calibri" w:hAnsi="Calibri" w:cs="Calibri"/>
                <w:color w:val="000000"/>
                <w:sz w:val="22"/>
              </w:rPr>
              <w:t>10</w:t>
            </w:r>
          </w:p>
        </w:tc>
        <w:tc>
          <w:tcPr>
            <w:tcW w:w="1316" w:type="dxa"/>
            <w:vAlign w:val="center"/>
          </w:tcPr>
          <w:p w14:paraId="42D1C456" w14:textId="16314656" w:rsidR="005E4164" w:rsidRDefault="005E4164" w:rsidP="005E4164">
            <w:pPr>
              <w:jc w:val="center"/>
              <w:rPr>
                <w:lang w:bidi="fa-IR"/>
              </w:rPr>
            </w:pPr>
            <w:r>
              <w:rPr>
                <w:rFonts w:ascii="Calibri" w:hAnsi="Calibri" w:cs="Calibri"/>
                <w:color w:val="000000"/>
                <w:sz w:val="22"/>
              </w:rPr>
              <w:t>2</w:t>
            </w:r>
          </w:p>
        </w:tc>
      </w:tr>
      <w:tr w:rsidR="005E4164" w14:paraId="3924BAE3" w14:textId="77777777" w:rsidTr="005E4164">
        <w:tc>
          <w:tcPr>
            <w:tcW w:w="1337" w:type="dxa"/>
            <w:vMerge w:val="restart"/>
            <w:vAlign w:val="center"/>
          </w:tcPr>
          <w:p w14:paraId="543AD72E" w14:textId="6AA6A957" w:rsidR="005E4164" w:rsidRDefault="005E4164" w:rsidP="005E4164">
            <w:pPr>
              <w:jc w:val="center"/>
              <w:rPr>
                <w:lang w:bidi="fa-IR"/>
              </w:rPr>
            </w:pPr>
            <w:r>
              <w:rPr>
                <w:lang w:bidi="fa-IR"/>
              </w:rPr>
              <w:t>2</w:t>
            </w:r>
          </w:p>
        </w:tc>
        <w:tc>
          <w:tcPr>
            <w:tcW w:w="1312" w:type="dxa"/>
            <w:vMerge w:val="restart"/>
            <w:vAlign w:val="center"/>
          </w:tcPr>
          <w:p w14:paraId="705DF353" w14:textId="1AB3AC3D" w:rsidR="005E4164" w:rsidRDefault="005E4164" w:rsidP="005E4164">
            <w:pPr>
              <w:jc w:val="center"/>
              <w:rPr>
                <w:lang w:bidi="fa-IR"/>
              </w:rPr>
            </w:pPr>
            <w:r>
              <w:rPr>
                <w:lang w:bidi="fa-IR"/>
              </w:rPr>
              <w:t>4</w:t>
            </w:r>
          </w:p>
        </w:tc>
        <w:tc>
          <w:tcPr>
            <w:tcW w:w="1313" w:type="dxa"/>
            <w:vMerge w:val="restart"/>
            <w:vAlign w:val="center"/>
          </w:tcPr>
          <w:p w14:paraId="5F4C9B68" w14:textId="21FB4780" w:rsidR="005E4164" w:rsidRDefault="005E4164" w:rsidP="005E4164">
            <w:pPr>
              <w:jc w:val="center"/>
              <w:rPr>
                <w:lang w:bidi="fa-IR"/>
              </w:rPr>
            </w:pPr>
            <w:r>
              <w:rPr>
                <w:lang w:bidi="fa-IR"/>
              </w:rPr>
              <w:t>15</w:t>
            </w:r>
          </w:p>
        </w:tc>
        <w:tc>
          <w:tcPr>
            <w:tcW w:w="1313" w:type="dxa"/>
            <w:vMerge w:val="restart"/>
            <w:vAlign w:val="center"/>
          </w:tcPr>
          <w:p w14:paraId="18F2C01F" w14:textId="304345BD" w:rsidR="005E4164" w:rsidRDefault="005E4164" w:rsidP="005E4164">
            <w:pPr>
              <w:jc w:val="center"/>
              <w:rPr>
                <w:lang w:bidi="fa-IR"/>
              </w:rPr>
            </w:pPr>
            <w:r>
              <w:rPr>
                <w:lang w:bidi="fa-IR"/>
              </w:rPr>
              <w:t>5</w:t>
            </w:r>
          </w:p>
        </w:tc>
        <w:tc>
          <w:tcPr>
            <w:tcW w:w="1443" w:type="dxa"/>
            <w:vMerge w:val="restart"/>
            <w:vAlign w:val="center"/>
          </w:tcPr>
          <w:p w14:paraId="33C128D9" w14:textId="33C44A7C" w:rsidR="005E4164" w:rsidRDefault="005E4164" w:rsidP="005E4164">
            <w:pPr>
              <w:jc w:val="center"/>
              <w:rPr>
                <w:lang w:bidi="fa-IR"/>
              </w:rPr>
            </w:pPr>
            <w:r>
              <w:rPr>
                <w:lang w:bidi="fa-IR"/>
              </w:rPr>
              <w:t>6</w:t>
            </w:r>
          </w:p>
        </w:tc>
        <w:tc>
          <w:tcPr>
            <w:tcW w:w="1316" w:type="dxa"/>
            <w:vAlign w:val="center"/>
          </w:tcPr>
          <w:p w14:paraId="1448E088" w14:textId="7B640F94" w:rsidR="005E4164" w:rsidRDefault="005E4164" w:rsidP="005E4164">
            <w:pPr>
              <w:jc w:val="center"/>
              <w:rPr>
                <w:lang w:bidi="fa-IR"/>
              </w:rPr>
            </w:pPr>
            <w:r>
              <w:rPr>
                <w:rFonts w:ascii="Calibri" w:hAnsi="Calibri" w:cs="Calibri"/>
                <w:color w:val="000000"/>
                <w:sz w:val="22"/>
              </w:rPr>
              <w:t>2</w:t>
            </w:r>
          </w:p>
        </w:tc>
        <w:tc>
          <w:tcPr>
            <w:tcW w:w="1316" w:type="dxa"/>
            <w:vAlign w:val="center"/>
          </w:tcPr>
          <w:p w14:paraId="4ADA70C3" w14:textId="48B6A5C3" w:rsidR="005E4164" w:rsidRDefault="005E4164" w:rsidP="005E4164">
            <w:pPr>
              <w:jc w:val="center"/>
              <w:rPr>
                <w:lang w:bidi="fa-IR"/>
              </w:rPr>
            </w:pPr>
            <w:r>
              <w:rPr>
                <w:rFonts w:ascii="Calibri" w:hAnsi="Calibri" w:cs="Calibri"/>
                <w:color w:val="000000"/>
                <w:sz w:val="22"/>
              </w:rPr>
              <w:t>4</w:t>
            </w:r>
          </w:p>
        </w:tc>
      </w:tr>
      <w:tr w:rsidR="005E4164" w14:paraId="4078F915" w14:textId="77777777" w:rsidTr="005E4164">
        <w:tc>
          <w:tcPr>
            <w:tcW w:w="1337" w:type="dxa"/>
            <w:vMerge/>
            <w:vAlign w:val="center"/>
          </w:tcPr>
          <w:p w14:paraId="51226C55" w14:textId="77777777" w:rsidR="005E4164" w:rsidRDefault="005E4164" w:rsidP="005E4164">
            <w:pPr>
              <w:jc w:val="center"/>
              <w:rPr>
                <w:lang w:bidi="fa-IR"/>
              </w:rPr>
            </w:pPr>
          </w:p>
        </w:tc>
        <w:tc>
          <w:tcPr>
            <w:tcW w:w="1312" w:type="dxa"/>
            <w:vMerge/>
            <w:vAlign w:val="center"/>
          </w:tcPr>
          <w:p w14:paraId="30A2D8DD" w14:textId="77777777" w:rsidR="005E4164" w:rsidRDefault="005E4164" w:rsidP="005E4164">
            <w:pPr>
              <w:jc w:val="center"/>
              <w:rPr>
                <w:lang w:bidi="fa-IR"/>
              </w:rPr>
            </w:pPr>
          </w:p>
        </w:tc>
        <w:tc>
          <w:tcPr>
            <w:tcW w:w="1313" w:type="dxa"/>
            <w:vMerge/>
            <w:vAlign w:val="center"/>
          </w:tcPr>
          <w:p w14:paraId="726663E8" w14:textId="77777777" w:rsidR="005E4164" w:rsidRDefault="005E4164" w:rsidP="005E4164">
            <w:pPr>
              <w:jc w:val="center"/>
              <w:rPr>
                <w:lang w:bidi="fa-IR"/>
              </w:rPr>
            </w:pPr>
          </w:p>
        </w:tc>
        <w:tc>
          <w:tcPr>
            <w:tcW w:w="1313" w:type="dxa"/>
            <w:vMerge/>
            <w:vAlign w:val="center"/>
          </w:tcPr>
          <w:p w14:paraId="5D13C260" w14:textId="77777777" w:rsidR="005E4164" w:rsidRDefault="005E4164" w:rsidP="005E4164">
            <w:pPr>
              <w:jc w:val="center"/>
              <w:rPr>
                <w:lang w:bidi="fa-IR"/>
              </w:rPr>
            </w:pPr>
          </w:p>
        </w:tc>
        <w:tc>
          <w:tcPr>
            <w:tcW w:w="1443" w:type="dxa"/>
            <w:vMerge/>
            <w:vAlign w:val="center"/>
          </w:tcPr>
          <w:p w14:paraId="5A14C9E5" w14:textId="77777777" w:rsidR="005E4164" w:rsidRDefault="005E4164" w:rsidP="005E4164">
            <w:pPr>
              <w:jc w:val="center"/>
              <w:rPr>
                <w:lang w:bidi="fa-IR"/>
              </w:rPr>
            </w:pPr>
          </w:p>
        </w:tc>
        <w:tc>
          <w:tcPr>
            <w:tcW w:w="1316" w:type="dxa"/>
            <w:vAlign w:val="center"/>
          </w:tcPr>
          <w:p w14:paraId="6A923B0B" w14:textId="22021391" w:rsidR="005E4164" w:rsidRDefault="005E4164" w:rsidP="005E4164">
            <w:pPr>
              <w:jc w:val="center"/>
              <w:rPr>
                <w:lang w:bidi="fa-IR"/>
              </w:rPr>
            </w:pPr>
            <w:r>
              <w:rPr>
                <w:rFonts w:ascii="Calibri" w:hAnsi="Calibri" w:cs="Calibri"/>
                <w:color w:val="000000"/>
                <w:sz w:val="22"/>
              </w:rPr>
              <w:t>3</w:t>
            </w:r>
          </w:p>
        </w:tc>
        <w:tc>
          <w:tcPr>
            <w:tcW w:w="1316" w:type="dxa"/>
            <w:vAlign w:val="center"/>
          </w:tcPr>
          <w:p w14:paraId="06F00192" w14:textId="44B56077" w:rsidR="005E4164" w:rsidRDefault="005E4164" w:rsidP="005E4164">
            <w:pPr>
              <w:jc w:val="center"/>
              <w:rPr>
                <w:lang w:bidi="fa-IR"/>
              </w:rPr>
            </w:pPr>
            <w:r>
              <w:rPr>
                <w:rFonts w:ascii="Calibri" w:hAnsi="Calibri" w:cs="Calibri"/>
                <w:color w:val="000000"/>
                <w:sz w:val="22"/>
              </w:rPr>
              <w:t>3</w:t>
            </w:r>
          </w:p>
        </w:tc>
      </w:tr>
      <w:tr w:rsidR="005E4164" w14:paraId="263937E9" w14:textId="77777777" w:rsidTr="005E4164">
        <w:tc>
          <w:tcPr>
            <w:tcW w:w="1337" w:type="dxa"/>
            <w:vMerge/>
            <w:vAlign w:val="center"/>
          </w:tcPr>
          <w:p w14:paraId="7BF8798F" w14:textId="77777777" w:rsidR="005E4164" w:rsidRDefault="005E4164" w:rsidP="005E4164">
            <w:pPr>
              <w:jc w:val="center"/>
              <w:rPr>
                <w:lang w:bidi="fa-IR"/>
              </w:rPr>
            </w:pPr>
          </w:p>
        </w:tc>
        <w:tc>
          <w:tcPr>
            <w:tcW w:w="1312" w:type="dxa"/>
            <w:vMerge/>
            <w:vAlign w:val="center"/>
          </w:tcPr>
          <w:p w14:paraId="065C687A" w14:textId="77777777" w:rsidR="005E4164" w:rsidRDefault="005E4164" w:rsidP="005E4164">
            <w:pPr>
              <w:jc w:val="center"/>
              <w:rPr>
                <w:lang w:bidi="fa-IR"/>
              </w:rPr>
            </w:pPr>
          </w:p>
        </w:tc>
        <w:tc>
          <w:tcPr>
            <w:tcW w:w="1313" w:type="dxa"/>
            <w:vMerge/>
            <w:vAlign w:val="center"/>
          </w:tcPr>
          <w:p w14:paraId="2220B7CF" w14:textId="77777777" w:rsidR="005E4164" w:rsidRDefault="005E4164" w:rsidP="005E4164">
            <w:pPr>
              <w:jc w:val="center"/>
              <w:rPr>
                <w:lang w:bidi="fa-IR"/>
              </w:rPr>
            </w:pPr>
          </w:p>
        </w:tc>
        <w:tc>
          <w:tcPr>
            <w:tcW w:w="1313" w:type="dxa"/>
            <w:vMerge/>
            <w:vAlign w:val="center"/>
          </w:tcPr>
          <w:p w14:paraId="5C384F79" w14:textId="77777777" w:rsidR="005E4164" w:rsidRDefault="005E4164" w:rsidP="005E4164">
            <w:pPr>
              <w:jc w:val="center"/>
              <w:rPr>
                <w:lang w:bidi="fa-IR"/>
              </w:rPr>
            </w:pPr>
          </w:p>
        </w:tc>
        <w:tc>
          <w:tcPr>
            <w:tcW w:w="1443" w:type="dxa"/>
            <w:vMerge/>
            <w:vAlign w:val="center"/>
          </w:tcPr>
          <w:p w14:paraId="774DB589" w14:textId="77777777" w:rsidR="005E4164" w:rsidRDefault="005E4164" w:rsidP="005E4164">
            <w:pPr>
              <w:jc w:val="center"/>
              <w:rPr>
                <w:lang w:bidi="fa-IR"/>
              </w:rPr>
            </w:pPr>
          </w:p>
        </w:tc>
        <w:tc>
          <w:tcPr>
            <w:tcW w:w="1316" w:type="dxa"/>
            <w:vAlign w:val="center"/>
          </w:tcPr>
          <w:p w14:paraId="7B3A4E23" w14:textId="7D42974F" w:rsidR="005E4164" w:rsidRDefault="005E4164" w:rsidP="005E4164">
            <w:pPr>
              <w:jc w:val="center"/>
              <w:rPr>
                <w:lang w:bidi="fa-IR"/>
              </w:rPr>
            </w:pPr>
            <w:r>
              <w:rPr>
                <w:rFonts w:ascii="Calibri" w:hAnsi="Calibri" w:cs="Calibri"/>
                <w:color w:val="000000"/>
                <w:sz w:val="22"/>
              </w:rPr>
              <w:t>4</w:t>
            </w:r>
          </w:p>
        </w:tc>
        <w:tc>
          <w:tcPr>
            <w:tcW w:w="1316" w:type="dxa"/>
            <w:vAlign w:val="center"/>
          </w:tcPr>
          <w:p w14:paraId="06D4A136" w14:textId="7EB3A8FB" w:rsidR="005E4164" w:rsidRDefault="005E4164" w:rsidP="005E4164">
            <w:pPr>
              <w:jc w:val="center"/>
              <w:rPr>
                <w:lang w:bidi="fa-IR"/>
              </w:rPr>
            </w:pPr>
            <w:r>
              <w:rPr>
                <w:rFonts w:ascii="Calibri" w:hAnsi="Calibri" w:cs="Calibri"/>
                <w:color w:val="000000"/>
                <w:sz w:val="22"/>
              </w:rPr>
              <w:t>2</w:t>
            </w:r>
          </w:p>
        </w:tc>
      </w:tr>
      <w:tr w:rsidR="005E4164" w14:paraId="7F41BA17" w14:textId="77777777" w:rsidTr="005E4164">
        <w:tc>
          <w:tcPr>
            <w:tcW w:w="1337" w:type="dxa"/>
            <w:vAlign w:val="center"/>
          </w:tcPr>
          <w:p w14:paraId="7C22AE52" w14:textId="16BB5316" w:rsidR="005E4164" w:rsidRDefault="005E4164" w:rsidP="005E4164">
            <w:pPr>
              <w:jc w:val="center"/>
              <w:rPr>
                <w:lang w:bidi="fa-IR"/>
              </w:rPr>
            </w:pPr>
            <w:r>
              <w:rPr>
                <w:lang w:bidi="fa-IR"/>
              </w:rPr>
              <w:t>3</w:t>
            </w:r>
          </w:p>
        </w:tc>
        <w:tc>
          <w:tcPr>
            <w:tcW w:w="1312" w:type="dxa"/>
            <w:vAlign w:val="center"/>
          </w:tcPr>
          <w:p w14:paraId="59868755" w14:textId="79E36E9B" w:rsidR="005E4164" w:rsidRDefault="005E4164" w:rsidP="005E4164">
            <w:pPr>
              <w:jc w:val="center"/>
              <w:rPr>
                <w:lang w:bidi="fa-IR"/>
              </w:rPr>
            </w:pPr>
            <w:r>
              <w:rPr>
                <w:lang w:bidi="fa-IR"/>
              </w:rPr>
              <w:t>4</w:t>
            </w:r>
          </w:p>
        </w:tc>
        <w:tc>
          <w:tcPr>
            <w:tcW w:w="1313" w:type="dxa"/>
            <w:vAlign w:val="center"/>
          </w:tcPr>
          <w:p w14:paraId="1902B859" w14:textId="5FA5B92B" w:rsidR="005E4164" w:rsidRDefault="005E4164" w:rsidP="005E4164">
            <w:pPr>
              <w:jc w:val="center"/>
              <w:rPr>
                <w:lang w:bidi="fa-IR"/>
              </w:rPr>
            </w:pPr>
            <w:r>
              <w:rPr>
                <w:lang w:bidi="fa-IR"/>
              </w:rPr>
              <w:t>20</w:t>
            </w:r>
          </w:p>
        </w:tc>
        <w:tc>
          <w:tcPr>
            <w:tcW w:w="1313" w:type="dxa"/>
            <w:vAlign w:val="center"/>
          </w:tcPr>
          <w:p w14:paraId="1866FA76" w14:textId="1FD72B85" w:rsidR="005E4164" w:rsidRDefault="005E4164" w:rsidP="005E4164">
            <w:pPr>
              <w:jc w:val="center"/>
              <w:rPr>
                <w:lang w:bidi="fa-IR"/>
              </w:rPr>
            </w:pPr>
            <w:r>
              <w:rPr>
                <w:lang w:bidi="fa-IR"/>
              </w:rPr>
              <w:t>6</w:t>
            </w:r>
          </w:p>
        </w:tc>
        <w:tc>
          <w:tcPr>
            <w:tcW w:w="1443" w:type="dxa"/>
            <w:vAlign w:val="center"/>
          </w:tcPr>
          <w:p w14:paraId="41A34953" w14:textId="0C6A419B" w:rsidR="005E4164" w:rsidRDefault="005E4164" w:rsidP="005E4164">
            <w:pPr>
              <w:jc w:val="center"/>
              <w:rPr>
                <w:lang w:bidi="fa-IR"/>
              </w:rPr>
            </w:pPr>
            <w:r>
              <w:rPr>
                <w:lang w:bidi="fa-IR"/>
              </w:rPr>
              <w:t>0</w:t>
            </w:r>
          </w:p>
        </w:tc>
        <w:tc>
          <w:tcPr>
            <w:tcW w:w="1316" w:type="dxa"/>
            <w:vAlign w:val="center"/>
          </w:tcPr>
          <w:p w14:paraId="3040C16E" w14:textId="47BBCB71" w:rsidR="005E4164" w:rsidRDefault="005E4164" w:rsidP="005E4164">
            <w:pPr>
              <w:jc w:val="center"/>
              <w:rPr>
                <w:lang w:bidi="fa-IR"/>
              </w:rPr>
            </w:pPr>
            <w:r>
              <w:rPr>
                <w:rFonts w:ascii="Calibri" w:hAnsi="Calibri" w:cs="Calibri"/>
                <w:color w:val="000000"/>
                <w:sz w:val="22"/>
              </w:rPr>
              <w:t>----------</w:t>
            </w:r>
          </w:p>
        </w:tc>
        <w:tc>
          <w:tcPr>
            <w:tcW w:w="1316" w:type="dxa"/>
            <w:vAlign w:val="center"/>
          </w:tcPr>
          <w:p w14:paraId="3F496F5B" w14:textId="7B550A22" w:rsidR="005E4164" w:rsidRDefault="005E4164" w:rsidP="005E4164">
            <w:pPr>
              <w:jc w:val="center"/>
              <w:rPr>
                <w:lang w:bidi="fa-IR"/>
              </w:rPr>
            </w:pPr>
            <w:r>
              <w:rPr>
                <w:rFonts w:ascii="Calibri" w:hAnsi="Calibri" w:cs="Calibri"/>
                <w:color w:val="000000"/>
                <w:sz w:val="22"/>
              </w:rPr>
              <w:t>----------</w:t>
            </w:r>
          </w:p>
        </w:tc>
      </w:tr>
      <w:tr w:rsidR="005E4164" w14:paraId="684CFD01" w14:textId="77777777" w:rsidTr="005E4164">
        <w:tc>
          <w:tcPr>
            <w:tcW w:w="1337" w:type="dxa"/>
            <w:vMerge w:val="restart"/>
            <w:vAlign w:val="center"/>
          </w:tcPr>
          <w:p w14:paraId="178D01DD" w14:textId="2B6F3CB9" w:rsidR="005E4164" w:rsidRDefault="005E4164" w:rsidP="005E4164">
            <w:pPr>
              <w:jc w:val="center"/>
              <w:rPr>
                <w:lang w:bidi="fa-IR"/>
              </w:rPr>
            </w:pPr>
            <w:r>
              <w:rPr>
                <w:lang w:bidi="fa-IR"/>
              </w:rPr>
              <w:t>4</w:t>
            </w:r>
          </w:p>
        </w:tc>
        <w:tc>
          <w:tcPr>
            <w:tcW w:w="1312" w:type="dxa"/>
            <w:vMerge w:val="restart"/>
            <w:vAlign w:val="center"/>
          </w:tcPr>
          <w:p w14:paraId="178D385B" w14:textId="25173755" w:rsidR="005E4164" w:rsidRDefault="005E4164" w:rsidP="005E4164">
            <w:pPr>
              <w:jc w:val="center"/>
              <w:rPr>
                <w:lang w:bidi="fa-IR"/>
              </w:rPr>
            </w:pPr>
            <w:r>
              <w:rPr>
                <w:lang w:bidi="fa-IR"/>
              </w:rPr>
              <w:t>5</w:t>
            </w:r>
          </w:p>
        </w:tc>
        <w:tc>
          <w:tcPr>
            <w:tcW w:w="1313" w:type="dxa"/>
            <w:vMerge w:val="restart"/>
            <w:vAlign w:val="center"/>
          </w:tcPr>
          <w:p w14:paraId="1FB7AFF6" w14:textId="47F8E069" w:rsidR="005E4164" w:rsidRDefault="005E4164" w:rsidP="005E4164">
            <w:pPr>
              <w:jc w:val="center"/>
              <w:rPr>
                <w:lang w:bidi="fa-IR"/>
              </w:rPr>
            </w:pPr>
            <w:r>
              <w:rPr>
                <w:lang w:bidi="fa-IR"/>
              </w:rPr>
              <w:t>10</w:t>
            </w:r>
          </w:p>
        </w:tc>
        <w:tc>
          <w:tcPr>
            <w:tcW w:w="1313" w:type="dxa"/>
            <w:vMerge w:val="restart"/>
            <w:vAlign w:val="center"/>
          </w:tcPr>
          <w:p w14:paraId="64E62CFB" w14:textId="1CAD4836" w:rsidR="005E4164" w:rsidRDefault="005E4164" w:rsidP="005E4164">
            <w:pPr>
              <w:jc w:val="center"/>
              <w:rPr>
                <w:lang w:bidi="fa-IR"/>
              </w:rPr>
            </w:pPr>
            <w:r>
              <w:rPr>
                <w:lang w:bidi="fa-IR"/>
              </w:rPr>
              <w:t>5</w:t>
            </w:r>
          </w:p>
        </w:tc>
        <w:tc>
          <w:tcPr>
            <w:tcW w:w="1443" w:type="dxa"/>
            <w:vMerge w:val="restart"/>
            <w:vAlign w:val="center"/>
          </w:tcPr>
          <w:p w14:paraId="6D58975C" w14:textId="7B464468" w:rsidR="005E4164" w:rsidRDefault="005E4164" w:rsidP="005E4164">
            <w:pPr>
              <w:jc w:val="center"/>
              <w:rPr>
                <w:lang w:bidi="fa-IR"/>
              </w:rPr>
            </w:pPr>
            <w:r>
              <w:rPr>
                <w:lang w:bidi="fa-IR"/>
              </w:rPr>
              <w:t>10</w:t>
            </w:r>
          </w:p>
        </w:tc>
        <w:tc>
          <w:tcPr>
            <w:tcW w:w="1316" w:type="dxa"/>
            <w:vAlign w:val="center"/>
          </w:tcPr>
          <w:p w14:paraId="7AB3A020" w14:textId="1F9AC4DB" w:rsidR="005E4164" w:rsidRDefault="005E4164" w:rsidP="005E4164">
            <w:pPr>
              <w:jc w:val="center"/>
              <w:rPr>
                <w:lang w:bidi="fa-IR"/>
              </w:rPr>
            </w:pPr>
            <w:r>
              <w:rPr>
                <w:rFonts w:ascii="Calibri" w:hAnsi="Calibri" w:cs="Calibri"/>
                <w:color w:val="000000"/>
                <w:sz w:val="22"/>
              </w:rPr>
              <w:t>2</w:t>
            </w:r>
          </w:p>
        </w:tc>
        <w:tc>
          <w:tcPr>
            <w:tcW w:w="1316" w:type="dxa"/>
            <w:vAlign w:val="center"/>
          </w:tcPr>
          <w:p w14:paraId="5812E7A1" w14:textId="0F7ECA6C" w:rsidR="005E4164" w:rsidRDefault="005E4164" w:rsidP="005E4164">
            <w:pPr>
              <w:jc w:val="center"/>
              <w:rPr>
                <w:lang w:bidi="fa-IR"/>
              </w:rPr>
            </w:pPr>
            <w:r>
              <w:rPr>
                <w:rFonts w:ascii="Calibri" w:hAnsi="Calibri" w:cs="Calibri"/>
                <w:color w:val="000000"/>
                <w:sz w:val="22"/>
              </w:rPr>
              <w:t>8</w:t>
            </w:r>
          </w:p>
        </w:tc>
      </w:tr>
      <w:tr w:rsidR="005E4164" w14:paraId="292BC946" w14:textId="77777777" w:rsidTr="005E4164">
        <w:tc>
          <w:tcPr>
            <w:tcW w:w="1337" w:type="dxa"/>
            <w:vMerge/>
            <w:vAlign w:val="center"/>
          </w:tcPr>
          <w:p w14:paraId="6C92F051" w14:textId="77777777" w:rsidR="005E4164" w:rsidRDefault="005E4164" w:rsidP="005E4164">
            <w:pPr>
              <w:jc w:val="center"/>
              <w:rPr>
                <w:lang w:bidi="fa-IR"/>
              </w:rPr>
            </w:pPr>
          </w:p>
        </w:tc>
        <w:tc>
          <w:tcPr>
            <w:tcW w:w="1312" w:type="dxa"/>
            <w:vMerge/>
            <w:vAlign w:val="center"/>
          </w:tcPr>
          <w:p w14:paraId="5C1A5546" w14:textId="77777777" w:rsidR="005E4164" w:rsidRDefault="005E4164" w:rsidP="005E4164">
            <w:pPr>
              <w:jc w:val="center"/>
              <w:rPr>
                <w:lang w:bidi="fa-IR"/>
              </w:rPr>
            </w:pPr>
          </w:p>
        </w:tc>
        <w:tc>
          <w:tcPr>
            <w:tcW w:w="1313" w:type="dxa"/>
            <w:vMerge/>
            <w:vAlign w:val="center"/>
          </w:tcPr>
          <w:p w14:paraId="79465663" w14:textId="77777777" w:rsidR="005E4164" w:rsidRDefault="005E4164" w:rsidP="005E4164">
            <w:pPr>
              <w:jc w:val="center"/>
              <w:rPr>
                <w:lang w:bidi="fa-IR"/>
              </w:rPr>
            </w:pPr>
          </w:p>
        </w:tc>
        <w:tc>
          <w:tcPr>
            <w:tcW w:w="1313" w:type="dxa"/>
            <w:vMerge/>
            <w:vAlign w:val="center"/>
          </w:tcPr>
          <w:p w14:paraId="1A6D0CC0" w14:textId="77777777" w:rsidR="005E4164" w:rsidRDefault="005E4164" w:rsidP="005E4164">
            <w:pPr>
              <w:jc w:val="center"/>
              <w:rPr>
                <w:lang w:bidi="fa-IR"/>
              </w:rPr>
            </w:pPr>
          </w:p>
        </w:tc>
        <w:tc>
          <w:tcPr>
            <w:tcW w:w="1443" w:type="dxa"/>
            <w:vMerge/>
            <w:vAlign w:val="center"/>
          </w:tcPr>
          <w:p w14:paraId="648EF418" w14:textId="77777777" w:rsidR="005E4164" w:rsidRDefault="005E4164" w:rsidP="005E4164">
            <w:pPr>
              <w:jc w:val="center"/>
              <w:rPr>
                <w:lang w:bidi="fa-IR"/>
              </w:rPr>
            </w:pPr>
          </w:p>
        </w:tc>
        <w:tc>
          <w:tcPr>
            <w:tcW w:w="1316" w:type="dxa"/>
            <w:vAlign w:val="center"/>
          </w:tcPr>
          <w:p w14:paraId="5B372E75" w14:textId="0E2841F1" w:rsidR="005E4164" w:rsidRDefault="005E4164" w:rsidP="005E4164">
            <w:pPr>
              <w:jc w:val="center"/>
              <w:rPr>
                <w:lang w:bidi="fa-IR"/>
              </w:rPr>
            </w:pPr>
            <w:r>
              <w:rPr>
                <w:rFonts w:ascii="Calibri" w:hAnsi="Calibri" w:cs="Calibri"/>
                <w:color w:val="000000"/>
                <w:sz w:val="22"/>
              </w:rPr>
              <w:t>3</w:t>
            </w:r>
          </w:p>
        </w:tc>
        <w:tc>
          <w:tcPr>
            <w:tcW w:w="1316" w:type="dxa"/>
            <w:vAlign w:val="center"/>
          </w:tcPr>
          <w:p w14:paraId="6EFE345D" w14:textId="39767093" w:rsidR="005E4164" w:rsidRDefault="005E4164" w:rsidP="005E4164">
            <w:pPr>
              <w:jc w:val="center"/>
              <w:rPr>
                <w:lang w:bidi="fa-IR"/>
              </w:rPr>
            </w:pPr>
            <w:r>
              <w:rPr>
                <w:rFonts w:ascii="Calibri" w:hAnsi="Calibri" w:cs="Calibri"/>
                <w:color w:val="000000"/>
                <w:sz w:val="22"/>
              </w:rPr>
              <w:t>7</w:t>
            </w:r>
          </w:p>
        </w:tc>
      </w:tr>
      <w:tr w:rsidR="005E4164" w14:paraId="07893174" w14:textId="77777777" w:rsidTr="005E4164">
        <w:tc>
          <w:tcPr>
            <w:tcW w:w="1337" w:type="dxa"/>
            <w:vMerge/>
            <w:vAlign w:val="center"/>
          </w:tcPr>
          <w:p w14:paraId="0FD55514" w14:textId="77777777" w:rsidR="005E4164" w:rsidRDefault="005E4164" w:rsidP="005E4164">
            <w:pPr>
              <w:jc w:val="center"/>
              <w:rPr>
                <w:lang w:bidi="fa-IR"/>
              </w:rPr>
            </w:pPr>
          </w:p>
        </w:tc>
        <w:tc>
          <w:tcPr>
            <w:tcW w:w="1312" w:type="dxa"/>
            <w:vMerge/>
            <w:vAlign w:val="center"/>
          </w:tcPr>
          <w:p w14:paraId="062DA128" w14:textId="77777777" w:rsidR="005E4164" w:rsidRDefault="005E4164" w:rsidP="005E4164">
            <w:pPr>
              <w:jc w:val="center"/>
              <w:rPr>
                <w:lang w:bidi="fa-IR"/>
              </w:rPr>
            </w:pPr>
          </w:p>
        </w:tc>
        <w:tc>
          <w:tcPr>
            <w:tcW w:w="1313" w:type="dxa"/>
            <w:vMerge/>
            <w:vAlign w:val="center"/>
          </w:tcPr>
          <w:p w14:paraId="1F8C3A8C" w14:textId="77777777" w:rsidR="005E4164" w:rsidRDefault="005E4164" w:rsidP="005E4164">
            <w:pPr>
              <w:jc w:val="center"/>
              <w:rPr>
                <w:lang w:bidi="fa-IR"/>
              </w:rPr>
            </w:pPr>
          </w:p>
        </w:tc>
        <w:tc>
          <w:tcPr>
            <w:tcW w:w="1313" w:type="dxa"/>
            <w:vMerge/>
            <w:vAlign w:val="center"/>
          </w:tcPr>
          <w:p w14:paraId="61AEDD7B" w14:textId="77777777" w:rsidR="005E4164" w:rsidRDefault="005E4164" w:rsidP="005E4164">
            <w:pPr>
              <w:jc w:val="center"/>
              <w:rPr>
                <w:lang w:bidi="fa-IR"/>
              </w:rPr>
            </w:pPr>
          </w:p>
        </w:tc>
        <w:tc>
          <w:tcPr>
            <w:tcW w:w="1443" w:type="dxa"/>
            <w:vMerge/>
            <w:vAlign w:val="center"/>
          </w:tcPr>
          <w:p w14:paraId="0C73A29C" w14:textId="77777777" w:rsidR="005E4164" w:rsidRDefault="005E4164" w:rsidP="005E4164">
            <w:pPr>
              <w:jc w:val="center"/>
              <w:rPr>
                <w:lang w:bidi="fa-IR"/>
              </w:rPr>
            </w:pPr>
          </w:p>
        </w:tc>
        <w:tc>
          <w:tcPr>
            <w:tcW w:w="1316" w:type="dxa"/>
            <w:vAlign w:val="center"/>
          </w:tcPr>
          <w:p w14:paraId="4B31F5DD" w14:textId="0FC98FD2" w:rsidR="005E4164" w:rsidRDefault="005E4164" w:rsidP="005E4164">
            <w:pPr>
              <w:jc w:val="center"/>
              <w:rPr>
                <w:lang w:bidi="fa-IR"/>
              </w:rPr>
            </w:pPr>
            <w:r>
              <w:rPr>
                <w:rFonts w:ascii="Calibri" w:hAnsi="Calibri" w:cs="Calibri"/>
                <w:color w:val="000000"/>
                <w:sz w:val="22"/>
              </w:rPr>
              <w:t>4</w:t>
            </w:r>
          </w:p>
        </w:tc>
        <w:tc>
          <w:tcPr>
            <w:tcW w:w="1316" w:type="dxa"/>
            <w:vAlign w:val="center"/>
          </w:tcPr>
          <w:p w14:paraId="56B20C28" w14:textId="429F2BA7" w:rsidR="005E4164" w:rsidRDefault="005E4164" w:rsidP="005E4164">
            <w:pPr>
              <w:jc w:val="center"/>
              <w:rPr>
                <w:lang w:bidi="fa-IR"/>
              </w:rPr>
            </w:pPr>
            <w:r>
              <w:rPr>
                <w:rFonts w:ascii="Calibri" w:hAnsi="Calibri" w:cs="Calibri"/>
                <w:color w:val="000000"/>
                <w:sz w:val="22"/>
              </w:rPr>
              <w:t>6</w:t>
            </w:r>
          </w:p>
        </w:tc>
      </w:tr>
      <w:tr w:rsidR="005E4164" w14:paraId="6F64DA0D" w14:textId="77777777" w:rsidTr="005E4164">
        <w:tc>
          <w:tcPr>
            <w:tcW w:w="1337" w:type="dxa"/>
            <w:vMerge/>
            <w:vAlign w:val="center"/>
          </w:tcPr>
          <w:p w14:paraId="353AD73A" w14:textId="77777777" w:rsidR="005E4164" w:rsidRDefault="005E4164" w:rsidP="005E4164">
            <w:pPr>
              <w:jc w:val="center"/>
              <w:rPr>
                <w:lang w:bidi="fa-IR"/>
              </w:rPr>
            </w:pPr>
          </w:p>
        </w:tc>
        <w:tc>
          <w:tcPr>
            <w:tcW w:w="1312" w:type="dxa"/>
            <w:vMerge/>
            <w:vAlign w:val="center"/>
          </w:tcPr>
          <w:p w14:paraId="2D5FACBB" w14:textId="77777777" w:rsidR="005E4164" w:rsidRDefault="005E4164" w:rsidP="005E4164">
            <w:pPr>
              <w:jc w:val="center"/>
              <w:rPr>
                <w:lang w:bidi="fa-IR"/>
              </w:rPr>
            </w:pPr>
          </w:p>
        </w:tc>
        <w:tc>
          <w:tcPr>
            <w:tcW w:w="1313" w:type="dxa"/>
            <w:vMerge/>
            <w:vAlign w:val="center"/>
          </w:tcPr>
          <w:p w14:paraId="4A72418C" w14:textId="77777777" w:rsidR="005E4164" w:rsidRDefault="005E4164" w:rsidP="005E4164">
            <w:pPr>
              <w:jc w:val="center"/>
              <w:rPr>
                <w:lang w:bidi="fa-IR"/>
              </w:rPr>
            </w:pPr>
          </w:p>
        </w:tc>
        <w:tc>
          <w:tcPr>
            <w:tcW w:w="1313" w:type="dxa"/>
            <w:vMerge/>
            <w:vAlign w:val="center"/>
          </w:tcPr>
          <w:p w14:paraId="1C4979DE" w14:textId="77777777" w:rsidR="005E4164" w:rsidRDefault="005E4164" w:rsidP="005E4164">
            <w:pPr>
              <w:jc w:val="center"/>
              <w:rPr>
                <w:lang w:bidi="fa-IR"/>
              </w:rPr>
            </w:pPr>
          </w:p>
        </w:tc>
        <w:tc>
          <w:tcPr>
            <w:tcW w:w="1443" w:type="dxa"/>
            <w:vMerge/>
            <w:vAlign w:val="center"/>
          </w:tcPr>
          <w:p w14:paraId="49D5039A" w14:textId="77777777" w:rsidR="005E4164" w:rsidRDefault="005E4164" w:rsidP="005E4164">
            <w:pPr>
              <w:jc w:val="center"/>
              <w:rPr>
                <w:lang w:bidi="fa-IR"/>
              </w:rPr>
            </w:pPr>
          </w:p>
        </w:tc>
        <w:tc>
          <w:tcPr>
            <w:tcW w:w="1316" w:type="dxa"/>
            <w:vAlign w:val="center"/>
          </w:tcPr>
          <w:p w14:paraId="0BF80F81" w14:textId="6F5A80A1" w:rsidR="005E4164" w:rsidRDefault="005E4164" w:rsidP="005E4164">
            <w:pPr>
              <w:jc w:val="center"/>
              <w:rPr>
                <w:lang w:bidi="fa-IR"/>
              </w:rPr>
            </w:pPr>
            <w:r>
              <w:rPr>
                <w:rFonts w:ascii="Calibri" w:hAnsi="Calibri" w:cs="Calibri"/>
                <w:color w:val="000000"/>
                <w:sz w:val="22"/>
              </w:rPr>
              <w:t>5</w:t>
            </w:r>
          </w:p>
        </w:tc>
        <w:tc>
          <w:tcPr>
            <w:tcW w:w="1316" w:type="dxa"/>
            <w:vAlign w:val="center"/>
          </w:tcPr>
          <w:p w14:paraId="46777233" w14:textId="7E058DF4" w:rsidR="005E4164" w:rsidRDefault="005E4164" w:rsidP="005E4164">
            <w:pPr>
              <w:jc w:val="center"/>
              <w:rPr>
                <w:lang w:bidi="fa-IR"/>
              </w:rPr>
            </w:pPr>
            <w:r>
              <w:rPr>
                <w:rFonts w:ascii="Calibri" w:hAnsi="Calibri" w:cs="Calibri"/>
                <w:color w:val="000000"/>
                <w:sz w:val="22"/>
              </w:rPr>
              <w:t>5</w:t>
            </w:r>
          </w:p>
        </w:tc>
      </w:tr>
      <w:tr w:rsidR="005E4164" w14:paraId="19038450" w14:textId="77777777" w:rsidTr="005E4164">
        <w:tc>
          <w:tcPr>
            <w:tcW w:w="1337" w:type="dxa"/>
            <w:vMerge/>
            <w:vAlign w:val="center"/>
          </w:tcPr>
          <w:p w14:paraId="0B0E2886" w14:textId="77777777" w:rsidR="005E4164" w:rsidRDefault="005E4164" w:rsidP="005E4164">
            <w:pPr>
              <w:jc w:val="center"/>
              <w:rPr>
                <w:lang w:bidi="fa-IR"/>
              </w:rPr>
            </w:pPr>
          </w:p>
        </w:tc>
        <w:tc>
          <w:tcPr>
            <w:tcW w:w="1312" w:type="dxa"/>
            <w:vMerge/>
            <w:vAlign w:val="center"/>
          </w:tcPr>
          <w:p w14:paraId="393563A3" w14:textId="77777777" w:rsidR="005E4164" w:rsidRDefault="005E4164" w:rsidP="005E4164">
            <w:pPr>
              <w:jc w:val="center"/>
              <w:rPr>
                <w:lang w:bidi="fa-IR"/>
              </w:rPr>
            </w:pPr>
          </w:p>
        </w:tc>
        <w:tc>
          <w:tcPr>
            <w:tcW w:w="1313" w:type="dxa"/>
            <w:vMerge/>
            <w:vAlign w:val="center"/>
          </w:tcPr>
          <w:p w14:paraId="503C3E94" w14:textId="77777777" w:rsidR="005E4164" w:rsidRDefault="005E4164" w:rsidP="005E4164">
            <w:pPr>
              <w:jc w:val="center"/>
              <w:rPr>
                <w:lang w:bidi="fa-IR"/>
              </w:rPr>
            </w:pPr>
          </w:p>
        </w:tc>
        <w:tc>
          <w:tcPr>
            <w:tcW w:w="1313" w:type="dxa"/>
            <w:vMerge/>
            <w:vAlign w:val="center"/>
          </w:tcPr>
          <w:p w14:paraId="32398FDB" w14:textId="77777777" w:rsidR="005E4164" w:rsidRDefault="005E4164" w:rsidP="005E4164">
            <w:pPr>
              <w:jc w:val="center"/>
              <w:rPr>
                <w:lang w:bidi="fa-IR"/>
              </w:rPr>
            </w:pPr>
          </w:p>
        </w:tc>
        <w:tc>
          <w:tcPr>
            <w:tcW w:w="1443" w:type="dxa"/>
            <w:vMerge/>
            <w:vAlign w:val="center"/>
          </w:tcPr>
          <w:p w14:paraId="65508119" w14:textId="77777777" w:rsidR="005E4164" w:rsidRDefault="005E4164" w:rsidP="005E4164">
            <w:pPr>
              <w:jc w:val="center"/>
              <w:rPr>
                <w:lang w:bidi="fa-IR"/>
              </w:rPr>
            </w:pPr>
          </w:p>
        </w:tc>
        <w:tc>
          <w:tcPr>
            <w:tcW w:w="1316" w:type="dxa"/>
            <w:vAlign w:val="center"/>
          </w:tcPr>
          <w:p w14:paraId="5C75934B" w14:textId="3623D861" w:rsidR="005E4164" w:rsidRDefault="005E4164" w:rsidP="005E4164">
            <w:pPr>
              <w:jc w:val="center"/>
              <w:rPr>
                <w:lang w:bidi="fa-IR"/>
              </w:rPr>
            </w:pPr>
            <w:r>
              <w:rPr>
                <w:rFonts w:ascii="Calibri" w:hAnsi="Calibri" w:cs="Calibri"/>
                <w:color w:val="000000"/>
                <w:sz w:val="22"/>
              </w:rPr>
              <w:t>6</w:t>
            </w:r>
          </w:p>
        </w:tc>
        <w:tc>
          <w:tcPr>
            <w:tcW w:w="1316" w:type="dxa"/>
            <w:vAlign w:val="center"/>
          </w:tcPr>
          <w:p w14:paraId="25A07DB6" w14:textId="1830DC21" w:rsidR="005E4164" w:rsidRDefault="005E4164" w:rsidP="005E4164">
            <w:pPr>
              <w:jc w:val="center"/>
              <w:rPr>
                <w:lang w:bidi="fa-IR"/>
              </w:rPr>
            </w:pPr>
            <w:r>
              <w:rPr>
                <w:rFonts w:ascii="Calibri" w:hAnsi="Calibri" w:cs="Calibri"/>
                <w:color w:val="000000"/>
                <w:sz w:val="22"/>
              </w:rPr>
              <w:t>4</w:t>
            </w:r>
          </w:p>
        </w:tc>
      </w:tr>
      <w:tr w:rsidR="005E4164" w14:paraId="067FF70B" w14:textId="77777777" w:rsidTr="005E4164">
        <w:tc>
          <w:tcPr>
            <w:tcW w:w="1337" w:type="dxa"/>
            <w:vMerge/>
            <w:vAlign w:val="center"/>
          </w:tcPr>
          <w:p w14:paraId="36F7B8B2" w14:textId="77777777" w:rsidR="005E4164" w:rsidRDefault="005E4164" w:rsidP="005E4164">
            <w:pPr>
              <w:jc w:val="center"/>
              <w:rPr>
                <w:lang w:bidi="fa-IR"/>
              </w:rPr>
            </w:pPr>
          </w:p>
        </w:tc>
        <w:tc>
          <w:tcPr>
            <w:tcW w:w="1312" w:type="dxa"/>
            <w:vMerge/>
            <w:vAlign w:val="center"/>
          </w:tcPr>
          <w:p w14:paraId="58755104" w14:textId="77777777" w:rsidR="005E4164" w:rsidRDefault="005E4164" w:rsidP="005E4164">
            <w:pPr>
              <w:jc w:val="center"/>
              <w:rPr>
                <w:lang w:bidi="fa-IR"/>
              </w:rPr>
            </w:pPr>
          </w:p>
        </w:tc>
        <w:tc>
          <w:tcPr>
            <w:tcW w:w="1313" w:type="dxa"/>
            <w:vMerge/>
            <w:vAlign w:val="center"/>
          </w:tcPr>
          <w:p w14:paraId="27B1E3D1" w14:textId="77777777" w:rsidR="005E4164" w:rsidRDefault="005E4164" w:rsidP="005E4164">
            <w:pPr>
              <w:jc w:val="center"/>
              <w:rPr>
                <w:lang w:bidi="fa-IR"/>
              </w:rPr>
            </w:pPr>
          </w:p>
        </w:tc>
        <w:tc>
          <w:tcPr>
            <w:tcW w:w="1313" w:type="dxa"/>
            <w:vMerge/>
            <w:vAlign w:val="center"/>
          </w:tcPr>
          <w:p w14:paraId="6E7D88D6" w14:textId="77777777" w:rsidR="005E4164" w:rsidRDefault="005E4164" w:rsidP="005E4164">
            <w:pPr>
              <w:jc w:val="center"/>
              <w:rPr>
                <w:lang w:bidi="fa-IR"/>
              </w:rPr>
            </w:pPr>
          </w:p>
        </w:tc>
        <w:tc>
          <w:tcPr>
            <w:tcW w:w="1443" w:type="dxa"/>
            <w:vMerge/>
            <w:vAlign w:val="center"/>
          </w:tcPr>
          <w:p w14:paraId="60F7779F" w14:textId="77777777" w:rsidR="005E4164" w:rsidRDefault="005E4164" w:rsidP="005E4164">
            <w:pPr>
              <w:jc w:val="center"/>
              <w:rPr>
                <w:lang w:bidi="fa-IR"/>
              </w:rPr>
            </w:pPr>
          </w:p>
        </w:tc>
        <w:tc>
          <w:tcPr>
            <w:tcW w:w="1316" w:type="dxa"/>
            <w:vAlign w:val="center"/>
          </w:tcPr>
          <w:p w14:paraId="10B4EE99" w14:textId="25799E21" w:rsidR="005E4164" w:rsidRDefault="005E4164" w:rsidP="005E4164">
            <w:pPr>
              <w:jc w:val="center"/>
              <w:rPr>
                <w:lang w:bidi="fa-IR"/>
              </w:rPr>
            </w:pPr>
            <w:r>
              <w:rPr>
                <w:rFonts w:ascii="Calibri" w:hAnsi="Calibri" w:cs="Calibri"/>
                <w:color w:val="000000"/>
                <w:sz w:val="22"/>
              </w:rPr>
              <w:t>7</w:t>
            </w:r>
          </w:p>
        </w:tc>
        <w:tc>
          <w:tcPr>
            <w:tcW w:w="1316" w:type="dxa"/>
            <w:vAlign w:val="center"/>
          </w:tcPr>
          <w:p w14:paraId="08322346" w14:textId="45B41E0C" w:rsidR="005E4164" w:rsidRDefault="005E4164" w:rsidP="005E4164">
            <w:pPr>
              <w:jc w:val="center"/>
              <w:rPr>
                <w:lang w:bidi="fa-IR"/>
              </w:rPr>
            </w:pPr>
            <w:r>
              <w:rPr>
                <w:rFonts w:ascii="Calibri" w:hAnsi="Calibri" w:cs="Calibri"/>
                <w:color w:val="000000"/>
                <w:sz w:val="22"/>
              </w:rPr>
              <w:t>3</w:t>
            </w:r>
          </w:p>
        </w:tc>
      </w:tr>
      <w:tr w:rsidR="005E4164" w14:paraId="6E94C733" w14:textId="77777777" w:rsidTr="005E4164">
        <w:tc>
          <w:tcPr>
            <w:tcW w:w="1337" w:type="dxa"/>
            <w:vMerge/>
            <w:vAlign w:val="center"/>
          </w:tcPr>
          <w:p w14:paraId="763526D4" w14:textId="77777777" w:rsidR="005E4164" w:rsidRDefault="005E4164" w:rsidP="005E4164">
            <w:pPr>
              <w:jc w:val="center"/>
              <w:rPr>
                <w:lang w:bidi="fa-IR"/>
              </w:rPr>
            </w:pPr>
          </w:p>
        </w:tc>
        <w:tc>
          <w:tcPr>
            <w:tcW w:w="1312" w:type="dxa"/>
            <w:vMerge/>
            <w:vAlign w:val="center"/>
          </w:tcPr>
          <w:p w14:paraId="701F77F1" w14:textId="77777777" w:rsidR="005E4164" w:rsidRDefault="005E4164" w:rsidP="005E4164">
            <w:pPr>
              <w:jc w:val="center"/>
              <w:rPr>
                <w:lang w:bidi="fa-IR"/>
              </w:rPr>
            </w:pPr>
          </w:p>
        </w:tc>
        <w:tc>
          <w:tcPr>
            <w:tcW w:w="1313" w:type="dxa"/>
            <w:vMerge/>
            <w:vAlign w:val="center"/>
          </w:tcPr>
          <w:p w14:paraId="02494C2B" w14:textId="77777777" w:rsidR="005E4164" w:rsidRDefault="005E4164" w:rsidP="005E4164">
            <w:pPr>
              <w:jc w:val="center"/>
              <w:rPr>
                <w:lang w:bidi="fa-IR"/>
              </w:rPr>
            </w:pPr>
          </w:p>
        </w:tc>
        <w:tc>
          <w:tcPr>
            <w:tcW w:w="1313" w:type="dxa"/>
            <w:vMerge/>
            <w:vAlign w:val="center"/>
          </w:tcPr>
          <w:p w14:paraId="50FBCB96" w14:textId="77777777" w:rsidR="005E4164" w:rsidRDefault="005E4164" w:rsidP="005E4164">
            <w:pPr>
              <w:jc w:val="center"/>
              <w:rPr>
                <w:lang w:bidi="fa-IR"/>
              </w:rPr>
            </w:pPr>
          </w:p>
        </w:tc>
        <w:tc>
          <w:tcPr>
            <w:tcW w:w="1443" w:type="dxa"/>
            <w:vMerge/>
            <w:vAlign w:val="center"/>
          </w:tcPr>
          <w:p w14:paraId="66BE1BA6" w14:textId="77777777" w:rsidR="005E4164" w:rsidRDefault="005E4164" w:rsidP="005E4164">
            <w:pPr>
              <w:jc w:val="center"/>
              <w:rPr>
                <w:lang w:bidi="fa-IR"/>
              </w:rPr>
            </w:pPr>
          </w:p>
        </w:tc>
        <w:tc>
          <w:tcPr>
            <w:tcW w:w="1316" w:type="dxa"/>
            <w:vAlign w:val="center"/>
          </w:tcPr>
          <w:p w14:paraId="26379E33" w14:textId="29F185D5" w:rsidR="005E4164" w:rsidRDefault="005E4164" w:rsidP="005E4164">
            <w:pPr>
              <w:jc w:val="center"/>
              <w:rPr>
                <w:lang w:bidi="fa-IR"/>
              </w:rPr>
            </w:pPr>
            <w:r>
              <w:rPr>
                <w:rFonts w:ascii="Calibri" w:hAnsi="Calibri" w:cs="Calibri"/>
                <w:color w:val="000000"/>
                <w:sz w:val="22"/>
              </w:rPr>
              <w:t>8</w:t>
            </w:r>
          </w:p>
        </w:tc>
        <w:tc>
          <w:tcPr>
            <w:tcW w:w="1316" w:type="dxa"/>
            <w:vAlign w:val="center"/>
          </w:tcPr>
          <w:p w14:paraId="3EBCDDC6" w14:textId="31A7FD31" w:rsidR="005E4164" w:rsidRDefault="005E4164" w:rsidP="005E4164">
            <w:pPr>
              <w:jc w:val="center"/>
              <w:rPr>
                <w:lang w:bidi="fa-IR"/>
              </w:rPr>
            </w:pPr>
            <w:r>
              <w:rPr>
                <w:rFonts w:ascii="Calibri" w:hAnsi="Calibri" w:cs="Calibri"/>
                <w:color w:val="000000"/>
                <w:sz w:val="22"/>
              </w:rPr>
              <w:t>2</w:t>
            </w:r>
          </w:p>
        </w:tc>
      </w:tr>
      <w:tr w:rsidR="005E4164" w14:paraId="24021CE5" w14:textId="77777777" w:rsidTr="005E4164">
        <w:tc>
          <w:tcPr>
            <w:tcW w:w="1337" w:type="dxa"/>
            <w:vAlign w:val="center"/>
          </w:tcPr>
          <w:p w14:paraId="5CAADA4C" w14:textId="657954DB" w:rsidR="005E4164" w:rsidRDefault="005E4164" w:rsidP="005E4164">
            <w:pPr>
              <w:jc w:val="center"/>
              <w:rPr>
                <w:lang w:bidi="fa-IR"/>
              </w:rPr>
            </w:pPr>
            <w:r>
              <w:rPr>
                <w:lang w:bidi="fa-IR"/>
              </w:rPr>
              <w:t>5</w:t>
            </w:r>
          </w:p>
        </w:tc>
        <w:tc>
          <w:tcPr>
            <w:tcW w:w="1312" w:type="dxa"/>
            <w:vAlign w:val="center"/>
          </w:tcPr>
          <w:p w14:paraId="21858FAB" w14:textId="06B277A6" w:rsidR="005E4164" w:rsidRDefault="005E4164" w:rsidP="005E4164">
            <w:pPr>
              <w:jc w:val="center"/>
              <w:rPr>
                <w:lang w:bidi="fa-IR"/>
              </w:rPr>
            </w:pPr>
            <w:r>
              <w:rPr>
                <w:lang w:bidi="fa-IR"/>
              </w:rPr>
              <w:t>5</w:t>
            </w:r>
          </w:p>
        </w:tc>
        <w:tc>
          <w:tcPr>
            <w:tcW w:w="1313" w:type="dxa"/>
            <w:vAlign w:val="center"/>
          </w:tcPr>
          <w:p w14:paraId="1BE568D7" w14:textId="11CE1DFB" w:rsidR="005E4164" w:rsidRDefault="005E4164" w:rsidP="005E4164">
            <w:pPr>
              <w:jc w:val="center"/>
              <w:rPr>
                <w:lang w:bidi="fa-IR"/>
              </w:rPr>
            </w:pPr>
            <w:r>
              <w:rPr>
                <w:lang w:bidi="fa-IR"/>
              </w:rPr>
              <w:t>15</w:t>
            </w:r>
          </w:p>
        </w:tc>
        <w:tc>
          <w:tcPr>
            <w:tcW w:w="1313" w:type="dxa"/>
            <w:vAlign w:val="center"/>
          </w:tcPr>
          <w:p w14:paraId="4AF3D227" w14:textId="3EB8109D" w:rsidR="005E4164" w:rsidRDefault="005E4164" w:rsidP="005E4164">
            <w:pPr>
              <w:jc w:val="center"/>
              <w:rPr>
                <w:lang w:bidi="fa-IR"/>
              </w:rPr>
            </w:pPr>
            <w:r>
              <w:rPr>
                <w:lang w:bidi="fa-IR"/>
              </w:rPr>
              <w:t>6</w:t>
            </w:r>
          </w:p>
        </w:tc>
        <w:tc>
          <w:tcPr>
            <w:tcW w:w="1443" w:type="dxa"/>
            <w:vAlign w:val="center"/>
          </w:tcPr>
          <w:p w14:paraId="06D1F80A" w14:textId="51BB3EAB" w:rsidR="005E4164" w:rsidRDefault="005E4164" w:rsidP="005E4164">
            <w:pPr>
              <w:jc w:val="center"/>
              <w:rPr>
                <w:lang w:bidi="fa-IR"/>
              </w:rPr>
            </w:pPr>
            <w:r>
              <w:rPr>
                <w:lang w:bidi="fa-IR"/>
              </w:rPr>
              <w:t>4</w:t>
            </w:r>
          </w:p>
        </w:tc>
        <w:tc>
          <w:tcPr>
            <w:tcW w:w="1316" w:type="dxa"/>
            <w:vAlign w:val="center"/>
          </w:tcPr>
          <w:p w14:paraId="40255141" w14:textId="14A91F37" w:rsidR="005E4164" w:rsidRDefault="005E4164" w:rsidP="005E4164">
            <w:pPr>
              <w:jc w:val="center"/>
              <w:rPr>
                <w:lang w:bidi="fa-IR"/>
              </w:rPr>
            </w:pPr>
            <w:r>
              <w:rPr>
                <w:rFonts w:ascii="Calibri" w:hAnsi="Calibri" w:cs="Calibri"/>
                <w:color w:val="000000"/>
                <w:sz w:val="22"/>
              </w:rPr>
              <w:t>2</w:t>
            </w:r>
          </w:p>
        </w:tc>
        <w:tc>
          <w:tcPr>
            <w:tcW w:w="1316" w:type="dxa"/>
            <w:vAlign w:val="center"/>
          </w:tcPr>
          <w:p w14:paraId="72AAF83C" w14:textId="371F2F5D" w:rsidR="005E4164" w:rsidRDefault="005E4164" w:rsidP="005E4164">
            <w:pPr>
              <w:jc w:val="center"/>
              <w:rPr>
                <w:lang w:bidi="fa-IR"/>
              </w:rPr>
            </w:pPr>
            <w:r>
              <w:rPr>
                <w:rFonts w:ascii="Calibri" w:hAnsi="Calibri" w:cs="Calibri"/>
                <w:color w:val="000000"/>
                <w:sz w:val="22"/>
              </w:rPr>
              <w:t>2</w:t>
            </w:r>
          </w:p>
        </w:tc>
      </w:tr>
      <w:tr w:rsidR="005E4164" w14:paraId="0470DBE5" w14:textId="77777777" w:rsidTr="005E4164">
        <w:tc>
          <w:tcPr>
            <w:tcW w:w="1337" w:type="dxa"/>
            <w:vAlign w:val="center"/>
          </w:tcPr>
          <w:p w14:paraId="001B43DA" w14:textId="7AB9329E" w:rsidR="005E4164" w:rsidRDefault="005E4164" w:rsidP="005E4164">
            <w:pPr>
              <w:jc w:val="center"/>
              <w:rPr>
                <w:lang w:bidi="fa-IR"/>
              </w:rPr>
            </w:pPr>
            <w:r>
              <w:rPr>
                <w:lang w:bidi="fa-IR"/>
              </w:rPr>
              <w:t>6</w:t>
            </w:r>
          </w:p>
        </w:tc>
        <w:tc>
          <w:tcPr>
            <w:tcW w:w="1312" w:type="dxa"/>
            <w:vAlign w:val="center"/>
          </w:tcPr>
          <w:p w14:paraId="3106C0B0" w14:textId="07A4BE86" w:rsidR="005E4164" w:rsidRDefault="005E4164" w:rsidP="005E4164">
            <w:pPr>
              <w:jc w:val="center"/>
              <w:rPr>
                <w:lang w:bidi="fa-IR"/>
              </w:rPr>
            </w:pPr>
            <w:r>
              <w:rPr>
                <w:lang w:bidi="fa-IR"/>
              </w:rPr>
              <w:t>5</w:t>
            </w:r>
          </w:p>
        </w:tc>
        <w:tc>
          <w:tcPr>
            <w:tcW w:w="1313" w:type="dxa"/>
            <w:vAlign w:val="center"/>
          </w:tcPr>
          <w:p w14:paraId="6B1AE625" w14:textId="40091D5B" w:rsidR="005E4164" w:rsidRDefault="005E4164" w:rsidP="005E4164">
            <w:pPr>
              <w:jc w:val="center"/>
              <w:rPr>
                <w:lang w:bidi="fa-IR"/>
              </w:rPr>
            </w:pPr>
            <w:r>
              <w:rPr>
                <w:lang w:bidi="fa-IR"/>
              </w:rPr>
              <w:t>20</w:t>
            </w:r>
          </w:p>
        </w:tc>
        <w:tc>
          <w:tcPr>
            <w:tcW w:w="1313" w:type="dxa"/>
            <w:vAlign w:val="center"/>
          </w:tcPr>
          <w:p w14:paraId="01FC093D" w14:textId="36623E70" w:rsidR="005E4164" w:rsidRDefault="005E4164" w:rsidP="005E4164">
            <w:pPr>
              <w:jc w:val="center"/>
              <w:rPr>
                <w:lang w:bidi="fa-IR"/>
              </w:rPr>
            </w:pPr>
            <w:r>
              <w:rPr>
                <w:lang w:bidi="fa-IR"/>
              </w:rPr>
              <w:t>4</w:t>
            </w:r>
          </w:p>
        </w:tc>
        <w:tc>
          <w:tcPr>
            <w:tcW w:w="1443" w:type="dxa"/>
            <w:vAlign w:val="center"/>
          </w:tcPr>
          <w:p w14:paraId="3CFB1CF0" w14:textId="17600DC0" w:rsidR="005E4164" w:rsidRDefault="005E4164" w:rsidP="005E4164">
            <w:pPr>
              <w:jc w:val="center"/>
              <w:rPr>
                <w:lang w:bidi="fa-IR"/>
              </w:rPr>
            </w:pPr>
            <w:r>
              <w:rPr>
                <w:lang w:bidi="fa-IR"/>
              </w:rPr>
              <w:t>1</w:t>
            </w:r>
          </w:p>
        </w:tc>
        <w:tc>
          <w:tcPr>
            <w:tcW w:w="1316" w:type="dxa"/>
            <w:vAlign w:val="center"/>
          </w:tcPr>
          <w:p w14:paraId="0891EA60" w14:textId="4C3EBBBA" w:rsidR="005E4164" w:rsidRDefault="005E4164" w:rsidP="005E4164">
            <w:pPr>
              <w:jc w:val="center"/>
              <w:rPr>
                <w:lang w:bidi="fa-IR"/>
              </w:rPr>
            </w:pPr>
            <w:r>
              <w:rPr>
                <w:rFonts w:ascii="Calibri" w:hAnsi="Calibri" w:cs="Calibri"/>
                <w:color w:val="000000"/>
                <w:sz w:val="22"/>
              </w:rPr>
              <w:t>----------</w:t>
            </w:r>
          </w:p>
        </w:tc>
        <w:tc>
          <w:tcPr>
            <w:tcW w:w="1316" w:type="dxa"/>
            <w:vAlign w:val="center"/>
          </w:tcPr>
          <w:p w14:paraId="60D91E6B" w14:textId="2C06FFE9" w:rsidR="005E4164" w:rsidRDefault="005E4164" w:rsidP="005E4164">
            <w:pPr>
              <w:jc w:val="center"/>
              <w:rPr>
                <w:lang w:bidi="fa-IR"/>
              </w:rPr>
            </w:pPr>
            <w:r>
              <w:rPr>
                <w:rFonts w:ascii="Calibri" w:hAnsi="Calibri" w:cs="Calibri"/>
                <w:color w:val="000000"/>
                <w:sz w:val="22"/>
              </w:rPr>
              <w:t>----------</w:t>
            </w:r>
          </w:p>
        </w:tc>
      </w:tr>
      <w:tr w:rsidR="005E4164" w14:paraId="58E49E09" w14:textId="77777777" w:rsidTr="005E4164">
        <w:tc>
          <w:tcPr>
            <w:tcW w:w="1337" w:type="dxa"/>
            <w:vMerge w:val="restart"/>
            <w:vAlign w:val="center"/>
          </w:tcPr>
          <w:p w14:paraId="78B09EAE" w14:textId="2DD7C82B" w:rsidR="005E4164" w:rsidRDefault="005E4164" w:rsidP="005E4164">
            <w:pPr>
              <w:jc w:val="center"/>
              <w:rPr>
                <w:lang w:bidi="fa-IR"/>
              </w:rPr>
            </w:pPr>
            <w:r>
              <w:rPr>
                <w:lang w:bidi="fa-IR"/>
              </w:rPr>
              <w:t>7</w:t>
            </w:r>
          </w:p>
        </w:tc>
        <w:tc>
          <w:tcPr>
            <w:tcW w:w="1312" w:type="dxa"/>
            <w:vMerge w:val="restart"/>
            <w:vAlign w:val="center"/>
          </w:tcPr>
          <w:p w14:paraId="2AC465C9" w14:textId="562DDC64" w:rsidR="005E4164" w:rsidRDefault="005E4164" w:rsidP="005E4164">
            <w:pPr>
              <w:jc w:val="center"/>
              <w:rPr>
                <w:lang w:bidi="fa-IR"/>
              </w:rPr>
            </w:pPr>
            <w:r>
              <w:rPr>
                <w:lang w:bidi="fa-IR"/>
              </w:rPr>
              <w:t>6</w:t>
            </w:r>
          </w:p>
        </w:tc>
        <w:tc>
          <w:tcPr>
            <w:tcW w:w="1313" w:type="dxa"/>
            <w:vMerge w:val="restart"/>
            <w:vAlign w:val="center"/>
          </w:tcPr>
          <w:p w14:paraId="4B818B23" w14:textId="079610EB" w:rsidR="005E4164" w:rsidRDefault="005E4164" w:rsidP="005E4164">
            <w:pPr>
              <w:jc w:val="center"/>
              <w:rPr>
                <w:lang w:bidi="fa-IR"/>
              </w:rPr>
            </w:pPr>
            <w:r>
              <w:rPr>
                <w:lang w:bidi="fa-IR"/>
              </w:rPr>
              <w:t>10</w:t>
            </w:r>
          </w:p>
        </w:tc>
        <w:tc>
          <w:tcPr>
            <w:tcW w:w="1313" w:type="dxa"/>
            <w:vMerge w:val="restart"/>
            <w:vAlign w:val="center"/>
          </w:tcPr>
          <w:p w14:paraId="43C3A39E" w14:textId="72021BA3" w:rsidR="005E4164" w:rsidRDefault="005E4164" w:rsidP="005E4164">
            <w:pPr>
              <w:jc w:val="center"/>
              <w:rPr>
                <w:lang w:bidi="fa-IR"/>
              </w:rPr>
            </w:pPr>
            <w:r>
              <w:rPr>
                <w:lang w:bidi="fa-IR"/>
              </w:rPr>
              <w:t>6</w:t>
            </w:r>
          </w:p>
        </w:tc>
        <w:tc>
          <w:tcPr>
            <w:tcW w:w="1443" w:type="dxa"/>
            <w:vMerge w:val="restart"/>
            <w:vAlign w:val="center"/>
          </w:tcPr>
          <w:p w14:paraId="4368BF70" w14:textId="5AFC3A3E" w:rsidR="005E4164" w:rsidRDefault="005E4164" w:rsidP="005E4164">
            <w:pPr>
              <w:jc w:val="center"/>
              <w:rPr>
                <w:lang w:bidi="fa-IR"/>
              </w:rPr>
            </w:pPr>
            <w:r>
              <w:rPr>
                <w:lang w:bidi="fa-IR"/>
              </w:rPr>
              <w:t>8</w:t>
            </w:r>
          </w:p>
        </w:tc>
        <w:tc>
          <w:tcPr>
            <w:tcW w:w="1316" w:type="dxa"/>
            <w:vAlign w:val="center"/>
          </w:tcPr>
          <w:p w14:paraId="2484F9C4" w14:textId="22EE5C19" w:rsidR="005E4164" w:rsidRDefault="005E4164" w:rsidP="005E4164">
            <w:pPr>
              <w:jc w:val="center"/>
              <w:rPr>
                <w:lang w:bidi="fa-IR"/>
              </w:rPr>
            </w:pPr>
            <w:r>
              <w:rPr>
                <w:rFonts w:ascii="Calibri" w:hAnsi="Calibri" w:cs="Calibri"/>
                <w:color w:val="000000"/>
                <w:sz w:val="22"/>
              </w:rPr>
              <w:t>2</w:t>
            </w:r>
          </w:p>
        </w:tc>
        <w:tc>
          <w:tcPr>
            <w:tcW w:w="1316" w:type="dxa"/>
            <w:vAlign w:val="center"/>
          </w:tcPr>
          <w:p w14:paraId="1C6E9205" w14:textId="2D500021" w:rsidR="005E4164" w:rsidRDefault="005E4164" w:rsidP="005E4164">
            <w:pPr>
              <w:jc w:val="center"/>
              <w:rPr>
                <w:lang w:bidi="fa-IR"/>
              </w:rPr>
            </w:pPr>
            <w:r>
              <w:rPr>
                <w:rFonts w:ascii="Calibri" w:hAnsi="Calibri" w:cs="Calibri"/>
                <w:color w:val="000000"/>
                <w:sz w:val="22"/>
              </w:rPr>
              <w:t>6</w:t>
            </w:r>
          </w:p>
        </w:tc>
      </w:tr>
      <w:tr w:rsidR="005E4164" w14:paraId="51EC9CC5" w14:textId="77777777" w:rsidTr="005E4164">
        <w:tc>
          <w:tcPr>
            <w:tcW w:w="1337" w:type="dxa"/>
            <w:vMerge/>
            <w:vAlign w:val="center"/>
          </w:tcPr>
          <w:p w14:paraId="558F9F67" w14:textId="77777777" w:rsidR="005E4164" w:rsidRDefault="005E4164" w:rsidP="005E4164">
            <w:pPr>
              <w:jc w:val="center"/>
              <w:rPr>
                <w:lang w:bidi="fa-IR"/>
              </w:rPr>
            </w:pPr>
          </w:p>
        </w:tc>
        <w:tc>
          <w:tcPr>
            <w:tcW w:w="1312" w:type="dxa"/>
            <w:vMerge/>
            <w:vAlign w:val="center"/>
          </w:tcPr>
          <w:p w14:paraId="01E30DFC" w14:textId="77777777" w:rsidR="005E4164" w:rsidRDefault="005E4164" w:rsidP="005E4164">
            <w:pPr>
              <w:jc w:val="center"/>
              <w:rPr>
                <w:lang w:bidi="fa-IR"/>
              </w:rPr>
            </w:pPr>
          </w:p>
        </w:tc>
        <w:tc>
          <w:tcPr>
            <w:tcW w:w="1313" w:type="dxa"/>
            <w:vMerge/>
            <w:vAlign w:val="center"/>
          </w:tcPr>
          <w:p w14:paraId="7E9C2EAC" w14:textId="77777777" w:rsidR="005E4164" w:rsidRDefault="005E4164" w:rsidP="005E4164">
            <w:pPr>
              <w:jc w:val="center"/>
              <w:rPr>
                <w:lang w:bidi="fa-IR"/>
              </w:rPr>
            </w:pPr>
          </w:p>
        </w:tc>
        <w:tc>
          <w:tcPr>
            <w:tcW w:w="1313" w:type="dxa"/>
            <w:vMerge/>
            <w:vAlign w:val="center"/>
          </w:tcPr>
          <w:p w14:paraId="48B76A2E" w14:textId="77777777" w:rsidR="005E4164" w:rsidRDefault="005E4164" w:rsidP="005E4164">
            <w:pPr>
              <w:jc w:val="center"/>
              <w:rPr>
                <w:lang w:bidi="fa-IR"/>
              </w:rPr>
            </w:pPr>
          </w:p>
        </w:tc>
        <w:tc>
          <w:tcPr>
            <w:tcW w:w="1443" w:type="dxa"/>
            <w:vMerge/>
            <w:vAlign w:val="center"/>
          </w:tcPr>
          <w:p w14:paraId="3F7154A2" w14:textId="77777777" w:rsidR="005E4164" w:rsidRDefault="005E4164" w:rsidP="005E4164">
            <w:pPr>
              <w:jc w:val="center"/>
              <w:rPr>
                <w:lang w:bidi="fa-IR"/>
              </w:rPr>
            </w:pPr>
          </w:p>
        </w:tc>
        <w:tc>
          <w:tcPr>
            <w:tcW w:w="1316" w:type="dxa"/>
            <w:vAlign w:val="center"/>
          </w:tcPr>
          <w:p w14:paraId="79C8903B" w14:textId="7121ABAE" w:rsidR="005E4164" w:rsidRDefault="005E4164" w:rsidP="005E4164">
            <w:pPr>
              <w:jc w:val="center"/>
              <w:rPr>
                <w:lang w:bidi="fa-IR"/>
              </w:rPr>
            </w:pPr>
            <w:r>
              <w:rPr>
                <w:rFonts w:ascii="Calibri" w:hAnsi="Calibri" w:cs="Calibri"/>
                <w:color w:val="000000"/>
                <w:sz w:val="22"/>
              </w:rPr>
              <w:t>3</w:t>
            </w:r>
          </w:p>
        </w:tc>
        <w:tc>
          <w:tcPr>
            <w:tcW w:w="1316" w:type="dxa"/>
            <w:vAlign w:val="center"/>
          </w:tcPr>
          <w:p w14:paraId="1E522F48" w14:textId="33C42D2B" w:rsidR="005E4164" w:rsidRDefault="005E4164" w:rsidP="005E4164">
            <w:pPr>
              <w:jc w:val="center"/>
              <w:rPr>
                <w:lang w:bidi="fa-IR"/>
              </w:rPr>
            </w:pPr>
            <w:r>
              <w:rPr>
                <w:rFonts w:ascii="Calibri" w:hAnsi="Calibri" w:cs="Calibri"/>
                <w:color w:val="000000"/>
                <w:sz w:val="22"/>
              </w:rPr>
              <w:t>5</w:t>
            </w:r>
          </w:p>
        </w:tc>
      </w:tr>
      <w:tr w:rsidR="005E4164" w14:paraId="15A2825B" w14:textId="77777777" w:rsidTr="005E4164">
        <w:tc>
          <w:tcPr>
            <w:tcW w:w="1337" w:type="dxa"/>
            <w:vMerge/>
            <w:vAlign w:val="center"/>
          </w:tcPr>
          <w:p w14:paraId="7D471392" w14:textId="77777777" w:rsidR="005E4164" w:rsidRDefault="005E4164" w:rsidP="005E4164">
            <w:pPr>
              <w:jc w:val="center"/>
              <w:rPr>
                <w:lang w:bidi="fa-IR"/>
              </w:rPr>
            </w:pPr>
          </w:p>
        </w:tc>
        <w:tc>
          <w:tcPr>
            <w:tcW w:w="1312" w:type="dxa"/>
            <w:vMerge/>
            <w:vAlign w:val="center"/>
          </w:tcPr>
          <w:p w14:paraId="2AC6B85C" w14:textId="77777777" w:rsidR="005E4164" w:rsidRDefault="005E4164" w:rsidP="005E4164">
            <w:pPr>
              <w:jc w:val="center"/>
              <w:rPr>
                <w:lang w:bidi="fa-IR"/>
              </w:rPr>
            </w:pPr>
          </w:p>
        </w:tc>
        <w:tc>
          <w:tcPr>
            <w:tcW w:w="1313" w:type="dxa"/>
            <w:vMerge/>
            <w:vAlign w:val="center"/>
          </w:tcPr>
          <w:p w14:paraId="249B5FB0" w14:textId="77777777" w:rsidR="005E4164" w:rsidRDefault="005E4164" w:rsidP="005E4164">
            <w:pPr>
              <w:jc w:val="center"/>
              <w:rPr>
                <w:lang w:bidi="fa-IR"/>
              </w:rPr>
            </w:pPr>
          </w:p>
        </w:tc>
        <w:tc>
          <w:tcPr>
            <w:tcW w:w="1313" w:type="dxa"/>
            <w:vMerge/>
            <w:vAlign w:val="center"/>
          </w:tcPr>
          <w:p w14:paraId="77B2BA9A" w14:textId="77777777" w:rsidR="005E4164" w:rsidRDefault="005E4164" w:rsidP="005E4164">
            <w:pPr>
              <w:jc w:val="center"/>
              <w:rPr>
                <w:lang w:bidi="fa-IR"/>
              </w:rPr>
            </w:pPr>
          </w:p>
        </w:tc>
        <w:tc>
          <w:tcPr>
            <w:tcW w:w="1443" w:type="dxa"/>
            <w:vMerge/>
            <w:vAlign w:val="center"/>
          </w:tcPr>
          <w:p w14:paraId="1EAD93B8" w14:textId="77777777" w:rsidR="005E4164" w:rsidRDefault="005E4164" w:rsidP="005E4164">
            <w:pPr>
              <w:jc w:val="center"/>
              <w:rPr>
                <w:lang w:bidi="fa-IR"/>
              </w:rPr>
            </w:pPr>
          </w:p>
        </w:tc>
        <w:tc>
          <w:tcPr>
            <w:tcW w:w="1316" w:type="dxa"/>
            <w:vAlign w:val="center"/>
          </w:tcPr>
          <w:p w14:paraId="0408B15F" w14:textId="0805A750" w:rsidR="005E4164" w:rsidRDefault="005E4164" w:rsidP="005E4164">
            <w:pPr>
              <w:jc w:val="center"/>
              <w:rPr>
                <w:lang w:bidi="fa-IR"/>
              </w:rPr>
            </w:pPr>
            <w:r>
              <w:rPr>
                <w:rFonts w:ascii="Calibri" w:hAnsi="Calibri" w:cs="Calibri"/>
                <w:color w:val="000000"/>
                <w:sz w:val="22"/>
              </w:rPr>
              <w:t>4</w:t>
            </w:r>
          </w:p>
        </w:tc>
        <w:tc>
          <w:tcPr>
            <w:tcW w:w="1316" w:type="dxa"/>
            <w:vAlign w:val="center"/>
          </w:tcPr>
          <w:p w14:paraId="5C892D7A" w14:textId="5BF04FA0" w:rsidR="005E4164" w:rsidRDefault="005E4164" w:rsidP="005E4164">
            <w:pPr>
              <w:jc w:val="center"/>
              <w:rPr>
                <w:lang w:bidi="fa-IR"/>
              </w:rPr>
            </w:pPr>
            <w:r>
              <w:rPr>
                <w:rFonts w:ascii="Calibri" w:hAnsi="Calibri" w:cs="Calibri"/>
                <w:color w:val="000000"/>
                <w:sz w:val="22"/>
              </w:rPr>
              <w:t>4</w:t>
            </w:r>
          </w:p>
        </w:tc>
      </w:tr>
      <w:tr w:rsidR="005E4164" w14:paraId="68CBB173" w14:textId="77777777" w:rsidTr="005E4164">
        <w:tc>
          <w:tcPr>
            <w:tcW w:w="1337" w:type="dxa"/>
            <w:vMerge/>
            <w:vAlign w:val="center"/>
          </w:tcPr>
          <w:p w14:paraId="166F9927" w14:textId="77777777" w:rsidR="005E4164" w:rsidRDefault="005E4164" w:rsidP="005E4164">
            <w:pPr>
              <w:jc w:val="center"/>
              <w:rPr>
                <w:lang w:bidi="fa-IR"/>
              </w:rPr>
            </w:pPr>
          </w:p>
        </w:tc>
        <w:tc>
          <w:tcPr>
            <w:tcW w:w="1312" w:type="dxa"/>
            <w:vMerge/>
            <w:vAlign w:val="center"/>
          </w:tcPr>
          <w:p w14:paraId="52533A91" w14:textId="77777777" w:rsidR="005E4164" w:rsidRDefault="005E4164" w:rsidP="005E4164">
            <w:pPr>
              <w:jc w:val="center"/>
              <w:rPr>
                <w:lang w:bidi="fa-IR"/>
              </w:rPr>
            </w:pPr>
          </w:p>
        </w:tc>
        <w:tc>
          <w:tcPr>
            <w:tcW w:w="1313" w:type="dxa"/>
            <w:vMerge/>
            <w:vAlign w:val="center"/>
          </w:tcPr>
          <w:p w14:paraId="5DFABEDD" w14:textId="77777777" w:rsidR="005E4164" w:rsidRDefault="005E4164" w:rsidP="005E4164">
            <w:pPr>
              <w:jc w:val="center"/>
              <w:rPr>
                <w:lang w:bidi="fa-IR"/>
              </w:rPr>
            </w:pPr>
          </w:p>
        </w:tc>
        <w:tc>
          <w:tcPr>
            <w:tcW w:w="1313" w:type="dxa"/>
            <w:vMerge/>
            <w:vAlign w:val="center"/>
          </w:tcPr>
          <w:p w14:paraId="77791D97" w14:textId="77777777" w:rsidR="005E4164" w:rsidRDefault="005E4164" w:rsidP="005E4164">
            <w:pPr>
              <w:jc w:val="center"/>
              <w:rPr>
                <w:lang w:bidi="fa-IR"/>
              </w:rPr>
            </w:pPr>
          </w:p>
        </w:tc>
        <w:tc>
          <w:tcPr>
            <w:tcW w:w="1443" w:type="dxa"/>
            <w:vMerge/>
            <w:vAlign w:val="center"/>
          </w:tcPr>
          <w:p w14:paraId="7C712CFA" w14:textId="77777777" w:rsidR="005E4164" w:rsidRDefault="005E4164" w:rsidP="005E4164">
            <w:pPr>
              <w:jc w:val="center"/>
              <w:rPr>
                <w:lang w:bidi="fa-IR"/>
              </w:rPr>
            </w:pPr>
          </w:p>
        </w:tc>
        <w:tc>
          <w:tcPr>
            <w:tcW w:w="1316" w:type="dxa"/>
            <w:vAlign w:val="center"/>
          </w:tcPr>
          <w:p w14:paraId="1CD76E3B" w14:textId="2D2B835E" w:rsidR="005E4164" w:rsidRDefault="005E4164" w:rsidP="005E4164">
            <w:pPr>
              <w:jc w:val="center"/>
              <w:rPr>
                <w:lang w:bidi="fa-IR"/>
              </w:rPr>
            </w:pPr>
            <w:r>
              <w:rPr>
                <w:rFonts w:ascii="Calibri" w:hAnsi="Calibri" w:cs="Calibri"/>
                <w:color w:val="000000"/>
                <w:sz w:val="22"/>
              </w:rPr>
              <w:t>5</w:t>
            </w:r>
          </w:p>
        </w:tc>
        <w:tc>
          <w:tcPr>
            <w:tcW w:w="1316" w:type="dxa"/>
            <w:vAlign w:val="center"/>
          </w:tcPr>
          <w:p w14:paraId="0FAC8735" w14:textId="795B899B" w:rsidR="005E4164" w:rsidRDefault="005E4164" w:rsidP="005E4164">
            <w:pPr>
              <w:jc w:val="center"/>
              <w:rPr>
                <w:lang w:bidi="fa-IR"/>
              </w:rPr>
            </w:pPr>
            <w:r>
              <w:rPr>
                <w:rFonts w:ascii="Calibri" w:hAnsi="Calibri" w:cs="Calibri"/>
                <w:color w:val="000000"/>
                <w:sz w:val="22"/>
              </w:rPr>
              <w:t>3</w:t>
            </w:r>
          </w:p>
        </w:tc>
      </w:tr>
      <w:tr w:rsidR="005E4164" w14:paraId="1FC5B662" w14:textId="77777777" w:rsidTr="005E4164">
        <w:tc>
          <w:tcPr>
            <w:tcW w:w="1337" w:type="dxa"/>
            <w:vMerge/>
            <w:vAlign w:val="center"/>
          </w:tcPr>
          <w:p w14:paraId="696387A1" w14:textId="77777777" w:rsidR="005E4164" w:rsidRDefault="005E4164" w:rsidP="005E4164">
            <w:pPr>
              <w:jc w:val="center"/>
              <w:rPr>
                <w:lang w:bidi="fa-IR"/>
              </w:rPr>
            </w:pPr>
          </w:p>
        </w:tc>
        <w:tc>
          <w:tcPr>
            <w:tcW w:w="1312" w:type="dxa"/>
            <w:vMerge/>
            <w:vAlign w:val="center"/>
          </w:tcPr>
          <w:p w14:paraId="2A57192F" w14:textId="77777777" w:rsidR="005E4164" w:rsidRDefault="005E4164" w:rsidP="005E4164">
            <w:pPr>
              <w:jc w:val="center"/>
              <w:rPr>
                <w:lang w:bidi="fa-IR"/>
              </w:rPr>
            </w:pPr>
          </w:p>
        </w:tc>
        <w:tc>
          <w:tcPr>
            <w:tcW w:w="1313" w:type="dxa"/>
            <w:vMerge/>
            <w:vAlign w:val="center"/>
          </w:tcPr>
          <w:p w14:paraId="6A6DF6EA" w14:textId="77777777" w:rsidR="005E4164" w:rsidRDefault="005E4164" w:rsidP="005E4164">
            <w:pPr>
              <w:jc w:val="center"/>
              <w:rPr>
                <w:lang w:bidi="fa-IR"/>
              </w:rPr>
            </w:pPr>
          </w:p>
        </w:tc>
        <w:tc>
          <w:tcPr>
            <w:tcW w:w="1313" w:type="dxa"/>
            <w:vMerge/>
            <w:vAlign w:val="center"/>
          </w:tcPr>
          <w:p w14:paraId="17A65CDB" w14:textId="77777777" w:rsidR="005E4164" w:rsidRDefault="005E4164" w:rsidP="005E4164">
            <w:pPr>
              <w:jc w:val="center"/>
              <w:rPr>
                <w:lang w:bidi="fa-IR"/>
              </w:rPr>
            </w:pPr>
          </w:p>
        </w:tc>
        <w:tc>
          <w:tcPr>
            <w:tcW w:w="1443" w:type="dxa"/>
            <w:vMerge/>
            <w:vAlign w:val="center"/>
          </w:tcPr>
          <w:p w14:paraId="6444FBF9" w14:textId="77777777" w:rsidR="005E4164" w:rsidRDefault="005E4164" w:rsidP="005E4164">
            <w:pPr>
              <w:jc w:val="center"/>
              <w:rPr>
                <w:lang w:bidi="fa-IR"/>
              </w:rPr>
            </w:pPr>
          </w:p>
        </w:tc>
        <w:tc>
          <w:tcPr>
            <w:tcW w:w="1316" w:type="dxa"/>
            <w:vAlign w:val="center"/>
          </w:tcPr>
          <w:p w14:paraId="4583650F" w14:textId="47BB050E" w:rsidR="005E4164" w:rsidRDefault="005E4164" w:rsidP="005E4164">
            <w:pPr>
              <w:jc w:val="center"/>
              <w:rPr>
                <w:lang w:bidi="fa-IR"/>
              </w:rPr>
            </w:pPr>
            <w:r>
              <w:rPr>
                <w:rFonts w:ascii="Calibri" w:hAnsi="Calibri" w:cs="Calibri"/>
                <w:color w:val="000000"/>
                <w:sz w:val="22"/>
              </w:rPr>
              <w:t>6</w:t>
            </w:r>
          </w:p>
        </w:tc>
        <w:tc>
          <w:tcPr>
            <w:tcW w:w="1316" w:type="dxa"/>
            <w:vAlign w:val="center"/>
          </w:tcPr>
          <w:p w14:paraId="5CC8D5FA" w14:textId="6CBDCCC4" w:rsidR="005E4164" w:rsidRDefault="005E4164" w:rsidP="005E4164">
            <w:pPr>
              <w:jc w:val="center"/>
              <w:rPr>
                <w:lang w:bidi="fa-IR"/>
              </w:rPr>
            </w:pPr>
            <w:r>
              <w:rPr>
                <w:rFonts w:ascii="Calibri" w:hAnsi="Calibri" w:cs="Calibri"/>
                <w:color w:val="000000"/>
                <w:sz w:val="22"/>
              </w:rPr>
              <w:t>2</w:t>
            </w:r>
          </w:p>
        </w:tc>
      </w:tr>
      <w:tr w:rsidR="005E4164" w14:paraId="70E3A4F8" w14:textId="77777777" w:rsidTr="005E4164">
        <w:tc>
          <w:tcPr>
            <w:tcW w:w="1337" w:type="dxa"/>
            <w:vMerge w:val="restart"/>
            <w:vAlign w:val="center"/>
          </w:tcPr>
          <w:p w14:paraId="7EF289EA" w14:textId="4A26DB55" w:rsidR="005E4164" w:rsidRDefault="005E4164" w:rsidP="005E4164">
            <w:pPr>
              <w:jc w:val="center"/>
              <w:rPr>
                <w:lang w:bidi="fa-IR"/>
              </w:rPr>
            </w:pPr>
            <w:r>
              <w:rPr>
                <w:lang w:bidi="fa-IR"/>
              </w:rPr>
              <w:t>8</w:t>
            </w:r>
          </w:p>
        </w:tc>
        <w:tc>
          <w:tcPr>
            <w:tcW w:w="1312" w:type="dxa"/>
            <w:vMerge w:val="restart"/>
            <w:vAlign w:val="center"/>
          </w:tcPr>
          <w:p w14:paraId="39A1DEAD" w14:textId="386CCDA2" w:rsidR="005E4164" w:rsidRDefault="005E4164" w:rsidP="005E4164">
            <w:pPr>
              <w:jc w:val="center"/>
              <w:rPr>
                <w:lang w:bidi="fa-IR"/>
              </w:rPr>
            </w:pPr>
            <w:r>
              <w:rPr>
                <w:lang w:bidi="fa-IR"/>
              </w:rPr>
              <w:t>6</w:t>
            </w:r>
          </w:p>
        </w:tc>
        <w:tc>
          <w:tcPr>
            <w:tcW w:w="1313" w:type="dxa"/>
            <w:vMerge w:val="restart"/>
            <w:vAlign w:val="center"/>
          </w:tcPr>
          <w:p w14:paraId="11E878AE" w14:textId="486997B1" w:rsidR="005E4164" w:rsidRDefault="005E4164" w:rsidP="005E4164">
            <w:pPr>
              <w:jc w:val="center"/>
              <w:rPr>
                <w:lang w:bidi="fa-IR"/>
              </w:rPr>
            </w:pPr>
            <w:r>
              <w:rPr>
                <w:lang w:bidi="fa-IR"/>
              </w:rPr>
              <w:t>15</w:t>
            </w:r>
          </w:p>
        </w:tc>
        <w:tc>
          <w:tcPr>
            <w:tcW w:w="1313" w:type="dxa"/>
            <w:vMerge w:val="restart"/>
            <w:vAlign w:val="center"/>
          </w:tcPr>
          <w:p w14:paraId="1E6A58EB" w14:textId="55EB2AF5" w:rsidR="005E4164" w:rsidRDefault="005E4164" w:rsidP="005E4164">
            <w:pPr>
              <w:jc w:val="center"/>
              <w:rPr>
                <w:lang w:bidi="fa-IR"/>
              </w:rPr>
            </w:pPr>
            <w:r>
              <w:rPr>
                <w:lang w:bidi="fa-IR"/>
              </w:rPr>
              <w:t>4</w:t>
            </w:r>
          </w:p>
        </w:tc>
        <w:tc>
          <w:tcPr>
            <w:tcW w:w="1443" w:type="dxa"/>
            <w:vMerge w:val="restart"/>
            <w:vAlign w:val="center"/>
          </w:tcPr>
          <w:p w14:paraId="70E20191" w14:textId="19533EE8" w:rsidR="005E4164" w:rsidRDefault="005E4164" w:rsidP="005E4164">
            <w:pPr>
              <w:jc w:val="center"/>
              <w:rPr>
                <w:lang w:bidi="fa-IR"/>
              </w:rPr>
            </w:pPr>
            <w:r>
              <w:rPr>
                <w:lang w:bidi="fa-IR"/>
              </w:rPr>
              <w:t>5</w:t>
            </w:r>
          </w:p>
        </w:tc>
        <w:tc>
          <w:tcPr>
            <w:tcW w:w="1316" w:type="dxa"/>
            <w:vAlign w:val="center"/>
          </w:tcPr>
          <w:p w14:paraId="2962FB7B" w14:textId="48655D82" w:rsidR="005E4164" w:rsidRDefault="005E4164" w:rsidP="005E4164">
            <w:pPr>
              <w:jc w:val="center"/>
              <w:rPr>
                <w:lang w:bidi="fa-IR"/>
              </w:rPr>
            </w:pPr>
            <w:r>
              <w:rPr>
                <w:rFonts w:ascii="Calibri" w:hAnsi="Calibri" w:cs="Calibri"/>
                <w:color w:val="000000"/>
                <w:sz w:val="22"/>
              </w:rPr>
              <w:t>2</w:t>
            </w:r>
          </w:p>
        </w:tc>
        <w:tc>
          <w:tcPr>
            <w:tcW w:w="1316" w:type="dxa"/>
            <w:vAlign w:val="center"/>
          </w:tcPr>
          <w:p w14:paraId="5556756C" w14:textId="73C12A0D" w:rsidR="005E4164" w:rsidRDefault="005E4164" w:rsidP="005E4164">
            <w:pPr>
              <w:jc w:val="center"/>
              <w:rPr>
                <w:lang w:bidi="fa-IR"/>
              </w:rPr>
            </w:pPr>
            <w:r>
              <w:rPr>
                <w:rFonts w:ascii="Calibri" w:hAnsi="Calibri" w:cs="Calibri"/>
                <w:color w:val="000000"/>
                <w:sz w:val="22"/>
              </w:rPr>
              <w:t>3</w:t>
            </w:r>
          </w:p>
        </w:tc>
      </w:tr>
      <w:tr w:rsidR="005E4164" w14:paraId="5C9AA3F2" w14:textId="77777777" w:rsidTr="005E4164">
        <w:tc>
          <w:tcPr>
            <w:tcW w:w="1337" w:type="dxa"/>
            <w:vMerge/>
            <w:vAlign w:val="center"/>
          </w:tcPr>
          <w:p w14:paraId="683CBE25" w14:textId="77777777" w:rsidR="005E4164" w:rsidRDefault="005E4164" w:rsidP="005E4164">
            <w:pPr>
              <w:jc w:val="center"/>
              <w:rPr>
                <w:lang w:bidi="fa-IR"/>
              </w:rPr>
            </w:pPr>
          </w:p>
        </w:tc>
        <w:tc>
          <w:tcPr>
            <w:tcW w:w="1312" w:type="dxa"/>
            <w:vMerge/>
            <w:vAlign w:val="center"/>
          </w:tcPr>
          <w:p w14:paraId="7D577B9D" w14:textId="77777777" w:rsidR="005E4164" w:rsidRDefault="005E4164" w:rsidP="005E4164">
            <w:pPr>
              <w:jc w:val="center"/>
              <w:rPr>
                <w:lang w:bidi="fa-IR"/>
              </w:rPr>
            </w:pPr>
          </w:p>
        </w:tc>
        <w:tc>
          <w:tcPr>
            <w:tcW w:w="1313" w:type="dxa"/>
            <w:vMerge/>
            <w:vAlign w:val="center"/>
          </w:tcPr>
          <w:p w14:paraId="202E1EA3" w14:textId="77777777" w:rsidR="005E4164" w:rsidRDefault="005E4164" w:rsidP="005E4164">
            <w:pPr>
              <w:jc w:val="center"/>
              <w:rPr>
                <w:lang w:bidi="fa-IR"/>
              </w:rPr>
            </w:pPr>
          </w:p>
        </w:tc>
        <w:tc>
          <w:tcPr>
            <w:tcW w:w="1313" w:type="dxa"/>
            <w:vMerge/>
            <w:vAlign w:val="center"/>
          </w:tcPr>
          <w:p w14:paraId="245A1C92" w14:textId="77777777" w:rsidR="005E4164" w:rsidRDefault="005E4164" w:rsidP="005E4164">
            <w:pPr>
              <w:jc w:val="center"/>
              <w:rPr>
                <w:lang w:bidi="fa-IR"/>
              </w:rPr>
            </w:pPr>
          </w:p>
        </w:tc>
        <w:tc>
          <w:tcPr>
            <w:tcW w:w="1443" w:type="dxa"/>
            <w:vMerge/>
            <w:vAlign w:val="center"/>
          </w:tcPr>
          <w:p w14:paraId="3006E036" w14:textId="77777777" w:rsidR="005E4164" w:rsidRDefault="005E4164" w:rsidP="005E4164">
            <w:pPr>
              <w:jc w:val="center"/>
              <w:rPr>
                <w:lang w:bidi="fa-IR"/>
              </w:rPr>
            </w:pPr>
          </w:p>
        </w:tc>
        <w:tc>
          <w:tcPr>
            <w:tcW w:w="1316" w:type="dxa"/>
            <w:vAlign w:val="center"/>
          </w:tcPr>
          <w:p w14:paraId="12D442EC" w14:textId="54772F28" w:rsidR="005E4164" w:rsidRDefault="005E4164" w:rsidP="005E4164">
            <w:pPr>
              <w:jc w:val="center"/>
              <w:rPr>
                <w:lang w:bidi="fa-IR"/>
              </w:rPr>
            </w:pPr>
            <w:r>
              <w:rPr>
                <w:rFonts w:ascii="Calibri" w:hAnsi="Calibri" w:cs="Calibri"/>
                <w:color w:val="000000"/>
                <w:sz w:val="22"/>
              </w:rPr>
              <w:t>3</w:t>
            </w:r>
          </w:p>
        </w:tc>
        <w:tc>
          <w:tcPr>
            <w:tcW w:w="1316" w:type="dxa"/>
            <w:vAlign w:val="center"/>
          </w:tcPr>
          <w:p w14:paraId="74182043" w14:textId="7B58E3E0" w:rsidR="005E4164" w:rsidRDefault="005E4164" w:rsidP="005E4164">
            <w:pPr>
              <w:jc w:val="center"/>
              <w:rPr>
                <w:lang w:bidi="fa-IR"/>
              </w:rPr>
            </w:pPr>
            <w:r>
              <w:rPr>
                <w:rFonts w:ascii="Calibri" w:hAnsi="Calibri" w:cs="Calibri"/>
                <w:color w:val="000000"/>
                <w:sz w:val="22"/>
              </w:rPr>
              <w:t>2</w:t>
            </w:r>
          </w:p>
        </w:tc>
      </w:tr>
      <w:tr w:rsidR="005E4164" w14:paraId="35A8FC8F" w14:textId="77777777" w:rsidTr="005E4164">
        <w:tc>
          <w:tcPr>
            <w:tcW w:w="1337" w:type="dxa"/>
            <w:vAlign w:val="center"/>
          </w:tcPr>
          <w:p w14:paraId="339073A0" w14:textId="4FB9312E" w:rsidR="005E4164" w:rsidRDefault="005E4164" w:rsidP="005E4164">
            <w:pPr>
              <w:jc w:val="center"/>
              <w:rPr>
                <w:lang w:bidi="fa-IR"/>
              </w:rPr>
            </w:pPr>
            <w:r>
              <w:rPr>
                <w:lang w:bidi="fa-IR"/>
              </w:rPr>
              <w:t>9</w:t>
            </w:r>
          </w:p>
        </w:tc>
        <w:tc>
          <w:tcPr>
            <w:tcW w:w="1312" w:type="dxa"/>
            <w:vAlign w:val="center"/>
          </w:tcPr>
          <w:p w14:paraId="47B08C81" w14:textId="41198982" w:rsidR="005E4164" w:rsidRDefault="005E4164" w:rsidP="005E4164">
            <w:pPr>
              <w:jc w:val="center"/>
              <w:rPr>
                <w:lang w:bidi="fa-IR"/>
              </w:rPr>
            </w:pPr>
            <w:r>
              <w:rPr>
                <w:lang w:bidi="fa-IR"/>
              </w:rPr>
              <w:t>6</w:t>
            </w:r>
          </w:p>
        </w:tc>
        <w:tc>
          <w:tcPr>
            <w:tcW w:w="1313" w:type="dxa"/>
            <w:vAlign w:val="center"/>
          </w:tcPr>
          <w:p w14:paraId="5B0B005C" w14:textId="49252433" w:rsidR="005E4164" w:rsidRDefault="005E4164" w:rsidP="005E4164">
            <w:pPr>
              <w:jc w:val="center"/>
              <w:rPr>
                <w:lang w:bidi="fa-IR"/>
              </w:rPr>
            </w:pPr>
            <w:r>
              <w:rPr>
                <w:lang w:bidi="fa-IR"/>
              </w:rPr>
              <w:t>20</w:t>
            </w:r>
          </w:p>
        </w:tc>
        <w:tc>
          <w:tcPr>
            <w:tcW w:w="1313" w:type="dxa"/>
            <w:vAlign w:val="center"/>
          </w:tcPr>
          <w:p w14:paraId="5019BEE9" w14:textId="39DBE4D4" w:rsidR="005E4164" w:rsidRDefault="005E4164" w:rsidP="005E4164">
            <w:pPr>
              <w:jc w:val="center"/>
              <w:rPr>
                <w:lang w:bidi="fa-IR"/>
              </w:rPr>
            </w:pPr>
            <w:r>
              <w:rPr>
                <w:lang w:bidi="fa-IR"/>
              </w:rPr>
              <w:t>5</w:t>
            </w:r>
          </w:p>
        </w:tc>
        <w:tc>
          <w:tcPr>
            <w:tcW w:w="1443" w:type="dxa"/>
            <w:vAlign w:val="center"/>
          </w:tcPr>
          <w:p w14:paraId="06BDC34B" w14:textId="230B0C6E" w:rsidR="005E4164" w:rsidRDefault="005E4164" w:rsidP="005E4164">
            <w:pPr>
              <w:jc w:val="center"/>
              <w:rPr>
                <w:lang w:bidi="fa-IR"/>
              </w:rPr>
            </w:pPr>
            <w:r>
              <w:rPr>
                <w:lang w:bidi="fa-IR"/>
              </w:rPr>
              <w:t>-1</w:t>
            </w:r>
          </w:p>
        </w:tc>
        <w:tc>
          <w:tcPr>
            <w:tcW w:w="1316" w:type="dxa"/>
            <w:vAlign w:val="center"/>
          </w:tcPr>
          <w:p w14:paraId="38F9D522" w14:textId="07628220" w:rsidR="005E4164" w:rsidRDefault="005E4164" w:rsidP="005E4164">
            <w:pPr>
              <w:jc w:val="center"/>
              <w:rPr>
                <w:lang w:bidi="fa-IR"/>
              </w:rPr>
            </w:pPr>
            <w:r>
              <w:rPr>
                <w:rFonts w:ascii="Calibri" w:hAnsi="Calibri" w:cs="Calibri"/>
                <w:color w:val="000000"/>
                <w:sz w:val="22"/>
              </w:rPr>
              <w:t>----------</w:t>
            </w:r>
          </w:p>
        </w:tc>
        <w:tc>
          <w:tcPr>
            <w:tcW w:w="1316" w:type="dxa"/>
            <w:vAlign w:val="center"/>
          </w:tcPr>
          <w:p w14:paraId="63725EBA" w14:textId="50A27BB4" w:rsidR="005E4164" w:rsidRDefault="005E4164" w:rsidP="005E4164">
            <w:pPr>
              <w:jc w:val="center"/>
              <w:rPr>
                <w:lang w:bidi="fa-IR"/>
              </w:rPr>
            </w:pPr>
            <w:r>
              <w:rPr>
                <w:rFonts w:ascii="Calibri" w:hAnsi="Calibri" w:cs="Calibri"/>
                <w:color w:val="000000"/>
                <w:sz w:val="22"/>
              </w:rPr>
              <w:t>----------</w:t>
            </w:r>
          </w:p>
        </w:tc>
      </w:tr>
    </w:tbl>
    <w:p w14:paraId="6373DA52" w14:textId="7D44650C" w:rsidR="00FD3014" w:rsidRDefault="00FD3014" w:rsidP="00FD3014">
      <w:pPr>
        <w:spacing w:before="240"/>
        <w:jc w:val="left"/>
        <w:rPr>
          <w:lang w:bidi="fa-IR"/>
        </w:rPr>
      </w:pPr>
    </w:p>
    <w:p w14:paraId="43E56C67" w14:textId="08F77AF9" w:rsidR="00B27AA0" w:rsidRPr="00B27AA0" w:rsidRDefault="00B27AA0" w:rsidP="00FD3014">
      <w:pPr>
        <w:spacing w:before="240"/>
        <w:jc w:val="left"/>
        <w:rPr>
          <w:rFonts w:asciiTheme="majorBidi" w:hAnsiTheme="majorBidi" w:cstheme="majorBidi"/>
          <w:b/>
          <w:highlight w:val="yellow"/>
        </w:rPr>
      </w:pPr>
      <w:r w:rsidRPr="00B27AA0">
        <w:rPr>
          <w:rFonts w:asciiTheme="majorBidi" w:hAnsiTheme="majorBidi" w:cstheme="majorBidi"/>
          <w:b/>
          <w:highlight w:val="yellow"/>
        </w:rPr>
        <w:t>10.</w:t>
      </w:r>
      <w:r w:rsidRPr="00B27AA0">
        <w:rPr>
          <w:rFonts w:asciiTheme="majorBidi" w:hAnsiTheme="majorBidi" w:cstheme="majorBidi"/>
          <w:b/>
          <w:highlight w:val="yellow"/>
        </w:rPr>
        <w:tab/>
        <w:t>The Experiment of Two Consecutive Impacts</w:t>
      </w:r>
    </w:p>
    <w:p w14:paraId="48E6F5FE" w14:textId="677833CD" w:rsidR="00B27AA0" w:rsidRPr="00B27AA0" w:rsidRDefault="00B27AA0" w:rsidP="00B27AA0">
      <w:pPr>
        <w:spacing w:before="240"/>
        <w:rPr>
          <w:highlight w:val="yellow"/>
          <w:lang w:bidi="fa-IR"/>
        </w:rPr>
      </w:pPr>
      <w:r w:rsidRPr="00B27AA0">
        <w:rPr>
          <w:highlight w:val="yellow"/>
          <w:lang w:bidi="fa-IR"/>
        </w:rPr>
        <w:t xml:space="preserve">Given that there is no device available that can provide immediate and consecutive impacts (at least for us), the test of consecutive impacts </w:t>
      </w:r>
      <w:r w:rsidRPr="00B27AA0">
        <w:rPr>
          <w:highlight w:val="yellow"/>
          <w:lang w:bidi="fa-IR"/>
        </w:rPr>
        <w:t>is</w:t>
      </w:r>
      <w:r w:rsidRPr="00B27AA0">
        <w:rPr>
          <w:highlight w:val="yellow"/>
          <w:lang w:bidi="fa-IR"/>
        </w:rPr>
        <w:t xml:space="preserve"> carried out with a time interval of 120 seconds. It means, the time interval between the two impacts </w:t>
      </w:r>
      <w:r w:rsidRPr="00B27AA0">
        <w:rPr>
          <w:highlight w:val="yellow"/>
          <w:lang w:bidi="fa-IR"/>
        </w:rPr>
        <w:t>is</w:t>
      </w:r>
      <w:r w:rsidRPr="00B27AA0">
        <w:rPr>
          <w:highlight w:val="yellow"/>
          <w:lang w:bidi="fa-IR"/>
        </w:rPr>
        <w:t xml:space="preserve"> 120 seconds, and this test, along with the corresponding simulation, </w:t>
      </w:r>
      <w:r w:rsidRPr="00B27AA0">
        <w:rPr>
          <w:highlight w:val="yellow"/>
          <w:lang w:bidi="fa-IR"/>
        </w:rPr>
        <w:t>is</w:t>
      </w:r>
      <w:r w:rsidRPr="00B27AA0">
        <w:rPr>
          <w:highlight w:val="yellow"/>
          <w:lang w:bidi="fa-IR"/>
        </w:rPr>
        <w:t xml:space="preserve"> used for result validation.</w:t>
      </w:r>
      <w:r w:rsidRPr="00B27AA0">
        <w:rPr>
          <w:highlight w:val="yellow"/>
          <w:lang w:bidi="fa-IR"/>
        </w:rPr>
        <w:t xml:space="preserve"> Two Consecutive bird impacts are done experimentally with the equipment explained in article. Then the displacement results are </w:t>
      </w:r>
      <w:r w:rsidRPr="00B27AA0">
        <w:rPr>
          <w:highlight w:val="yellow"/>
          <w:lang w:bidi="fa-IR"/>
        </w:rPr>
        <w:lastRenderedPageBreak/>
        <w:t xml:space="preserve">compared with simulation ones. </w:t>
      </w:r>
      <w:r w:rsidRPr="00B27AA0">
        <w:rPr>
          <w:highlight w:val="yellow"/>
          <w:lang w:bidi="fa-IR"/>
        </w:rPr>
        <w:t>The diagram below illustrates the displacement of the windshield's central point for two consecutive impacts in both simulation and experimental testing. It's worth mentioning that the time interval between the two impacts has been omitted from the graph.</w:t>
      </w:r>
    </w:p>
    <w:p w14:paraId="5F77EBDC" w14:textId="77777777" w:rsidR="00B27AA0" w:rsidRPr="00B27AA0" w:rsidRDefault="00B27AA0" w:rsidP="00B27AA0">
      <w:pPr>
        <w:spacing w:before="240"/>
        <w:jc w:val="center"/>
        <w:rPr>
          <w:highlight w:val="yellow"/>
          <w:lang w:bidi="fa-IR"/>
        </w:rPr>
      </w:pPr>
      <w:r w:rsidRPr="00B27AA0">
        <w:rPr>
          <w:highlight w:val="yellow"/>
          <w:lang w:bidi="fa-IR"/>
        </w:rPr>
        <w:drawing>
          <wp:inline distT="0" distB="0" distL="0" distR="0" wp14:anchorId="1DF3B28D" wp14:editId="29159D32">
            <wp:extent cx="4635615" cy="270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4651103" cy="2714138"/>
                    </a:xfrm>
                    <a:prstGeom prst="rect">
                      <a:avLst/>
                    </a:prstGeom>
                  </pic:spPr>
                </pic:pic>
              </a:graphicData>
            </a:graphic>
          </wp:inline>
        </w:drawing>
      </w:r>
    </w:p>
    <w:p w14:paraId="16A047EB" w14:textId="5322E8A8" w:rsidR="00B27AA0" w:rsidRPr="00B27AA0" w:rsidRDefault="00B27AA0" w:rsidP="00B27AA0">
      <w:pPr>
        <w:spacing w:before="240"/>
        <w:jc w:val="center"/>
        <w:rPr>
          <w:b/>
          <w:bCs/>
          <w:lang w:bidi="fa-IR"/>
        </w:rPr>
      </w:pPr>
      <w:r w:rsidRPr="00B27AA0">
        <w:rPr>
          <w:b/>
          <w:bCs/>
          <w:highlight w:val="yellow"/>
          <w:lang w:bidi="fa-IR"/>
        </w:rPr>
        <w:t xml:space="preserve">Fig </w:t>
      </w:r>
      <w:r w:rsidRPr="00B27AA0">
        <w:rPr>
          <w:b/>
          <w:bCs/>
          <w:highlight w:val="yellow"/>
          <w:lang w:bidi="fa-IR"/>
        </w:rPr>
        <w:t>2</w:t>
      </w:r>
      <w:r w:rsidRPr="00B27AA0">
        <w:rPr>
          <w:b/>
          <w:bCs/>
          <w:highlight w:val="yellow"/>
          <w:lang w:bidi="fa-IR"/>
        </w:rPr>
        <w:t>2- Comparison of Experimental and Simulation Results of Two Successive Bird Impacts on Windshield</w:t>
      </w:r>
    </w:p>
    <w:p w14:paraId="64A2EB09" w14:textId="77777777" w:rsidR="00B27AA0" w:rsidRDefault="00B27AA0" w:rsidP="00FD3014">
      <w:pPr>
        <w:spacing w:before="240"/>
        <w:jc w:val="left"/>
        <w:rPr>
          <w:rtl/>
          <w:lang w:bidi="fa-IR"/>
        </w:rPr>
      </w:pPr>
    </w:p>
    <w:p w14:paraId="2757D83C" w14:textId="700F3BB4" w:rsidR="00E257AF" w:rsidRPr="001359EC" w:rsidRDefault="00E257AF" w:rsidP="001359EC">
      <w:pPr>
        <w:widowControl w:val="0"/>
        <w:wordWrap w:val="0"/>
        <w:spacing w:after="0"/>
        <w:jc w:val="center"/>
        <w:rPr>
          <w:rFonts w:ascii="Cambria Math" w:eastAsia="BatangChe" w:hAnsi="Cambria Math" w:cs="Times New Roman"/>
          <w:i/>
          <w:iCs/>
          <w:kern w:val="2"/>
          <w:sz w:val="16"/>
          <w:szCs w:val="16"/>
          <w:lang w:eastAsia="ko-KR"/>
        </w:rPr>
      </w:pPr>
    </w:p>
    <w:p w14:paraId="09ACB191" w14:textId="77777777" w:rsidR="00CD0B70" w:rsidRDefault="00CD0B70">
      <w:pPr>
        <w:jc w:val="left"/>
        <w:rPr>
          <w:lang w:bidi="fa-IR"/>
        </w:rPr>
      </w:pPr>
      <w:r>
        <w:rPr>
          <w:lang w:bidi="fa-IR"/>
        </w:rPr>
        <w:br w:type="page"/>
      </w:r>
    </w:p>
    <w:p w14:paraId="24E03037" w14:textId="28286657" w:rsidR="00995122" w:rsidRPr="001777EC" w:rsidRDefault="0097546C" w:rsidP="001777EC">
      <w:pPr>
        <w:pStyle w:val="ListParagraph"/>
        <w:numPr>
          <w:ilvl w:val="0"/>
          <w:numId w:val="19"/>
        </w:numPr>
        <w:ind w:left="357" w:hanging="357"/>
        <w:rPr>
          <w:rFonts w:asciiTheme="majorBidi" w:hAnsiTheme="majorBidi" w:cs="B Nazanin"/>
          <w:b/>
          <w:bCs/>
          <w:szCs w:val="24"/>
          <w:lang w:bidi="fa-IR"/>
        </w:rPr>
      </w:pPr>
      <w:r w:rsidRPr="001777EC">
        <w:rPr>
          <w:rFonts w:asciiTheme="majorBidi" w:hAnsiTheme="majorBidi" w:cs="B Nazanin"/>
          <w:b/>
          <w:bCs/>
          <w:szCs w:val="24"/>
          <w:lang w:bidi="fa-IR"/>
        </w:rPr>
        <w:lastRenderedPageBreak/>
        <w:t>References:</w:t>
      </w:r>
    </w:p>
    <w:p w14:paraId="6D7DBA84" w14:textId="55ED7D31" w:rsidR="00733CEE" w:rsidRPr="00733CEE" w:rsidRDefault="009E38F4" w:rsidP="00733CEE">
      <w:pPr>
        <w:widowControl w:val="0"/>
        <w:autoSpaceDE w:val="0"/>
        <w:autoSpaceDN w:val="0"/>
        <w:adjustRightInd w:val="0"/>
        <w:spacing w:line="240" w:lineRule="auto"/>
        <w:ind w:left="480" w:hanging="480"/>
        <w:rPr>
          <w:rFonts w:cs="Times New Roman"/>
          <w:noProof/>
          <w:szCs w:val="24"/>
        </w:rPr>
      </w:pPr>
      <w:r>
        <w:rPr>
          <w:rFonts w:asciiTheme="majorBidi" w:hAnsiTheme="majorBidi" w:cs="B Nazanin"/>
          <w:szCs w:val="24"/>
          <w:lang w:bidi="fa-IR"/>
        </w:rPr>
        <w:fldChar w:fldCharType="begin" w:fldLock="1"/>
      </w:r>
      <w:r>
        <w:rPr>
          <w:rFonts w:asciiTheme="majorBidi" w:hAnsiTheme="majorBidi" w:cs="B Nazanin"/>
          <w:szCs w:val="24"/>
          <w:lang w:bidi="fa-IR"/>
        </w:rPr>
        <w:instrText xml:space="preserve">ADDIN Mendeley Bibliography CSL_BIBLIOGRAPHY </w:instrText>
      </w:r>
      <w:r>
        <w:rPr>
          <w:rFonts w:asciiTheme="majorBidi" w:hAnsiTheme="majorBidi" w:cs="B Nazanin"/>
          <w:szCs w:val="24"/>
          <w:lang w:bidi="fa-IR"/>
        </w:rPr>
        <w:fldChar w:fldCharType="separate"/>
      </w:r>
      <w:r w:rsidR="00733CEE" w:rsidRPr="00733CEE">
        <w:rPr>
          <w:rFonts w:cs="Times New Roman"/>
          <w:noProof/>
          <w:szCs w:val="24"/>
        </w:rPr>
        <w:t xml:space="preserve">de Souza Neto, E. A., Perić, D., &amp; Owen, D. R. J. (2008). Computational Methods for Plasticity. In </w:t>
      </w:r>
      <w:r w:rsidR="00733CEE" w:rsidRPr="00733CEE">
        <w:rPr>
          <w:rFonts w:cs="Times New Roman"/>
          <w:i/>
          <w:iCs/>
          <w:noProof/>
          <w:szCs w:val="24"/>
        </w:rPr>
        <w:t>Computational Methods for Plasticity</w:t>
      </w:r>
      <w:r w:rsidR="00733CEE" w:rsidRPr="00733CEE">
        <w:rPr>
          <w:rFonts w:cs="Times New Roman"/>
          <w:noProof/>
          <w:szCs w:val="24"/>
        </w:rPr>
        <w:t>. https://doi.org/10.1002/9780470694626</w:t>
      </w:r>
    </w:p>
    <w:p w14:paraId="0B69434E" w14:textId="77777777" w:rsidR="00733CEE" w:rsidRPr="00733CEE" w:rsidRDefault="00733CEE" w:rsidP="00733CEE">
      <w:pPr>
        <w:widowControl w:val="0"/>
        <w:autoSpaceDE w:val="0"/>
        <w:autoSpaceDN w:val="0"/>
        <w:adjustRightInd w:val="0"/>
        <w:spacing w:line="240" w:lineRule="auto"/>
        <w:ind w:left="480" w:hanging="480"/>
        <w:rPr>
          <w:rFonts w:cs="Times New Roman"/>
          <w:noProof/>
          <w:szCs w:val="24"/>
        </w:rPr>
      </w:pPr>
      <w:r w:rsidRPr="00733CEE">
        <w:rPr>
          <w:rFonts w:cs="Times New Roman"/>
          <w:noProof/>
          <w:szCs w:val="24"/>
        </w:rPr>
        <w:t xml:space="preserve">Ferry, J. D. (1980). Viscoelastic properties of polymers, 3rd edition. In </w:t>
      </w:r>
      <w:r w:rsidRPr="00733CEE">
        <w:rPr>
          <w:rFonts w:cs="Times New Roman"/>
          <w:i/>
          <w:iCs/>
          <w:noProof/>
          <w:szCs w:val="24"/>
        </w:rPr>
        <w:t>Wiley, New York</w:t>
      </w:r>
      <w:r w:rsidRPr="00733CEE">
        <w:rPr>
          <w:rFonts w:cs="Times New Roman"/>
          <w:noProof/>
          <w:szCs w:val="24"/>
        </w:rPr>
        <w:t>. https://www.wiley.com/en-sg/Viscoelastic+Properties+of+Polymers%2C+3rd+Edition-p-9780471048947</w:t>
      </w:r>
    </w:p>
    <w:p w14:paraId="6047C9CC" w14:textId="77777777" w:rsidR="00733CEE" w:rsidRPr="00733CEE" w:rsidRDefault="00733CEE" w:rsidP="00733CEE">
      <w:pPr>
        <w:widowControl w:val="0"/>
        <w:autoSpaceDE w:val="0"/>
        <w:autoSpaceDN w:val="0"/>
        <w:adjustRightInd w:val="0"/>
        <w:spacing w:line="240" w:lineRule="auto"/>
        <w:ind w:left="480" w:hanging="480"/>
        <w:rPr>
          <w:rFonts w:cs="Times New Roman"/>
          <w:noProof/>
          <w:szCs w:val="24"/>
        </w:rPr>
      </w:pPr>
      <w:r w:rsidRPr="00733CEE">
        <w:rPr>
          <w:rFonts w:cs="Times New Roman"/>
          <w:noProof/>
          <w:szCs w:val="24"/>
        </w:rPr>
        <w:t xml:space="preserve">Findley, W. N., Lai, J. S., Onaran, K., &amp; Christensen, R. M. (1977). Creep and Relaxation of Nonlinear Viscoelastic Materials With an Introduction to Linear Viscoelasticity. In </w:t>
      </w:r>
      <w:r w:rsidRPr="00733CEE">
        <w:rPr>
          <w:rFonts w:cs="Times New Roman"/>
          <w:i/>
          <w:iCs/>
          <w:noProof/>
          <w:szCs w:val="24"/>
        </w:rPr>
        <w:t>Journal of Applied Mechanics</w:t>
      </w:r>
      <w:r w:rsidRPr="00733CEE">
        <w:rPr>
          <w:rFonts w:cs="Times New Roman"/>
          <w:noProof/>
          <w:szCs w:val="24"/>
        </w:rPr>
        <w:t xml:space="preserve"> (Vol. 44, Issue 2). https://doi.org/10.1115/1.3424077</w:t>
      </w:r>
    </w:p>
    <w:p w14:paraId="3D15755F" w14:textId="77777777" w:rsidR="00733CEE" w:rsidRPr="00733CEE" w:rsidRDefault="00733CEE" w:rsidP="00733CEE">
      <w:pPr>
        <w:widowControl w:val="0"/>
        <w:autoSpaceDE w:val="0"/>
        <w:autoSpaceDN w:val="0"/>
        <w:adjustRightInd w:val="0"/>
        <w:spacing w:line="240" w:lineRule="auto"/>
        <w:ind w:left="480" w:hanging="480"/>
        <w:rPr>
          <w:rFonts w:cs="Times New Roman"/>
          <w:noProof/>
          <w:szCs w:val="24"/>
        </w:rPr>
      </w:pPr>
      <w:r w:rsidRPr="00733CEE">
        <w:rPr>
          <w:rFonts w:cs="Times New Roman"/>
          <w:noProof/>
          <w:szCs w:val="24"/>
        </w:rPr>
        <w:t xml:space="preserve">Jha, A. K., Sathyamoorthy, S., &amp; Prakash, V. (2019). Bird strike damage and analysis of UAV’s airframe. </w:t>
      </w:r>
      <w:r w:rsidRPr="00733CEE">
        <w:rPr>
          <w:rFonts w:cs="Times New Roman"/>
          <w:i/>
          <w:iCs/>
          <w:noProof/>
          <w:szCs w:val="24"/>
        </w:rPr>
        <w:t>Procedia Structural Integrity</w:t>
      </w:r>
      <w:r w:rsidRPr="00733CEE">
        <w:rPr>
          <w:rFonts w:cs="Times New Roman"/>
          <w:noProof/>
          <w:szCs w:val="24"/>
        </w:rPr>
        <w:t xml:space="preserve">, </w:t>
      </w:r>
      <w:r w:rsidRPr="00733CEE">
        <w:rPr>
          <w:rFonts w:cs="Times New Roman"/>
          <w:i/>
          <w:iCs/>
          <w:noProof/>
          <w:szCs w:val="24"/>
        </w:rPr>
        <w:t>14</w:t>
      </w:r>
      <w:r w:rsidRPr="00733CEE">
        <w:rPr>
          <w:rFonts w:cs="Times New Roman"/>
          <w:noProof/>
          <w:szCs w:val="24"/>
        </w:rPr>
        <w:t>, 416–428. https://doi.org/10.1016/j.prostr.2019.05.051</w:t>
      </w:r>
    </w:p>
    <w:p w14:paraId="7B448451" w14:textId="77777777" w:rsidR="00733CEE" w:rsidRPr="00733CEE" w:rsidRDefault="00733CEE" w:rsidP="00733CEE">
      <w:pPr>
        <w:widowControl w:val="0"/>
        <w:autoSpaceDE w:val="0"/>
        <w:autoSpaceDN w:val="0"/>
        <w:adjustRightInd w:val="0"/>
        <w:spacing w:line="240" w:lineRule="auto"/>
        <w:ind w:left="480" w:hanging="480"/>
        <w:rPr>
          <w:rFonts w:cs="Times New Roman"/>
          <w:noProof/>
          <w:szCs w:val="24"/>
        </w:rPr>
      </w:pPr>
      <w:r w:rsidRPr="00733CEE">
        <w:rPr>
          <w:rFonts w:cs="Times New Roman"/>
          <w:noProof/>
          <w:szCs w:val="24"/>
        </w:rPr>
        <w:t xml:space="preserve">Khosravani, M. R., &amp; Weinberg, K. (2018). A review on split Hopkinson bar experiments on the dynamic characterisation of concrete. </w:t>
      </w:r>
      <w:r w:rsidRPr="00733CEE">
        <w:rPr>
          <w:rFonts w:cs="Times New Roman"/>
          <w:i/>
          <w:iCs/>
          <w:noProof/>
          <w:szCs w:val="24"/>
        </w:rPr>
        <w:t>Construction and Building Materials</w:t>
      </w:r>
      <w:r w:rsidRPr="00733CEE">
        <w:rPr>
          <w:rFonts w:cs="Times New Roman"/>
          <w:noProof/>
          <w:szCs w:val="24"/>
        </w:rPr>
        <w:t xml:space="preserve">, </w:t>
      </w:r>
      <w:r w:rsidRPr="00733CEE">
        <w:rPr>
          <w:rFonts w:cs="Times New Roman"/>
          <w:i/>
          <w:iCs/>
          <w:noProof/>
          <w:szCs w:val="24"/>
        </w:rPr>
        <w:t>190</w:t>
      </w:r>
      <w:r w:rsidRPr="00733CEE">
        <w:rPr>
          <w:rFonts w:cs="Times New Roman"/>
          <w:noProof/>
          <w:szCs w:val="24"/>
        </w:rPr>
        <w:t>, 1264–1283. https://doi.org/10.1016/j.conbuildmat.2018.09.187</w:t>
      </w:r>
    </w:p>
    <w:p w14:paraId="0E950A38" w14:textId="77777777" w:rsidR="00733CEE" w:rsidRPr="00733CEE" w:rsidRDefault="00733CEE" w:rsidP="00733CEE">
      <w:pPr>
        <w:widowControl w:val="0"/>
        <w:autoSpaceDE w:val="0"/>
        <w:autoSpaceDN w:val="0"/>
        <w:adjustRightInd w:val="0"/>
        <w:spacing w:line="240" w:lineRule="auto"/>
        <w:ind w:left="480" w:hanging="480"/>
        <w:rPr>
          <w:rFonts w:cs="Times New Roman"/>
          <w:noProof/>
          <w:szCs w:val="24"/>
        </w:rPr>
      </w:pPr>
      <w:r w:rsidRPr="00733CEE">
        <w:rPr>
          <w:rFonts w:cs="Times New Roman"/>
          <w:noProof/>
          <w:szCs w:val="24"/>
        </w:rPr>
        <w:t xml:space="preserve">Li, C., &amp; Lua, J. (2009). A hyper-viscoelastic constitutive model for polyurea. </w:t>
      </w:r>
      <w:r w:rsidRPr="00733CEE">
        <w:rPr>
          <w:rFonts w:cs="Times New Roman"/>
          <w:i/>
          <w:iCs/>
          <w:noProof/>
          <w:szCs w:val="24"/>
        </w:rPr>
        <w:t>Materials Letters</w:t>
      </w:r>
      <w:r w:rsidRPr="00733CEE">
        <w:rPr>
          <w:rFonts w:cs="Times New Roman"/>
          <w:noProof/>
          <w:szCs w:val="24"/>
        </w:rPr>
        <w:t xml:space="preserve">, </w:t>
      </w:r>
      <w:r w:rsidRPr="00733CEE">
        <w:rPr>
          <w:rFonts w:cs="Times New Roman"/>
          <w:i/>
          <w:iCs/>
          <w:noProof/>
          <w:szCs w:val="24"/>
        </w:rPr>
        <w:t>63</w:t>
      </w:r>
      <w:r w:rsidRPr="00733CEE">
        <w:rPr>
          <w:rFonts w:cs="Times New Roman"/>
          <w:noProof/>
          <w:szCs w:val="24"/>
        </w:rPr>
        <w:t>(11), 877–880. https://doi.org/10.1016/j.matlet.2009.01.055</w:t>
      </w:r>
    </w:p>
    <w:p w14:paraId="06B5C450" w14:textId="77777777" w:rsidR="00733CEE" w:rsidRPr="00733CEE" w:rsidRDefault="00733CEE" w:rsidP="00733CEE">
      <w:pPr>
        <w:widowControl w:val="0"/>
        <w:autoSpaceDE w:val="0"/>
        <w:autoSpaceDN w:val="0"/>
        <w:adjustRightInd w:val="0"/>
        <w:spacing w:line="240" w:lineRule="auto"/>
        <w:ind w:left="480" w:hanging="480"/>
        <w:rPr>
          <w:rFonts w:cs="Times New Roman"/>
          <w:noProof/>
          <w:szCs w:val="24"/>
        </w:rPr>
      </w:pPr>
      <w:r w:rsidRPr="00733CEE">
        <w:rPr>
          <w:rFonts w:cs="Times New Roman"/>
          <w:noProof/>
          <w:szCs w:val="24"/>
        </w:rPr>
        <w:t xml:space="preserve">Lissaman, P. B. S., &amp; Shollenberger, C. A. (1970). Formation Flight of Birds. </w:t>
      </w:r>
      <w:r w:rsidRPr="00733CEE">
        <w:rPr>
          <w:rFonts w:cs="Times New Roman"/>
          <w:i/>
          <w:iCs/>
          <w:noProof/>
          <w:szCs w:val="24"/>
        </w:rPr>
        <w:t>Science</w:t>
      </w:r>
      <w:r w:rsidRPr="00733CEE">
        <w:rPr>
          <w:rFonts w:cs="Times New Roman"/>
          <w:noProof/>
          <w:szCs w:val="24"/>
        </w:rPr>
        <w:t xml:space="preserve">, </w:t>
      </w:r>
      <w:r w:rsidRPr="00733CEE">
        <w:rPr>
          <w:rFonts w:cs="Times New Roman"/>
          <w:i/>
          <w:iCs/>
          <w:noProof/>
          <w:szCs w:val="24"/>
        </w:rPr>
        <w:t>168</w:t>
      </w:r>
      <w:r w:rsidRPr="00733CEE">
        <w:rPr>
          <w:rFonts w:cs="Times New Roman"/>
          <w:noProof/>
          <w:szCs w:val="24"/>
        </w:rPr>
        <w:t>(3934), 1003–1005. https://doi.org/10.1126/science.168.3934.1003</w:t>
      </w:r>
    </w:p>
    <w:p w14:paraId="50E36573" w14:textId="77777777" w:rsidR="00733CEE" w:rsidRPr="00733CEE" w:rsidRDefault="00733CEE" w:rsidP="00733CEE">
      <w:pPr>
        <w:widowControl w:val="0"/>
        <w:autoSpaceDE w:val="0"/>
        <w:autoSpaceDN w:val="0"/>
        <w:adjustRightInd w:val="0"/>
        <w:spacing w:line="240" w:lineRule="auto"/>
        <w:ind w:left="480" w:hanging="480"/>
        <w:rPr>
          <w:rFonts w:cs="Times New Roman"/>
          <w:noProof/>
          <w:szCs w:val="24"/>
        </w:rPr>
      </w:pPr>
      <w:r w:rsidRPr="00733CEE">
        <w:rPr>
          <w:rFonts w:cs="Times New Roman"/>
          <w:noProof/>
          <w:szCs w:val="24"/>
        </w:rPr>
        <w:t xml:space="preserve">Marques, S. P. C., &amp; Creus, G. J. (2012). Computational viscoelasticity. </w:t>
      </w:r>
      <w:r w:rsidRPr="00733CEE">
        <w:rPr>
          <w:rFonts w:cs="Times New Roman"/>
          <w:i/>
          <w:iCs/>
          <w:noProof/>
          <w:szCs w:val="24"/>
        </w:rPr>
        <w:t>SpringerBriefs in Applied Sciences and Technology</w:t>
      </w:r>
      <w:r w:rsidRPr="00733CEE">
        <w:rPr>
          <w:rFonts w:cs="Times New Roman"/>
          <w:noProof/>
          <w:szCs w:val="24"/>
        </w:rPr>
        <w:t xml:space="preserve">, </w:t>
      </w:r>
      <w:r w:rsidRPr="00733CEE">
        <w:rPr>
          <w:rFonts w:cs="Times New Roman"/>
          <w:i/>
          <w:iCs/>
          <w:noProof/>
          <w:szCs w:val="24"/>
        </w:rPr>
        <w:t>9783642253102</w:t>
      </w:r>
      <w:r w:rsidRPr="00733CEE">
        <w:rPr>
          <w:rFonts w:cs="Times New Roman"/>
          <w:noProof/>
          <w:szCs w:val="24"/>
        </w:rPr>
        <w:t>, iv–v. https://doi.org/10.1007/978-3-642-25311-9</w:t>
      </w:r>
    </w:p>
    <w:p w14:paraId="3EB7C917" w14:textId="77777777" w:rsidR="00733CEE" w:rsidRPr="00733CEE" w:rsidRDefault="00733CEE" w:rsidP="00733CEE">
      <w:pPr>
        <w:widowControl w:val="0"/>
        <w:autoSpaceDE w:val="0"/>
        <w:autoSpaceDN w:val="0"/>
        <w:adjustRightInd w:val="0"/>
        <w:spacing w:line="240" w:lineRule="auto"/>
        <w:ind w:left="480" w:hanging="480"/>
        <w:rPr>
          <w:rFonts w:cs="Times New Roman"/>
          <w:noProof/>
          <w:szCs w:val="24"/>
        </w:rPr>
      </w:pPr>
      <w:r w:rsidRPr="00733CEE">
        <w:rPr>
          <w:rFonts w:cs="Times New Roman"/>
          <w:noProof/>
          <w:szCs w:val="24"/>
        </w:rPr>
        <w:t xml:space="preserve">Nasraoui, M., Forquin, P., Siad, L., Rusinek, A., &amp; Dossou, E. (2009). </w:t>
      </w:r>
      <w:r w:rsidRPr="00733CEE">
        <w:rPr>
          <w:rFonts w:cs="Times New Roman"/>
          <w:i/>
          <w:iCs/>
          <w:noProof/>
          <w:szCs w:val="24"/>
        </w:rPr>
        <w:t>Mechanical behaviour of PMMA: Influence of temperature and confining pressure</w:t>
      </w:r>
      <w:r w:rsidRPr="00733CEE">
        <w:rPr>
          <w:rFonts w:cs="Times New Roman"/>
          <w:noProof/>
          <w:szCs w:val="24"/>
        </w:rPr>
        <w:t xml:space="preserve">. </w:t>
      </w:r>
      <w:r w:rsidRPr="00733CEE">
        <w:rPr>
          <w:rFonts w:cs="Times New Roman"/>
          <w:i/>
          <w:iCs/>
          <w:noProof/>
          <w:szCs w:val="24"/>
        </w:rPr>
        <w:t>September</w:t>
      </w:r>
      <w:r w:rsidRPr="00733CEE">
        <w:rPr>
          <w:rFonts w:cs="Times New Roman"/>
          <w:noProof/>
          <w:szCs w:val="24"/>
        </w:rPr>
        <w:t>, 1103–1108. https://doi.org/10.1051/dymat/2009154</w:t>
      </w:r>
    </w:p>
    <w:p w14:paraId="63E60C35" w14:textId="77777777" w:rsidR="007F6425" w:rsidRPr="00733CEE" w:rsidRDefault="007F6425" w:rsidP="007F6425">
      <w:pPr>
        <w:widowControl w:val="0"/>
        <w:autoSpaceDE w:val="0"/>
        <w:autoSpaceDN w:val="0"/>
        <w:adjustRightInd w:val="0"/>
        <w:spacing w:line="240" w:lineRule="auto"/>
        <w:ind w:left="480" w:hanging="480"/>
        <w:rPr>
          <w:rFonts w:cs="Times New Roman"/>
          <w:noProof/>
          <w:szCs w:val="24"/>
        </w:rPr>
      </w:pPr>
      <w:r w:rsidRPr="00733CEE">
        <w:rPr>
          <w:rFonts w:cs="Times New Roman"/>
          <w:noProof/>
          <w:szCs w:val="24"/>
        </w:rPr>
        <w:t>Rezaei,</w:t>
      </w:r>
      <w:r>
        <w:rPr>
          <w:rFonts w:cs="Times New Roman"/>
          <w:noProof/>
          <w:szCs w:val="24"/>
        </w:rPr>
        <w:t xml:space="preserve"> M., Hassanpour,</w:t>
      </w:r>
      <w:r w:rsidRPr="00733CEE">
        <w:rPr>
          <w:rFonts w:cs="Times New Roman"/>
          <w:noProof/>
          <w:szCs w:val="24"/>
        </w:rPr>
        <w:t xml:space="preserve"> K.</w:t>
      </w:r>
      <w:r>
        <w:rPr>
          <w:rFonts w:cs="Times New Roman"/>
          <w:noProof/>
          <w:szCs w:val="24"/>
        </w:rPr>
        <w:t>,</w:t>
      </w:r>
      <w:r w:rsidRPr="00733CEE">
        <w:rPr>
          <w:rFonts w:cs="Times New Roman"/>
          <w:noProof/>
          <w:szCs w:val="24"/>
        </w:rPr>
        <w:t xml:space="preserve"> (2015). Effect of material model in PMMA forming process; a Case study. </w:t>
      </w:r>
      <w:r w:rsidRPr="00733CEE">
        <w:rPr>
          <w:rFonts w:cs="Times New Roman"/>
          <w:i/>
          <w:iCs/>
          <w:noProof/>
          <w:szCs w:val="24"/>
        </w:rPr>
        <w:t>23rd Annual International Conference on Mechanical Engineering-ISME</w:t>
      </w:r>
      <w:r>
        <w:rPr>
          <w:rFonts w:cs="Times New Roman"/>
          <w:i/>
          <w:iCs/>
          <w:noProof/>
          <w:szCs w:val="24"/>
        </w:rPr>
        <w:t xml:space="preserve">, </w:t>
      </w:r>
      <w:r w:rsidRPr="00733CEE">
        <w:rPr>
          <w:rFonts w:cs="Times New Roman"/>
          <w:i/>
          <w:iCs/>
          <w:noProof/>
          <w:szCs w:val="24"/>
        </w:rPr>
        <w:t>Amirkabir University of Technology, Tehran, Iran</w:t>
      </w:r>
      <w:r w:rsidRPr="00733CEE">
        <w:rPr>
          <w:rFonts w:cs="Times New Roman"/>
          <w:noProof/>
          <w:szCs w:val="24"/>
        </w:rPr>
        <w:t>.</w:t>
      </w:r>
    </w:p>
    <w:p w14:paraId="2BAA48CE" w14:textId="609CFCEB" w:rsidR="00733CEE" w:rsidRPr="00733CEE" w:rsidRDefault="00733CEE" w:rsidP="00733CEE">
      <w:pPr>
        <w:widowControl w:val="0"/>
        <w:autoSpaceDE w:val="0"/>
        <w:autoSpaceDN w:val="0"/>
        <w:adjustRightInd w:val="0"/>
        <w:spacing w:line="240" w:lineRule="auto"/>
        <w:ind w:left="480" w:hanging="480"/>
        <w:rPr>
          <w:rFonts w:cs="Times New Roman"/>
          <w:noProof/>
          <w:szCs w:val="24"/>
        </w:rPr>
      </w:pPr>
      <w:r w:rsidRPr="00733CEE">
        <w:rPr>
          <w:rFonts w:cs="Times New Roman"/>
          <w:noProof/>
          <w:szCs w:val="24"/>
        </w:rPr>
        <w:t xml:space="preserve">Rezaei, M., Arezoo, B., &amp; Ziaei-rad, S. (2024). International Journal of Impact Engineering Redesign an aircraft windshield to improve its mechanical resistance against simultaneous bird impacts. </w:t>
      </w:r>
      <w:r w:rsidRPr="00733CEE">
        <w:rPr>
          <w:rFonts w:cs="Times New Roman"/>
          <w:i/>
          <w:iCs/>
          <w:noProof/>
          <w:szCs w:val="24"/>
        </w:rPr>
        <w:t>International Journal of Impact Engineering</w:t>
      </w:r>
      <w:r w:rsidRPr="00733CEE">
        <w:rPr>
          <w:rFonts w:cs="Times New Roman"/>
          <w:noProof/>
          <w:szCs w:val="24"/>
        </w:rPr>
        <w:t xml:space="preserve">, </w:t>
      </w:r>
      <w:r w:rsidRPr="00733CEE">
        <w:rPr>
          <w:rFonts w:cs="Times New Roman"/>
          <w:i/>
          <w:iCs/>
          <w:noProof/>
          <w:szCs w:val="24"/>
        </w:rPr>
        <w:t>184</w:t>
      </w:r>
      <w:r w:rsidRPr="00733CEE">
        <w:rPr>
          <w:rFonts w:cs="Times New Roman"/>
          <w:noProof/>
          <w:szCs w:val="24"/>
        </w:rPr>
        <w:t>(March 2023), 104811. https://doi.org/10.1016/j.ijimpeng.2023.104811</w:t>
      </w:r>
    </w:p>
    <w:p w14:paraId="3EB7CB52" w14:textId="77777777" w:rsidR="00733CEE" w:rsidRPr="00733CEE" w:rsidRDefault="00733CEE" w:rsidP="00733CEE">
      <w:pPr>
        <w:widowControl w:val="0"/>
        <w:autoSpaceDE w:val="0"/>
        <w:autoSpaceDN w:val="0"/>
        <w:adjustRightInd w:val="0"/>
        <w:spacing w:line="240" w:lineRule="auto"/>
        <w:ind w:left="480" w:hanging="480"/>
        <w:rPr>
          <w:rFonts w:cs="Times New Roman"/>
          <w:noProof/>
        </w:rPr>
      </w:pPr>
      <w:r w:rsidRPr="00733CEE">
        <w:rPr>
          <w:rFonts w:cs="Times New Roman"/>
          <w:noProof/>
          <w:szCs w:val="24"/>
        </w:rPr>
        <w:t xml:space="preserve">Siviour, C. R., &amp; Jordan, J. L. (2016). High Strain Rate Mechanics of Polymers: A Review. </w:t>
      </w:r>
      <w:r w:rsidRPr="00733CEE">
        <w:rPr>
          <w:rFonts w:cs="Times New Roman"/>
          <w:i/>
          <w:iCs/>
          <w:noProof/>
          <w:szCs w:val="24"/>
        </w:rPr>
        <w:t>Journal of Dynamic Behavior of Materials</w:t>
      </w:r>
      <w:r w:rsidRPr="00733CEE">
        <w:rPr>
          <w:rFonts w:cs="Times New Roman"/>
          <w:noProof/>
          <w:szCs w:val="24"/>
        </w:rPr>
        <w:t xml:space="preserve">, </w:t>
      </w:r>
      <w:r w:rsidRPr="00733CEE">
        <w:rPr>
          <w:rFonts w:cs="Times New Roman"/>
          <w:i/>
          <w:iCs/>
          <w:noProof/>
          <w:szCs w:val="24"/>
        </w:rPr>
        <w:t>2</w:t>
      </w:r>
      <w:r w:rsidRPr="00733CEE">
        <w:rPr>
          <w:rFonts w:cs="Times New Roman"/>
          <w:noProof/>
          <w:szCs w:val="24"/>
        </w:rPr>
        <w:t>(1), 15–32. https://doi.org/10.1007/s40870-016-0052-8</w:t>
      </w:r>
    </w:p>
    <w:p w14:paraId="23F1B026" w14:textId="4FAB459D" w:rsidR="009E38F4" w:rsidRPr="009E38F4" w:rsidRDefault="009E38F4" w:rsidP="00C3475F">
      <w:pPr>
        <w:rPr>
          <w:rFonts w:asciiTheme="majorBidi" w:hAnsiTheme="majorBidi" w:cs="B Nazanin"/>
          <w:szCs w:val="24"/>
          <w:lang w:bidi="fa-IR"/>
        </w:rPr>
      </w:pPr>
      <w:r>
        <w:rPr>
          <w:rFonts w:asciiTheme="majorBidi" w:hAnsiTheme="majorBidi" w:cs="B Nazanin"/>
          <w:szCs w:val="24"/>
          <w:lang w:bidi="fa-IR"/>
        </w:rPr>
        <w:fldChar w:fldCharType="end"/>
      </w:r>
    </w:p>
    <w:sectPr w:rsidR="009E38F4" w:rsidRPr="009E38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14B2D" w14:textId="77777777" w:rsidR="00DF17CD" w:rsidRDefault="00DF17CD" w:rsidP="00A76181">
      <w:pPr>
        <w:spacing w:after="0" w:line="240" w:lineRule="auto"/>
      </w:pPr>
      <w:r>
        <w:separator/>
      </w:r>
    </w:p>
  </w:endnote>
  <w:endnote w:type="continuationSeparator" w:id="0">
    <w:p w14:paraId="08E8DBC9" w14:textId="77777777" w:rsidR="00DF17CD" w:rsidRDefault="00DF17CD" w:rsidP="00A76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BatangChe">
    <w:altName w:val="바탕체"/>
    <w:charset w:val="81"/>
    <w:family w:val="modern"/>
    <w:pitch w:val="fixed"/>
    <w:sig w:usb0="B00002AF" w:usb1="69D77CFB" w:usb2="00000030" w:usb3="00000000" w:csb0="0008009F" w:csb1="00000000"/>
  </w:font>
  <w:font w:name="B Nazanin">
    <w:altName w:val="Courier New"/>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3BE0B" w14:textId="77777777" w:rsidR="00DF17CD" w:rsidRDefault="00DF17CD" w:rsidP="00A76181">
      <w:pPr>
        <w:spacing w:after="0" w:line="240" w:lineRule="auto"/>
      </w:pPr>
      <w:r>
        <w:separator/>
      </w:r>
    </w:p>
  </w:footnote>
  <w:footnote w:type="continuationSeparator" w:id="0">
    <w:p w14:paraId="083D874D" w14:textId="77777777" w:rsidR="00DF17CD" w:rsidRDefault="00DF17CD" w:rsidP="00A761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728D"/>
    <w:multiLevelType w:val="hybridMultilevel"/>
    <w:tmpl w:val="4B849E3E"/>
    <w:lvl w:ilvl="0" w:tplc="FFFFFFFF">
      <w:start w:val="1"/>
      <w:numFmt w:val="decimal"/>
      <w:lvlText w:val="%1."/>
      <w:lvlJc w:val="left"/>
      <w:pPr>
        <w:ind w:left="720" w:hanging="360"/>
      </w:pPr>
      <w:rPr>
        <w:rFonts w:asciiTheme="majorBidi" w:hAnsiTheme="majorBidi" w:cstheme="majorBidi" w:hint="default"/>
        <w:b w:val="0"/>
        <w:bCs w:val="0"/>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F5054E"/>
    <w:multiLevelType w:val="hybridMultilevel"/>
    <w:tmpl w:val="B48871DA"/>
    <w:lvl w:ilvl="0" w:tplc="4CDA9640">
      <w:start w:val="1"/>
      <w:numFmt w:val="lowerLetter"/>
      <w:lvlText w:val="%1)"/>
      <w:lvlJc w:val="left"/>
      <w:pPr>
        <w:ind w:left="720" w:hanging="360"/>
      </w:pPr>
      <w:rPr>
        <w:rFonts w:asciiTheme="majorBidi" w:eastAsiaTheme="minorEastAsia"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41FA5"/>
    <w:multiLevelType w:val="hybridMultilevel"/>
    <w:tmpl w:val="A05C61F2"/>
    <w:lvl w:ilvl="0" w:tplc="0CE280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BE63EA"/>
    <w:multiLevelType w:val="hybridMultilevel"/>
    <w:tmpl w:val="6592F4CC"/>
    <w:lvl w:ilvl="0" w:tplc="2F2290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982147"/>
    <w:multiLevelType w:val="hybridMultilevel"/>
    <w:tmpl w:val="1F72D7E6"/>
    <w:lvl w:ilvl="0" w:tplc="924264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C129D"/>
    <w:multiLevelType w:val="hybridMultilevel"/>
    <w:tmpl w:val="35569C34"/>
    <w:lvl w:ilvl="0" w:tplc="FFFFFFFF">
      <w:start w:val="1"/>
      <w:numFmt w:val="decimal"/>
      <w:lvlText w:val="%1."/>
      <w:lvlJc w:val="left"/>
      <w:pPr>
        <w:ind w:left="720" w:hanging="360"/>
      </w:pPr>
      <w:rPr>
        <w:rFonts w:asciiTheme="majorBidi" w:hAnsiTheme="majorBidi" w:cstheme="majorBidi" w:hint="default"/>
        <w:b w:val="0"/>
        <w:bCs w:val="0"/>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7EE6886"/>
    <w:multiLevelType w:val="hybridMultilevel"/>
    <w:tmpl w:val="E1EE2120"/>
    <w:lvl w:ilvl="0" w:tplc="705E5F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406352"/>
    <w:multiLevelType w:val="hybridMultilevel"/>
    <w:tmpl w:val="35569C34"/>
    <w:lvl w:ilvl="0" w:tplc="FFFFFFFF">
      <w:start w:val="1"/>
      <w:numFmt w:val="decimal"/>
      <w:lvlText w:val="%1."/>
      <w:lvlJc w:val="left"/>
      <w:pPr>
        <w:ind w:left="720" w:hanging="360"/>
      </w:pPr>
      <w:rPr>
        <w:rFonts w:asciiTheme="majorBidi" w:hAnsiTheme="majorBidi" w:cstheme="majorBidi" w:hint="default"/>
        <w:b w:val="0"/>
        <w:bCs w:val="0"/>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DA6CA5"/>
    <w:multiLevelType w:val="hybridMultilevel"/>
    <w:tmpl w:val="2E109DDA"/>
    <w:lvl w:ilvl="0" w:tplc="8A9278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902395"/>
    <w:multiLevelType w:val="hybridMultilevel"/>
    <w:tmpl w:val="4E0A3254"/>
    <w:lvl w:ilvl="0" w:tplc="9F981E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E02E80"/>
    <w:multiLevelType w:val="hybridMultilevel"/>
    <w:tmpl w:val="553C6DC4"/>
    <w:lvl w:ilvl="0" w:tplc="62B4286A">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081575"/>
    <w:multiLevelType w:val="hybridMultilevel"/>
    <w:tmpl w:val="104EFB5A"/>
    <w:lvl w:ilvl="0" w:tplc="4BA452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73265D"/>
    <w:multiLevelType w:val="hybridMultilevel"/>
    <w:tmpl w:val="46A452BC"/>
    <w:lvl w:ilvl="0" w:tplc="F1144B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684C32"/>
    <w:multiLevelType w:val="hybridMultilevel"/>
    <w:tmpl w:val="472A8330"/>
    <w:lvl w:ilvl="0" w:tplc="FFFFFFFF">
      <w:start w:val="1"/>
      <w:numFmt w:val="decimal"/>
      <w:lvlText w:val="%1."/>
      <w:lvlJc w:val="left"/>
      <w:pPr>
        <w:ind w:left="720" w:hanging="360"/>
      </w:pPr>
      <w:rPr>
        <w:rFonts w:asciiTheme="majorBidi" w:hAnsiTheme="majorBidi" w:cstheme="majorBidi" w:hint="default"/>
        <w:b w:val="0"/>
        <w:bCs w:val="0"/>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F8D0E17"/>
    <w:multiLevelType w:val="multilevel"/>
    <w:tmpl w:val="2B96873A"/>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5" w15:restartNumberingAfterBreak="0">
    <w:nsid w:val="58156FB7"/>
    <w:multiLevelType w:val="hybridMultilevel"/>
    <w:tmpl w:val="DA44F206"/>
    <w:lvl w:ilvl="0" w:tplc="E3AA8E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903893"/>
    <w:multiLevelType w:val="hybridMultilevel"/>
    <w:tmpl w:val="35569C34"/>
    <w:lvl w:ilvl="0" w:tplc="E2A69178">
      <w:start w:val="1"/>
      <w:numFmt w:val="decimal"/>
      <w:lvlText w:val="%1."/>
      <w:lvlJc w:val="left"/>
      <w:pPr>
        <w:ind w:left="720" w:hanging="360"/>
      </w:pPr>
      <w:rPr>
        <w:rFonts w:asciiTheme="majorBidi" w:hAnsiTheme="majorBidi" w:cstheme="majorBidi"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A8724E"/>
    <w:multiLevelType w:val="hybridMultilevel"/>
    <w:tmpl w:val="35569C34"/>
    <w:lvl w:ilvl="0" w:tplc="FFFFFFFF">
      <w:start w:val="1"/>
      <w:numFmt w:val="decimal"/>
      <w:lvlText w:val="%1."/>
      <w:lvlJc w:val="left"/>
      <w:pPr>
        <w:ind w:left="720" w:hanging="360"/>
      </w:pPr>
      <w:rPr>
        <w:rFonts w:asciiTheme="majorBidi" w:hAnsiTheme="majorBidi" w:cstheme="majorBidi" w:hint="default"/>
        <w:b w:val="0"/>
        <w:bCs w:val="0"/>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CF40A1A"/>
    <w:multiLevelType w:val="hybridMultilevel"/>
    <w:tmpl w:val="F2425F8A"/>
    <w:lvl w:ilvl="0" w:tplc="23CC91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31288C"/>
    <w:multiLevelType w:val="hybridMultilevel"/>
    <w:tmpl w:val="76F8A9F0"/>
    <w:lvl w:ilvl="0" w:tplc="C7CA47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DA449E"/>
    <w:multiLevelType w:val="hybridMultilevel"/>
    <w:tmpl w:val="20860B56"/>
    <w:lvl w:ilvl="0" w:tplc="617402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57096D"/>
    <w:multiLevelType w:val="hybridMultilevel"/>
    <w:tmpl w:val="357419DA"/>
    <w:lvl w:ilvl="0" w:tplc="E6340A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7788908">
    <w:abstractNumId w:val="16"/>
  </w:num>
  <w:num w:numId="2" w16cid:durableId="1213423945">
    <w:abstractNumId w:val="3"/>
  </w:num>
  <w:num w:numId="3" w16cid:durableId="931543989">
    <w:abstractNumId w:val="7"/>
  </w:num>
  <w:num w:numId="4" w16cid:durableId="121962656">
    <w:abstractNumId w:val="17"/>
  </w:num>
  <w:num w:numId="5" w16cid:durableId="393816105">
    <w:abstractNumId w:val="20"/>
  </w:num>
  <w:num w:numId="6" w16cid:durableId="302850672">
    <w:abstractNumId w:val="13"/>
  </w:num>
  <w:num w:numId="7" w16cid:durableId="573780287">
    <w:abstractNumId w:val="0"/>
  </w:num>
  <w:num w:numId="8" w16cid:durableId="2144301257">
    <w:abstractNumId w:val="5"/>
  </w:num>
  <w:num w:numId="9" w16cid:durableId="1565985804">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87148713">
    <w:abstractNumId w:val="15"/>
  </w:num>
  <w:num w:numId="11" w16cid:durableId="2019648614">
    <w:abstractNumId w:val="1"/>
  </w:num>
  <w:num w:numId="12" w16cid:durableId="1276213692">
    <w:abstractNumId w:val="2"/>
  </w:num>
  <w:num w:numId="13" w16cid:durableId="1622765668">
    <w:abstractNumId w:val="19"/>
  </w:num>
  <w:num w:numId="14" w16cid:durableId="1536044106">
    <w:abstractNumId w:val="9"/>
  </w:num>
  <w:num w:numId="15" w16cid:durableId="1075543983">
    <w:abstractNumId w:val="21"/>
  </w:num>
  <w:num w:numId="16" w16cid:durableId="740756681">
    <w:abstractNumId w:val="8"/>
  </w:num>
  <w:num w:numId="17" w16cid:durableId="174466704">
    <w:abstractNumId w:val="6"/>
  </w:num>
  <w:num w:numId="18" w16cid:durableId="1446805405">
    <w:abstractNumId w:val="18"/>
  </w:num>
  <w:num w:numId="19" w16cid:durableId="1406490461">
    <w:abstractNumId w:val="10"/>
  </w:num>
  <w:num w:numId="20" w16cid:durableId="775250646">
    <w:abstractNumId w:val="12"/>
  </w:num>
  <w:num w:numId="21" w16cid:durableId="221791554">
    <w:abstractNumId w:val="4"/>
  </w:num>
  <w:num w:numId="22" w16cid:durableId="6785847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741"/>
    <w:rsid w:val="000118F5"/>
    <w:rsid w:val="000355D4"/>
    <w:rsid w:val="000465DE"/>
    <w:rsid w:val="00046F1C"/>
    <w:rsid w:val="000505FE"/>
    <w:rsid w:val="00066842"/>
    <w:rsid w:val="000745B1"/>
    <w:rsid w:val="000807DB"/>
    <w:rsid w:val="00087780"/>
    <w:rsid w:val="00097025"/>
    <w:rsid w:val="000A17AC"/>
    <w:rsid w:val="000C0067"/>
    <w:rsid w:val="000C44F6"/>
    <w:rsid w:val="000D3E16"/>
    <w:rsid w:val="000D7A21"/>
    <w:rsid w:val="001107E1"/>
    <w:rsid w:val="00110E6D"/>
    <w:rsid w:val="001333D3"/>
    <w:rsid w:val="001359EC"/>
    <w:rsid w:val="001521AD"/>
    <w:rsid w:val="00154420"/>
    <w:rsid w:val="00157331"/>
    <w:rsid w:val="00157349"/>
    <w:rsid w:val="00160912"/>
    <w:rsid w:val="00161E64"/>
    <w:rsid w:val="00170E83"/>
    <w:rsid w:val="0017543C"/>
    <w:rsid w:val="001777EC"/>
    <w:rsid w:val="001B3FEF"/>
    <w:rsid w:val="001B4774"/>
    <w:rsid w:val="001B7A1C"/>
    <w:rsid w:val="001C1359"/>
    <w:rsid w:val="001D1F6B"/>
    <w:rsid w:val="001D7A30"/>
    <w:rsid w:val="001F74AE"/>
    <w:rsid w:val="00213B00"/>
    <w:rsid w:val="002146D6"/>
    <w:rsid w:val="00216FDB"/>
    <w:rsid w:val="00217315"/>
    <w:rsid w:val="00224C90"/>
    <w:rsid w:val="002349D7"/>
    <w:rsid w:val="0027050A"/>
    <w:rsid w:val="002720AF"/>
    <w:rsid w:val="002A5187"/>
    <w:rsid w:val="002B6AE1"/>
    <w:rsid w:val="002F0F60"/>
    <w:rsid w:val="002F4465"/>
    <w:rsid w:val="0039012D"/>
    <w:rsid w:val="00391ADB"/>
    <w:rsid w:val="003A19FE"/>
    <w:rsid w:val="003A58CE"/>
    <w:rsid w:val="003B258D"/>
    <w:rsid w:val="003C34E7"/>
    <w:rsid w:val="003C50A6"/>
    <w:rsid w:val="003D2F00"/>
    <w:rsid w:val="003D4711"/>
    <w:rsid w:val="003F3DE8"/>
    <w:rsid w:val="003F69CF"/>
    <w:rsid w:val="00414871"/>
    <w:rsid w:val="00427950"/>
    <w:rsid w:val="0043049C"/>
    <w:rsid w:val="00431C77"/>
    <w:rsid w:val="00462681"/>
    <w:rsid w:val="004706CC"/>
    <w:rsid w:val="00486EC9"/>
    <w:rsid w:val="004F1A97"/>
    <w:rsid w:val="004F6F46"/>
    <w:rsid w:val="0050541C"/>
    <w:rsid w:val="00510D08"/>
    <w:rsid w:val="0051131F"/>
    <w:rsid w:val="00525A10"/>
    <w:rsid w:val="005261F7"/>
    <w:rsid w:val="00534352"/>
    <w:rsid w:val="00550780"/>
    <w:rsid w:val="00554AC4"/>
    <w:rsid w:val="005722EA"/>
    <w:rsid w:val="00582372"/>
    <w:rsid w:val="005B2677"/>
    <w:rsid w:val="005B3C81"/>
    <w:rsid w:val="005B6723"/>
    <w:rsid w:val="005D3DA4"/>
    <w:rsid w:val="005E4164"/>
    <w:rsid w:val="005F16D0"/>
    <w:rsid w:val="006015A2"/>
    <w:rsid w:val="006034BC"/>
    <w:rsid w:val="006048FC"/>
    <w:rsid w:val="006126C4"/>
    <w:rsid w:val="00612C21"/>
    <w:rsid w:val="00617F2D"/>
    <w:rsid w:val="00621B6E"/>
    <w:rsid w:val="00622EDE"/>
    <w:rsid w:val="00627E7D"/>
    <w:rsid w:val="006471E3"/>
    <w:rsid w:val="00660934"/>
    <w:rsid w:val="00680828"/>
    <w:rsid w:val="00684A16"/>
    <w:rsid w:val="00690C7A"/>
    <w:rsid w:val="006C4EEF"/>
    <w:rsid w:val="006D4D9B"/>
    <w:rsid w:val="006D54C4"/>
    <w:rsid w:val="006F4456"/>
    <w:rsid w:val="006F6CDD"/>
    <w:rsid w:val="00733CEE"/>
    <w:rsid w:val="007418C2"/>
    <w:rsid w:val="00751402"/>
    <w:rsid w:val="00770FF7"/>
    <w:rsid w:val="00776A0F"/>
    <w:rsid w:val="00780B34"/>
    <w:rsid w:val="00786350"/>
    <w:rsid w:val="00796906"/>
    <w:rsid w:val="007A465A"/>
    <w:rsid w:val="007A5F1B"/>
    <w:rsid w:val="007C395B"/>
    <w:rsid w:val="007D50B0"/>
    <w:rsid w:val="007E5918"/>
    <w:rsid w:val="007F6425"/>
    <w:rsid w:val="00803441"/>
    <w:rsid w:val="008059B8"/>
    <w:rsid w:val="00823F81"/>
    <w:rsid w:val="00873362"/>
    <w:rsid w:val="00896ABE"/>
    <w:rsid w:val="008C3C3F"/>
    <w:rsid w:val="008C79B0"/>
    <w:rsid w:val="008E15DA"/>
    <w:rsid w:val="008E2E94"/>
    <w:rsid w:val="008E6A5D"/>
    <w:rsid w:val="0090366F"/>
    <w:rsid w:val="009140D7"/>
    <w:rsid w:val="00921DBE"/>
    <w:rsid w:val="00932FF5"/>
    <w:rsid w:val="00951731"/>
    <w:rsid w:val="009559AD"/>
    <w:rsid w:val="00955C7D"/>
    <w:rsid w:val="0096263B"/>
    <w:rsid w:val="00963B78"/>
    <w:rsid w:val="00972034"/>
    <w:rsid w:val="00973115"/>
    <w:rsid w:val="0097546C"/>
    <w:rsid w:val="00981B02"/>
    <w:rsid w:val="0099169B"/>
    <w:rsid w:val="00995122"/>
    <w:rsid w:val="009958C7"/>
    <w:rsid w:val="009B5CEF"/>
    <w:rsid w:val="009C2511"/>
    <w:rsid w:val="009C3499"/>
    <w:rsid w:val="009C797B"/>
    <w:rsid w:val="009E38F4"/>
    <w:rsid w:val="009F2F59"/>
    <w:rsid w:val="009F4B1F"/>
    <w:rsid w:val="00A02C15"/>
    <w:rsid w:val="00A073BE"/>
    <w:rsid w:val="00A07847"/>
    <w:rsid w:val="00A51E17"/>
    <w:rsid w:val="00A555C2"/>
    <w:rsid w:val="00A57926"/>
    <w:rsid w:val="00A752FA"/>
    <w:rsid w:val="00A76181"/>
    <w:rsid w:val="00A84F5C"/>
    <w:rsid w:val="00A929EA"/>
    <w:rsid w:val="00AA14B3"/>
    <w:rsid w:val="00AA2979"/>
    <w:rsid w:val="00AB7933"/>
    <w:rsid w:val="00AC39B6"/>
    <w:rsid w:val="00AD0157"/>
    <w:rsid w:val="00AD15DF"/>
    <w:rsid w:val="00AD359C"/>
    <w:rsid w:val="00AE7E1C"/>
    <w:rsid w:val="00B27AA0"/>
    <w:rsid w:val="00B51E3A"/>
    <w:rsid w:val="00B60455"/>
    <w:rsid w:val="00B72A10"/>
    <w:rsid w:val="00BA6C3E"/>
    <w:rsid w:val="00BB0533"/>
    <w:rsid w:val="00BC14BE"/>
    <w:rsid w:val="00BD193C"/>
    <w:rsid w:val="00C101DB"/>
    <w:rsid w:val="00C14961"/>
    <w:rsid w:val="00C2200E"/>
    <w:rsid w:val="00C26071"/>
    <w:rsid w:val="00C3475F"/>
    <w:rsid w:val="00C44EBE"/>
    <w:rsid w:val="00C46FD1"/>
    <w:rsid w:val="00C63036"/>
    <w:rsid w:val="00C6324F"/>
    <w:rsid w:val="00C713A5"/>
    <w:rsid w:val="00C84A2F"/>
    <w:rsid w:val="00C877EA"/>
    <w:rsid w:val="00C93630"/>
    <w:rsid w:val="00CA2891"/>
    <w:rsid w:val="00CC76B5"/>
    <w:rsid w:val="00CC79E0"/>
    <w:rsid w:val="00CD0B70"/>
    <w:rsid w:val="00CF71EF"/>
    <w:rsid w:val="00D05E2E"/>
    <w:rsid w:val="00D21A9F"/>
    <w:rsid w:val="00D3232D"/>
    <w:rsid w:val="00D36DDA"/>
    <w:rsid w:val="00D4590E"/>
    <w:rsid w:val="00D45B8D"/>
    <w:rsid w:val="00D6014D"/>
    <w:rsid w:val="00D608DC"/>
    <w:rsid w:val="00D619AC"/>
    <w:rsid w:val="00D61CDF"/>
    <w:rsid w:val="00D72ABD"/>
    <w:rsid w:val="00D841EC"/>
    <w:rsid w:val="00D86E87"/>
    <w:rsid w:val="00D95F36"/>
    <w:rsid w:val="00D97460"/>
    <w:rsid w:val="00DD0773"/>
    <w:rsid w:val="00DE69F6"/>
    <w:rsid w:val="00DF17CD"/>
    <w:rsid w:val="00DF3505"/>
    <w:rsid w:val="00DF4042"/>
    <w:rsid w:val="00E257AF"/>
    <w:rsid w:val="00E2581D"/>
    <w:rsid w:val="00E26679"/>
    <w:rsid w:val="00E46B12"/>
    <w:rsid w:val="00E512A8"/>
    <w:rsid w:val="00E61FE3"/>
    <w:rsid w:val="00E74257"/>
    <w:rsid w:val="00E76316"/>
    <w:rsid w:val="00E80F41"/>
    <w:rsid w:val="00E9464F"/>
    <w:rsid w:val="00EA6B00"/>
    <w:rsid w:val="00EB0A35"/>
    <w:rsid w:val="00EB2DF8"/>
    <w:rsid w:val="00EC50BC"/>
    <w:rsid w:val="00ED0ED2"/>
    <w:rsid w:val="00EE409A"/>
    <w:rsid w:val="00EE4A78"/>
    <w:rsid w:val="00F0563D"/>
    <w:rsid w:val="00F249D7"/>
    <w:rsid w:val="00F43F1F"/>
    <w:rsid w:val="00F527A8"/>
    <w:rsid w:val="00F568F4"/>
    <w:rsid w:val="00F85A4F"/>
    <w:rsid w:val="00F87602"/>
    <w:rsid w:val="00F94A44"/>
    <w:rsid w:val="00F96A4D"/>
    <w:rsid w:val="00FD0F2F"/>
    <w:rsid w:val="00FD3014"/>
    <w:rsid w:val="00FD5741"/>
    <w:rsid w:val="00FE39C9"/>
    <w:rsid w:val="00FE4C50"/>
    <w:rsid w:val="00FF5217"/>
    <w:rsid w:val="00FF58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7870D2"/>
  <w15:docId w15:val="{353D6453-AB57-4B21-93EB-98007BEC0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1EC"/>
    <w:pPr>
      <w:jc w:val="both"/>
    </w:pPr>
    <w:rPr>
      <w:rFonts w:ascii="Times New Roman" w:hAnsi="Times New Roman"/>
      <w:sz w:val="24"/>
    </w:rPr>
  </w:style>
  <w:style w:type="paragraph" w:styleId="Heading1">
    <w:name w:val="heading 1"/>
    <w:basedOn w:val="Normal"/>
    <w:next w:val="Normal"/>
    <w:link w:val="Heading1Char"/>
    <w:uiPriority w:val="9"/>
    <w:qFormat/>
    <w:rsid w:val="006471E3"/>
    <w:pPr>
      <w:keepNext/>
      <w:keepLines/>
      <w:spacing w:before="240" w:after="120" w:line="240" w:lineRule="auto"/>
      <w:outlineLvl w:val="0"/>
    </w:pPr>
    <w:rPr>
      <w:rFonts w:eastAsiaTheme="majorEastAsia" w:cstheme="majorBidi"/>
      <w:b/>
      <w:sz w:val="2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841EC"/>
    <w:rPr>
      <w:rFonts w:ascii="TimesNewRomanPSMT" w:hAnsi="TimesNewRomanPSMT" w:hint="default"/>
      <w:b w:val="0"/>
      <w:bCs w:val="0"/>
      <w:i w:val="0"/>
      <w:iCs w:val="0"/>
      <w:color w:val="000000"/>
      <w:sz w:val="22"/>
      <w:szCs w:val="22"/>
    </w:rPr>
  </w:style>
  <w:style w:type="paragraph" w:styleId="ListParagraph">
    <w:name w:val="List Paragraph"/>
    <w:basedOn w:val="Normal"/>
    <w:uiPriority w:val="34"/>
    <w:qFormat/>
    <w:rsid w:val="00E2581D"/>
    <w:pPr>
      <w:spacing w:after="200" w:line="276" w:lineRule="auto"/>
      <w:ind w:left="720"/>
      <w:contextualSpacing/>
      <w:jc w:val="left"/>
    </w:pPr>
    <w:rPr>
      <w:rFonts w:asciiTheme="minorHAnsi" w:hAnsiTheme="minorHAnsi" w:cstheme="minorHAnsi"/>
      <w:color w:val="000000" w:themeColor="text1"/>
      <w:sz w:val="22"/>
    </w:rPr>
  </w:style>
  <w:style w:type="table" w:styleId="TableGrid">
    <w:name w:val="Table Grid"/>
    <w:basedOn w:val="TableNormal"/>
    <w:uiPriority w:val="39"/>
    <w:rsid w:val="001B4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B4774"/>
    <w:pPr>
      <w:spacing w:after="200" w:line="240" w:lineRule="auto"/>
      <w:jc w:val="left"/>
    </w:pPr>
    <w:rPr>
      <w:rFonts w:asciiTheme="minorHAnsi" w:hAnsiTheme="minorHAnsi"/>
      <w:i/>
      <w:iCs/>
      <w:color w:val="44546A" w:themeColor="text2"/>
      <w:sz w:val="18"/>
      <w:szCs w:val="18"/>
    </w:rPr>
  </w:style>
  <w:style w:type="character" w:styleId="Hyperlink">
    <w:name w:val="Hyperlink"/>
    <w:basedOn w:val="DefaultParagraphFont"/>
    <w:uiPriority w:val="99"/>
    <w:unhideWhenUsed/>
    <w:rsid w:val="00D6014D"/>
    <w:rPr>
      <w:color w:val="0563C1" w:themeColor="hyperlink"/>
      <w:u w:val="single"/>
    </w:rPr>
  </w:style>
  <w:style w:type="character" w:customStyle="1" w:styleId="UnresolvedMention1">
    <w:name w:val="Unresolved Mention1"/>
    <w:basedOn w:val="DefaultParagraphFont"/>
    <w:uiPriority w:val="99"/>
    <w:semiHidden/>
    <w:unhideWhenUsed/>
    <w:rsid w:val="00D6014D"/>
    <w:rPr>
      <w:color w:val="605E5C"/>
      <w:shd w:val="clear" w:color="auto" w:fill="E1DFDD"/>
    </w:rPr>
  </w:style>
  <w:style w:type="paragraph" w:styleId="EndnoteText">
    <w:name w:val="endnote text"/>
    <w:basedOn w:val="Normal"/>
    <w:link w:val="EndnoteTextChar"/>
    <w:uiPriority w:val="99"/>
    <w:unhideWhenUsed/>
    <w:rsid w:val="00A76181"/>
    <w:pPr>
      <w:spacing w:after="0" w:line="240" w:lineRule="auto"/>
      <w:jc w:val="left"/>
    </w:pPr>
    <w:rPr>
      <w:rFonts w:asciiTheme="minorHAnsi" w:hAnsiTheme="minorHAnsi"/>
      <w:sz w:val="20"/>
      <w:szCs w:val="20"/>
    </w:rPr>
  </w:style>
  <w:style w:type="character" w:customStyle="1" w:styleId="EndnoteTextChar">
    <w:name w:val="Endnote Text Char"/>
    <w:basedOn w:val="DefaultParagraphFont"/>
    <w:link w:val="EndnoteText"/>
    <w:uiPriority w:val="99"/>
    <w:rsid w:val="00A76181"/>
    <w:rPr>
      <w:sz w:val="20"/>
      <w:szCs w:val="20"/>
    </w:rPr>
  </w:style>
  <w:style w:type="character" w:styleId="EndnoteReference">
    <w:name w:val="endnote reference"/>
    <w:basedOn w:val="DefaultParagraphFont"/>
    <w:uiPriority w:val="99"/>
    <w:semiHidden/>
    <w:unhideWhenUsed/>
    <w:rsid w:val="00A76181"/>
    <w:rPr>
      <w:vertAlign w:val="superscript"/>
    </w:rPr>
  </w:style>
  <w:style w:type="paragraph" w:styleId="NormalWeb">
    <w:name w:val="Normal (Web)"/>
    <w:basedOn w:val="Normal"/>
    <w:uiPriority w:val="99"/>
    <w:semiHidden/>
    <w:unhideWhenUsed/>
    <w:rsid w:val="00A555C2"/>
    <w:rPr>
      <w:rFonts w:cs="Times New Roman"/>
      <w:szCs w:val="24"/>
    </w:rPr>
  </w:style>
  <w:style w:type="paragraph" w:styleId="CommentText">
    <w:name w:val="annotation text"/>
    <w:basedOn w:val="Normal"/>
    <w:link w:val="CommentTextChar"/>
    <w:uiPriority w:val="99"/>
    <w:semiHidden/>
    <w:unhideWhenUsed/>
    <w:rsid w:val="00E512A8"/>
    <w:pPr>
      <w:spacing w:after="200" w:line="240" w:lineRule="auto"/>
      <w:jc w:val="left"/>
    </w:pPr>
    <w:rPr>
      <w:sz w:val="20"/>
      <w:szCs w:val="20"/>
    </w:rPr>
  </w:style>
  <w:style w:type="character" w:customStyle="1" w:styleId="CommentTextChar">
    <w:name w:val="Comment Text Char"/>
    <w:basedOn w:val="DefaultParagraphFont"/>
    <w:link w:val="CommentText"/>
    <w:uiPriority w:val="99"/>
    <w:semiHidden/>
    <w:rsid w:val="00E512A8"/>
    <w:rPr>
      <w:rFonts w:ascii="Times New Roman" w:hAnsi="Times New Roman"/>
      <w:sz w:val="20"/>
      <w:szCs w:val="20"/>
    </w:rPr>
  </w:style>
  <w:style w:type="character" w:styleId="CommentReference">
    <w:name w:val="annotation reference"/>
    <w:basedOn w:val="DefaultParagraphFont"/>
    <w:uiPriority w:val="99"/>
    <w:semiHidden/>
    <w:unhideWhenUsed/>
    <w:rsid w:val="00E512A8"/>
    <w:rPr>
      <w:sz w:val="16"/>
      <w:szCs w:val="16"/>
    </w:rPr>
  </w:style>
  <w:style w:type="paragraph" w:styleId="BalloonText">
    <w:name w:val="Balloon Text"/>
    <w:basedOn w:val="Normal"/>
    <w:link w:val="BalloonTextChar"/>
    <w:uiPriority w:val="99"/>
    <w:semiHidden/>
    <w:unhideWhenUsed/>
    <w:rsid w:val="00BC14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4BE"/>
    <w:rPr>
      <w:rFonts w:ascii="Tahoma" w:hAnsi="Tahoma" w:cs="Tahoma"/>
      <w:sz w:val="16"/>
      <w:szCs w:val="16"/>
    </w:rPr>
  </w:style>
  <w:style w:type="character" w:customStyle="1" w:styleId="Heading1Char">
    <w:name w:val="Heading 1 Char"/>
    <w:basedOn w:val="DefaultParagraphFont"/>
    <w:link w:val="Heading1"/>
    <w:uiPriority w:val="9"/>
    <w:rsid w:val="006471E3"/>
    <w:rPr>
      <w:rFonts w:ascii="Times New Roman" w:eastAsiaTheme="majorEastAsia" w:hAnsi="Times New Roman" w:cstheme="majorBidi"/>
      <w:b/>
      <w:szCs w:val="32"/>
    </w:rPr>
  </w:style>
  <w:style w:type="paragraph" w:styleId="Title">
    <w:name w:val="Title"/>
    <w:basedOn w:val="Normal"/>
    <w:next w:val="Normal"/>
    <w:link w:val="TitleChar"/>
    <w:qFormat/>
    <w:rsid w:val="006471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471E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272161">
      <w:bodyDiv w:val="1"/>
      <w:marLeft w:val="0"/>
      <w:marRight w:val="0"/>
      <w:marTop w:val="0"/>
      <w:marBottom w:val="0"/>
      <w:divBdr>
        <w:top w:val="none" w:sz="0" w:space="0" w:color="auto"/>
        <w:left w:val="none" w:sz="0" w:space="0" w:color="auto"/>
        <w:bottom w:val="none" w:sz="0" w:space="0" w:color="auto"/>
        <w:right w:val="none" w:sz="0" w:space="0" w:color="auto"/>
      </w:divBdr>
    </w:div>
    <w:div w:id="482166248">
      <w:bodyDiv w:val="1"/>
      <w:marLeft w:val="0"/>
      <w:marRight w:val="0"/>
      <w:marTop w:val="0"/>
      <w:marBottom w:val="0"/>
      <w:divBdr>
        <w:top w:val="none" w:sz="0" w:space="0" w:color="auto"/>
        <w:left w:val="none" w:sz="0" w:space="0" w:color="auto"/>
        <w:bottom w:val="none" w:sz="0" w:space="0" w:color="auto"/>
        <w:right w:val="none" w:sz="0" w:space="0" w:color="auto"/>
      </w:divBdr>
    </w:div>
    <w:div w:id="573662973">
      <w:bodyDiv w:val="1"/>
      <w:marLeft w:val="0"/>
      <w:marRight w:val="0"/>
      <w:marTop w:val="0"/>
      <w:marBottom w:val="0"/>
      <w:divBdr>
        <w:top w:val="none" w:sz="0" w:space="0" w:color="auto"/>
        <w:left w:val="none" w:sz="0" w:space="0" w:color="auto"/>
        <w:bottom w:val="none" w:sz="0" w:space="0" w:color="auto"/>
        <w:right w:val="none" w:sz="0" w:space="0" w:color="auto"/>
      </w:divBdr>
    </w:div>
    <w:div w:id="980578788">
      <w:bodyDiv w:val="1"/>
      <w:marLeft w:val="0"/>
      <w:marRight w:val="0"/>
      <w:marTop w:val="0"/>
      <w:marBottom w:val="0"/>
      <w:divBdr>
        <w:top w:val="none" w:sz="0" w:space="0" w:color="auto"/>
        <w:left w:val="none" w:sz="0" w:space="0" w:color="auto"/>
        <w:bottom w:val="none" w:sz="0" w:space="0" w:color="auto"/>
        <w:right w:val="none" w:sz="0" w:space="0" w:color="auto"/>
      </w:divBdr>
    </w:div>
    <w:div w:id="1142161577">
      <w:bodyDiv w:val="1"/>
      <w:marLeft w:val="0"/>
      <w:marRight w:val="0"/>
      <w:marTop w:val="0"/>
      <w:marBottom w:val="0"/>
      <w:divBdr>
        <w:top w:val="none" w:sz="0" w:space="0" w:color="auto"/>
        <w:left w:val="none" w:sz="0" w:space="0" w:color="auto"/>
        <w:bottom w:val="none" w:sz="0" w:space="0" w:color="auto"/>
        <w:right w:val="none" w:sz="0" w:space="0" w:color="auto"/>
      </w:divBdr>
    </w:div>
    <w:div w:id="1244993773">
      <w:bodyDiv w:val="1"/>
      <w:marLeft w:val="0"/>
      <w:marRight w:val="0"/>
      <w:marTop w:val="0"/>
      <w:marBottom w:val="0"/>
      <w:divBdr>
        <w:top w:val="none" w:sz="0" w:space="0" w:color="auto"/>
        <w:left w:val="none" w:sz="0" w:space="0" w:color="auto"/>
        <w:bottom w:val="none" w:sz="0" w:space="0" w:color="auto"/>
        <w:right w:val="none" w:sz="0" w:space="0" w:color="auto"/>
      </w:divBdr>
    </w:div>
    <w:div w:id="1382436787">
      <w:bodyDiv w:val="1"/>
      <w:marLeft w:val="0"/>
      <w:marRight w:val="0"/>
      <w:marTop w:val="0"/>
      <w:marBottom w:val="0"/>
      <w:divBdr>
        <w:top w:val="none" w:sz="0" w:space="0" w:color="auto"/>
        <w:left w:val="none" w:sz="0" w:space="0" w:color="auto"/>
        <w:bottom w:val="none" w:sz="0" w:space="0" w:color="auto"/>
        <w:right w:val="none" w:sz="0" w:space="0" w:color="auto"/>
      </w:divBdr>
    </w:div>
    <w:div w:id="1428036963">
      <w:bodyDiv w:val="1"/>
      <w:marLeft w:val="0"/>
      <w:marRight w:val="0"/>
      <w:marTop w:val="0"/>
      <w:marBottom w:val="0"/>
      <w:divBdr>
        <w:top w:val="none" w:sz="0" w:space="0" w:color="auto"/>
        <w:left w:val="none" w:sz="0" w:space="0" w:color="auto"/>
        <w:bottom w:val="none" w:sz="0" w:space="0" w:color="auto"/>
        <w:right w:val="none" w:sz="0" w:space="0" w:color="auto"/>
      </w:divBdr>
    </w:div>
    <w:div w:id="1751736029">
      <w:bodyDiv w:val="1"/>
      <w:marLeft w:val="0"/>
      <w:marRight w:val="0"/>
      <w:marTop w:val="0"/>
      <w:marBottom w:val="0"/>
      <w:divBdr>
        <w:top w:val="none" w:sz="0" w:space="0" w:color="auto"/>
        <w:left w:val="none" w:sz="0" w:space="0" w:color="auto"/>
        <w:bottom w:val="none" w:sz="0" w:space="0" w:color="auto"/>
        <w:right w:val="none" w:sz="0" w:space="0" w:color="auto"/>
      </w:divBdr>
    </w:div>
    <w:div w:id="1970281089">
      <w:bodyDiv w:val="1"/>
      <w:marLeft w:val="0"/>
      <w:marRight w:val="0"/>
      <w:marTop w:val="0"/>
      <w:marBottom w:val="0"/>
      <w:divBdr>
        <w:top w:val="none" w:sz="0" w:space="0" w:color="auto"/>
        <w:left w:val="none" w:sz="0" w:space="0" w:color="auto"/>
        <w:bottom w:val="none" w:sz="0" w:space="0" w:color="auto"/>
        <w:right w:val="none" w:sz="0" w:space="0" w:color="auto"/>
      </w:divBdr>
    </w:div>
    <w:div w:id="2041933718">
      <w:bodyDiv w:val="1"/>
      <w:marLeft w:val="0"/>
      <w:marRight w:val="0"/>
      <w:marTop w:val="0"/>
      <w:marBottom w:val="0"/>
      <w:divBdr>
        <w:top w:val="none" w:sz="0" w:space="0" w:color="auto"/>
        <w:left w:val="none" w:sz="0" w:space="0" w:color="auto"/>
        <w:bottom w:val="none" w:sz="0" w:space="0" w:color="auto"/>
        <w:right w:val="none" w:sz="0" w:space="0" w:color="auto"/>
      </w:divBdr>
    </w:div>
    <w:div w:id="2068647975">
      <w:bodyDiv w:val="1"/>
      <w:marLeft w:val="0"/>
      <w:marRight w:val="0"/>
      <w:marTop w:val="0"/>
      <w:marBottom w:val="0"/>
      <w:divBdr>
        <w:top w:val="none" w:sz="0" w:space="0" w:color="auto"/>
        <w:left w:val="none" w:sz="0" w:space="0" w:color="auto"/>
        <w:bottom w:val="none" w:sz="0" w:space="0" w:color="auto"/>
        <w:right w:val="none" w:sz="0" w:space="0" w:color="auto"/>
      </w:divBdr>
    </w:div>
    <w:div w:id="2131165676">
      <w:bodyDiv w:val="1"/>
      <w:marLeft w:val="0"/>
      <w:marRight w:val="0"/>
      <w:marTop w:val="0"/>
      <w:marBottom w:val="0"/>
      <w:divBdr>
        <w:top w:val="none" w:sz="0" w:space="0" w:color="auto"/>
        <w:left w:val="none" w:sz="0" w:space="0" w:color="auto"/>
        <w:bottom w:val="none" w:sz="0" w:space="0" w:color="auto"/>
        <w:right w:val="none" w:sz="0" w:space="0" w:color="auto"/>
      </w:divBdr>
    </w:div>
    <w:div w:id="214141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ezoo@aut.ac.ir"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228B8-5BD0-4FF1-9FFF-99865BFA9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25</Pages>
  <Words>8994</Words>
  <Characters>51269</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Isfahan University of Technology</Company>
  <LinksUpToDate>false</LinksUpToDate>
  <CharactersWithSpaces>60143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Re</dc:creator>
  <cp:lastModifiedBy>M Re</cp:lastModifiedBy>
  <cp:revision>14</cp:revision>
  <dcterms:created xsi:type="dcterms:W3CDTF">2023-11-15T18:40:00Z</dcterms:created>
  <dcterms:modified xsi:type="dcterms:W3CDTF">2024-02-07T12:04:00Z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7192d44e756b696a16c1b0120cca3baecc67e82811a45b432933f767e99a7913</vt:lpwstr>
  </property>
  <property fmtid="{D5CDD505-2E9C-101B-9397-08002B2CF9AE}" pid="3" name="Mendeley Document_1">
    <vt:lpwstr>True</vt:lpwstr>
  </property>
  <property fmtid="{D5CDD505-2E9C-101B-9397-08002B2CF9AE}" pid="4" name="Mendeley Citation Style_1">
    <vt:lpwstr>http://www.zotero.org/styles/taylor-and-francis-apa</vt:lpwstr>
  </property>
  <property fmtid="{D5CDD505-2E9C-101B-9397-08002B2CF9AE}" pid="5" name="Mendeley Unique User Id_1">
    <vt:lpwstr>8be46b45-610b-3ec9-aea0-92833082e201</vt:lpwstr>
  </property>
  <property fmtid="{D5CDD505-2E9C-101B-9397-08002B2CF9AE}" pid="6" name="Mendeley Recent Style Id 0_1">
    <vt:lpwstr>http://www.zotero.org/styles/acta-mechanica-solida-sinica</vt:lpwstr>
  </property>
  <property fmtid="{D5CDD505-2E9C-101B-9397-08002B2CF9AE}" pid="7" name="Mendeley Recent Style Name 0_1">
    <vt:lpwstr>Acta Mechanica Solida Sinica</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http://www.zotero.org/styles/ceas-aeronautical-journal</vt:lpwstr>
  </property>
  <property fmtid="{D5CDD505-2E9C-101B-9397-08002B2CF9AE}" pid="13" name="Mendeley Recent Style Name 3_1">
    <vt:lpwstr>CEAS Aeronautical Journal</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http://www.zotero.org/styles/la-trobe-university-apa</vt:lpwstr>
  </property>
  <property fmtid="{D5CDD505-2E9C-101B-9397-08002B2CF9AE}" pid="19" name="Mendeley Recent Style Name 6_1">
    <vt:lpwstr>La Trobe University - APA 6th edition</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9th edition</vt:lpwstr>
  </property>
  <property fmtid="{D5CDD505-2E9C-101B-9397-08002B2CF9AE}" pid="22" name="Mendeley Recent Style Id 8_1">
    <vt:lpwstr>http://www.zotero.org/styles/taylor-and-francis-apa</vt:lpwstr>
  </property>
  <property fmtid="{D5CDD505-2E9C-101B-9397-08002B2CF9AE}" pid="23" name="Mendeley Recent Style Name 8_1">
    <vt:lpwstr>Taylor &amp; Francis - APA</vt:lpwstr>
  </property>
  <property fmtid="{D5CDD505-2E9C-101B-9397-08002B2CF9AE}" pid="24" name="Mendeley Recent Style Id 9_1">
    <vt:lpwstr>http://www.zotero.org/styles/thin-walled-structures</vt:lpwstr>
  </property>
  <property fmtid="{D5CDD505-2E9C-101B-9397-08002B2CF9AE}" pid="25" name="Mendeley Recent Style Name 9_1">
    <vt:lpwstr>Thin-Walled Structures</vt:lpwstr>
  </property>
</Properties>
</file>