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C84B" w14:textId="792D02B8" w:rsidR="00BF1555" w:rsidRPr="000E7577" w:rsidRDefault="00BF1555" w:rsidP="00BF1555">
      <w:pPr>
        <w:jc w:val="center"/>
        <w:rPr>
          <w:b/>
          <w:bCs/>
          <w:sz w:val="28"/>
          <w:szCs w:val="28"/>
        </w:rPr>
      </w:pPr>
      <w:r w:rsidRPr="000E7577">
        <w:rPr>
          <w:b/>
          <w:bCs/>
          <w:sz w:val="28"/>
          <w:szCs w:val="28"/>
        </w:rPr>
        <w:t>Searching for Ecoterrorism: The Crucial Case of the Unabomber</w:t>
      </w:r>
    </w:p>
    <w:p w14:paraId="2587516D" w14:textId="0131F276" w:rsidR="00E43FA5" w:rsidRDefault="005747D9" w:rsidP="00BF1555">
      <w:pPr>
        <w:jc w:val="center"/>
        <w:rPr>
          <w:i/>
          <w:iCs/>
        </w:rPr>
      </w:pPr>
      <w:r>
        <w:rPr>
          <w:i/>
          <w:iCs/>
        </w:rPr>
        <w:t>American Political Science Review</w:t>
      </w:r>
    </w:p>
    <w:p w14:paraId="12D373D2" w14:textId="77777777" w:rsidR="005747D9" w:rsidRDefault="005747D9" w:rsidP="00BF1555">
      <w:pPr>
        <w:jc w:val="center"/>
        <w:rPr>
          <w:i/>
          <w:iCs/>
        </w:rPr>
      </w:pPr>
    </w:p>
    <w:p w14:paraId="135EED29" w14:textId="777EB1A3" w:rsidR="00E43FA5" w:rsidRDefault="00E43FA5" w:rsidP="00BF1555">
      <w:pPr>
        <w:jc w:val="center"/>
      </w:pPr>
      <w:r>
        <w:t>Sean Fleming</w:t>
      </w:r>
    </w:p>
    <w:p w14:paraId="4D222DEC" w14:textId="47F6AECD" w:rsidR="00A23F17" w:rsidRDefault="00A23F17" w:rsidP="00BF1555">
      <w:pPr>
        <w:jc w:val="center"/>
      </w:pPr>
      <w:r>
        <w:t>University of Nottingham</w:t>
      </w:r>
    </w:p>
    <w:p w14:paraId="6241DC4B" w14:textId="17BE8544" w:rsidR="00A23F17" w:rsidRDefault="00A23F17" w:rsidP="00BF1555">
      <w:pPr>
        <w:jc w:val="center"/>
      </w:pPr>
      <w:r>
        <w:t>sean.fleming@nottingham.ac.uk</w:t>
      </w:r>
    </w:p>
    <w:p w14:paraId="0D960FA1" w14:textId="77777777" w:rsidR="00E43FA5" w:rsidRDefault="00E43FA5" w:rsidP="00E43FA5">
      <w:pPr>
        <w:jc w:val="center"/>
        <w:rPr>
          <w:i/>
          <w:iCs/>
        </w:rPr>
      </w:pPr>
    </w:p>
    <w:p w14:paraId="0F2B7252" w14:textId="712DE561" w:rsidR="00E43FA5" w:rsidRDefault="00E43FA5" w:rsidP="0053071C">
      <w:pPr>
        <w:jc w:val="center"/>
      </w:pPr>
      <w:r>
        <w:t>Online Appendix</w:t>
      </w:r>
    </w:p>
    <w:p w14:paraId="524B1FA9" w14:textId="77777777" w:rsidR="00BF1555" w:rsidRDefault="00BF1555" w:rsidP="00E43FA5"/>
    <w:p w14:paraId="59C4F9D5" w14:textId="4A029365" w:rsidR="00BF1555" w:rsidRDefault="00A20DF3" w:rsidP="00BF1555">
      <w:r>
        <w:t>“Searching for Ecoterrorism”</w:t>
      </w:r>
      <w:r w:rsidR="00BF1555">
        <w:t xml:space="preserve"> </w:t>
      </w:r>
      <w:r w:rsidR="00B2584A">
        <w:t>cites</w:t>
      </w:r>
      <w:r w:rsidR="00BF1555">
        <w:t xml:space="preserve"> material from two archives: the Joseph A. Labadie Collection at the University </w:t>
      </w:r>
      <w:r w:rsidR="004A4532">
        <w:t>of Michigan</w:t>
      </w:r>
      <w:r w:rsidR="00CC77E0">
        <w:t xml:space="preserve"> </w:t>
      </w:r>
      <w:r w:rsidR="00BF1555">
        <w:t xml:space="preserve">and the </w:t>
      </w:r>
      <w:r w:rsidR="00904646">
        <w:t>UNABOM Collection</w:t>
      </w:r>
      <w:r w:rsidR="00BF1555">
        <w:t xml:space="preserve"> at </w:t>
      </w:r>
      <w:r w:rsidR="004A4532">
        <w:t xml:space="preserve">Pennsylvania Western University. </w:t>
      </w:r>
      <w:r w:rsidR="004527E8">
        <w:t>This Appendix describes these archives and explains how to access them.</w:t>
      </w:r>
    </w:p>
    <w:p w14:paraId="7E3C0A1D" w14:textId="77777777" w:rsidR="00BF1555" w:rsidRDefault="00BF1555" w:rsidP="00BF1555"/>
    <w:p w14:paraId="6A53D319" w14:textId="1D6095D4" w:rsidR="00BF1555" w:rsidRDefault="00B5075D" w:rsidP="00BF1555">
      <w:pPr>
        <w:rPr>
          <w:b/>
          <w:bCs/>
          <w:i/>
          <w:iCs/>
        </w:rPr>
      </w:pPr>
      <w:r>
        <w:rPr>
          <w:b/>
          <w:bCs/>
          <w:i/>
          <w:iCs/>
        </w:rPr>
        <w:t xml:space="preserve">The </w:t>
      </w:r>
      <w:r w:rsidR="00BF1555">
        <w:rPr>
          <w:b/>
          <w:bCs/>
          <w:i/>
          <w:iCs/>
        </w:rPr>
        <w:t>Joseph A. Labadie Collection</w:t>
      </w:r>
    </w:p>
    <w:p w14:paraId="19DF2400" w14:textId="39BCCA9E" w:rsidR="002F73C2" w:rsidRDefault="004A4532" w:rsidP="00BF1555">
      <w:r>
        <w:t xml:space="preserve">The Labadie Collection is housed </w:t>
      </w:r>
      <w:r w:rsidR="000E7577">
        <w:t>in</w:t>
      </w:r>
      <w:r>
        <w:t xml:space="preserve"> the Special Collections Research Center at the University of Michigan’s Hatcher Graduate Library. It is one of the largest collections</w:t>
      </w:r>
      <w:r w:rsidR="000305B7">
        <w:t xml:space="preserve"> of material </w:t>
      </w:r>
      <w:r w:rsidR="000B2859">
        <w:t>related to</w:t>
      </w:r>
      <w:r w:rsidR="000305B7">
        <w:t xml:space="preserve"> </w:t>
      </w:r>
      <w:r w:rsidR="000B2859">
        <w:t>“radical” political movements in the United States</w:t>
      </w:r>
      <w:r w:rsidR="000305B7">
        <w:t>. The Ted Kaczynski Papers</w:t>
      </w:r>
      <w:r w:rsidR="00CD2395">
        <w:t xml:space="preserve"> </w:t>
      </w:r>
      <w:r w:rsidR="008C348E">
        <w:t xml:space="preserve">were donated to the Labadie Collection by Kaczynski himself, following a request from the archivist, Julie </w:t>
      </w:r>
      <w:proofErr w:type="spellStart"/>
      <w:r w:rsidR="008C348E">
        <w:t>Herrada</w:t>
      </w:r>
      <w:proofErr w:type="spellEnd"/>
      <w:r w:rsidR="008C348E">
        <w:t>.</w:t>
      </w:r>
      <w:r w:rsidR="00E43FA5">
        <w:rPr>
          <w:rStyle w:val="FootnoteReference"/>
        </w:rPr>
        <w:footnoteReference w:id="1"/>
      </w:r>
      <w:r w:rsidR="008C348E">
        <w:t xml:space="preserve"> The </w:t>
      </w:r>
      <w:r w:rsidR="001D1FEB">
        <w:t xml:space="preserve">archive </w:t>
      </w:r>
      <w:r w:rsidR="004527E8">
        <w:t>opened</w:t>
      </w:r>
      <w:r w:rsidR="008C348E">
        <w:t xml:space="preserve"> in 2000. The Kaczynski Papers consist of nearly 100 file boxes of material, including Kaczynski’s publications, journals, autobiographies, notes,</w:t>
      </w:r>
      <w:r w:rsidR="00CC77E0">
        <w:t xml:space="preserve"> drafts,</w:t>
      </w:r>
      <w:r w:rsidR="008C348E">
        <w:t xml:space="preserve"> unpublished essays, legal documents, and correspondence. </w:t>
      </w:r>
      <w:r w:rsidR="00B63EDD">
        <w:t>A detailed</w:t>
      </w:r>
      <w:r w:rsidR="00CD2395">
        <w:t xml:space="preserve"> </w:t>
      </w:r>
      <w:r w:rsidR="00B63EDD">
        <w:t>f</w:t>
      </w:r>
      <w:r w:rsidR="00CD2395">
        <w:t xml:space="preserve">inding </w:t>
      </w:r>
      <w:r w:rsidR="00B63EDD">
        <w:t>a</w:t>
      </w:r>
      <w:r w:rsidR="00CD2395">
        <w:t>id is available online</w:t>
      </w:r>
      <w:r w:rsidR="00E43FA5">
        <w:t>.</w:t>
      </w:r>
      <w:r w:rsidR="00E43FA5">
        <w:rPr>
          <w:rStyle w:val="FootnoteReference"/>
        </w:rPr>
        <w:footnoteReference w:id="2"/>
      </w:r>
      <w:r w:rsidR="00CD2395">
        <w:t xml:space="preserve"> </w:t>
      </w:r>
      <w:r w:rsidR="001F1512">
        <w:t xml:space="preserve">I have cited </w:t>
      </w:r>
      <w:r w:rsidR="00096DF3">
        <w:t>material</w:t>
      </w:r>
      <w:r w:rsidR="00873515">
        <w:t xml:space="preserve"> from the Kaczynski Papers</w:t>
      </w:r>
      <w:r w:rsidR="001F1512">
        <w:t xml:space="preserve"> according to the box and f</w:t>
      </w:r>
      <w:r w:rsidR="00873515">
        <w:t>older</w:t>
      </w:r>
      <w:r w:rsidR="001F1512">
        <w:t xml:space="preserve"> number</w:t>
      </w:r>
      <w:r w:rsidR="00F206B5">
        <w:t>s, which are listed in the finding aid</w:t>
      </w:r>
      <w:r w:rsidR="001F1512">
        <w:t>.</w:t>
      </w:r>
    </w:p>
    <w:p w14:paraId="734AAA39" w14:textId="77777777" w:rsidR="00CC77E0" w:rsidRDefault="00CC77E0" w:rsidP="00BF1555"/>
    <w:p w14:paraId="6ACEF45A" w14:textId="0C56D448" w:rsidR="00904646" w:rsidRDefault="00CC77E0" w:rsidP="00BF1555">
      <w:r>
        <w:t xml:space="preserve">The Kaczynski Papers are </w:t>
      </w:r>
      <w:r w:rsidR="00B24940">
        <w:t>under</w:t>
      </w:r>
      <w:r>
        <w:t xml:space="preserve"> copyright</w:t>
      </w:r>
      <w:r w:rsidR="000E7577">
        <w:t>. R</w:t>
      </w:r>
      <w:r>
        <w:t xml:space="preserve">esearchers </w:t>
      </w:r>
      <w:r w:rsidR="00C725F5">
        <w:t>may be</w:t>
      </w:r>
      <w:r>
        <w:t xml:space="preserve"> permitted to </w:t>
      </w:r>
      <w:r w:rsidR="00003D67">
        <w:t xml:space="preserve">take </w:t>
      </w:r>
      <w:r>
        <w:t>scans</w:t>
      </w:r>
      <w:r w:rsidR="00003D67">
        <w:t xml:space="preserve"> of documents</w:t>
      </w:r>
      <w:r w:rsidR="000E7577">
        <w:t>, but only for their personal use</w:t>
      </w:r>
      <w:r>
        <w:t xml:space="preserve">. Until Kaczynski’s death in June 2023, </w:t>
      </w:r>
      <w:r w:rsidR="00003D67">
        <w:t xml:space="preserve">he </w:t>
      </w:r>
      <w:r w:rsidR="0028500F">
        <w:t>retained</w:t>
      </w:r>
      <w:r>
        <w:t xml:space="preserve"> the copyright; it is now held by an unknown </w:t>
      </w:r>
      <w:r w:rsidR="00904646">
        <w:t xml:space="preserve">heir, as determined by his last will and testament. </w:t>
      </w:r>
      <w:r w:rsidR="004E308C">
        <w:t>Except for</w:t>
      </w:r>
      <w:r w:rsidR="00904646">
        <w:t xml:space="preserve"> </w:t>
      </w:r>
      <w:r w:rsidR="00997DF7">
        <w:t>some interview tapes and transcripts</w:t>
      </w:r>
      <w:r w:rsidR="00904646">
        <w:t xml:space="preserve"> (which I have not cited), researchers can access the Kaczynski Papers without special permission. Scans of up to two file folders per month can be ordered, free of charge, from the University of Michigan’s Special Collections Research Center.</w:t>
      </w:r>
    </w:p>
    <w:p w14:paraId="134E1B19" w14:textId="77777777" w:rsidR="00904646" w:rsidRDefault="00904646" w:rsidP="00BF1555"/>
    <w:p w14:paraId="5B366CEA" w14:textId="20C5EC48" w:rsidR="00904646" w:rsidRDefault="00D23AFD" w:rsidP="00BF1555">
      <w:pPr>
        <w:rPr>
          <w:b/>
          <w:bCs/>
          <w:i/>
          <w:iCs/>
        </w:rPr>
      </w:pPr>
      <w:r w:rsidRPr="00B5075D">
        <w:rPr>
          <w:b/>
          <w:bCs/>
          <w:i/>
          <w:iCs/>
        </w:rPr>
        <w:t xml:space="preserve">The </w:t>
      </w:r>
      <w:r w:rsidR="00904646" w:rsidRPr="00B5075D">
        <w:rPr>
          <w:b/>
          <w:bCs/>
          <w:i/>
          <w:iCs/>
        </w:rPr>
        <w:t>UNABOM Collection</w:t>
      </w:r>
    </w:p>
    <w:p w14:paraId="46A82314" w14:textId="65A6F21B" w:rsidR="001F1512" w:rsidRDefault="00A7404D" w:rsidP="00BF1555">
      <w:r>
        <w:t xml:space="preserve">The UNABOM Collection is housed </w:t>
      </w:r>
      <w:r w:rsidR="00C725F5">
        <w:t xml:space="preserve">at </w:t>
      </w:r>
      <w:r>
        <w:t>Pennsylvania Western University</w:t>
      </w:r>
      <w:r w:rsidR="00D23AFD">
        <w:t>, California. This collection consists of six file boxes of material that were donated</w:t>
      </w:r>
      <w:r w:rsidR="00C725F5">
        <w:t xml:space="preserve"> to the Pennsylvania Center for Investigative and Forensic Sciences </w:t>
      </w:r>
      <w:r w:rsidR="00D23AFD">
        <w:t xml:space="preserve">in 2021 by James R. Fitzgerald, </w:t>
      </w:r>
      <w:r w:rsidR="00C725F5">
        <w:t>a forensic linguist and</w:t>
      </w:r>
      <w:r w:rsidR="00D23AFD">
        <w:t xml:space="preserve"> former FBI agent </w:t>
      </w:r>
      <w:r w:rsidR="00C725F5">
        <w:t xml:space="preserve">who played a pivotal role in </w:t>
      </w:r>
      <w:r w:rsidR="00AD0CC7">
        <w:t>the Unabomber</w:t>
      </w:r>
      <w:r w:rsidR="00C725F5">
        <w:t xml:space="preserve"> case</w:t>
      </w:r>
      <w:r w:rsidR="00D23AFD">
        <w:t xml:space="preserve">. The UNABOM Collection </w:t>
      </w:r>
      <w:r w:rsidR="00FD1668">
        <w:t>is divided into</w:t>
      </w:r>
      <w:r w:rsidR="00B5075D">
        <w:t xml:space="preserve"> </w:t>
      </w:r>
      <w:r w:rsidR="00873515">
        <w:t xml:space="preserve">four document series: </w:t>
      </w:r>
      <w:r w:rsidR="00B5075D">
        <w:t>the</w:t>
      </w:r>
      <w:r w:rsidR="001F1512">
        <w:t xml:space="preserve"> “C-documents,” which were confiscated from Kaczynski’s cabin; </w:t>
      </w:r>
      <w:r w:rsidR="00B5075D">
        <w:t xml:space="preserve">the </w:t>
      </w:r>
      <w:r w:rsidR="001F1512">
        <w:t xml:space="preserve">“T-documents,” which </w:t>
      </w:r>
      <w:r w:rsidR="00C725F5">
        <w:t xml:space="preserve">include </w:t>
      </w:r>
      <w:r w:rsidR="001F1512">
        <w:t xml:space="preserve">other writings by Kaczynski; </w:t>
      </w:r>
      <w:r w:rsidR="00B5075D">
        <w:t xml:space="preserve">the </w:t>
      </w:r>
      <w:r w:rsidR="001F1512">
        <w:t xml:space="preserve">“U-documents,” which were </w:t>
      </w:r>
      <w:r w:rsidR="00C725F5">
        <w:lastRenderedPageBreak/>
        <w:t>mailed</w:t>
      </w:r>
      <w:r w:rsidR="001F1512">
        <w:t xml:space="preserve"> by the Unabomber; and “Miscellaneous Materials,” including </w:t>
      </w:r>
      <w:r w:rsidR="00B5075D">
        <w:t xml:space="preserve">FBI reports and analyses. I </w:t>
      </w:r>
      <w:r w:rsidR="00583BE7">
        <w:t>have</w:t>
      </w:r>
      <w:r w:rsidR="00873515">
        <w:t xml:space="preserve"> cited</w:t>
      </w:r>
      <w:r w:rsidR="00583BE7">
        <w:t xml:space="preserve"> </w:t>
      </w:r>
      <w:r w:rsidR="00873515">
        <w:t>material from the UNABOM Collection</w:t>
      </w:r>
      <w:r w:rsidR="00B5075D">
        <w:t xml:space="preserve"> according to the document </w:t>
      </w:r>
      <w:r w:rsidR="00873515">
        <w:t>series</w:t>
      </w:r>
      <w:r w:rsidR="00B5075D">
        <w:t xml:space="preserve"> and </w:t>
      </w:r>
      <w:r w:rsidR="00873515">
        <w:t xml:space="preserve"> document </w:t>
      </w:r>
      <w:r w:rsidR="00B5075D">
        <w:t>number</w:t>
      </w:r>
      <w:r w:rsidR="00847520">
        <w:t xml:space="preserve"> (e.g., U-12)</w:t>
      </w:r>
      <w:r w:rsidR="00B5075D">
        <w:t>.</w:t>
      </w:r>
    </w:p>
    <w:p w14:paraId="69F16DE9" w14:textId="77777777" w:rsidR="001F1512" w:rsidRDefault="001F1512" w:rsidP="00BF1555"/>
    <w:p w14:paraId="757D0F63" w14:textId="0E462CF8" w:rsidR="00BF1555" w:rsidRDefault="00B5075D" w:rsidP="00BF1555">
      <w:r>
        <w:t>The UNABOM Collection has been digitized and is</w:t>
      </w:r>
      <w:r w:rsidR="00D23AFD">
        <w:t xml:space="preserve"> available online through Pennsylvania Western University</w:t>
      </w:r>
      <w:r w:rsidR="00E43FA5">
        <w:t>.</w:t>
      </w:r>
      <w:r w:rsidR="00E43FA5">
        <w:rPr>
          <w:rStyle w:val="FootnoteReference"/>
        </w:rPr>
        <w:footnoteReference w:id="3"/>
      </w:r>
      <w:r w:rsidR="00D23AFD">
        <w:t xml:space="preserve"> </w:t>
      </w:r>
      <w:r w:rsidR="00D105F7">
        <w:t>The donor has confirmed that this</w:t>
      </w:r>
      <w:r w:rsidR="00A67411">
        <w:t xml:space="preserve"> digital archive includes </w:t>
      </w:r>
      <w:proofErr w:type="gramStart"/>
      <w:r w:rsidR="00A67411">
        <w:t>all of</w:t>
      </w:r>
      <w:proofErr w:type="gramEnd"/>
      <w:r w:rsidR="00A67411">
        <w:t xml:space="preserve"> the material in the physical archive</w:t>
      </w:r>
      <w:r w:rsidR="00F403A1">
        <w:t>.</w:t>
      </w:r>
    </w:p>
    <w:p w14:paraId="4D12A8E5" w14:textId="77777777" w:rsidR="007D6D87" w:rsidRDefault="007D6D87" w:rsidP="00BF1555"/>
    <w:p w14:paraId="74A43DAC" w14:textId="4105FCD4" w:rsidR="00027088" w:rsidRPr="00027088" w:rsidRDefault="00027088" w:rsidP="00BF1555">
      <w:r>
        <w:t>Some of the material in the Labadie Collection and the UNABOM Collection has been reproduced on websites</w:t>
      </w:r>
      <w:r w:rsidR="00583BE7">
        <w:t xml:space="preserve">, </w:t>
      </w:r>
      <w:r w:rsidR="0028500F">
        <w:t xml:space="preserve">such </w:t>
      </w:r>
      <w:r w:rsidR="00542C3E">
        <w:t xml:space="preserve">Yahoo News and The Anarchist Library, </w:t>
      </w:r>
      <w:r w:rsidR="00655A8D">
        <w:t>without permission</w:t>
      </w:r>
      <w:r>
        <w:t xml:space="preserve">. </w:t>
      </w:r>
      <w:r w:rsidR="00655A8D">
        <w:t xml:space="preserve">Researchers should </w:t>
      </w:r>
      <w:r w:rsidR="009874D0">
        <w:t>be wary of</w:t>
      </w:r>
      <w:r w:rsidR="00655A8D">
        <w:t xml:space="preserve"> these reproductions not only for copyright reasons, but also because they may </w:t>
      </w:r>
      <w:r w:rsidR="00542C3E">
        <w:t>be inauthentic, incomplete, or inaccurately transcribed</w:t>
      </w:r>
      <w:r w:rsidR="00655A8D">
        <w:t>.</w:t>
      </w:r>
      <w:r w:rsidR="00542C3E">
        <w:t xml:space="preserve"> </w:t>
      </w:r>
    </w:p>
    <w:sectPr w:rsidR="00027088" w:rsidRPr="00027088" w:rsidSect="009F682A">
      <w:footerReference w:type="even" r:id="rId6"/>
      <w:footerReference w:type="default" r:id="rId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92DB" w14:textId="77777777" w:rsidR="009F682A" w:rsidRDefault="009F682A" w:rsidP="00BA055B">
      <w:r>
        <w:separator/>
      </w:r>
    </w:p>
  </w:endnote>
  <w:endnote w:type="continuationSeparator" w:id="0">
    <w:p w14:paraId="626BB563" w14:textId="77777777" w:rsidR="009F682A" w:rsidRDefault="009F682A" w:rsidP="00BA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7714795"/>
      <w:docPartObj>
        <w:docPartGallery w:val="Page Numbers (Bottom of Page)"/>
        <w:docPartUnique/>
      </w:docPartObj>
    </w:sdtPr>
    <w:sdtContent>
      <w:p w14:paraId="0647D41A" w14:textId="0AA504E8" w:rsidR="00BA055B" w:rsidRDefault="00BA055B" w:rsidP="009421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DBD359" w14:textId="77777777" w:rsidR="00BA055B" w:rsidRDefault="00BA055B" w:rsidP="00BA05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8999219"/>
      <w:docPartObj>
        <w:docPartGallery w:val="Page Numbers (Bottom of Page)"/>
        <w:docPartUnique/>
      </w:docPartObj>
    </w:sdtPr>
    <w:sdtContent>
      <w:p w14:paraId="024589F4" w14:textId="0798F644" w:rsidR="00BA055B" w:rsidRDefault="00BA055B" w:rsidP="009421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39C4F3" w14:textId="77777777" w:rsidR="00BA055B" w:rsidRDefault="00BA055B" w:rsidP="00BA05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55E5" w14:textId="77777777" w:rsidR="009F682A" w:rsidRDefault="009F682A" w:rsidP="00BA055B">
      <w:r>
        <w:separator/>
      </w:r>
    </w:p>
  </w:footnote>
  <w:footnote w:type="continuationSeparator" w:id="0">
    <w:p w14:paraId="1921F1DC" w14:textId="77777777" w:rsidR="009F682A" w:rsidRDefault="009F682A" w:rsidP="00BA055B">
      <w:r>
        <w:continuationSeparator/>
      </w:r>
    </w:p>
  </w:footnote>
  <w:footnote w:id="1">
    <w:p w14:paraId="7AB6EBE5" w14:textId="509D7008" w:rsidR="00E43FA5" w:rsidRDefault="00E43FA5">
      <w:pPr>
        <w:pStyle w:val="FootnoteText"/>
      </w:pPr>
      <w:r>
        <w:rPr>
          <w:rStyle w:val="FootnoteReference"/>
        </w:rPr>
        <w:footnoteRef/>
      </w:r>
      <w:r>
        <w:t xml:space="preserve"> </w:t>
      </w:r>
      <w:r w:rsidR="00BE3712" w:rsidRPr="00BE3712">
        <w:t>Julie</w:t>
      </w:r>
      <w:r w:rsidR="00BE3712" w:rsidRPr="00BE3712">
        <w:t xml:space="preserve"> </w:t>
      </w:r>
      <w:proofErr w:type="spellStart"/>
      <w:r w:rsidR="00BE3712" w:rsidRPr="00BE3712">
        <w:t>Herrada</w:t>
      </w:r>
      <w:proofErr w:type="spellEnd"/>
      <w:r w:rsidR="00BE3712" w:rsidRPr="00BE3712">
        <w:t>, “Letters to the Unabomber: A Case Study and Some Reflections</w:t>
      </w:r>
      <w:r w:rsidR="00BE3712">
        <w:t>,</w:t>
      </w:r>
      <w:r w:rsidR="00BE3712" w:rsidRPr="00BE3712">
        <w:t xml:space="preserve">” </w:t>
      </w:r>
      <w:r w:rsidR="00BE3712" w:rsidRPr="00BE3712">
        <w:rPr>
          <w:i/>
          <w:iCs/>
        </w:rPr>
        <w:t xml:space="preserve">Archival Issues </w:t>
      </w:r>
      <w:r w:rsidR="00BE3712" w:rsidRPr="00BE3712">
        <w:t>28</w:t>
      </w:r>
      <w:r w:rsidR="00BE3712">
        <w:t xml:space="preserve">, no. </w:t>
      </w:r>
      <w:r w:rsidR="00BE3712" w:rsidRPr="00BE3712">
        <w:t>1</w:t>
      </w:r>
      <w:r w:rsidR="00BE3712">
        <w:t xml:space="preserve"> (2003/2004):</w:t>
      </w:r>
      <w:r w:rsidR="00BE3712" w:rsidRPr="00BE3712">
        <w:t xml:space="preserve"> 35-46.</w:t>
      </w:r>
    </w:p>
  </w:footnote>
  <w:footnote w:id="2">
    <w:p w14:paraId="25B00712" w14:textId="70582AB2" w:rsidR="00E43FA5" w:rsidRPr="00E43FA5" w:rsidRDefault="00E43FA5">
      <w:pPr>
        <w:pStyle w:val="FootnoteText"/>
      </w:pPr>
      <w:r>
        <w:rPr>
          <w:rStyle w:val="FootnoteReference"/>
        </w:rPr>
        <w:footnoteRef/>
      </w:r>
      <w:r>
        <w:t xml:space="preserve"> </w:t>
      </w:r>
      <w:r w:rsidRPr="00E43FA5">
        <w:t>“</w:t>
      </w:r>
      <w:r w:rsidRPr="00E43FA5">
        <w:t>Ted Kaczynski Papers, 1996-2014 (majority within 1996-2005)</w:t>
      </w:r>
      <w:r>
        <w:t xml:space="preserve">,” University of Michigan Library Finding Aid, </w:t>
      </w:r>
      <w:hyperlink r:id="rId1" w:history="1">
        <w:r w:rsidRPr="00E43FA5">
          <w:rPr>
            <w:rStyle w:val="Hyperlink"/>
          </w:rPr>
          <w:t>https://findingaids.lib.umich.edu/catalo</w:t>
        </w:r>
        <w:r w:rsidRPr="00E43FA5">
          <w:rPr>
            <w:rStyle w:val="Hyperlink"/>
          </w:rPr>
          <w:t>g</w:t>
        </w:r>
        <w:r w:rsidRPr="00E43FA5">
          <w:rPr>
            <w:rStyle w:val="Hyperlink"/>
          </w:rPr>
          <w:t>/umich-scl-kaczynski</w:t>
        </w:r>
      </w:hyperlink>
      <w:r w:rsidRPr="00E43FA5">
        <w:t xml:space="preserve"> (</w:t>
      </w:r>
      <w:r>
        <w:t>accessed December 20</w:t>
      </w:r>
      <w:r w:rsidRPr="00E43FA5">
        <w:t>, 2023)</w:t>
      </w:r>
    </w:p>
  </w:footnote>
  <w:footnote w:id="3">
    <w:p w14:paraId="3537E2A3" w14:textId="3559FEE2" w:rsidR="00E43FA5" w:rsidRDefault="00E43FA5">
      <w:pPr>
        <w:pStyle w:val="FootnoteText"/>
      </w:pPr>
      <w:r>
        <w:rPr>
          <w:rStyle w:val="FootnoteReference"/>
        </w:rPr>
        <w:footnoteRef/>
      </w:r>
      <w:r>
        <w:t xml:space="preserve"> “UNABOM Collection,” Pennsylvania Western University </w:t>
      </w:r>
      <w:proofErr w:type="spellStart"/>
      <w:r>
        <w:t>Islandora</w:t>
      </w:r>
      <w:proofErr w:type="spellEnd"/>
      <w:r>
        <w:t xml:space="preserve"> Site, </w:t>
      </w:r>
      <w:r w:rsidRPr="00E43FA5">
        <w:t>https://harbor.klnpa.org/california/islandora/object/cali%3A885 (</w:t>
      </w:r>
      <w:r>
        <w:t>accessed December 20</w:t>
      </w:r>
      <w:r w:rsidRPr="00E43FA5">
        <w:t>,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55"/>
    <w:rsid w:val="00003D67"/>
    <w:rsid w:val="00027088"/>
    <w:rsid w:val="000305B7"/>
    <w:rsid w:val="00096DF3"/>
    <w:rsid w:val="00097F60"/>
    <w:rsid w:val="000B2859"/>
    <w:rsid w:val="000D1524"/>
    <w:rsid w:val="000E7577"/>
    <w:rsid w:val="000F20F0"/>
    <w:rsid w:val="000F248A"/>
    <w:rsid w:val="001350D1"/>
    <w:rsid w:val="001D1FEB"/>
    <w:rsid w:val="001D777C"/>
    <w:rsid w:val="001F1512"/>
    <w:rsid w:val="00200520"/>
    <w:rsid w:val="00227B98"/>
    <w:rsid w:val="00263113"/>
    <w:rsid w:val="00267FBB"/>
    <w:rsid w:val="0028500F"/>
    <w:rsid w:val="00295458"/>
    <w:rsid w:val="002C5F72"/>
    <w:rsid w:val="002F73C2"/>
    <w:rsid w:val="003B4339"/>
    <w:rsid w:val="003D1BB4"/>
    <w:rsid w:val="004527E8"/>
    <w:rsid w:val="004A4532"/>
    <w:rsid w:val="004E308C"/>
    <w:rsid w:val="005104C7"/>
    <w:rsid w:val="0053071C"/>
    <w:rsid w:val="00542C3E"/>
    <w:rsid w:val="0055193D"/>
    <w:rsid w:val="005747D9"/>
    <w:rsid w:val="00583BE7"/>
    <w:rsid w:val="00655A8D"/>
    <w:rsid w:val="00667964"/>
    <w:rsid w:val="00671186"/>
    <w:rsid w:val="006A16E1"/>
    <w:rsid w:val="007D6D87"/>
    <w:rsid w:val="00847520"/>
    <w:rsid w:val="00873515"/>
    <w:rsid w:val="008C348E"/>
    <w:rsid w:val="00904646"/>
    <w:rsid w:val="00924FAA"/>
    <w:rsid w:val="00936BB5"/>
    <w:rsid w:val="00972C67"/>
    <w:rsid w:val="009874D0"/>
    <w:rsid w:val="00990B07"/>
    <w:rsid w:val="00997DF7"/>
    <w:rsid w:val="009C5CA6"/>
    <w:rsid w:val="009F682A"/>
    <w:rsid w:val="00A20DF3"/>
    <w:rsid w:val="00A23F17"/>
    <w:rsid w:val="00A23F8E"/>
    <w:rsid w:val="00A32500"/>
    <w:rsid w:val="00A67411"/>
    <w:rsid w:val="00A7404D"/>
    <w:rsid w:val="00A844C5"/>
    <w:rsid w:val="00AD0CC7"/>
    <w:rsid w:val="00B13E05"/>
    <w:rsid w:val="00B24940"/>
    <w:rsid w:val="00B2584A"/>
    <w:rsid w:val="00B5075D"/>
    <w:rsid w:val="00B57A3C"/>
    <w:rsid w:val="00B63EDD"/>
    <w:rsid w:val="00BA055B"/>
    <w:rsid w:val="00BE3712"/>
    <w:rsid w:val="00BF1555"/>
    <w:rsid w:val="00C2360F"/>
    <w:rsid w:val="00C55875"/>
    <w:rsid w:val="00C725F5"/>
    <w:rsid w:val="00CA38E4"/>
    <w:rsid w:val="00CC77E0"/>
    <w:rsid w:val="00CD2395"/>
    <w:rsid w:val="00D105F7"/>
    <w:rsid w:val="00D23AFD"/>
    <w:rsid w:val="00E43FA5"/>
    <w:rsid w:val="00EE0E39"/>
    <w:rsid w:val="00F206B5"/>
    <w:rsid w:val="00F403A1"/>
    <w:rsid w:val="00FC1AA7"/>
    <w:rsid w:val="00FD1668"/>
    <w:rsid w:val="00FF7F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B60F39E"/>
  <w15:chartTrackingRefBased/>
  <w15:docId w15:val="{4724A949-CECD-E145-B51C-01687AF0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FA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AFD"/>
    <w:rPr>
      <w:color w:val="0563C1" w:themeColor="hyperlink"/>
      <w:u w:val="single"/>
    </w:rPr>
  </w:style>
  <w:style w:type="character" w:styleId="UnresolvedMention">
    <w:name w:val="Unresolved Mention"/>
    <w:basedOn w:val="DefaultParagraphFont"/>
    <w:uiPriority w:val="99"/>
    <w:semiHidden/>
    <w:unhideWhenUsed/>
    <w:rsid w:val="00D23AFD"/>
    <w:rPr>
      <w:color w:val="605E5C"/>
      <w:shd w:val="clear" w:color="auto" w:fill="E1DFDD"/>
    </w:rPr>
  </w:style>
  <w:style w:type="paragraph" w:styleId="Footer">
    <w:name w:val="footer"/>
    <w:basedOn w:val="Normal"/>
    <w:link w:val="FooterChar"/>
    <w:uiPriority w:val="99"/>
    <w:unhideWhenUsed/>
    <w:rsid w:val="00BA055B"/>
    <w:pPr>
      <w:tabs>
        <w:tab w:val="center" w:pos="4680"/>
        <w:tab w:val="right" w:pos="9360"/>
      </w:tabs>
    </w:pPr>
  </w:style>
  <w:style w:type="character" w:customStyle="1" w:styleId="FooterChar">
    <w:name w:val="Footer Char"/>
    <w:basedOn w:val="DefaultParagraphFont"/>
    <w:link w:val="Footer"/>
    <w:uiPriority w:val="99"/>
    <w:rsid w:val="00BA055B"/>
  </w:style>
  <w:style w:type="character" w:styleId="PageNumber">
    <w:name w:val="page number"/>
    <w:basedOn w:val="DefaultParagraphFont"/>
    <w:uiPriority w:val="99"/>
    <w:semiHidden/>
    <w:unhideWhenUsed/>
    <w:rsid w:val="00BA055B"/>
  </w:style>
  <w:style w:type="paragraph" w:styleId="FootnoteText">
    <w:name w:val="footnote text"/>
    <w:basedOn w:val="Normal"/>
    <w:link w:val="FootnoteTextChar"/>
    <w:uiPriority w:val="99"/>
    <w:semiHidden/>
    <w:unhideWhenUsed/>
    <w:rsid w:val="00E43FA5"/>
    <w:rPr>
      <w:sz w:val="20"/>
      <w:szCs w:val="20"/>
    </w:rPr>
  </w:style>
  <w:style w:type="character" w:customStyle="1" w:styleId="FootnoteTextChar">
    <w:name w:val="Footnote Text Char"/>
    <w:basedOn w:val="DefaultParagraphFont"/>
    <w:link w:val="FootnoteText"/>
    <w:uiPriority w:val="99"/>
    <w:semiHidden/>
    <w:rsid w:val="00E43FA5"/>
    <w:rPr>
      <w:sz w:val="20"/>
      <w:szCs w:val="20"/>
    </w:rPr>
  </w:style>
  <w:style w:type="character" w:styleId="FootnoteReference">
    <w:name w:val="footnote reference"/>
    <w:basedOn w:val="DefaultParagraphFont"/>
    <w:uiPriority w:val="99"/>
    <w:semiHidden/>
    <w:unhideWhenUsed/>
    <w:rsid w:val="00E43FA5"/>
    <w:rPr>
      <w:vertAlign w:val="superscript"/>
    </w:rPr>
  </w:style>
  <w:style w:type="character" w:styleId="FollowedHyperlink">
    <w:name w:val="FollowedHyperlink"/>
    <w:basedOn w:val="DefaultParagraphFont"/>
    <w:uiPriority w:val="99"/>
    <w:semiHidden/>
    <w:unhideWhenUsed/>
    <w:rsid w:val="00E43FA5"/>
    <w:rPr>
      <w:color w:val="954F72" w:themeColor="followedHyperlink"/>
      <w:u w:val="single"/>
    </w:rPr>
  </w:style>
  <w:style w:type="character" w:customStyle="1" w:styleId="Heading1Char">
    <w:name w:val="Heading 1 Char"/>
    <w:basedOn w:val="DefaultParagraphFont"/>
    <w:link w:val="Heading1"/>
    <w:uiPriority w:val="9"/>
    <w:rsid w:val="00E43F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85998">
      <w:bodyDiv w:val="1"/>
      <w:marLeft w:val="0"/>
      <w:marRight w:val="0"/>
      <w:marTop w:val="0"/>
      <w:marBottom w:val="0"/>
      <w:divBdr>
        <w:top w:val="none" w:sz="0" w:space="0" w:color="auto"/>
        <w:left w:val="none" w:sz="0" w:space="0" w:color="auto"/>
        <w:bottom w:val="none" w:sz="0" w:space="0" w:color="auto"/>
        <w:right w:val="none" w:sz="0" w:space="0" w:color="auto"/>
      </w:divBdr>
    </w:div>
    <w:div w:id="186594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indingaids.lib.umich.edu/catalog/umich-scl-kaczyn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Fleming (staff)</dc:creator>
  <cp:keywords/>
  <dc:description/>
  <cp:lastModifiedBy>Sean Fleming (staff)</cp:lastModifiedBy>
  <cp:revision>78</cp:revision>
  <dcterms:created xsi:type="dcterms:W3CDTF">2023-11-13T16:33:00Z</dcterms:created>
  <dcterms:modified xsi:type="dcterms:W3CDTF">2023-12-20T11:46:00Z</dcterms:modified>
</cp:coreProperties>
</file>