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3760" w14:textId="77777777" w:rsidR="006406AE" w:rsidRPr="006406AE" w:rsidRDefault="006406AE" w:rsidP="005E6C37">
      <w:pPr>
        <w:spacing w:after="0" w:line="360" w:lineRule="auto"/>
        <w:rPr>
          <w:rFonts w:ascii="Times New Roman" w:eastAsia="Calibri" w:hAnsi="Times New Roman" w:cs="Times New Roman"/>
          <w:b/>
          <w:sz w:val="24"/>
          <w:szCs w:val="24"/>
          <w:lang w:val="en-CA"/>
        </w:rPr>
      </w:pPr>
      <w:r w:rsidRPr="006406AE">
        <w:rPr>
          <w:rFonts w:ascii="Times New Roman" w:eastAsia="Calibri" w:hAnsi="Times New Roman" w:cs="Times New Roman"/>
          <w:b/>
          <w:sz w:val="24"/>
          <w:szCs w:val="24"/>
          <w:lang w:val="en-CA"/>
        </w:rPr>
        <w:t>[For SUPPLEMENTARY MATERIAL]</w:t>
      </w:r>
    </w:p>
    <w:p w14:paraId="29471ADE" w14:textId="77777777" w:rsidR="006406AE" w:rsidRPr="006406AE" w:rsidRDefault="006406AE" w:rsidP="005E6C37">
      <w:pPr>
        <w:spacing w:after="0" w:line="360" w:lineRule="auto"/>
        <w:rPr>
          <w:rFonts w:ascii="Times New Roman" w:eastAsia="Calibri" w:hAnsi="Times New Roman" w:cs="Times New Roman"/>
          <w:b/>
          <w:sz w:val="24"/>
          <w:szCs w:val="24"/>
          <w:lang w:val="en-CA"/>
        </w:rPr>
      </w:pPr>
      <w:r w:rsidRPr="006406AE">
        <w:rPr>
          <w:rFonts w:ascii="Times New Roman" w:eastAsia="Calibri" w:hAnsi="Times New Roman" w:cs="Times New Roman"/>
          <w:b/>
          <w:sz w:val="24"/>
          <w:szCs w:val="24"/>
          <w:lang w:val="en-CA"/>
        </w:rPr>
        <w:t>Tracking glass beads: communities and exchange relationships across the Atlantic in the seventeenth century</w:t>
      </w:r>
    </w:p>
    <w:p w14:paraId="27DE8AF2" w14:textId="70FA8A0D" w:rsidR="006406AE" w:rsidRPr="006406AE" w:rsidRDefault="006406AE" w:rsidP="005E6C37">
      <w:pPr>
        <w:spacing w:after="0" w:line="360" w:lineRule="auto"/>
        <w:rPr>
          <w:rFonts w:ascii="Times New Roman" w:eastAsia="Calibri" w:hAnsi="Times New Roman" w:cs="Times New Roman"/>
          <w:bCs/>
          <w:sz w:val="24"/>
          <w:szCs w:val="24"/>
          <w:lang w:val="en-CA"/>
        </w:rPr>
      </w:pPr>
      <w:r w:rsidRPr="006406AE">
        <w:rPr>
          <w:rFonts w:ascii="Times New Roman" w:eastAsia="Calibri" w:hAnsi="Times New Roman" w:cs="Times New Roman"/>
          <w:bCs/>
          <w:sz w:val="24"/>
          <w:szCs w:val="24"/>
          <w:lang w:val="en-CA"/>
        </w:rPr>
        <w:t>Heather Walder</w:t>
      </w:r>
      <w:r w:rsidRPr="006406AE">
        <w:rPr>
          <w:rFonts w:ascii="Times New Roman" w:eastAsia="Calibri" w:hAnsi="Times New Roman" w:cs="Times New Roman"/>
          <w:bCs/>
          <w:sz w:val="24"/>
          <w:szCs w:val="24"/>
          <w:vertAlign w:val="superscript"/>
          <w:lang w:val="en-CA"/>
        </w:rPr>
        <w:t>1</w:t>
      </w:r>
      <w:r w:rsidRPr="006406AE">
        <w:rPr>
          <w:rFonts w:ascii="Times New Roman" w:eastAsia="Calibri" w:hAnsi="Times New Roman" w:cs="Times New Roman"/>
          <w:bCs/>
          <w:sz w:val="24"/>
          <w:szCs w:val="24"/>
          <w:lang w:val="en-CA"/>
        </w:rPr>
        <w:t xml:space="preserve"> [ORCID: 0000-0003-2312-245X] &amp; Alicia L. Hawkins</w:t>
      </w:r>
      <w:r w:rsidRPr="006406AE">
        <w:rPr>
          <w:rFonts w:ascii="Times New Roman" w:eastAsia="Calibri" w:hAnsi="Times New Roman" w:cs="Times New Roman"/>
          <w:bCs/>
          <w:sz w:val="24"/>
          <w:szCs w:val="24"/>
          <w:vertAlign w:val="superscript"/>
          <w:lang w:val="en-CA"/>
        </w:rPr>
        <w:t>2,*</w:t>
      </w:r>
      <w:r w:rsidR="007257A3" w:rsidRPr="007257A3">
        <w:t xml:space="preserve"> </w:t>
      </w:r>
      <w:r w:rsidR="007257A3" w:rsidRPr="007257A3">
        <w:rPr>
          <w:rFonts w:ascii="Times New Roman" w:eastAsia="Calibri" w:hAnsi="Times New Roman" w:cs="Times New Roman"/>
          <w:bCs/>
          <w:sz w:val="24"/>
          <w:szCs w:val="24"/>
          <w:lang w:val="en-CA"/>
        </w:rPr>
        <w:t>[ORCID 0000-0002-4173-9835]</w:t>
      </w:r>
    </w:p>
    <w:p w14:paraId="1F8526A8" w14:textId="77777777" w:rsidR="006406AE" w:rsidRPr="006406AE" w:rsidRDefault="006406AE" w:rsidP="005E6C37">
      <w:pPr>
        <w:spacing w:after="0" w:line="360" w:lineRule="auto"/>
        <w:rPr>
          <w:rFonts w:ascii="Times New Roman" w:eastAsia="Calibri" w:hAnsi="Times New Roman" w:cs="Times New Roman"/>
          <w:bCs/>
          <w:sz w:val="24"/>
          <w:szCs w:val="24"/>
          <w:lang w:val="en-CA"/>
        </w:rPr>
      </w:pPr>
    </w:p>
    <w:p w14:paraId="5228AC1C" w14:textId="77777777" w:rsidR="006406AE" w:rsidRPr="006406AE" w:rsidRDefault="006406AE" w:rsidP="005E6C37">
      <w:pPr>
        <w:spacing w:after="0" w:line="360" w:lineRule="auto"/>
        <w:rPr>
          <w:rFonts w:ascii="Times New Roman" w:eastAsia="Calibri" w:hAnsi="Times New Roman" w:cs="Times New Roman"/>
          <w:bCs/>
          <w:sz w:val="24"/>
          <w:szCs w:val="24"/>
          <w:lang w:val="en-CA"/>
        </w:rPr>
      </w:pPr>
      <w:r w:rsidRPr="006406AE">
        <w:rPr>
          <w:rFonts w:ascii="Times New Roman" w:eastAsia="Calibri" w:hAnsi="Times New Roman" w:cs="Times New Roman"/>
          <w:bCs/>
          <w:sz w:val="24"/>
          <w:szCs w:val="24"/>
          <w:vertAlign w:val="superscript"/>
          <w:lang w:val="en-CA"/>
        </w:rPr>
        <w:t xml:space="preserve">1 </w:t>
      </w:r>
      <w:r w:rsidRPr="006406AE">
        <w:rPr>
          <w:rFonts w:ascii="Times New Roman" w:eastAsia="Calibri" w:hAnsi="Times New Roman" w:cs="Times New Roman"/>
          <w:bCs/>
          <w:sz w:val="24"/>
          <w:szCs w:val="24"/>
          <w:lang w:val="en-CA"/>
        </w:rPr>
        <w:t>Department of Archaeology and Anthropology, University of Wisconsin – La Crosse, USA</w:t>
      </w:r>
    </w:p>
    <w:p w14:paraId="7D5F8709" w14:textId="77777777" w:rsidR="006406AE" w:rsidRPr="006406AE" w:rsidRDefault="006406AE" w:rsidP="005E6C37">
      <w:pPr>
        <w:spacing w:after="0" w:line="360" w:lineRule="auto"/>
        <w:rPr>
          <w:rFonts w:ascii="Times New Roman" w:eastAsia="Calibri" w:hAnsi="Times New Roman" w:cs="Times New Roman"/>
          <w:bCs/>
          <w:sz w:val="24"/>
          <w:szCs w:val="24"/>
          <w:lang w:val="en-CA"/>
        </w:rPr>
      </w:pPr>
      <w:r w:rsidRPr="006406AE">
        <w:rPr>
          <w:rFonts w:ascii="Times New Roman" w:eastAsia="Calibri" w:hAnsi="Times New Roman" w:cs="Times New Roman"/>
          <w:bCs/>
          <w:sz w:val="24"/>
          <w:szCs w:val="24"/>
          <w:vertAlign w:val="superscript"/>
          <w:lang w:val="en-CA"/>
        </w:rPr>
        <w:t xml:space="preserve">2 </w:t>
      </w:r>
      <w:r w:rsidRPr="006406AE">
        <w:rPr>
          <w:rFonts w:ascii="Times New Roman" w:eastAsia="Calibri" w:hAnsi="Times New Roman" w:cs="Times New Roman"/>
          <w:bCs/>
          <w:sz w:val="24"/>
          <w:szCs w:val="24"/>
          <w:lang w:val="en-CA"/>
        </w:rPr>
        <w:t>Department of Anthropology, University of Toronto Mississauga, Canada</w:t>
      </w:r>
    </w:p>
    <w:p w14:paraId="54CC4E71" w14:textId="77777777" w:rsidR="006406AE" w:rsidRPr="006406AE" w:rsidRDefault="006406AE" w:rsidP="005E6C37">
      <w:pPr>
        <w:spacing w:after="0" w:line="360" w:lineRule="auto"/>
        <w:rPr>
          <w:rFonts w:ascii="Times New Roman" w:eastAsia="Times New Roman" w:hAnsi="Times New Roman" w:cs="Times New Roman"/>
          <w:sz w:val="24"/>
          <w:szCs w:val="24"/>
        </w:rPr>
      </w:pPr>
      <w:r w:rsidRPr="006406AE">
        <w:rPr>
          <w:rFonts w:ascii="Times New Roman" w:eastAsia="Times New Roman" w:hAnsi="Times New Roman" w:cs="Times New Roman"/>
          <w:sz w:val="24"/>
          <w:szCs w:val="24"/>
          <w:vertAlign w:val="superscript"/>
        </w:rPr>
        <w:t xml:space="preserve">* </w:t>
      </w:r>
      <w:r w:rsidRPr="006406AE">
        <w:rPr>
          <w:rFonts w:ascii="Times New Roman" w:eastAsia="Times New Roman" w:hAnsi="Times New Roman" w:cs="Times New Roman"/>
          <w:sz w:val="24"/>
          <w:szCs w:val="24"/>
        </w:rPr>
        <w:t xml:space="preserve">Author for correspondence </w:t>
      </w:r>
      <w:r w:rsidRPr="006406AE">
        <w:rPr>
          <w:rFonts w:ascii="Segoe UI Symbol" w:eastAsia="Arial Unicode MS" w:hAnsi="Segoe UI Symbol" w:cs="Segoe UI Symbol"/>
          <w:color w:val="000000"/>
          <w:sz w:val="24"/>
          <w:szCs w:val="24"/>
          <w:bdr w:val="nil"/>
          <w:lang w:eastAsia="en-GB"/>
        </w:rPr>
        <w:t>✉</w:t>
      </w:r>
      <w:r w:rsidRPr="006406AE">
        <w:rPr>
          <w:rFonts w:ascii="Times New Roman" w:eastAsia="Arial Unicode MS" w:hAnsi="Times New Roman" w:cs="Times New Roman"/>
          <w:color w:val="000000"/>
          <w:sz w:val="24"/>
          <w:szCs w:val="24"/>
          <w:bdr w:val="nil"/>
          <w:lang w:eastAsia="en-GB"/>
        </w:rPr>
        <w:t xml:space="preserve"> alicia.hawkins@utoronto.ca</w:t>
      </w:r>
    </w:p>
    <w:p w14:paraId="3CEA2DBA" w14:textId="77777777" w:rsidR="006406AE" w:rsidRPr="006406AE" w:rsidRDefault="006406AE" w:rsidP="005E6C37">
      <w:pPr>
        <w:pBdr>
          <w:top w:val="nil"/>
          <w:left w:val="nil"/>
          <w:bottom w:val="nil"/>
          <w:right w:val="nil"/>
          <w:between w:val="nil"/>
          <w:bar w:val="nil"/>
        </w:pBdr>
        <w:spacing w:after="0" w:line="360" w:lineRule="auto"/>
        <w:rPr>
          <w:rFonts w:ascii="Times New Roman" w:eastAsia="Arial Unicode MS" w:hAnsi="Times New Roman" w:cs="Times New Roman"/>
          <w:i/>
          <w:iCs/>
          <w:sz w:val="24"/>
          <w:szCs w:val="24"/>
          <w:bdr w:val="nil"/>
          <w:lang w:eastAsia="en-GB"/>
        </w:rPr>
      </w:pPr>
      <w:r w:rsidRPr="006406AE">
        <w:rPr>
          <w:rFonts w:ascii="Times New Roman" w:eastAsia="Arial Unicode MS" w:hAnsi="Times New Roman" w:cs="Times New Roman"/>
          <w:i/>
          <w:iCs/>
          <w:sz w:val="24"/>
          <w:szCs w:val="24"/>
          <w:bdr w:val="nil"/>
          <w:lang w:eastAsia="en-GB"/>
        </w:rPr>
        <w:t>Received: 20 January 2023; Revised: 25 August 2023; Accepted: 13 October 2023</w:t>
      </w:r>
    </w:p>
    <w:p w14:paraId="29C46AFE" w14:textId="77777777" w:rsidR="006406AE" w:rsidRPr="005E6C37" w:rsidRDefault="006406AE" w:rsidP="005E6C37">
      <w:pPr>
        <w:spacing w:after="0" w:line="360" w:lineRule="auto"/>
        <w:rPr>
          <w:rFonts w:ascii="Times New Roman" w:hAnsi="Times New Roman" w:cs="Times New Roman"/>
          <w:b/>
          <w:sz w:val="24"/>
          <w:szCs w:val="24"/>
        </w:rPr>
      </w:pPr>
    </w:p>
    <w:p w14:paraId="4D198127" w14:textId="224188FA" w:rsidR="00C4336A" w:rsidRPr="005E6C37" w:rsidRDefault="005E6C37" w:rsidP="005E6C37">
      <w:pPr>
        <w:spacing w:after="0" w:line="360" w:lineRule="auto"/>
        <w:rPr>
          <w:rFonts w:ascii="Times New Roman" w:hAnsi="Times New Roman" w:cs="Times New Roman"/>
          <w:b/>
          <w:sz w:val="24"/>
          <w:szCs w:val="24"/>
          <w:lang w:val="en-GB"/>
        </w:rPr>
      </w:pPr>
      <w:r w:rsidRPr="005E6C37">
        <w:rPr>
          <w:rFonts w:ascii="Times New Roman" w:hAnsi="Times New Roman" w:cs="Times New Roman"/>
          <w:b/>
          <w:sz w:val="24"/>
          <w:szCs w:val="24"/>
          <w:lang w:val="en-GB"/>
        </w:rPr>
        <w:t>Detailed m</w:t>
      </w:r>
      <w:r w:rsidR="00C4336A" w:rsidRPr="005E6C37">
        <w:rPr>
          <w:rFonts w:ascii="Times New Roman" w:hAnsi="Times New Roman" w:cs="Times New Roman"/>
          <w:b/>
          <w:sz w:val="24"/>
          <w:szCs w:val="24"/>
          <w:lang w:val="en-GB"/>
        </w:rPr>
        <w:t xml:space="preserve">aterials and </w:t>
      </w:r>
      <w:r w:rsidRPr="005E6C37">
        <w:rPr>
          <w:rFonts w:ascii="Times New Roman" w:hAnsi="Times New Roman" w:cs="Times New Roman"/>
          <w:b/>
          <w:sz w:val="24"/>
          <w:szCs w:val="24"/>
          <w:lang w:val="en-GB"/>
        </w:rPr>
        <w:t>m</w:t>
      </w:r>
      <w:r w:rsidR="00C4336A" w:rsidRPr="005E6C37">
        <w:rPr>
          <w:rFonts w:ascii="Times New Roman" w:hAnsi="Times New Roman" w:cs="Times New Roman"/>
          <w:b/>
          <w:sz w:val="24"/>
          <w:szCs w:val="24"/>
          <w:lang w:val="en-GB"/>
        </w:rPr>
        <w:t>ethods</w:t>
      </w:r>
    </w:p>
    <w:p w14:paraId="667C9539" w14:textId="6249157E" w:rsidR="00C4336A" w:rsidRPr="005E6C37" w:rsidRDefault="00C4336A" w:rsidP="005E6C37">
      <w:pPr>
        <w:spacing w:after="0"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Glass bead chemical compositions obtained from minimally invasive or non-destructive analysis methods are the data used for this article. These compositional data (n</w:t>
      </w:r>
      <w:r w:rsidR="00C47F79">
        <w:rPr>
          <w:rFonts w:ascii="Times New Roman" w:hAnsi="Times New Roman" w:cs="Times New Roman"/>
          <w:bCs/>
          <w:sz w:val="24"/>
          <w:szCs w:val="24"/>
          <w:lang w:val="en-GB"/>
        </w:rPr>
        <w:t xml:space="preserve"> </w:t>
      </w:r>
      <w:r w:rsidRPr="005E6C37">
        <w:rPr>
          <w:rFonts w:ascii="Times New Roman" w:hAnsi="Times New Roman" w:cs="Times New Roman"/>
          <w:bCs/>
          <w:sz w:val="24"/>
          <w:szCs w:val="24"/>
          <w:lang w:val="en-GB"/>
        </w:rPr>
        <w:t>=</w:t>
      </w:r>
      <w:r w:rsidR="00C47F79">
        <w:rPr>
          <w:rFonts w:ascii="Times New Roman" w:hAnsi="Times New Roman" w:cs="Times New Roman"/>
          <w:bCs/>
          <w:sz w:val="24"/>
          <w:szCs w:val="24"/>
          <w:lang w:val="en-GB"/>
        </w:rPr>
        <w:t xml:space="preserve"> </w:t>
      </w:r>
      <w:r w:rsidRPr="005E6C37">
        <w:rPr>
          <w:rFonts w:ascii="Times New Roman" w:hAnsi="Times New Roman" w:cs="Times New Roman"/>
          <w:bCs/>
          <w:sz w:val="24"/>
          <w:szCs w:val="24"/>
          <w:lang w:val="en-GB"/>
        </w:rPr>
        <w:t>1012 total samples) can be divided into two groups: data collected by the authors (including some previously published) and legacy compositions published by others.</w:t>
      </w:r>
    </w:p>
    <w:p w14:paraId="5475A6AA" w14:textId="44BE24FC" w:rsidR="00C4336A" w:rsidRDefault="00C4336A" w:rsidP="005E6C37">
      <w:pPr>
        <w:spacing w:after="0"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For Group 1, primary data w</w:t>
      </w:r>
      <w:r w:rsidR="00A861BE">
        <w:rPr>
          <w:rFonts w:ascii="Times New Roman" w:hAnsi="Times New Roman" w:cs="Times New Roman"/>
          <w:bCs/>
          <w:sz w:val="24"/>
          <w:szCs w:val="24"/>
          <w:lang w:val="en-GB"/>
        </w:rPr>
        <w:t>ere</w:t>
      </w:r>
      <w:r w:rsidRPr="005E6C37">
        <w:rPr>
          <w:rFonts w:ascii="Times New Roman" w:hAnsi="Times New Roman" w:cs="Times New Roman"/>
          <w:bCs/>
          <w:sz w:val="24"/>
          <w:szCs w:val="24"/>
          <w:lang w:val="en-GB"/>
        </w:rPr>
        <w:t xml:space="preserve"> collected by the authors</w:t>
      </w:r>
      <w:r w:rsidR="00C31139" w:rsidRPr="005E6C37">
        <w:rPr>
          <w:rFonts w:ascii="Times New Roman" w:hAnsi="Times New Roman" w:cs="Times New Roman"/>
          <w:bCs/>
          <w:sz w:val="24"/>
          <w:szCs w:val="24"/>
          <w:lang w:val="en-GB"/>
        </w:rPr>
        <w:t>,</w:t>
      </w:r>
      <w:r w:rsidR="00D65131" w:rsidRPr="005E6C37">
        <w:rPr>
          <w:rFonts w:ascii="Times New Roman" w:hAnsi="Times New Roman" w:cs="Times New Roman"/>
          <w:bCs/>
          <w:sz w:val="24"/>
          <w:szCs w:val="24"/>
          <w:lang w:val="en-GB"/>
        </w:rPr>
        <w:t xml:space="preserve"> and some </w:t>
      </w:r>
      <w:r w:rsidR="00A861BE">
        <w:rPr>
          <w:rFonts w:ascii="Times New Roman" w:hAnsi="Times New Roman" w:cs="Times New Roman"/>
          <w:bCs/>
          <w:sz w:val="24"/>
          <w:szCs w:val="24"/>
          <w:lang w:val="en-GB"/>
        </w:rPr>
        <w:t>are</w:t>
      </w:r>
      <w:r w:rsidR="00D65131" w:rsidRPr="005E6C37">
        <w:rPr>
          <w:rFonts w:ascii="Times New Roman" w:hAnsi="Times New Roman" w:cs="Times New Roman"/>
          <w:bCs/>
          <w:sz w:val="24"/>
          <w:szCs w:val="24"/>
          <w:lang w:val="en-GB"/>
        </w:rPr>
        <w:t xml:space="preserve"> previously published</w:t>
      </w:r>
      <w:r w:rsidRPr="005E6C37">
        <w:rPr>
          <w:rFonts w:ascii="Times New Roman" w:hAnsi="Times New Roman" w:cs="Times New Roman"/>
          <w:bCs/>
          <w:sz w:val="24"/>
          <w:szCs w:val="24"/>
          <w:lang w:val="en-GB"/>
        </w:rPr>
        <w:t xml:space="preserve"> (</w:t>
      </w:r>
      <w:r w:rsidR="00343AD0" w:rsidRPr="005E6C37">
        <w:rPr>
          <w:rFonts w:ascii="Times New Roman" w:hAnsi="Times New Roman" w:cs="Times New Roman"/>
          <w:bCs/>
          <w:sz w:val="24"/>
          <w:szCs w:val="24"/>
          <w:lang w:val="en-GB"/>
        </w:rPr>
        <w:t xml:space="preserve">Walder 2013, 2018, 2022; Walder </w:t>
      </w:r>
      <w:r w:rsidR="00AF5229" w:rsidRPr="00AF5229">
        <w:rPr>
          <w:rFonts w:ascii="Times New Roman" w:hAnsi="Times New Roman" w:cs="Times New Roman"/>
          <w:bCs/>
          <w:i/>
          <w:sz w:val="24"/>
          <w:szCs w:val="24"/>
          <w:lang w:val="en-GB"/>
        </w:rPr>
        <w:t>et al</w:t>
      </w:r>
      <w:r w:rsidR="00343AD0" w:rsidRPr="005E6C37">
        <w:rPr>
          <w:rFonts w:ascii="Times New Roman" w:hAnsi="Times New Roman" w:cs="Times New Roman"/>
          <w:bCs/>
          <w:sz w:val="24"/>
          <w:szCs w:val="24"/>
          <w:lang w:val="en-GB"/>
        </w:rPr>
        <w:t xml:space="preserve">. 2021; Hawkins </w:t>
      </w:r>
      <w:r w:rsidR="00ED1929">
        <w:rPr>
          <w:rFonts w:ascii="Times New Roman" w:hAnsi="Times New Roman" w:cs="Times New Roman"/>
          <w:bCs/>
          <w:sz w:val="24"/>
          <w:szCs w:val="24"/>
          <w:lang w:val="en-GB"/>
        </w:rPr>
        <w:t>&amp;</w:t>
      </w:r>
      <w:r w:rsidR="00343AD0" w:rsidRPr="005E6C37">
        <w:rPr>
          <w:rFonts w:ascii="Times New Roman" w:hAnsi="Times New Roman" w:cs="Times New Roman"/>
          <w:bCs/>
          <w:sz w:val="24"/>
          <w:szCs w:val="24"/>
          <w:lang w:val="en-GB"/>
        </w:rPr>
        <w:t xml:space="preserve"> Walder 2022</w:t>
      </w:r>
      <w:r w:rsidRPr="005E6C37">
        <w:rPr>
          <w:rFonts w:ascii="Times New Roman" w:hAnsi="Times New Roman" w:cs="Times New Roman"/>
          <w:bCs/>
          <w:sz w:val="24"/>
          <w:szCs w:val="24"/>
          <w:lang w:val="en-GB"/>
        </w:rPr>
        <w:t>)</w:t>
      </w:r>
      <w:r w:rsidR="00D65131" w:rsidRPr="005E6C37">
        <w:rPr>
          <w:rFonts w:ascii="Times New Roman" w:hAnsi="Times New Roman" w:cs="Times New Roman"/>
          <w:bCs/>
          <w:sz w:val="24"/>
          <w:szCs w:val="24"/>
          <w:lang w:val="en-GB"/>
        </w:rPr>
        <w:t>. The method used was</w:t>
      </w:r>
      <w:r w:rsidRPr="005E6C37">
        <w:rPr>
          <w:rFonts w:ascii="Times New Roman" w:hAnsi="Times New Roman" w:cs="Times New Roman"/>
          <w:bCs/>
          <w:sz w:val="24"/>
          <w:szCs w:val="24"/>
          <w:lang w:val="en-GB"/>
        </w:rPr>
        <w:t xml:space="preserve"> </w:t>
      </w:r>
      <w:r w:rsidR="00101D6B" w:rsidRPr="005E6C37">
        <w:rPr>
          <w:rFonts w:ascii="Times New Roman" w:hAnsi="Times New Roman" w:cs="Times New Roman"/>
          <w:bCs/>
          <w:sz w:val="24"/>
          <w:szCs w:val="24"/>
          <w:lang w:val="en-GB"/>
        </w:rPr>
        <w:t xml:space="preserve">laser ablation – inductively coupled plasma – mass spectrometry </w:t>
      </w:r>
      <w:r w:rsidRPr="005E6C37">
        <w:rPr>
          <w:rFonts w:ascii="Times New Roman" w:hAnsi="Times New Roman" w:cs="Times New Roman"/>
          <w:bCs/>
          <w:sz w:val="24"/>
          <w:szCs w:val="24"/>
          <w:lang w:val="en-GB"/>
        </w:rPr>
        <w:t>(LA-ICP-MS) at the Field Museum Elemental Analysis Facility and Laurentian University Harquail Earth Sciences Facility</w:t>
      </w:r>
      <w:r w:rsidR="00D65131" w:rsidRPr="005E6C37">
        <w:rPr>
          <w:rFonts w:ascii="Times New Roman" w:hAnsi="Times New Roman" w:cs="Times New Roman"/>
          <w:bCs/>
          <w:sz w:val="24"/>
          <w:szCs w:val="24"/>
          <w:lang w:val="en-GB"/>
        </w:rPr>
        <w:t xml:space="preserve"> (HES)</w:t>
      </w:r>
      <w:r w:rsidRPr="005E6C37">
        <w:rPr>
          <w:rFonts w:ascii="Times New Roman" w:hAnsi="Times New Roman" w:cs="Times New Roman"/>
          <w:bCs/>
          <w:sz w:val="24"/>
          <w:szCs w:val="24"/>
          <w:lang w:val="en-GB"/>
        </w:rPr>
        <w:t xml:space="preserve"> (n</w:t>
      </w:r>
      <w:r w:rsidR="006E1E81">
        <w:rPr>
          <w:rFonts w:ascii="Times New Roman" w:hAnsi="Times New Roman" w:cs="Times New Roman"/>
          <w:bCs/>
          <w:sz w:val="24"/>
          <w:szCs w:val="24"/>
          <w:lang w:val="en-GB"/>
        </w:rPr>
        <w:t xml:space="preserve"> </w:t>
      </w:r>
      <w:r w:rsidRPr="005E6C37">
        <w:rPr>
          <w:rFonts w:ascii="Times New Roman" w:hAnsi="Times New Roman" w:cs="Times New Roman"/>
          <w:bCs/>
          <w:sz w:val="24"/>
          <w:szCs w:val="24"/>
          <w:lang w:val="en-GB"/>
        </w:rPr>
        <w:t>=</w:t>
      </w:r>
      <w:r w:rsidR="006E1E81">
        <w:rPr>
          <w:rFonts w:ascii="Times New Roman" w:hAnsi="Times New Roman" w:cs="Times New Roman"/>
          <w:bCs/>
          <w:sz w:val="24"/>
          <w:szCs w:val="24"/>
          <w:lang w:val="en-GB"/>
        </w:rPr>
        <w:t xml:space="preserve"> </w:t>
      </w:r>
      <w:r w:rsidRPr="005E6C37">
        <w:rPr>
          <w:rFonts w:ascii="Times New Roman" w:hAnsi="Times New Roman" w:cs="Times New Roman"/>
          <w:bCs/>
          <w:sz w:val="24"/>
          <w:szCs w:val="24"/>
          <w:lang w:val="en-GB"/>
        </w:rPr>
        <w:t>682 total compositions). For Group 2</w:t>
      </w:r>
      <w:r w:rsidR="00A659DA" w:rsidRPr="005E6C37">
        <w:rPr>
          <w:rFonts w:ascii="Times New Roman" w:hAnsi="Times New Roman" w:cs="Times New Roman"/>
          <w:bCs/>
          <w:sz w:val="24"/>
          <w:szCs w:val="24"/>
          <w:lang w:val="en-GB"/>
        </w:rPr>
        <w:t>,</w:t>
      </w:r>
      <w:r w:rsidRPr="005E6C37">
        <w:rPr>
          <w:rFonts w:ascii="Times New Roman" w:hAnsi="Times New Roman" w:cs="Times New Roman"/>
          <w:bCs/>
          <w:sz w:val="24"/>
          <w:szCs w:val="24"/>
          <w:lang w:val="en-GB"/>
        </w:rPr>
        <w:t xml:space="preserve"> legacy compositions</w:t>
      </w:r>
      <w:r w:rsidR="00A659DA" w:rsidRPr="005E6C37">
        <w:rPr>
          <w:rFonts w:ascii="Times New Roman" w:hAnsi="Times New Roman" w:cs="Times New Roman"/>
          <w:bCs/>
          <w:sz w:val="24"/>
          <w:szCs w:val="24"/>
          <w:lang w:val="en-GB"/>
        </w:rPr>
        <w:t>,</w:t>
      </w:r>
      <w:r w:rsidRPr="005E6C37">
        <w:rPr>
          <w:rFonts w:ascii="Times New Roman" w:hAnsi="Times New Roman" w:cs="Times New Roman"/>
          <w:bCs/>
          <w:sz w:val="24"/>
          <w:szCs w:val="24"/>
          <w:lang w:val="en-GB"/>
        </w:rPr>
        <w:t xml:space="preserve"> data were collected </w:t>
      </w:r>
      <w:r w:rsidR="00141EB6">
        <w:rPr>
          <w:rFonts w:ascii="Times New Roman" w:hAnsi="Times New Roman" w:cs="Times New Roman"/>
          <w:bCs/>
          <w:sz w:val="24"/>
          <w:szCs w:val="24"/>
          <w:lang w:val="en-GB"/>
        </w:rPr>
        <w:t>from</w:t>
      </w:r>
      <w:r w:rsidRPr="005E6C37">
        <w:rPr>
          <w:rFonts w:ascii="Times New Roman" w:hAnsi="Times New Roman" w:cs="Times New Roman"/>
          <w:bCs/>
          <w:sz w:val="24"/>
          <w:szCs w:val="24"/>
          <w:lang w:val="en-GB"/>
        </w:rPr>
        <w:t xml:space="preserve"> LA-ICP-MS (n</w:t>
      </w:r>
      <w:r w:rsidR="006E1E81">
        <w:rPr>
          <w:rFonts w:ascii="Times New Roman" w:hAnsi="Times New Roman" w:cs="Times New Roman"/>
          <w:bCs/>
          <w:sz w:val="24"/>
          <w:szCs w:val="24"/>
          <w:lang w:val="en-GB"/>
        </w:rPr>
        <w:t xml:space="preserve"> </w:t>
      </w:r>
      <w:r w:rsidRPr="005E6C37">
        <w:rPr>
          <w:rFonts w:ascii="Times New Roman" w:hAnsi="Times New Roman" w:cs="Times New Roman"/>
          <w:bCs/>
          <w:sz w:val="24"/>
          <w:szCs w:val="24"/>
          <w:lang w:val="en-GB"/>
        </w:rPr>
        <w:t>=</w:t>
      </w:r>
      <w:r w:rsidR="006E1E81">
        <w:rPr>
          <w:rFonts w:ascii="Times New Roman" w:hAnsi="Times New Roman" w:cs="Times New Roman"/>
          <w:bCs/>
          <w:sz w:val="24"/>
          <w:szCs w:val="24"/>
          <w:lang w:val="en-GB"/>
        </w:rPr>
        <w:t xml:space="preserve"> </w:t>
      </w:r>
      <w:r w:rsidRPr="005E6C37">
        <w:rPr>
          <w:rFonts w:ascii="Times New Roman" w:hAnsi="Times New Roman" w:cs="Times New Roman"/>
          <w:bCs/>
          <w:sz w:val="24"/>
          <w:szCs w:val="24"/>
          <w:lang w:val="en-GB"/>
        </w:rPr>
        <w:t xml:space="preserve">69) </w:t>
      </w:r>
      <w:r w:rsidRPr="005E6C37">
        <w:rPr>
          <w:rFonts w:ascii="Times New Roman" w:hAnsi="Times New Roman" w:cs="Times New Roman"/>
          <w:bCs/>
          <w:noProof/>
          <w:sz w:val="24"/>
          <w:szCs w:val="24"/>
          <w:lang w:val="en-GB"/>
        </w:rPr>
        <w:t>(Dussubieux 2009</w:t>
      </w:r>
      <w:r w:rsidR="006E1E81">
        <w:rPr>
          <w:rFonts w:ascii="Times New Roman" w:hAnsi="Times New Roman" w:cs="Times New Roman"/>
          <w:bCs/>
          <w:noProof/>
          <w:sz w:val="24"/>
          <w:szCs w:val="24"/>
          <w:lang w:val="en-GB"/>
        </w:rPr>
        <w:t>;</w:t>
      </w:r>
      <w:r w:rsidRPr="005E6C37">
        <w:rPr>
          <w:rFonts w:ascii="Times New Roman" w:hAnsi="Times New Roman" w:cs="Times New Roman"/>
          <w:bCs/>
          <w:noProof/>
          <w:sz w:val="24"/>
          <w:szCs w:val="24"/>
          <w:lang w:val="en-GB"/>
        </w:rPr>
        <w:t xml:space="preserve"> Dussubieux </w:t>
      </w:r>
      <w:r w:rsidR="006E1E81">
        <w:rPr>
          <w:rFonts w:ascii="Times New Roman" w:hAnsi="Times New Roman" w:cs="Times New Roman"/>
          <w:bCs/>
          <w:noProof/>
          <w:sz w:val="24"/>
          <w:szCs w:val="24"/>
          <w:lang w:val="en-GB"/>
        </w:rPr>
        <w:t>&amp;</w:t>
      </w:r>
      <w:r w:rsidRPr="005E6C37">
        <w:rPr>
          <w:rFonts w:ascii="Times New Roman" w:hAnsi="Times New Roman" w:cs="Times New Roman"/>
          <w:bCs/>
          <w:noProof/>
          <w:sz w:val="24"/>
          <w:szCs w:val="24"/>
          <w:lang w:val="en-GB"/>
        </w:rPr>
        <w:t xml:space="preserve"> Gratuze 2012</w:t>
      </w:r>
      <w:r w:rsidR="006E1E81">
        <w:rPr>
          <w:rFonts w:ascii="Times New Roman" w:hAnsi="Times New Roman" w:cs="Times New Roman"/>
          <w:bCs/>
          <w:noProof/>
          <w:sz w:val="24"/>
          <w:szCs w:val="24"/>
          <w:lang w:val="en-GB"/>
        </w:rPr>
        <w:t>;</w:t>
      </w:r>
      <w:r w:rsidRPr="005E6C37">
        <w:rPr>
          <w:rFonts w:ascii="Times New Roman" w:hAnsi="Times New Roman" w:cs="Times New Roman"/>
          <w:bCs/>
          <w:noProof/>
          <w:sz w:val="24"/>
          <w:szCs w:val="24"/>
          <w:lang w:val="en-GB"/>
        </w:rPr>
        <w:t xml:space="preserve"> Dussubieux </w:t>
      </w:r>
      <w:r w:rsidR="006E1E81">
        <w:rPr>
          <w:rFonts w:ascii="Times New Roman" w:hAnsi="Times New Roman" w:cs="Times New Roman"/>
          <w:bCs/>
          <w:noProof/>
          <w:sz w:val="24"/>
          <w:szCs w:val="24"/>
          <w:lang w:val="en-GB"/>
        </w:rPr>
        <w:t>&amp;</w:t>
      </w:r>
      <w:r w:rsidRPr="005E6C37">
        <w:rPr>
          <w:rFonts w:ascii="Times New Roman" w:hAnsi="Times New Roman" w:cs="Times New Roman"/>
          <w:bCs/>
          <w:noProof/>
          <w:sz w:val="24"/>
          <w:szCs w:val="24"/>
          <w:lang w:val="en-GB"/>
        </w:rPr>
        <w:t xml:space="preserve"> Karklins 2016)</w:t>
      </w:r>
      <w:r w:rsidRPr="005E6C37">
        <w:rPr>
          <w:rFonts w:ascii="Times New Roman" w:hAnsi="Times New Roman" w:cs="Times New Roman"/>
          <w:bCs/>
          <w:sz w:val="24"/>
          <w:szCs w:val="24"/>
          <w:lang w:val="en-GB"/>
        </w:rPr>
        <w:t xml:space="preserve"> and </w:t>
      </w:r>
      <w:r w:rsidR="00862734" w:rsidRPr="005E6C37">
        <w:rPr>
          <w:rFonts w:ascii="Times New Roman" w:hAnsi="Times New Roman" w:cs="Times New Roman"/>
          <w:bCs/>
          <w:sz w:val="24"/>
          <w:szCs w:val="24"/>
          <w:lang w:val="en-GB"/>
        </w:rPr>
        <w:t xml:space="preserve">instrumental neutron activation analysis </w:t>
      </w:r>
      <w:r w:rsidRPr="005E6C37">
        <w:rPr>
          <w:rFonts w:ascii="Times New Roman" w:hAnsi="Times New Roman" w:cs="Times New Roman"/>
          <w:bCs/>
          <w:sz w:val="24"/>
          <w:szCs w:val="24"/>
          <w:lang w:val="en-GB"/>
        </w:rPr>
        <w:t>(INAA) (n</w:t>
      </w:r>
      <w:r w:rsidR="00862734">
        <w:rPr>
          <w:rFonts w:ascii="Times New Roman" w:hAnsi="Times New Roman" w:cs="Times New Roman"/>
          <w:bCs/>
          <w:sz w:val="24"/>
          <w:szCs w:val="24"/>
          <w:lang w:val="en-GB"/>
        </w:rPr>
        <w:t xml:space="preserve"> </w:t>
      </w:r>
      <w:r w:rsidRPr="005E6C37">
        <w:rPr>
          <w:rFonts w:ascii="Times New Roman" w:hAnsi="Times New Roman" w:cs="Times New Roman"/>
          <w:bCs/>
          <w:sz w:val="24"/>
          <w:szCs w:val="24"/>
          <w:lang w:val="en-GB"/>
        </w:rPr>
        <w:t xml:space="preserve">= </w:t>
      </w:r>
      <w:r w:rsidRPr="005E6C37">
        <w:rPr>
          <w:rFonts w:ascii="Times New Roman" w:hAnsi="Times New Roman" w:cs="Times New Roman"/>
          <w:sz w:val="24"/>
          <w:szCs w:val="24"/>
          <w:lang w:val="en-GB"/>
        </w:rPr>
        <w:t>261</w:t>
      </w:r>
      <w:r w:rsidRPr="005E6C37">
        <w:rPr>
          <w:rFonts w:ascii="Times New Roman" w:hAnsi="Times New Roman" w:cs="Times New Roman"/>
          <w:bCs/>
          <w:sz w:val="24"/>
          <w:szCs w:val="24"/>
          <w:lang w:val="en-GB"/>
        </w:rPr>
        <w:t xml:space="preserve">) </w:t>
      </w:r>
      <w:r w:rsidRPr="005E6C37">
        <w:rPr>
          <w:rFonts w:ascii="Times New Roman" w:hAnsi="Times New Roman" w:cs="Times New Roman"/>
          <w:bCs/>
          <w:noProof/>
          <w:sz w:val="24"/>
          <w:szCs w:val="24"/>
          <w:lang w:val="en-GB"/>
        </w:rPr>
        <w:t xml:space="preserve">(Hancock </w:t>
      </w:r>
      <w:r w:rsidR="00AF5229" w:rsidRPr="00AF5229">
        <w:rPr>
          <w:rFonts w:ascii="Times New Roman" w:hAnsi="Times New Roman" w:cs="Times New Roman"/>
          <w:bCs/>
          <w:i/>
          <w:noProof/>
          <w:sz w:val="24"/>
          <w:szCs w:val="24"/>
          <w:lang w:val="en-GB"/>
        </w:rPr>
        <w:t>et al</w:t>
      </w:r>
      <w:r w:rsidRPr="005E6C37">
        <w:rPr>
          <w:rFonts w:ascii="Times New Roman" w:hAnsi="Times New Roman" w:cs="Times New Roman"/>
          <w:bCs/>
          <w:noProof/>
          <w:sz w:val="24"/>
          <w:szCs w:val="24"/>
          <w:lang w:val="en-GB"/>
        </w:rPr>
        <w:t xml:space="preserve">. </w:t>
      </w:r>
      <w:r w:rsidR="00862734">
        <w:rPr>
          <w:rFonts w:ascii="Times New Roman" w:hAnsi="Times New Roman" w:cs="Times New Roman"/>
          <w:bCs/>
          <w:noProof/>
          <w:sz w:val="24"/>
          <w:szCs w:val="24"/>
          <w:lang w:val="en-GB"/>
        </w:rPr>
        <w:t xml:space="preserve">1994, </w:t>
      </w:r>
      <w:r w:rsidRPr="005E6C37">
        <w:rPr>
          <w:rFonts w:ascii="Times New Roman" w:hAnsi="Times New Roman" w:cs="Times New Roman"/>
          <w:bCs/>
          <w:noProof/>
          <w:sz w:val="24"/>
          <w:szCs w:val="24"/>
          <w:lang w:val="en-GB"/>
        </w:rPr>
        <w:t>1999</w:t>
      </w:r>
      <w:r w:rsidR="008831FA">
        <w:rPr>
          <w:rFonts w:ascii="Times New Roman" w:hAnsi="Times New Roman" w:cs="Times New Roman"/>
          <w:bCs/>
          <w:noProof/>
          <w:sz w:val="24"/>
          <w:szCs w:val="24"/>
          <w:lang w:val="en-GB"/>
        </w:rPr>
        <w:t xml:space="preserve">, 2000; </w:t>
      </w:r>
      <w:r w:rsidR="008831FA" w:rsidRPr="005E6C37">
        <w:rPr>
          <w:rFonts w:ascii="Times New Roman" w:hAnsi="Times New Roman" w:cs="Times New Roman"/>
          <w:bCs/>
          <w:noProof/>
          <w:sz w:val="24"/>
          <w:szCs w:val="24"/>
          <w:lang w:val="en-GB"/>
        </w:rPr>
        <w:t xml:space="preserve">Sempowski </w:t>
      </w:r>
      <w:r w:rsidR="008831FA" w:rsidRPr="00AF5229">
        <w:rPr>
          <w:rFonts w:ascii="Times New Roman" w:hAnsi="Times New Roman" w:cs="Times New Roman"/>
          <w:bCs/>
          <w:i/>
          <w:noProof/>
          <w:sz w:val="24"/>
          <w:szCs w:val="24"/>
          <w:lang w:val="en-GB"/>
        </w:rPr>
        <w:t>et al</w:t>
      </w:r>
      <w:r w:rsidR="008831FA" w:rsidRPr="005E6C37">
        <w:rPr>
          <w:rFonts w:ascii="Times New Roman" w:hAnsi="Times New Roman" w:cs="Times New Roman"/>
          <w:bCs/>
          <w:noProof/>
          <w:sz w:val="24"/>
          <w:szCs w:val="24"/>
          <w:lang w:val="en-GB"/>
        </w:rPr>
        <w:t>. 2000</w:t>
      </w:r>
      <w:r w:rsidR="00862734">
        <w:rPr>
          <w:rFonts w:ascii="Times New Roman" w:hAnsi="Times New Roman" w:cs="Times New Roman"/>
          <w:bCs/>
          <w:noProof/>
          <w:sz w:val="24"/>
          <w:szCs w:val="24"/>
          <w:lang w:val="en-GB"/>
        </w:rPr>
        <w:t>;</w:t>
      </w:r>
      <w:r w:rsidRPr="005E6C37">
        <w:rPr>
          <w:rFonts w:ascii="Times New Roman" w:hAnsi="Times New Roman" w:cs="Times New Roman"/>
          <w:bCs/>
          <w:noProof/>
          <w:sz w:val="24"/>
          <w:szCs w:val="24"/>
          <w:lang w:val="en-GB"/>
        </w:rPr>
        <w:t xml:space="preserve"> Karklins </w:t>
      </w:r>
      <w:r w:rsidR="00AF5229" w:rsidRPr="00AF5229">
        <w:rPr>
          <w:rFonts w:ascii="Times New Roman" w:hAnsi="Times New Roman" w:cs="Times New Roman"/>
          <w:bCs/>
          <w:i/>
          <w:noProof/>
          <w:sz w:val="24"/>
          <w:szCs w:val="24"/>
          <w:lang w:val="en-GB"/>
        </w:rPr>
        <w:t>et al</w:t>
      </w:r>
      <w:r w:rsidRPr="005E6C37">
        <w:rPr>
          <w:rFonts w:ascii="Times New Roman" w:hAnsi="Times New Roman" w:cs="Times New Roman"/>
          <w:bCs/>
          <w:noProof/>
          <w:sz w:val="24"/>
          <w:szCs w:val="24"/>
          <w:lang w:val="en-GB"/>
        </w:rPr>
        <w:t xml:space="preserve">. </w:t>
      </w:r>
      <w:r w:rsidR="008831FA">
        <w:rPr>
          <w:rFonts w:ascii="Times New Roman" w:hAnsi="Times New Roman" w:cs="Times New Roman"/>
          <w:bCs/>
          <w:noProof/>
          <w:sz w:val="24"/>
          <w:szCs w:val="24"/>
          <w:lang w:val="en-GB"/>
        </w:rPr>
        <w:t xml:space="preserve">2002, </w:t>
      </w:r>
      <w:r w:rsidRPr="005E6C37">
        <w:rPr>
          <w:rFonts w:ascii="Times New Roman" w:hAnsi="Times New Roman" w:cs="Times New Roman"/>
          <w:bCs/>
          <w:noProof/>
          <w:sz w:val="24"/>
          <w:szCs w:val="24"/>
          <w:lang w:val="en-GB"/>
        </w:rPr>
        <w:t>2015)</w:t>
      </w:r>
      <w:r w:rsidRPr="005E6C37">
        <w:rPr>
          <w:rFonts w:ascii="Times New Roman" w:hAnsi="Times New Roman" w:cs="Times New Roman"/>
          <w:bCs/>
          <w:sz w:val="24"/>
          <w:szCs w:val="24"/>
          <w:lang w:val="en-GB"/>
        </w:rPr>
        <w:t xml:space="preserve">. See Table S2 below for a summary of samples. Notably, trace elements such as </w:t>
      </w:r>
      <w:r w:rsidR="00586857">
        <w:rPr>
          <w:rFonts w:ascii="Times New Roman" w:hAnsi="Times New Roman" w:cs="Times New Roman"/>
          <w:bCs/>
          <w:sz w:val="24"/>
          <w:szCs w:val="24"/>
          <w:lang w:val="en-GB"/>
        </w:rPr>
        <w:t>zirconium (</w:t>
      </w:r>
      <w:r w:rsidRPr="005E6C37">
        <w:rPr>
          <w:rFonts w:ascii="Times New Roman" w:hAnsi="Times New Roman" w:cs="Times New Roman"/>
          <w:bCs/>
          <w:sz w:val="24"/>
          <w:szCs w:val="24"/>
          <w:lang w:val="en-GB"/>
        </w:rPr>
        <w:t>Zr</w:t>
      </w:r>
      <w:r w:rsidR="00586857">
        <w:rPr>
          <w:rFonts w:ascii="Times New Roman" w:hAnsi="Times New Roman" w:cs="Times New Roman"/>
          <w:bCs/>
          <w:sz w:val="24"/>
          <w:szCs w:val="24"/>
          <w:lang w:val="en-GB"/>
        </w:rPr>
        <w:t>)</w:t>
      </w:r>
      <w:r w:rsidRPr="005E6C37">
        <w:rPr>
          <w:rFonts w:ascii="Times New Roman" w:hAnsi="Times New Roman" w:cs="Times New Roman"/>
          <w:bCs/>
          <w:sz w:val="24"/>
          <w:szCs w:val="24"/>
          <w:lang w:val="en-GB"/>
        </w:rPr>
        <w:t xml:space="preserve">, </w:t>
      </w:r>
      <w:r w:rsidR="00592CC6">
        <w:rPr>
          <w:rFonts w:ascii="Times New Roman" w:hAnsi="Times New Roman" w:cs="Times New Roman"/>
          <w:bCs/>
          <w:sz w:val="24"/>
          <w:szCs w:val="24"/>
          <w:lang w:val="en-GB"/>
        </w:rPr>
        <w:t>hafnium (</w:t>
      </w:r>
      <w:r w:rsidRPr="005E6C37">
        <w:rPr>
          <w:rFonts w:ascii="Times New Roman" w:hAnsi="Times New Roman" w:cs="Times New Roman"/>
          <w:bCs/>
          <w:sz w:val="24"/>
          <w:szCs w:val="24"/>
          <w:lang w:val="en-GB"/>
        </w:rPr>
        <w:t>Hf</w:t>
      </w:r>
      <w:r w:rsidR="00592CC6">
        <w:rPr>
          <w:rFonts w:ascii="Times New Roman" w:hAnsi="Times New Roman" w:cs="Times New Roman"/>
          <w:bCs/>
          <w:sz w:val="24"/>
          <w:szCs w:val="24"/>
          <w:lang w:val="en-GB"/>
        </w:rPr>
        <w:t>)</w:t>
      </w:r>
      <w:r w:rsidRPr="005E6C37">
        <w:rPr>
          <w:rFonts w:ascii="Times New Roman" w:hAnsi="Times New Roman" w:cs="Times New Roman"/>
          <w:bCs/>
          <w:sz w:val="24"/>
          <w:szCs w:val="24"/>
          <w:lang w:val="en-GB"/>
        </w:rPr>
        <w:t xml:space="preserve"> and </w:t>
      </w:r>
      <w:r w:rsidR="00592CC6">
        <w:rPr>
          <w:rFonts w:ascii="Times New Roman" w:hAnsi="Times New Roman" w:cs="Times New Roman"/>
          <w:bCs/>
          <w:sz w:val="24"/>
          <w:szCs w:val="24"/>
          <w:lang w:val="en-GB"/>
        </w:rPr>
        <w:t>niobium (</w:t>
      </w:r>
      <w:r w:rsidRPr="005E6C37">
        <w:rPr>
          <w:rFonts w:ascii="Times New Roman" w:hAnsi="Times New Roman" w:cs="Times New Roman"/>
          <w:bCs/>
          <w:sz w:val="24"/>
          <w:szCs w:val="24"/>
          <w:lang w:val="en-GB"/>
        </w:rPr>
        <w:t>Nb</w:t>
      </w:r>
      <w:r w:rsidR="00592CC6">
        <w:rPr>
          <w:rFonts w:ascii="Times New Roman" w:hAnsi="Times New Roman" w:cs="Times New Roman"/>
          <w:bCs/>
          <w:sz w:val="24"/>
          <w:szCs w:val="24"/>
          <w:lang w:val="en-GB"/>
        </w:rPr>
        <w:t>)</w:t>
      </w:r>
      <w:r w:rsidRPr="005E6C37">
        <w:rPr>
          <w:rFonts w:ascii="Times New Roman" w:hAnsi="Times New Roman" w:cs="Times New Roman"/>
          <w:bCs/>
          <w:sz w:val="24"/>
          <w:szCs w:val="24"/>
          <w:lang w:val="en-GB"/>
        </w:rPr>
        <w:t xml:space="preserve"> were not obtained for INAA analyses, and Hf was not reported for some of the LA-ICP-MS samples obtained at the </w:t>
      </w:r>
      <w:r w:rsidR="00D65131" w:rsidRPr="005E6C37">
        <w:rPr>
          <w:rFonts w:ascii="Times New Roman" w:hAnsi="Times New Roman" w:cs="Times New Roman"/>
          <w:bCs/>
          <w:sz w:val="24"/>
          <w:szCs w:val="24"/>
          <w:lang w:val="en-GB"/>
        </w:rPr>
        <w:t>HES</w:t>
      </w:r>
      <w:r w:rsidRPr="005E6C37">
        <w:rPr>
          <w:rFonts w:ascii="Times New Roman" w:hAnsi="Times New Roman" w:cs="Times New Roman"/>
          <w:bCs/>
          <w:sz w:val="24"/>
          <w:szCs w:val="24"/>
          <w:lang w:val="en-GB"/>
        </w:rPr>
        <w:t xml:space="preserve">. However, Nb and Hf values are correlated and Nb values were used for trace element biplots to show compositional differences. The analytical procedures, limits of detection and other methodological considerations for LA-ICP-MS and INAA are well-published elsewhere </w:t>
      </w:r>
      <w:r w:rsidRPr="005E6C37">
        <w:rPr>
          <w:rFonts w:ascii="Times New Roman" w:hAnsi="Times New Roman" w:cs="Times New Roman"/>
          <w:bCs/>
          <w:noProof/>
          <w:sz w:val="24"/>
          <w:szCs w:val="24"/>
          <w:lang w:val="en-GB"/>
        </w:rPr>
        <w:t xml:space="preserve">(Walder </w:t>
      </w:r>
      <w:r w:rsidR="00AF5229" w:rsidRPr="00AF5229">
        <w:rPr>
          <w:rFonts w:ascii="Times New Roman" w:hAnsi="Times New Roman" w:cs="Times New Roman"/>
          <w:bCs/>
          <w:i/>
          <w:noProof/>
          <w:sz w:val="24"/>
          <w:szCs w:val="24"/>
          <w:lang w:val="en-GB"/>
        </w:rPr>
        <w:t>et al</w:t>
      </w:r>
      <w:r w:rsidRPr="005E6C37">
        <w:rPr>
          <w:rFonts w:ascii="Times New Roman" w:hAnsi="Times New Roman" w:cs="Times New Roman"/>
          <w:bCs/>
          <w:noProof/>
          <w:sz w:val="24"/>
          <w:szCs w:val="24"/>
          <w:lang w:val="en-GB"/>
        </w:rPr>
        <w:t>. 2021)</w:t>
      </w:r>
      <w:r w:rsidRPr="005E6C37">
        <w:rPr>
          <w:rFonts w:ascii="Times New Roman" w:hAnsi="Times New Roman" w:cs="Times New Roman"/>
          <w:bCs/>
          <w:sz w:val="24"/>
          <w:szCs w:val="24"/>
          <w:lang w:val="en-GB"/>
        </w:rPr>
        <w:t>.</w:t>
      </w:r>
    </w:p>
    <w:p w14:paraId="7694C19A" w14:textId="77777777" w:rsidR="00C47F79" w:rsidRPr="005E6C37" w:rsidRDefault="00C47F79" w:rsidP="005E6C37">
      <w:pPr>
        <w:spacing w:after="0" w:line="360" w:lineRule="auto"/>
        <w:rPr>
          <w:rFonts w:ascii="Times New Roman" w:hAnsi="Times New Roman" w:cs="Times New Roman"/>
          <w:bCs/>
          <w:sz w:val="24"/>
          <w:szCs w:val="24"/>
          <w:lang w:val="en-GB"/>
        </w:rPr>
      </w:pPr>
    </w:p>
    <w:p w14:paraId="4087A45F" w14:textId="3B0A379C" w:rsidR="00C4336A" w:rsidRPr="00C47F79" w:rsidRDefault="00C4336A" w:rsidP="005E6C37">
      <w:pPr>
        <w:spacing w:after="0" w:line="360" w:lineRule="auto"/>
        <w:rPr>
          <w:rFonts w:ascii="Times New Roman" w:hAnsi="Times New Roman" w:cs="Times New Roman"/>
          <w:b/>
          <w:sz w:val="24"/>
          <w:szCs w:val="24"/>
          <w:lang w:val="en-GB"/>
        </w:rPr>
      </w:pPr>
      <w:r w:rsidRPr="00C47F79">
        <w:rPr>
          <w:rFonts w:ascii="Times New Roman" w:hAnsi="Times New Roman" w:cs="Times New Roman"/>
          <w:b/>
          <w:sz w:val="24"/>
          <w:szCs w:val="24"/>
          <w:lang w:val="en-GB"/>
        </w:rPr>
        <w:lastRenderedPageBreak/>
        <w:t>Table S2. Summary of dataset. EAF = Field Museum Elemental Analysis Facility; HES = Laurentian University Harquail Earth Sciences.</w:t>
      </w:r>
    </w:p>
    <w:tbl>
      <w:tblPr>
        <w:tblStyle w:val="TableGrid"/>
        <w:tblW w:w="9501" w:type="dxa"/>
        <w:tblLook w:val="04A0" w:firstRow="1" w:lastRow="0" w:firstColumn="1" w:lastColumn="0" w:noHBand="0" w:noVBand="1"/>
      </w:tblPr>
      <w:tblGrid>
        <w:gridCol w:w="2711"/>
        <w:gridCol w:w="793"/>
        <w:gridCol w:w="787"/>
        <w:gridCol w:w="696"/>
        <w:gridCol w:w="773"/>
        <w:gridCol w:w="859"/>
        <w:gridCol w:w="736"/>
        <w:gridCol w:w="726"/>
        <w:gridCol w:w="697"/>
        <w:gridCol w:w="723"/>
      </w:tblGrid>
      <w:tr w:rsidR="00C4336A" w:rsidRPr="005E6C37" w14:paraId="56DAE5E7" w14:textId="77777777" w:rsidTr="0011240E">
        <w:tc>
          <w:tcPr>
            <w:tcW w:w="2878" w:type="dxa"/>
          </w:tcPr>
          <w:p w14:paraId="2EB99778" w14:textId="77777777" w:rsidR="00C4336A" w:rsidRPr="005E6C37" w:rsidRDefault="00C4336A" w:rsidP="005E6C37">
            <w:pPr>
              <w:spacing w:line="360" w:lineRule="auto"/>
              <w:rPr>
                <w:rFonts w:ascii="Times New Roman" w:hAnsi="Times New Roman" w:cs="Times New Roman"/>
                <w:b/>
                <w:bCs/>
                <w:sz w:val="24"/>
                <w:szCs w:val="24"/>
                <w:lang w:val="en-GB"/>
              </w:rPr>
            </w:pPr>
          </w:p>
        </w:tc>
        <w:tc>
          <w:tcPr>
            <w:tcW w:w="1607" w:type="dxa"/>
            <w:gridSpan w:val="2"/>
            <w:shd w:val="clear" w:color="auto" w:fill="D9E2F3" w:themeFill="accent1" w:themeFillTint="33"/>
          </w:tcPr>
          <w:p w14:paraId="20F4B0F6" w14:textId="77777777" w:rsidR="00C4336A" w:rsidRPr="005E6C37" w:rsidRDefault="00C4336A" w:rsidP="005E6C37">
            <w:pPr>
              <w:spacing w:line="360" w:lineRule="auto"/>
              <w:rPr>
                <w:rFonts w:ascii="Times New Roman" w:hAnsi="Times New Roman" w:cs="Times New Roman"/>
                <w:b/>
                <w:bCs/>
                <w:sz w:val="24"/>
                <w:szCs w:val="24"/>
                <w:u w:val="single"/>
                <w:lang w:val="en-GB"/>
              </w:rPr>
            </w:pPr>
            <w:r w:rsidRPr="005E6C37">
              <w:rPr>
                <w:rFonts w:ascii="Times New Roman" w:hAnsi="Times New Roman" w:cs="Times New Roman"/>
                <w:b/>
                <w:bCs/>
                <w:sz w:val="24"/>
                <w:szCs w:val="24"/>
                <w:u w:val="single"/>
                <w:lang w:val="en-GB"/>
              </w:rPr>
              <w:t>Turquoise / Cu</w:t>
            </w:r>
          </w:p>
        </w:tc>
        <w:tc>
          <w:tcPr>
            <w:tcW w:w="1424" w:type="dxa"/>
            <w:gridSpan w:val="2"/>
            <w:shd w:val="clear" w:color="auto" w:fill="0070C0"/>
          </w:tcPr>
          <w:p w14:paraId="66358317" w14:textId="77777777" w:rsidR="00C4336A" w:rsidRPr="005E6C37" w:rsidRDefault="00C4336A" w:rsidP="005E6C37">
            <w:pPr>
              <w:spacing w:line="360" w:lineRule="auto"/>
              <w:rPr>
                <w:rFonts w:ascii="Times New Roman" w:hAnsi="Times New Roman" w:cs="Times New Roman"/>
                <w:b/>
                <w:bCs/>
                <w:sz w:val="24"/>
                <w:szCs w:val="24"/>
                <w:u w:val="single"/>
                <w:lang w:val="en-GB"/>
              </w:rPr>
            </w:pPr>
            <w:r w:rsidRPr="005E6C37">
              <w:rPr>
                <w:rFonts w:ascii="Times New Roman" w:hAnsi="Times New Roman" w:cs="Times New Roman"/>
                <w:b/>
                <w:bCs/>
                <w:color w:val="FFFFFF" w:themeColor="background1"/>
                <w:sz w:val="24"/>
                <w:szCs w:val="24"/>
                <w:u w:val="single"/>
                <w:lang w:val="en-GB"/>
              </w:rPr>
              <w:t>Cobalt / Co</w:t>
            </w:r>
          </w:p>
        </w:tc>
        <w:tc>
          <w:tcPr>
            <w:tcW w:w="1623" w:type="dxa"/>
            <w:gridSpan w:val="2"/>
          </w:tcPr>
          <w:p w14:paraId="2DF2EC43" w14:textId="77777777" w:rsidR="00C4336A" w:rsidRPr="005E6C37" w:rsidRDefault="00C4336A" w:rsidP="005E6C37">
            <w:pPr>
              <w:spacing w:line="360" w:lineRule="auto"/>
              <w:rPr>
                <w:rFonts w:ascii="Times New Roman" w:hAnsi="Times New Roman" w:cs="Times New Roman"/>
                <w:b/>
                <w:bCs/>
                <w:sz w:val="24"/>
                <w:szCs w:val="24"/>
                <w:u w:val="single"/>
                <w:lang w:val="en-GB"/>
              </w:rPr>
            </w:pPr>
            <w:r w:rsidRPr="005E6C37">
              <w:rPr>
                <w:rFonts w:ascii="Times New Roman" w:hAnsi="Times New Roman" w:cs="Times New Roman"/>
                <w:b/>
                <w:bCs/>
                <w:sz w:val="24"/>
                <w:szCs w:val="24"/>
                <w:u w:val="single"/>
                <w:lang w:val="en-GB"/>
              </w:rPr>
              <w:t>White / Sn</w:t>
            </w:r>
          </w:p>
        </w:tc>
        <w:tc>
          <w:tcPr>
            <w:tcW w:w="1969" w:type="dxa"/>
            <w:gridSpan w:val="3"/>
            <w:shd w:val="clear" w:color="auto" w:fill="E7E6E6" w:themeFill="background2"/>
          </w:tcPr>
          <w:p w14:paraId="5B5E9730" w14:textId="77777777" w:rsidR="00C4336A" w:rsidRPr="005E6C37" w:rsidRDefault="00C4336A" w:rsidP="005E6C37">
            <w:pPr>
              <w:spacing w:line="360" w:lineRule="auto"/>
              <w:rPr>
                <w:rFonts w:ascii="Times New Roman" w:hAnsi="Times New Roman" w:cs="Times New Roman"/>
                <w:b/>
                <w:bCs/>
                <w:sz w:val="24"/>
                <w:szCs w:val="24"/>
                <w:u w:val="single"/>
                <w:lang w:val="en-GB"/>
              </w:rPr>
            </w:pPr>
            <w:r w:rsidRPr="005E6C37">
              <w:rPr>
                <w:rFonts w:ascii="Times New Roman" w:hAnsi="Times New Roman" w:cs="Times New Roman"/>
                <w:b/>
                <w:bCs/>
                <w:sz w:val="24"/>
                <w:szCs w:val="24"/>
                <w:u w:val="single"/>
                <w:lang w:val="en-GB"/>
              </w:rPr>
              <w:t>TOTALS</w:t>
            </w:r>
          </w:p>
        </w:tc>
      </w:tr>
      <w:tr w:rsidR="00C4336A" w:rsidRPr="005E6C37" w14:paraId="42C8B59C" w14:textId="77777777" w:rsidTr="0011240E">
        <w:tc>
          <w:tcPr>
            <w:tcW w:w="2878" w:type="dxa"/>
            <w:shd w:val="clear" w:color="auto" w:fill="E2EFD9" w:themeFill="accent6" w:themeFillTint="33"/>
          </w:tcPr>
          <w:p w14:paraId="2E4EB42B" w14:textId="7ADC732D"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LA-ICP-MS samples</w:t>
            </w:r>
            <w:r w:rsidR="00C31139" w:rsidRPr="005E6C37">
              <w:rPr>
                <w:rFonts w:ascii="Times New Roman" w:hAnsi="Times New Roman" w:cs="Times New Roman"/>
                <w:b/>
                <w:bCs/>
                <w:sz w:val="24"/>
                <w:szCs w:val="24"/>
                <w:lang w:val="en-GB"/>
              </w:rPr>
              <w:t xml:space="preserve"> by Walder and Hawkins</w:t>
            </w:r>
          </w:p>
        </w:tc>
        <w:tc>
          <w:tcPr>
            <w:tcW w:w="807" w:type="dxa"/>
            <w:shd w:val="clear" w:color="auto" w:fill="E2EFD9" w:themeFill="accent6" w:themeFillTint="33"/>
          </w:tcPr>
          <w:p w14:paraId="1C62A1FA"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EAF</w:t>
            </w:r>
          </w:p>
        </w:tc>
        <w:tc>
          <w:tcPr>
            <w:tcW w:w="800" w:type="dxa"/>
            <w:shd w:val="clear" w:color="auto" w:fill="E2EFD9" w:themeFill="accent6" w:themeFillTint="33"/>
          </w:tcPr>
          <w:p w14:paraId="0EECAAD2"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HES</w:t>
            </w:r>
          </w:p>
        </w:tc>
        <w:tc>
          <w:tcPr>
            <w:tcW w:w="640" w:type="dxa"/>
            <w:shd w:val="clear" w:color="auto" w:fill="E2EFD9" w:themeFill="accent6" w:themeFillTint="33"/>
          </w:tcPr>
          <w:p w14:paraId="2861FA34"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EAF</w:t>
            </w:r>
          </w:p>
        </w:tc>
        <w:tc>
          <w:tcPr>
            <w:tcW w:w="784" w:type="dxa"/>
            <w:shd w:val="clear" w:color="auto" w:fill="E2EFD9" w:themeFill="accent6" w:themeFillTint="33"/>
          </w:tcPr>
          <w:p w14:paraId="51C87468"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HES</w:t>
            </w:r>
          </w:p>
        </w:tc>
        <w:tc>
          <w:tcPr>
            <w:tcW w:w="882" w:type="dxa"/>
            <w:shd w:val="clear" w:color="auto" w:fill="E2EFD9" w:themeFill="accent6" w:themeFillTint="33"/>
          </w:tcPr>
          <w:p w14:paraId="1226999E"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EAF</w:t>
            </w:r>
          </w:p>
        </w:tc>
        <w:tc>
          <w:tcPr>
            <w:tcW w:w="741" w:type="dxa"/>
            <w:shd w:val="clear" w:color="auto" w:fill="E2EFD9" w:themeFill="accent6" w:themeFillTint="33"/>
          </w:tcPr>
          <w:p w14:paraId="6DE00216"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HES</w:t>
            </w:r>
          </w:p>
        </w:tc>
        <w:tc>
          <w:tcPr>
            <w:tcW w:w="730" w:type="dxa"/>
            <w:shd w:val="clear" w:color="auto" w:fill="E2EFD9" w:themeFill="accent6" w:themeFillTint="33"/>
          </w:tcPr>
          <w:p w14:paraId="45BCEEF7"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EAF</w:t>
            </w:r>
          </w:p>
        </w:tc>
        <w:tc>
          <w:tcPr>
            <w:tcW w:w="618" w:type="dxa"/>
            <w:shd w:val="clear" w:color="auto" w:fill="E2EFD9" w:themeFill="accent6" w:themeFillTint="33"/>
          </w:tcPr>
          <w:p w14:paraId="7C286600"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HES</w:t>
            </w:r>
          </w:p>
        </w:tc>
        <w:tc>
          <w:tcPr>
            <w:tcW w:w="621" w:type="dxa"/>
            <w:shd w:val="clear" w:color="auto" w:fill="E2EFD9" w:themeFill="accent6" w:themeFillTint="33"/>
          </w:tcPr>
          <w:p w14:paraId="34DDF9E6"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TOT</w:t>
            </w:r>
          </w:p>
        </w:tc>
      </w:tr>
      <w:tr w:rsidR="00C4336A" w:rsidRPr="005E6C37" w14:paraId="7E945F82" w14:textId="77777777" w:rsidTr="00DE34C7">
        <w:tc>
          <w:tcPr>
            <w:tcW w:w="2878" w:type="dxa"/>
          </w:tcPr>
          <w:p w14:paraId="28EBFF55"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Western Great Lakes</w:t>
            </w:r>
          </w:p>
        </w:tc>
        <w:tc>
          <w:tcPr>
            <w:tcW w:w="807" w:type="dxa"/>
            <w:shd w:val="clear" w:color="auto" w:fill="auto"/>
          </w:tcPr>
          <w:p w14:paraId="00AF3BAC"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252</w:t>
            </w:r>
          </w:p>
        </w:tc>
        <w:tc>
          <w:tcPr>
            <w:tcW w:w="800" w:type="dxa"/>
            <w:shd w:val="clear" w:color="auto" w:fill="auto"/>
          </w:tcPr>
          <w:p w14:paraId="5D90D627"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0</w:t>
            </w:r>
          </w:p>
        </w:tc>
        <w:tc>
          <w:tcPr>
            <w:tcW w:w="640" w:type="dxa"/>
            <w:shd w:val="clear" w:color="auto" w:fill="auto"/>
          </w:tcPr>
          <w:p w14:paraId="18747781"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251</w:t>
            </w:r>
          </w:p>
        </w:tc>
        <w:tc>
          <w:tcPr>
            <w:tcW w:w="784" w:type="dxa"/>
            <w:shd w:val="clear" w:color="auto" w:fill="auto"/>
          </w:tcPr>
          <w:p w14:paraId="47194CEE"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0</w:t>
            </w:r>
          </w:p>
        </w:tc>
        <w:tc>
          <w:tcPr>
            <w:tcW w:w="882" w:type="dxa"/>
          </w:tcPr>
          <w:p w14:paraId="30A921BA"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3</w:t>
            </w:r>
          </w:p>
        </w:tc>
        <w:tc>
          <w:tcPr>
            <w:tcW w:w="741" w:type="dxa"/>
          </w:tcPr>
          <w:p w14:paraId="637F992F"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0</w:t>
            </w:r>
          </w:p>
        </w:tc>
        <w:tc>
          <w:tcPr>
            <w:tcW w:w="730" w:type="dxa"/>
            <w:shd w:val="clear" w:color="auto" w:fill="E7E6E6" w:themeFill="background2"/>
          </w:tcPr>
          <w:p w14:paraId="31249E41"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506</w:t>
            </w:r>
          </w:p>
        </w:tc>
        <w:tc>
          <w:tcPr>
            <w:tcW w:w="618" w:type="dxa"/>
            <w:shd w:val="clear" w:color="auto" w:fill="E7E6E6" w:themeFill="background2"/>
          </w:tcPr>
          <w:p w14:paraId="64D7F8F4"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0</w:t>
            </w:r>
          </w:p>
        </w:tc>
        <w:tc>
          <w:tcPr>
            <w:tcW w:w="621" w:type="dxa"/>
            <w:shd w:val="clear" w:color="auto" w:fill="E2EFD9" w:themeFill="accent6" w:themeFillTint="33"/>
          </w:tcPr>
          <w:p w14:paraId="4C76A492"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506</w:t>
            </w:r>
          </w:p>
        </w:tc>
      </w:tr>
      <w:tr w:rsidR="00C4336A" w:rsidRPr="005E6C37" w14:paraId="1510988C" w14:textId="77777777" w:rsidTr="00DE34C7">
        <w:tc>
          <w:tcPr>
            <w:tcW w:w="2878" w:type="dxa"/>
          </w:tcPr>
          <w:p w14:paraId="1D2102B4"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Wendake (S. Ontario)</w:t>
            </w:r>
          </w:p>
        </w:tc>
        <w:tc>
          <w:tcPr>
            <w:tcW w:w="807" w:type="dxa"/>
            <w:shd w:val="clear" w:color="auto" w:fill="auto"/>
          </w:tcPr>
          <w:p w14:paraId="16716C44"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53</w:t>
            </w:r>
          </w:p>
        </w:tc>
        <w:tc>
          <w:tcPr>
            <w:tcW w:w="800" w:type="dxa"/>
            <w:shd w:val="clear" w:color="auto" w:fill="auto"/>
          </w:tcPr>
          <w:p w14:paraId="18531B03"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11</w:t>
            </w:r>
          </w:p>
        </w:tc>
        <w:tc>
          <w:tcPr>
            <w:tcW w:w="640" w:type="dxa"/>
            <w:shd w:val="clear" w:color="auto" w:fill="auto"/>
          </w:tcPr>
          <w:p w14:paraId="473FFF4E"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55</w:t>
            </w:r>
          </w:p>
        </w:tc>
        <w:tc>
          <w:tcPr>
            <w:tcW w:w="784" w:type="dxa"/>
            <w:shd w:val="clear" w:color="auto" w:fill="auto"/>
          </w:tcPr>
          <w:p w14:paraId="7D323C88"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8</w:t>
            </w:r>
          </w:p>
        </w:tc>
        <w:tc>
          <w:tcPr>
            <w:tcW w:w="882" w:type="dxa"/>
          </w:tcPr>
          <w:p w14:paraId="0B492E83"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27</w:t>
            </w:r>
          </w:p>
        </w:tc>
        <w:tc>
          <w:tcPr>
            <w:tcW w:w="741" w:type="dxa"/>
          </w:tcPr>
          <w:p w14:paraId="118A09DF"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16</w:t>
            </w:r>
          </w:p>
        </w:tc>
        <w:tc>
          <w:tcPr>
            <w:tcW w:w="730" w:type="dxa"/>
            <w:shd w:val="clear" w:color="auto" w:fill="E7E6E6" w:themeFill="background2"/>
          </w:tcPr>
          <w:p w14:paraId="77A95EEA"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135</w:t>
            </w:r>
          </w:p>
        </w:tc>
        <w:tc>
          <w:tcPr>
            <w:tcW w:w="618" w:type="dxa"/>
            <w:shd w:val="clear" w:color="auto" w:fill="E7E6E6" w:themeFill="background2"/>
          </w:tcPr>
          <w:p w14:paraId="37AB2BF9"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35</w:t>
            </w:r>
          </w:p>
        </w:tc>
        <w:tc>
          <w:tcPr>
            <w:tcW w:w="621" w:type="dxa"/>
            <w:shd w:val="clear" w:color="auto" w:fill="E2EFD9" w:themeFill="accent6" w:themeFillTint="33"/>
          </w:tcPr>
          <w:p w14:paraId="3CC2B7C3"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170</w:t>
            </w:r>
          </w:p>
        </w:tc>
      </w:tr>
      <w:tr w:rsidR="00C4336A" w:rsidRPr="005E6C37" w14:paraId="2187D4C1" w14:textId="77777777" w:rsidTr="00DE34C7">
        <w:tc>
          <w:tcPr>
            <w:tcW w:w="2878" w:type="dxa"/>
          </w:tcPr>
          <w:p w14:paraId="38B8EB22"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 xml:space="preserve">Netherlands </w:t>
            </w:r>
          </w:p>
        </w:tc>
        <w:tc>
          <w:tcPr>
            <w:tcW w:w="807" w:type="dxa"/>
            <w:shd w:val="clear" w:color="auto" w:fill="auto"/>
          </w:tcPr>
          <w:p w14:paraId="29213AA4"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0</w:t>
            </w:r>
          </w:p>
        </w:tc>
        <w:tc>
          <w:tcPr>
            <w:tcW w:w="800" w:type="dxa"/>
            <w:shd w:val="clear" w:color="auto" w:fill="auto"/>
          </w:tcPr>
          <w:p w14:paraId="7AD35D65"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2</w:t>
            </w:r>
          </w:p>
        </w:tc>
        <w:tc>
          <w:tcPr>
            <w:tcW w:w="640" w:type="dxa"/>
            <w:shd w:val="clear" w:color="auto" w:fill="auto"/>
          </w:tcPr>
          <w:p w14:paraId="19B2F842"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0</w:t>
            </w:r>
          </w:p>
        </w:tc>
        <w:tc>
          <w:tcPr>
            <w:tcW w:w="784" w:type="dxa"/>
            <w:shd w:val="clear" w:color="auto" w:fill="auto"/>
          </w:tcPr>
          <w:p w14:paraId="01EACC87"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2</w:t>
            </w:r>
          </w:p>
        </w:tc>
        <w:tc>
          <w:tcPr>
            <w:tcW w:w="882" w:type="dxa"/>
          </w:tcPr>
          <w:p w14:paraId="27B514A3"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0</w:t>
            </w:r>
          </w:p>
        </w:tc>
        <w:tc>
          <w:tcPr>
            <w:tcW w:w="741" w:type="dxa"/>
          </w:tcPr>
          <w:p w14:paraId="68E57088"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2</w:t>
            </w:r>
          </w:p>
        </w:tc>
        <w:tc>
          <w:tcPr>
            <w:tcW w:w="730" w:type="dxa"/>
            <w:shd w:val="clear" w:color="auto" w:fill="E7E6E6" w:themeFill="background2"/>
          </w:tcPr>
          <w:p w14:paraId="451AEE8B"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0</w:t>
            </w:r>
          </w:p>
        </w:tc>
        <w:tc>
          <w:tcPr>
            <w:tcW w:w="618" w:type="dxa"/>
            <w:shd w:val="clear" w:color="auto" w:fill="E7E6E6" w:themeFill="background2"/>
          </w:tcPr>
          <w:p w14:paraId="353E1BDF"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6</w:t>
            </w:r>
          </w:p>
        </w:tc>
        <w:tc>
          <w:tcPr>
            <w:tcW w:w="621" w:type="dxa"/>
            <w:shd w:val="clear" w:color="auto" w:fill="E2EFD9" w:themeFill="accent6" w:themeFillTint="33"/>
          </w:tcPr>
          <w:p w14:paraId="2ABFF788"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6</w:t>
            </w:r>
          </w:p>
        </w:tc>
      </w:tr>
      <w:tr w:rsidR="00C4336A" w:rsidRPr="005E6C37" w14:paraId="188BC9CE" w14:textId="77777777" w:rsidTr="00DE34C7">
        <w:tc>
          <w:tcPr>
            <w:tcW w:w="2878" w:type="dxa"/>
            <w:shd w:val="clear" w:color="auto" w:fill="E2EFD9" w:themeFill="accent6" w:themeFillTint="33"/>
          </w:tcPr>
          <w:p w14:paraId="72F9BA5D" w14:textId="77777777" w:rsidR="00C4336A" w:rsidRPr="005E6C37" w:rsidRDefault="00C4336A" w:rsidP="005E6C37">
            <w:pPr>
              <w:spacing w:line="360" w:lineRule="auto"/>
              <w:rPr>
                <w:rFonts w:ascii="Times New Roman" w:hAnsi="Times New Roman" w:cs="Times New Roman"/>
                <w:b/>
                <w:bCs/>
                <w:i/>
                <w:iCs/>
                <w:sz w:val="24"/>
                <w:szCs w:val="24"/>
                <w:lang w:val="en-GB"/>
              </w:rPr>
            </w:pPr>
            <w:r w:rsidRPr="005E6C37">
              <w:rPr>
                <w:rFonts w:ascii="Times New Roman" w:hAnsi="Times New Roman" w:cs="Times New Roman"/>
                <w:b/>
                <w:bCs/>
                <w:i/>
                <w:iCs/>
                <w:sz w:val="24"/>
                <w:szCs w:val="24"/>
                <w:lang w:val="en-GB"/>
              </w:rPr>
              <w:t>TOTAL by authors LA-ICP-MS</w:t>
            </w:r>
          </w:p>
        </w:tc>
        <w:tc>
          <w:tcPr>
            <w:tcW w:w="1607" w:type="dxa"/>
            <w:gridSpan w:val="2"/>
            <w:shd w:val="clear" w:color="auto" w:fill="E2EFD9" w:themeFill="accent6" w:themeFillTint="33"/>
          </w:tcPr>
          <w:p w14:paraId="716F8236"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318</w:t>
            </w:r>
          </w:p>
        </w:tc>
        <w:tc>
          <w:tcPr>
            <w:tcW w:w="1424" w:type="dxa"/>
            <w:gridSpan w:val="2"/>
            <w:shd w:val="clear" w:color="auto" w:fill="E2EFD9" w:themeFill="accent6" w:themeFillTint="33"/>
          </w:tcPr>
          <w:p w14:paraId="5DE33858"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316</w:t>
            </w:r>
          </w:p>
        </w:tc>
        <w:tc>
          <w:tcPr>
            <w:tcW w:w="1623" w:type="dxa"/>
            <w:gridSpan w:val="2"/>
            <w:shd w:val="clear" w:color="auto" w:fill="E2EFD9" w:themeFill="accent6" w:themeFillTint="33"/>
          </w:tcPr>
          <w:p w14:paraId="70F56301"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48</w:t>
            </w:r>
          </w:p>
        </w:tc>
        <w:tc>
          <w:tcPr>
            <w:tcW w:w="1969" w:type="dxa"/>
            <w:gridSpan w:val="3"/>
            <w:shd w:val="clear" w:color="auto" w:fill="auto"/>
          </w:tcPr>
          <w:p w14:paraId="10E411CE"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682 samples</w:t>
            </w:r>
          </w:p>
        </w:tc>
      </w:tr>
      <w:tr w:rsidR="00C4336A" w:rsidRPr="005E6C37" w14:paraId="10D2CCAF" w14:textId="77777777" w:rsidTr="0011240E">
        <w:tc>
          <w:tcPr>
            <w:tcW w:w="2878" w:type="dxa"/>
            <w:shd w:val="clear" w:color="auto" w:fill="FBE4D5" w:themeFill="accent2" w:themeFillTint="33"/>
          </w:tcPr>
          <w:p w14:paraId="45C99FA1"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OTHER ANALYSTS</w:t>
            </w:r>
          </w:p>
        </w:tc>
        <w:tc>
          <w:tcPr>
            <w:tcW w:w="1607" w:type="dxa"/>
            <w:gridSpan w:val="2"/>
            <w:shd w:val="clear" w:color="auto" w:fill="000000" w:themeFill="text1"/>
          </w:tcPr>
          <w:p w14:paraId="62FDBB61" w14:textId="77777777" w:rsidR="00C4336A" w:rsidRPr="005E6C37" w:rsidRDefault="00C4336A" w:rsidP="005E6C37">
            <w:pPr>
              <w:spacing w:line="360" w:lineRule="auto"/>
              <w:rPr>
                <w:rFonts w:ascii="Times New Roman" w:hAnsi="Times New Roman" w:cs="Times New Roman"/>
                <w:b/>
                <w:bCs/>
                <w:sz w:val="24"/>
                <w:szCs w:val="24"/>
                <w:u w:val="single"/>
                <w:lang w:val="en-GB"/>
              </w:rPr>
            </w:pPr>
          </w:p>
        </w:tc>
        <w:tc>
          <w:tcPr>
            <w:tcW w:w="1424" w:type="dxa"/>
            <w:gridSpan w:val="2"/>
            <w:shd w:val="clear" w:color="auto" w:fill="000000" w:themeFill="text1"/>
          </w:tcPr>
          <w:p w14:paraId="3B0A548D" w14:textId="77777777" w:rsidR="00C4336A" w:rsidRPr="005E6C37" w:rsidRDefault="00C4336A" w:rsidP="005E6C37">
            <w:pPr>
              <w:spacing w:line="360" w:lineRule="auto"/>
              <w:rPr>
                <w:rFonts w:ascii="Times New Roman" w:hAnsi="Times New Roman" w:cs="Times New Roman"/>
                <w:b/>
                <w:bCs/>
                <w:color w:val="FFFFFF" w:themeColor="background1"/>
                <w:sz w:val="24"/>
                <w:szCs w:val="24"/>
                <w:u w:val="single"/>
                <w:lang w:val="en-GB"/>
              </w:rPr>
            </w:pPr>
          </w:p>
        </w:tc>
        <w:tc>
          <w:tcPr>
            <w:tcW w:w="1623" w:type="dxa"/>
            <w:gridSpan w:val="2"/>
            <w:shd w:val="clear" w:color="auto" w:fill="000000" w:themeFill="text1"/>
          </w:tcPr>
          <w:p w14:paraId="165A76AC" w14:textId="77777777" w:rsidR="00C4336A" w:rsidRPr="005E6C37" w:rsidRDefault="00C4336A" w:rsidP="005E6C37">
            <w:pPr>
              <w:spacing w:line="360" w:lineRule="auto"/>
              <w:rPr>
                <w:rFonts w:ascii="Times New Roman" w:hAnsi="Times New Roman" w:cs="Times New Roman"/>
                <w:b/>
                <w:bCs/>
                <w:sz w:val="24"/>
                <w:szCs w:val="24"/>
                <w:u w:val="single"/>
                <w:lang w:val="en-GB"/>
              </w:rPr>
            </w:pPr>
          </w:p>
        </w:tc>
        <w:tc>
          <w:tcPr>
            <w:tcW w:w="1969" w:type="dxa"/>
            <w:gridSpan w:val="3"/>
            <w:shd w:val="clear" w:color="auto" w:fill="000000" w:themeFill="text1"/>
          </w:tcPr>
          <w:p w14:paraId="278768F8" w14:textId="77777777" w:rsidR="00C4336A" w:rsidRPr="005E6C37" w:rsidRDefault="00C4336A" w:rsidP="005E6C37">
            <w:pPr>
              <w:spacing w:line="360" w:lineRule="auto"/>
              <w:rPr>
                <w:rFonts w:ascii="Times New Roman" w:hAnsi="Times New Roman" w:cs="Times New Roman"/>
                <w:b/>
                <w:bCs/>
                <w:sz w:val="24"/>
                <w:szCs w:val="24"/>
                <w:u w:val="single"/>
                <w:lang w:val="en-GB"/>
              </w:rPr>
            </w:pPr>
          </w:p>
        </w:tc>
      </w:tr>
      <w:tr w:rsidR="00C4336A" w:rsidRPr="005E6C37" w14:paraId="0A86A091" w14:textId="77777777" w:rsidTr="0011240E">
        <w:tc>
          <w:tcPr>
            <w:tcW w:w="2878" w:type="dxa"/>
            <w:shd w:val="clear" w:color="auto" w:fill="FBE4D5" w:themeFill="accent2" w:themeFillTint="33"/>
          </w:tcPr>
          <w:p w14:paraId="02032035"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INAA samples</w:t>
            </w:r>
          </w:p>
        </w:tc>
        <w:tc>
          <w:tcPr>
            <w:tcW w:w="1607" w:type="dxa"/>
            <w:gridSpan w:val="2"/>
            <w:shd w:val="clear" w:color="auto" w:fill="000000" w:themeFill="text1"/>
          </w:tcPr>
          <w:p w14:paraId="4CF7416F" w14:textId="77777777" w:rsidR="00C4336A" w:rsidRPr="005E6C37" w:rsidRDefault="00C4336A" w:rsidP="005E6C37">
            <w:pPr>
              <w:spacing w:line="360" w:lineRule="auto"/>
              <w:rPr>
                <w:rFonts w:ascii="Times New Roman" w:hAnsi="Times New Roman" w:cs="Times New Roman"/>
                <w:bCs/>
                <w:sz w:val="24"/>
                <w:szCs w:val="24"/>
                <w:lang w:val="en-GB"/>
              </w:rPr>
            </w:pPr>
          </w:p>
        </w:tc>
        <w:tc>
          <w:tcPr>
            <w:tcW w:w="1424" w:type="dxa"/>
            <w:gridSpan w:val="2"/>
            <w:shd w:val="clear" w:color="auto" w:fill="000000" w:themeFill="text1"/>
          </w:tcPr>
          <w:p w14:paraId="4496114C" w14:textId="77777777" w:rsidR="00C4336A" w:rsidRPr="005E6C37" w:rsidRDefault="00C4336A" w:rsidP="005E6C37">
            <w:pPr>
              <w:spacing w:line="360" w:lineRule="auto"/>
              <w:rPr>
                <w:rFonts w:ascii="Times New Roman" w:hAnsi="Times New Roman" w:cs="Times New Roman"/>
                <w:bCs/>
                <w:sz w:val="24"/>
                <w:szCs w:val="24"/>
                <w:lang w:val="en-GB"/>
              </w:rPr>
            </w:pPr>
          </w:p>
        </w:tc>
        <w:tc>
          <w:tcPr>
            <w:tcW w:w="1623" w:type="dxa"/>
            <w:gridSpan w:val="2"/>
            <w:shd w:val="clear" w:color="auto" w:fill="000000" w:themeFill="text1"/>
          </w:tcPr>
          <w:p w14:paraId="4C227683" w14:textId="77777777" w:rsidR="00C4336A" w:rsidRPr="005E6C37" w:rsidRDefault="00C4336A" w:rsidP="005E6C37">
            <w:pPr>
              <w:spacing w:line="360" w:lineRule="auto"/>
              <w:rPr>
                <w:rFonts w:ascii="Times New Roman" w:hAnsi="Times New Roman" w:cs="Times New Roman"/>
                <w:bCs/>
                <w:sz w:val="24"/>
                <w:szCs w:val="24"/>
                <w:lang w:val="en-GB"/>
              </w:rPr>
            </w:pPr>
          </w:p>
        </w:tc>
        <w:tc>
          <w:tcPr>
            <w:tcW w:w="1969" w:type="dxa"/>
            <w:gridSpan w:val="3"/>
            <w:shd w:val="clear" w:color="auto" w:fill="000000" w:themeFill="text1"/>
          </w:tcPr>
          <w:p w14:paraId="61295AA0" w14:textId="77777777" w:rsidR="00C4336A" w:rsidRPr="005E6C37" w:rsidRDefault="00C4336A" w:rsidP="005E6C37">
            <w:pPr>
              <w:spacing w:line="360" w:lineRule="auto"/>
              <w:rPr>
                <w:rFonts w:ascii="Times New Roman" w:hAnsi="Times New Roman" w:cs="Times New Roman"/>
                <w:b/>
                <w:bCs/>
                <w:sz w:val="24"/>
                <w:szCs w:val="24"/>
                <w:u w:val="single"/>
                <w:lang w:val="en-GB"/>
              </w:rPr>
            </w:pPr>
          </w:p>
        </w:tc>
      </w:tr>
      <w:tr w:rsidR="00C4336A" w:rsidRPr="005E6C37" w14:paraId="1AE84447" w14:textId="77777777" w:rsidTr="0011240E">
        <w:tc>
          <w:tcPr>
            <w:tcW w:w="2878" w:type="dxa"/>
            <w:shd w:val="clear" w:color="auto" w:fill="FBE4D5" w:themeFill="accent2" w:themeFillTint="33"/>
          </w:tcPr>
          <w:p w14:paraId="69CA987D"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Wendake (S. Ontario)</w:t>
            </w:r>
          </w:p>
        </w:tc>
        <w:tc>
          <w:tcPr>
            <w:tcW w:w="1607" w:type="dxa"/>
            <w:gridSpan w:val="2"/>
          </w:tcPr>
          <w:p w14:paraId="1C48EDFF" w14:textId="77777777" w:rsidR="00C4336A" w:rsidRPr="005E6C37" w:rsidRDefault="00C4336A" w:rsidP="005E6C37">
            <w:pPr>
              <w:spacing w:line="360" w:lineRule="auto"/>
              <w:rPr>
                <w:rFonts w:ascii="Times New Roman" w:hAnsi="Times New Roman" w:cs="Times New Roman"/>
                <w:bCs/>
                <w:color w:val="000000" w:themeColor="text1"/>
                <w:sz w:val="24"/>
                <w:szCs w:val="24"/>
                <w:lang w:val="en-GB"/>
              </w:rPr>
            </w:pPr>
            <w:r w:rsidRPr="005E6C37">
              <w:rPr>
                <w:rFonts w:ascii="Times New Roman" w:hAnsi="Times New Roman" w:cs="Times New Roman"/>
                <w:bCs/>
                <w:color w:val="000000" w:themeColor="text1"/>
                <w:sz w:val="24"/>
                <w:szCs w:val="24"/>
                <w:lang w:val="en-GB"/>
              </w:rPr>
              <w:t>26</w:t>
            </w:r>
          </w:p>
        </w:tc>
        <w:tc>
          <w:tcPr>
            <w:tcW w:w="1424" w:type="dxa"/>
            <w:gridSpan w:val="2"/>
          </w:tcPr>
          <w:p w14:paraId="34DF0968"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0</w:t>
            </w:r>
          </w:p>
        </w:tc>
        <w:tc>
          <w:tcPr>
            <w:tcW w:w="1623" w:type="dxa"/>
            <w:gridSpan w:val="2"/>
          </w:tcPr>
          <w:p w14:paraId="6B78B657" w14:textId="77777777" w:rsidR="00C4336A" w:rsidRPr="005E6C37" w:rsidRDefault="00C4336A" w:rsidP="005E6C37">
            <w:pPr>
              <w:spacing w:line="360" w:lineRule="auto"/>
              <w:rPr>
                <w:rFonts w:ascii="Times New Roman" w:hAnsi="Times New Roman" w:cs="Times New Roman"/>
                <w:bCs/>
                <w:color w:val="000000" w:themeColor="text1"/>
                <w:sz w:val="24"/>
                <w:szCs w:val="24"/>
                <w:lang w:val="en-GB"/>
              </w:rPr>
            </w:pPr>
            <w:r w:rsidRPr="005E6C37">
              <w:rPr>
                <w:rFonts w:ascii="Times New Roman" w:hAnsi="Times New Roman" w:cs="Times New Roman"/>
                <w:bCs/>
                <w:color w:val="000000" w:themeColor="text1"/>
                <w:sz w:val="24"/>
                <w:szCs w:val="24"/>
                <w:lang w:val="en-GB"/>
              </w:rPr>
              <w:t>111</w:t>
            </w:r>
          </w:p>
        </w:tc>
        <w:tc>
          <w:tcPr>
            <w:tcW w:w="1969" w:type="dxa"/>
            <w:gridSpan w:val="3"/>
            <w:shd w:val="clear" w:color="auto" w:fill="E7E6E6" w:themeFill="background2"/>
          </w:tcPr>
          <w:p w14:paraId="10F82676" w14:textId="77777777" w:rsidR="00C4336A" w:rsidRPr="005E6C37" w:rsidRDefault="00C4336A" w:rsidP="005E6C37">
            <w:pPr>
              <w:spacing w:line="360" w:lineRule="auto"/>
              <w:rPr>
                <w:rFonts w:ascii="Times New Roman" w:hAnsi="Times New Roman" w:cs="Times New Roman"/>
                <w:bCs/>
                <w:color w:val="000000" w:themeColor="text1"/>
                <w:sz w:val="24"/>
                <w:szCs w:val="24"/>
                <w:lang w:val="en-GB"/>
              </w:rPr>
            </w:pPr>
            <w:r w:rsidRPr="005E6C37">
              <w:rPr>
                <w:rFonts w:ascii="Times New Roman" w:hAnsi="Times New Roman" w:cs="Times New Roman"/>
                <w:bCs/>
                <w:color w:val="000000" w:themeColor="text1"/>
                <w:sz w:val="24"/>
                <w:szCs w:val="24"/>
                <w:lang w:val="en-GB"/>
              </w:rPr>
              <w:t>137</w:t>
            </w:r>
          </w:p>
        </w:tc>
      </w:tr>
      <w:tr w:rsidR="00C4336A" w:rsidRPr="005E6C37" w14:paraId="150EE9EE" w14:textId="77777777" w:rsidTr="0011240E">
        <w:tc>
          <w:tcPr>
            <w:tcW w:w="2878" w:type="dxa"/>
            <w:shd w:val="clear" w:color="auto" w:fill="FBE4D5" w:themeFill="accent2" w:themeFillTint="33"/>
          </w:tcPr>
          <w:p w14:paraId="5B900F3D"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Netherlands</w:t>
            </w:r>
          </w:p>
        </w:tc>
        <w:tc>
          <w:tcPr>
            <w:tcW w:w="1607" w:type="dxa"/>
            <w:gridSpan w:val="2"/>
          </w:tcPr>
          <w:p w14:paraId="40A580E2"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22</w:t>
            </w:r>
          </w:p>
        </w:tc>
        <w:tc>
          <w:tcPr>
            <w:tcW w:w="1424" w:type="dxa"/>
            <w:gridSpan w:val="2"/>
          </w:tcPr>
          <w:p w14:paraId="284E4342"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22</w:t>
            </w:r>
          </w:p>
        </w:tc>
        <w:tc>
          <w:tcPr>
            <w:tcW w:w="1623" w:type="dxa"/>
            <w:gridSpan w:val="2"/>
          </w:tcPr>
          <w:p w14:paraId="5D76F6B1"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80</w:t>
            </w:r>
          </w:p>
        </w:tc>
        <w:tc>
          <w:tcPr>
            <w:tcW w:w="1969" w:type="dxa"/>
            <w:gridSpan w:val="3"/>
            <w:shd w:val="clear" w:color="auto" w:fill="E7E6E6" w:themeFill="background2"/>
          </w:tcPr>
          <w:p w14:paraId="37E2DB96"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124</w:t>
            </w:r>
          </w:p>
        </w:tc>
      </w:tr>
      <w:tr w:rsidR="00C4336A" w:rsidRPr="005E6C37" w14:paraId="7C93A957" w14:textId="77777777" w:rsidTr="00DE34C7">
        <w:tc>
          <w:tcPr>
            <w:tcW w:w="2878" w:type="dxa"/>
            <w:shd w:val="clear" w:color="auto" w:fill="FBE4D5" w:themeFill="accent2" w:themeFillTint="33"/>
          </w:tcPr>
          <w:p w14:paraId="7830FA2B" w14:textId="77777777" w:rsidR="00C4336A" w:rsidRPr="005E6C37" w:rsidRDefault="00C4336A" w:rsidP="005E6C37">
            <w:pPr>
              <w:spacing w:line="360" w:lineRule="auto"/>
              <w:rPr>
                <w:rFonts w:ascii="Times New Roman" w:hAnsi="Times New Roman" w:cs="Times New Roman"/>
                <w:b/>
                <w:bCs/>
                <w:i/>
                <w:iCs/>
                <w:sz w:val="24"/>
                <w:szCs w:val="24"/>
                <w:lang w:val="en-GB"/>
              </w:rPr>
            </w:pPr>
            <w:r w:rsidRPr="005E6C37">
              <w:rPr>
                <w:rFonts w:ascii="Times New Roman" w:hAnsi="Times New Roman" w:cs="Times New Roman"/>
                <w:b/>
                <w:bCs/>
                <w:i/>
                <w:iCs/>
                <w:sz w:val="24"/>
                <w:szCs w:val="24"/>
                <w:lang w:val="en-GB"/>
              </w:rPr>
              <w:t>Total Other INAA</w:t>
            </w:r>
          </w:p>
        </w:tc>
        <w:tc>
          <w:tcPr>
            <w:tcW w:w="1607" w:type="dxa"/>
            <w:gridSpan w:val="2"/>
            <w:shd w:val="clear" w:color="auto" w:fill="FBE4D5" w:themeFill="accent2" w:themeFillTint="33"/>
          </w:tcPr>
          <w:p w14:paraId="09FA31FE" w14:textId="77777777" w:rsidR="00C4336A" w:rsidRPr="005E6C37" w:rsidRDefault="00C4336A" w:rsidP="005E6C37">
            <w:pPr>
              <w:spacing w:line="360" w:lineRule="auto"/>
              <w:rPr>
                <w:rFonts w:ascii="Times New Roman" w:hAnsi="Times New Roman" w:cs="Times New Roman"/>
                <w:b/>
                <w:color w:val="000000" w:themeColor="text1"/>
                <w:sz w:val="24"/>
                <w:szCs w:val="24"/>
                <w:lang w:val="en-GB"/>
              </w:rPr>
            </w:pPr>
            <w:r w:rsidRPr="005E6C37">
              <w:rPr>
                <w:rFonts w:ascii="Times New Roman" w:hAnsi="Times New Roman" w:cs="Times New Roman"/>
                <w:b/>
                <w:color w:val="000000" w:themeColor="text1"/>
                <w:sz w:val="24"/>
                <w:szCs w:val="24"/>
                <w:lang w:val="en-GB"/>
              </w:rPr>
              <w:t>48</w:t>
            </w:r>
          </w:p>
        </w:tc>
        <w:tc>
          <w:tcPr>
            <w:tcW w:w="1424" w:type="dxa"/>
            <w:gridSpan w:val="2"/>
            <w:shd w:val="clear" w:color="auto" w:fill="FBE4D5" w:themeFill="accent2" w:themeFillTint="33"/>
          </w:tcPr>
          <w:p w14:paraId="5E5CA62D" w14:textId="77777777" w:rsidR="00C4336A" w:rsidRPr="005E6C37" w:rsidRDefault="00C4336A" w:rsidP="005E6C37">
            <w:pPr>
              <w:spacing w:line="360" w:lineRule="auto"/>
              <w:rPr>
                <w:rFonts w:ascii="Times New Roman" w:hAnsi="Times New Roman" w:cs="Times New Roman"/>
                <w:b/>
                <w:color w:val="FF0000"/>
                <w:sz w:val="24"/>
                <w:szCs w:val="24"/>
                <w:lang w:val="en-GB"/>
              </w:rPr>
            </w:pPr>
            <w:r w:rsidRPr="005E6C37">
              <w:rPr>
                <w:rFonts w:ascii="Times New Roman" w:hAnsi="Times New Roman" w:cs="Times New Roman"/>
                <w:b/>
                <w:color w:val="000000" w:themeColor="text1"/>
                <w:sz w:val="24"/>
                <w:szCs w:val="24"/>
                <w:lang w:val="en-GB"/>
              </w:rPr>
              <w:t>22</w:t>
            </w:r>
          </w:p>
        </w:tc>
        <w:tc>
          <w:tcPr>
            <w:tcW w:w="1623" w:type="dxa"/>
            <w:gridSpan w:val="2"/>
            <w:shd w:val="clear" w:color="auto" w:fill="FBE4D5" w:themeFill="accent2" w:themeFillTint="33"/>
          </w:tcPr>
          <w:p w14:paraId="23600270" w14:textId="77777777" w:rsidR="00C4336A" w:rsidRPr="005E6C37" w:rsidRDefault="00C4336A" w:rsidP="005E6C37">
            <w:pPr>
              <w:spacing w:line="360" w:lineRule="auto"/>
              <w:rPr>
                <w:rFonts w:ascii="Times New Roman" w:hAnsi="Times New Roman" w:cs="Times New Roman"/>
                <w:b/>
                <w:color w:val="000000" w:themeColor="text1"/>
                <w:sz w:val="24"/>
                <w:szCs w:val="24"/>
                <w:lang w:val="en-GB"/>
              </w:rPr>
            </w:pPr>
            <w:r w:rsidRPr="005E6C37">
              <w:rPr>
                <w:rFonts w:ascii="Times New Roman" w:hAnsi="Times New Roman" w:cs="Times New Roman"/>
                <w:b/>
                <w:color w:val="000000" w:themeColor="text1"/>
                <w:sz w:val="24"/>
                <w:szCs w:val="24"/>
                <w:lang w:val="en-GB"/>
              </w:rPr>
              <w:t>191</w:t>
            </w:r>
          </w:p>
        </w:tc>
        <w:tc>
          <w:tcPr>
            <w:tcW w:w="1969" w:type="dxa"/>
            <w:gridSpan w:val="3"/>
            <w:shd w:val="clear" w:color="auto" w:fill="FBE4D5" w:themeFill="accent2" w:themeFillTint="33"/>
          </w:tcPr>
          <w:p w14:paraId="354A405B" w14:textId="77777777" w:rsidR="00C4336A" w:rsidRPr="005E6C37" w:rsidRDefault="00C4336A" w:rsidP="005E6C37">
            <w:pPr>
              <w:spacing w:line="360" w:lineRule="auto"/>
              <w:rPr>
                <w:rFonts w:ascii="Times New Roman" w:hAnsi="Times New Roman" w:cs="Times New Roman"/>
                <w:b/>
                <w:color w:val="000000" w:themeColor="text1"/>
                <w:sz w:val="24"/>
                <w:szCs w:val="24"/>
                <w:lang w:val="en-GB"/>
              </w:rPr>
            </w:pPr>
            <w:r w:rsidRPr="005E6C37">
              <w:rPr>
                <w:rFonts w:ascii="Times New Roman" w:hAnsi="Times New Roman" w:cs="Times New Roman"/>
                <w:b/>
                <w:color w:val="000000" w:themeColor="text1"/>
                <w:sz w:val="24"/>
                <w:szCs w:val="24"/>
                <w:lang w:val="en-GB"/>
              </w:rPr>
              <w:t>261</w:t>
            </w:r>
          </w:p>
        </w:tc>
      </w:tr>
      <w:tr w:rsidR="00C4336A" w:rsidRPr="005E6C37" w14:paraId="55B249C3" w14:textId="77777777" w:rsidTr="0011240E">
        <w:tc>
          <w:tcPr>
            <w:tcW w:w="2878" w:type="dxa"/>
            <w:shd w:val="clear" w:color="auto" w:fill="FBE4D5" w:themeFill="accent2" w:themeFillTint="33"/>
          </w:tcPr>
          <w:p w14:paraId="47D456FB" w14:textId="77777777" w:rsidR="00C4336A" w:rsidRPr="005E6C37" w:rsidRDefault="00C4336A" w:rsidP="005E6C37">
            <w:pPr>
              <w:spacing w:line="360" w:lineRule="auto"/>
              <w:rPr>
                <w:rFonts w:ascii="Times New Roman" w:hAnsi="Times New Roman" w:cs="Times New Roman"/>
                <w:b/>
                <w:bCs/>
                <w:i/>
                <w:iCs/>
                <w:sz w:val="24"/>
                <w:szCs w:val="24"/>
                <w:lang w:val="en-GB"/>
              </w:rPr>
            </w:pPr>
            <w:r w:rsidRPr="005E6C37">
              <w:rPr>
                <w:rFonts w:ascii="Times New Roman" w:hAnsi="Times New Roman" w:cs="Times New Roman"/>
                <w:b/>
                <w:bCs/>
                <w:sz w:val="24"/>
                <w:szCs w:val="24"/>
                <w:lang w:val="en-GB"/>
              </w:rPr>
              <w:t>LA-ICP-MS samples</w:t>
            </w:r>
          </w:p>
        </w:tc>
        <w:tc>
          <w:tcPr>
            <w:tcW w:w="1607" w:type="dxa"/>
            <w:gridSpan w:val="2"/>
            <w:shd w:val="clear" w:color="auto" w:fill="000000" w:themeFill="text1"/>
          </w:tcPr>
          <w:p w14:paraId="3819B613" w14:textId="77777777" w:rsidR="00C4336A" w:rsidRPr="005E6C37" w:rsidRDefault="00C4336A" w:rsidP="005E6C37">
            <w:pPr>
              <w:spacing w:line="360" w:lineRule="auto"/>
              <w:rPr>
                <w:rFonts w:ascii="Times New Roman" w:hAnsi="Times New Roman" w:cs="Times New Roman"/>
                <w:b/>
                <w:bCs/>
                <w:sz w:val="24"/>
                <w:szCs w:val="24"/>
                <w:u w:val="single"/>
                <w:lang w:val="en-GB"/>
              </w:rPr>
            </w:pPr>
          </w:p>
        </w:tc>
        <w:tc>
          <w:tcPr>
            <w:tcW w:w="1424" w:type="dxa"/>
            <w:gridSpan w:val="2"/>
            <w:shd w:val="clear" w:color="auto" w:fill="000000" w:themeFill="text1"/>
          </w:tcPr>
          <w:p w14:paraId="4D6AB70A" w14:textId="77777777" w:rsidR="00C4336A" w:rsidRPr="005E6C37" w:rsidRDefault="00C4336A" w:rsidP="005E6C37">
            <w:pPr>
              <w:spacing w:line="360" w:lineRule="auto"/>
              <w:rPr>
                <w:rFonts w:ascii="Times New Roman" w:hAnsi="Times New Roman" w:cs="Times New Roman"/>
                <w:b/>
                <w:bCs/>
                <w:sz w:val="24"/>
                <w:szCs w:val="24"/>
                <w:u w:val="single"/>
                <w:lang w:val="en-GB"/>
              </w:rPr>
            </w:pPr>
          </w:p>
        </w:tc>
        <w:tc>
          <w:tcPr>
            <w:tcW w:w="1623" w:type="dxa"/>
            <w:gridSpan w:val="2"/>
            <w:shd w:val="clear" w:color="auto" w:fill="000000" w:themeFill="text1"/>
          </w:tcPr>
          <w:p w14:paraId="11FCE70F" w14:textId="77777777" w:rsidR="00C4336A" w:rsidRPr="005E6C37" w:rsidRDefault="00C4336A" w:rsidP="005E6C37">
            <w:pPr>
              <w:spacing w:line="360" w:lineRule="auto"/>
              <w:rPr>
                <w:rFonts w:ascii="Times New Roman" w:hAnsi="Times New Roman" w:cs="Times New Roman"/>
                <w:b/>
                <w:bCs/>
                <w:sz w:val="24"/>
                <w:szCs w:val="24"/>
                <w:u w:val="single"/>
                <w:lang w:val="en-GB"/>
              </w:rPr>
            </w:pPr>
          </w:p>
        </w:tc>
        <w:tc>
          <w:tcPr>
            <w:tcW w:w="1969" w:type="dxa"/>
            <w:gridSpan w:val="3"/>
            <w:shd w:val="clear" w:color="auto" w:fill="000000" w:themeFill="text1"/>
          </w:tcPr>
          <w:p w14:paraId="2E38D78F" w14:textId="77777777" w:rsidR="00C4336A" w:rsidRPr="005E6C37" w:rsidRDefault="00C4336A" w:rsidP="005E6C37">
            <w:pPr>
              <w:spacing w:line="360" w:lineRule="auto"/>
              <w:rPr>
                <w:rFonts w:ascii="Times New Roman" w:hAnsi="Times New Roman" w:cs="Times New Roman"/>
                <w:b/>
                <w:bCs/>
                <w:sz w:val="24"/>
                <w:szCs w:val="24"/>
                <w:u w:val="single"/>
                <w:lang w:val="en-GB"/>
              </w:rPr>
            </w:pPr>
          </w:p>
        </w:tc>
      </w:tr>
      <w:tr w:rsidR="00C4336A" w:rsidRPr="005E6C37" w14:paraId="3064FA41" w14:textId="77777777" w:rsidTr="0011240E">
        <w:tc>
          <w:tcPr>
            <w:tcW w:w="2878" w:type="dxa"/>
            <w:shd w:val="clear" w:color="auto" w:fill="FBE4D5" w:themeFill="accent2" w:themeFillTint="33"/>
          </w:tcPr>
          <w:p w14:paraId="33C49C40"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sz w:val="24"/>
                <w:szCs w:val="24"/>
                <w:lang w:val="en-GB"/>
              </w:rPr>
              <w:t>Western Great Lakes</w:t>
            </w:r>
          </w:p>
        </w:tc>
        <w:tc>
          <w:tcPr>
            <w:tcW w:w="1607" w:type="dxa"/>
            <w:gridSpan w:val="2"/>
            <w:shd w:val="clear" w:color="auto" w:fill="FFFFFF" w:themeFill="background1"/>
          </w:tcPr>
          <w:p w14:paraId="18AB17FF"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0</w:t>
            </w:r>
          </w:p>
        </w:tc>
        <w:tc>
          <w:tcPr>
            <w:tcW w:w="1424" w:type="dxa"/>
            <w:gridSpan w:val="2"/>
            <w:shd w:val="clear" w:color="auto" w:fill="FFFFFF" w:themeFill="background1"/>
          </w:tcPr>
          <w:p w14:paraId="76C455D2"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1</w:t>
            </w:r>
          </w:p>
        </w:tc>
        <w:tc>
          <w:tcPr>
            <w:tcW w:w="1623" w:type="dxa"/>
            <w:gridSpan w:val="2"/>
            <w:shd w:val="clear" w:color="auto" w:fill="FFFFFF" w:themeFill="background1"/>
          </w:tcPr>
          <w:p w14:paraId="651D3E5E"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0</w:t>
            </w:r>
          </w:p>
        </w:tc>
        <w:tc>
          <w:tcPr>
            <w:tcW w:w="1969" w:type="dxa"/>
            <w:gridSpan w:val="3"/>
            <w:shd w:val="clear" w:color="auto" w:fill="E7E6E6" w:themeFill="background2"/>
          </w:tcPr>
          <w:p w14:paraId="2DEE7756" w14:textId="77777777" w:rsidR="00C4336A" w:rsidRPr="005E6C37" w:rsidRDefault="00C4336A" w:rsidP="005E6C37">
            <w:pPr>
              <w:spacing w:line="360" w:lineRule="auto"/>
              <w:rPr>
                <w:rFonts w:ascii="Times New Roman" w:hAnsi="Times New Roman" w:cs="Times New Roman"/>
                <w:sz w:val="24"/>
                <w:szCs w:val="24"/>
                <w:lang w:val="en-GB"/>
              </w:rPr>
            </w:pPr>
            <w:r w:rsidRPr="005E6C37">
              <w:rPr>
                <w:rFonts w:ascii="Times New Roman" w:hAnsi="Times New Roman" w:cs="Times New Roman"/>
                <w:sz w:val="24"/>
                <w:szCs w:val="24"/>
                <w:lang w:val="en-GB"/>
              </w:rPr>
              <w:t>1</w:t>
            </w:r>
          </w:p>
        </w:tc>
      </w:tr>
      <w:tr w:rsidR="00C4336A" w:rsidRPr="005E6C37" w14:paraId="7F8316C6" w14:textId="77777777" w:rsidTr="0011240E">
        <w:tc>
          <w:tcPr>
            <w:tcW w:w="2878" w:type="dxa"/>
            <w:shd w:val="clear" w:color="auto" w:fill="FBE4D5" w:themeFill="accent2" w:themeFillTint="33"/>
          </w:tcPr>
          <w:p w14:paraId="2CE16B8D"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sz w:val="24"/>
                <w:szCs w:val="24"/>
                <w:lang w:val="en-GB"/>
              </w:rPr>
              <w:t>France</w:t>
            </w:r>
          </w:p>
        </w:tc>
        <w:tc>
          <w:tcPr>
            <w:tcW w:w="1607" w:type="dxa"/>
            <w:gridSpan w:val="2"/>
            <w:shd w:val="clear" w:color="auto" w:fill="FFFFFF" w:themeFill="background1"/>
          </w:tcPr>
          <w:p w14:paraId="5EE7D531"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17</w:t>
            </w:r>
          </w:p>
        </w:tc>
        <w:tc>
          <w:tcPr>
            <w:tcW w:w="1424" w:type="dxa"/>
            <w:gridSpan w:val="2"/>
            <w:shd w:val="clear" w:color="auto" w:fill="FFFFFF" w:themeFill="background1"/>
          </w:tcPr>
          <w:p w14:paraId="7EEA91E3"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15</w:t>
            </w:r>
          </w:p>
        </w:tc>
        <w:tc>
          <w:tcPr>
            <w:tcW w:w="1623" w:type="dxa"/>
            <w:gridSpan w:val="2"/>
            <w:shd w:val="clear" w:color="auto" w:fill="FFFFFF" w:themeFill="background1"/>
          </w:tcPr>
          <w:p w14:paraId="07EBB08C"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1</w:t>
            </w:r>
          </w:p>
        </w:tc>
        <w:tc>
          <w:tcPr>
            <w:tcW w:w="1969" w:type="dxa"/>
            <w:gridSpan w:val="3"/>
            <w:shd w:val="clear" w:color="auto" w:fill="E7E6E6" w:themeFill="background2"/>
          </w:tcPr>
          <w:p w14:paraId="77E0A0BB"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33</w:t>
            </w:r>
          </w:p>
        </w:tc>
      </w:tr>
      <w:tr w:rsidR="00C4336A" w:rsidRPr="005E6C37" w14:paraId="6A9CAF2E" w14:textId="77777777" w:rsidTr="0011240E">
        <w:tc>
          <w:tcPr>
            <w:tcW w:w="2878" w:type="dxa"/>
            <w:shd w:val="clear" w:color="auto" w:fill="FBE4D5" w:themeFill="accent2" w:themeFillTint="33"/>
          </w:tcPr>
          <w:p w14:paraId="630D990C"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sz w:val="24"/>
                <w:szCs w:val="24"/>
                <w:lang w:val="en-GB"/>
              </w:rPr>
              <w:t>England</w:t>
            </w:r>
          </w:p>
        </w:tc>
        <w:tc>
          <w:tcPr>
            <w:tcW w:w="1607" w:type="dxa"/>
            <w:gridSpan w:val="2"/>
            <w:shd w:val="clear" w:color="auto" w:fill="FFFFFF" w:themeFill="background1"/>
          </w:tcPr>
          <w:p w14:paraId="1BB54996"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0</w:t>
            </w:r>
          </w:p>
        </w:tc>
        <w:tc>
          <w:tcPr>
            <w:tcW w:w="1424" w:type="dxa"/>
            <w:gridSpan w:val="2"/>
            <w:shd w:val="clear" w:color="auto" w:fill="FFFFFF" w:themeFill="background1"/>
          </w:tcPr>
          <w:p w14:paraId="14D4CC5F"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19</w:t>
            </w:r>
          </w:p>
        </w:tc>
        <w:tc>
          <w:tcPr>
            <w:tcW w:w="1623" w:type="dxa"/>
            <w:gridSpan w:val="2"/>
            <w:shd w:val="clear" w:color="auto" w:fill="FFFFFF" w:themeFill="background1"/>
          </w:tcPr>
          <w:p w14:paraId="42B119ED"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7</w:t>
            </w:r>
          </w:p>
        </w:tc>
        <w:tc>
          <w:tcPr>
            <w:tcW w:w="1969" w:type="dxa"/>
            <w:gridSpan w:val="3"/>
            <w:shd w:val="clear" w:color="auto" w:fill="E7E6E6" w:themeFill="background2"/>
          </w:tcPr>
          <w:p w14:paraId="1F3C6288"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26</w:t>
            </w:r>
          </w:p>
        </w:tc>
      </w:tr>
      <w:tr w:rsidR="00C4336A" w:rsidRPr="005E6C37" w14:paraId="42F4BCEF" w14:textId="77777777" w:rsidTr="0011240E">
        <w:tc>
          <w:tcPr>
            <w:tcW w:w="2878" w:type="dxa"/>
            <w:shd w:val="clear" w:color="auto" w:fill="FBE4D5" w:themeFill="accent2" w:themeFillTint="33"/>
          </w:tcPr>
          <w:p w14:paraId="17F96542"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sz w:val="24"/>
                <w:szCs w:val="24"/>
                <w:lang w:val="en-GB"/>
              </w:rPr>
              <w:t>Netherlands</w:t>
            </w:r>
          </w:p>
        </w:tc>
        <w:tc>
          <w:tcPr>
            <w:tcW w:w="1607" w:type="dxa"/>
            <w:gridSpan w:val="2"/>
            <w:shd w:val="clear" w:color="auto" w:fill="FFFFFF" w:themeFill="background1"/>
          </w:tcPr>
          <w:p w14:paraId="55AE5DE1"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3</w:t>
            </w:r>
          </w:p>
        </w:tc>
        <w:tc>
          <w:tcPr>
            <w:tcW w:w="1424" w:type="dxa"/>
            <w:gridSpan w:val="2"/>
            <w:shd w:val="clear" w:color="auto" w:fill="FFFFFF" w:themeFill="background1"/>
          </w:tcPr>
          <w:p w14:paraId="1D5476D4"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3</w:t>
            </w:r>
          </w:p>
        </w:tc>
        <w:tc>
          <w:tcPr>
            <w:tcW w:w="1623" w:type="dxa"/>
            <w:gridSpan w:val="2"/>
            <w:shd w:val="clear" w:color="auto" w:fill="FFFFFF" w:themeFill="background1"/>
          </w:tcPr>
          <w:p w14:paraId="4C5F60AE"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3</w:t>
            </w:r>
          </w:p>
        </w:tc>
        <w:tc>
          <w:tcPr>
            <w:tcW w:w="1969" w:type="dxa"/>
            <w:gridSpan w:val="3"/>
            <w:shd w:val="clear" w:color="auto" w:fill="E7E6E6" w:themeFill="background2"/>
          </w:tcPr>
          <w:p w14:paraId="020CDFDC" w14:textId="77777777" w:rsidR="00C4336A" w:rsidRPr="005E6C37" w:rsidRDefault="00C4336A" w:rsidP="005E6C37">
            <w:pPr>
              <w:spacing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9</w:t>
            </w:r>
          </w:p>
        </w:tc>
      </w:tr>
      <w:tr w:rsidR="00C4336A" w:rsidRPr="005E6C37" w14:paraId="1F04D475" w14:textId="77777777" w:rsidTr="00DE34C7">
        <w:trPr>
          <w:trHeight w:val="50"/>
        </w:trPr>
        <w:tc>
          <w:tcPr>
            <w:tcW w:w="2878" w:type="dxa"/>
            <w:shd w:val="clear" w:color="auto" w:fill="FBE4D5" w:themeFill="accent2" w:themeFillTint="33"/>
          </w:tcPr>
          <w:p w14:paraId="4200F7A4" w14:textId="4449ADFF" w:rsidR="00C4336A" w:rsidRPr="005E6C37" w:rsidRDefault="00C4336A" w:rsidP="005E6C37">
            <w:pPr>
              <w:spacing w:line="360" w:lineRule="auto"/>
              <w:rPr>
                <w:rFonts w:ascii="Times New Roman" w:hAnsi="Times New Roman" w:cs="Times New Roman"/>
                <w:sz w:val="24"/>
                <w:szCs w:val="24"/>
                <w:lang w:val="es-ES"/>
              </w:rPr>
            </w:pPr>
            <w:proofErr w:type="gramStart"/>
            <w:r w:rsidRPr="005E6C37">
              <w:rPr>
                <w:rFonts w:ascii="Times New Roman" w:hAnsi="Times New Roman" w:cs="Times New Roman"/>
                <w:b/>
                <w:bCs/>
                <w:i/>
                <w:iCs/>
                <w:sz w:val="24"/>
                <w:szCs w:val="24"/>
                <w:lang w:val="es-ES"/>
              </w:rPr>
              <w:t>Total</w:t>
            </w:r>
            <w:proofErr w:type="gramEnd"/>
            <w:r w:rsidRPr="005E6C37">
              <w:rPr>
                <w:rFonts w:ascii="Times New Roman" w:hAnsi="Times New Roman" w:cs="Times New Roman"/>
                <w:b/>
                <w:bCs/>
                <w:i/>
                <w:iCs/>
                <w:sz w:val="24"/>
                <w:szCs w:val="24"/>
                <w:lang w:val="es-ES"/>
              </w:rPr>
              <w:t xml:space="preserve"> </w:t>
            </w:r>
            <w:r w:rsidR="00C47F79">
              <w:rPr>
                <w:rFonts w:ascii="Times New Roman" w:hAnsi="Times New Roman" w:cs="Times New Roman"/>
                <w:b/>
                <w:bCs/>
                <w:i/>
                <w:iCs/>
                <w:sz w:val="24"/>
                <w:szCs w:val="24"/>
                <w:lang w:val="es-ES"/>
              </w:rPr>
              <w:t>o</w:t>
            </w:r>
            <w:r w:rsidRPr="005E6C37">
              <w:rPr>
                <w:rFonts w:ascii="Times New Roman" w:hAnsi="Times New Roman" w:cs="Times New Roman"/>
                <w:b/>
                <w:bCs/>
                <w:i/>
                <w:iCs/>
                <w:sz w:val="24"/>
                <w:szCs w:val="24"/>
                <w:lang w:val="es-ES"/>
              </w:rPr>
              <w:t>ther LA-ICP-MS</w:t>
            </w:r>
          </w:p>
        </w:tc>
        <w:tc>
          <w:tcPr>
            <w:tcW w:w="1607" w:type="dxa"/>
            <w:gridSpan w:val="2"/>
            <w:shd w:val="clear" w:color="auto" w:fill="FBE4D5" w:themeFill="accent2" w:themeFillTint="33"/>
          </w:tcPr>
          <w:p w14:paraId="3A291EC1" w14:textId="77777777" w:rsidR="00C4336A" w:rsidRPr="005E6C37" w:rsidRDefault="00C4336A" w:rsidP="005E6C37">
            <w:pPr>
              <w:spacing w:line="360" w:lineRule="auto"/>
              <w:rPr>
                <w:rFonts w:ascii="Times New Roman" w:hAnsi="Times New Roman" w:cs="Times New Roman"/>
                <w:b/>
                <w:sz w:val="24"/>
                <w:szCs w:val="24"/>
                <w:lang w:val="en-GB"/>
              </w:rPr>
            </w:pPr>
            <w:r w:rsidRPr="005E6C37">
              <w:rPr>
                <w:rFonts w:ascii="Times New Roman" w:hAnsi="Times New Roman" w:cs="Times New Roman"/>
                <w:b/>
                <w:sz w:val="24"/>
                <w:szCs w:val="24"/>
                <w:lang w:val="en-GB"/>
              </w:rPr>
              <w:t>20</w:t>
            </w:r>
          </w:p>
        </w:tc>
        <w:tc>
          <w:tcPr>
            <w:tcW w:w="1424" w:type="dxa"/>
            <w:gridSpan w:val="2"/>
            <w:shd w:val="clear" w:color="auto" w:fill="FBE4D5" w:themeFill="accent2" w:themeFillTint="33"/>
          </w:tcPr>
          <w:p w14:paraId="568D933A" w14:textId="77777777" w:rsidR="00C4336A" w:rsidRPr="005E6C37" w:rsidRDefault="00C4336A" w:rsidP="005E6C37">
            <w:pPr>
              <w:spacing w:line="360" w:lineRule="auto"/>
              <w:rPr>
                <w:rFonts w:ascii="Times New Roman" w:hAnsi="Times New Roman" w:cs="Times New Roman"/>
                <w:b/>
                <w:sz w:val="24"/>
                <w:szCs w:val="24"/>
                <w:lang w:val="en-GB"/>
              </w:rPr>
            </w:pPr>
            <w:r w:rsidRPr="005E6C37">
              <w:rPr>
                <w:rFonts w:ascii="Times New Roman" w:hAnsi="Times New Roman" w:cs="Times New Roman"/>
                <w:b/>
                <w:sz w:val="24"/>
                <w:szCs w:val="24"/>
                <w:lang w:val="en-GB"/>
              </w:rPr>
              <w:t>38</w:t>
            </w:r>
          </w:p>
        </w:tc>
        <w:tc>
          <w:tcPr>
            <w:tcW w:w="1623" w:type="dxa"/>
            <w:gridSpan w:val="2"/>
            <w:shd w:val="clear" w:color="auto" w:fill="FBE4D5" w:themeFill="accent2" w:themeFillTint="33"/>
          </w:tcPr>
          <w:p w14:paraId="1055EBFE" w14:textId="77777777" w:rsidR="00C4336A" w:rsidRPr="005E6C37" w:rsidRDefault="00C4336A" w:rsidP="005E6C37">
            <w:pPr>
              <w:spacing w:line="360" w:lineRule="auto"/>
              <w:rPr>
                <w:rFonts w:ascii="Times New Roman" w:hAnsi="Times New Roman" w:cs="Times New Roman"/>
                <w:b/>
                <w:sz w:val="24"/>
                <w:szCs w:val="24"/>
                <w:lang w:val="en-GB"/>
              </w:rPr>
            </w:pPr>
            <w:r w:rsidRPr="005E6C37">
              <w:rPr>
                <w:rFonts w:ascii="Times New Roman" w:hAnsi="Times New Roman" w:cs="Times New Roman"/>
                <w:b/>
                <w:sz w:val="24"/>
                <w:szCs w:val="24"/>
                <w:lang w:val="en-GB"/>
              </w:rPr>
              <w:t>11</w:t>
            </w:r>
          </w:p>
        </w:tc>
        <w:tc>
          <w:tcPr>
            <w:tcW w:w="1969" w:type="dxa"/>
            <w:gridSpan w:val="3"/>
            <w:shd w:val="clear" w:color="auto" w:fill="FBE4D5" w:themeFill="accent2" w:themeFillTint="33"/>
          </w:tcPr>
          <w:p w14:paraId="4B4B3388" w14:textId="77777777" w:rsidR="00C4336A" w:rsidRPr="005E6C37" w:rsidRDefault="00C4336A" w:rsidP="005E6C37">
            <w:pPr>
              <w:spacing w:line="360" w:lineRule="auto"/>
              <w:rPr>
                <w:rFonts w:ascii="Times New Roman" w:hAnsi="Times New Roman" w:cs="Times New Roman"/>
                <w:b/>
                <w:sz w:val="24"/>
                <w:szCs w:val="24"/>
                <w:lang w:val="en-GB"/>
              </w:rPr>
            </w:pPr>
            <w:r w:rsidRPr="005E6C37">
              <w:rPr>
                <w:rFonts w:ascii="Times New Roman" w:hAnsi="Times New Roman" w:cs="Times New Roman"/>
                <w:b/>
                <w:sz w:val="24"/>
                <w:szCs w:val="24"/>
                <w:lang w:val="en-GB"/>
              </w:rPr>
              <w:t>69</w:t>
            </w:r>
          </w:p>
        </w:tc>
      </w:tr>
      <w:tr w:rsidR="00C4336A" w:rsidRPr="005E6C37" w14:paraId="048A9603" w14:textId="77777777" w:rsidTr="0011240E">
        <w:tc>
          <w:tcPr>
            <w:tcW w:w="2878" w:type="dxa"/>
            <w:shd w:val="clear" w:color="auto" w:fill="E7E6E6" w:themeFill="background2"/>
          </w:tcPr>
          <w:p w14:paraId="17573D23"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TOTAL ALL</w:t>
            </w:r>
          </w:p>
        </w:tc>
        <w:tc>
          <w:tcPr>
            <w:tcW w:w="1607" w:type="dxa"/>
            <w:gridSpan w:val="2"/>
            <w:shd w:val="clear" w:color="auto" w:fill="E7E6E6" w:themeFill="background2"/>
          </w:tcPr>
          <w:p w14:paraId="08D116C6"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386</w:t>
            </w:r>
          </w:p>
        </w:tc>
        <w:tc>
          <w:tcPr>
            <w:tcW w:w="1424" w:type="dxa"/>
            <w:gridSpan w:val="2"/>
            <w:shd w:val="clear" w:color="auto" w:fill="E7E6E6" w:themeFill="background2"/>
          </w:tcPr>
          <w:p w14:paraId="5863601A"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376</w:t>
            </w:r>
          </w:p>
        </w:tc>
        <w:tc>
          <w:tcPr>
            <w:tcW w:w="1623" w:type="dxa"/>
            <w:gridSpan w:val="2"/>
            <w:shd w:val="clear" w:color="auto" w:fill="E7E6E6" w:themeFill="background2"/>
          </w:tcPr>
          <w:p w14:paraId="776AABCB"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250</w:t>
            </w:r>
          </w:p>
        </w:tc>
        <w:tc>
          <w:tcPr>
            <w:tcW w:w="1969" w:type="dxa"/>
            <w:gridSpan w:val="3"/>
            <w:shd w:val="clear" w:color="auto" w:fill="E7E6E6" w:themeFill="background2"/>
          </w:tcPr>
          <w:p w14:paraId="524D8F98" w14:textId="77777777" w:rsidR="00C4336A" w:rsidRPr="005E6C37" w:rsidRDefault="00C4336A" w:rsidP="005E6C37">
            <w:pPr>
              <w:spacing w:line="360" w:lineRule="auto"/>
              <w:rPr>
                <w:rFonts w:ascii="Times New Roman" w:hAnsi="Times New Roman" w:cs="Times New Roman"/>
                <w:b/>
                <w:bCs/>
                <w:sz w:val="24"/>
                <w:szCs w:val="24"/>
                <w:lang w:val="en-GB"/>
              </w:rPr>
            </w:pPr>
            <w:r w:rsidRPr="005E6C37">
              <w:rPr>
                <w:rFonts w:ascii="Times New Roman" w:hAnsi="Times New Roman" w:cs="Times New Roman"/>
                <w:b/>
                <w:bCs/>
                <w:sz w:val="24"/>
                <w:szCs w:val="24"/>
                <w:lang w:val="en-GB"/>
              </w:rPr>
              <w:t>1012</w:t>
            </w:r>
          </w:p>
        </w:tc>
      </w:tr>
    </w:tbl>
    <w:p w14:paraId="53A991C2" w14:textId="5DA4534D" w:rsidR="00C4336A" w:rsidRDefault="00C4336A" w:rsidP="005E6C37">
      <w:pPr>
        <w:spacing w:after="0"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Note: Because INAA data were not collected in consultation with First Nations descendants, we excluded all mortuary context beads (e.g. Ossossané ossuary) from legacy data.</w:t>
      </w:r>
    </w:p>
    <w:p w14:paraId="7D19B0E6" w14:textId="77777777" w:rsidR="00C47F79" w:rsidRPr="005E6C37" w:rsidRDefault="00C47F79" w:rsidP="005E6C37">
      <w:pPr>
        <w:spacing w:after="0" w:line="360" w:lineRule="auto"/>
        <w:rPr>
          <w:rFonts w:ascii="Times New Roman" w:hAnsi="Times New Roman" w:cs="Times New Roman"/>
          <w:bCs/>
          <w:sz w:val="24"/>
          <w:szCs w:val="24"/>
          <w:lang w:val="en-GB"/>
        </w:rPr>
      </w:pPr>
    </w:p>
    <w:p w14:paraId="2B49A0CF" w14:textId="30C2BE77" w:rsidR="00C4336A" w:rsidRPr="005E6C37" w:rsidRDefault="00C4336A" w:rsidP="005E6C37">
      <w:pPr>
        <w:spacing w:after="0" w:line="360" w:lineRule="auto"/>
        <w:rPr>
          <w:rFonts w:ascii="Times New Roman" w:hAnsi="Times New Roman" w:cs="Times New Roman"/>
          <w:sz w:val="24"/>
          <w:szCs w:val="24"/>
          <w:lang w:val="en-GB"/>
        </w:rPr>
      </w:pPr>
      <w:r w:rsidRPr="005E6C37">
        <w:rPr>
          <w:rFonts w:ascii="Times New Roman" w:hAnsi="Times New Roman" w:cs="Times New Roman"/>
          <w:bCs/>
          <w:sz w:val="24"/>
          <w:szCs w:val="24"/>
          <w:lang w:val="en-GB"/>
        </w:rPr>
        <w:t xml:space="preserve">Not all published glass bead compositions for the study region were included. To focus on Wendat/Wyandot exchange connections and population movement across the Great Lakes region </w:t>
      </w:r>
      <w:r w:rsidRPr="00624866">
        <w:rPr>
          <w:rFonts w:ascii="Times New Roman" w:hAnsi="Times New Roman" w:cs="Times New Roman"/>
          <w:bCs/>
          <w:i/>
          <w:iCs/>
          <w:sz w:val="24"/>
          <w:szCs w:val="24"/>
          <w:lang w:val="en-GB"/>
        </w:rPr>
        <w:t>c</w:t>
      </w:r>
      <w:r w:rsidRPr="005E6C37">
        <w:rPr>
          <w:rFonts w:ascii="Times New Roman" w:hAnsi="Times New Roman" w:cs="Times New Roman"/>
          <w:bCs/>
          <w:sz w:val="24"/>
          <w:szCs w:val="24"/>
          <w:lang w:val="en-GB"/>
        </w:rPr>
        <w:t xml:space="preserve">. AD 1600–1650, we restricted our dataset to beads produced before AD 1700, using two known recipe shifts. We excluded later, antimony (Sb) opacified white beads </w:t>
      </w:r>
      <w:r w:rsidRPr="005E6C37">
        <w:rPr>
          <w:rFonts w:ascii="Times New Roman" w:hAnsi="Times New Roman" w:cs="Times New Roman"/>
          <w:bCs/>
          <w:noProof/>
          <w:sz w:val="24"/>
          <w:szCs w:val="24"/>
          <w:lang w:val="en-GB"/>
        </w:rPr>
        <w:t xml:space="preserve">(Hancock </w:t>
      </w:r>
      <w:r w:rsidR="00AF5229" w:rsidRPr="00AF5229">
        <w:rPr>
          <w:rFonts w:ascii="Times New Roman" w:hAnsi="Times New Roman" w:cs="Times New Roman"/>
          <w:bCs/>
          <w:i/>
          <w:noProof/>
          <w:sz w:val="24"/>
          <w:szCs w:val="24"/>
          <w:lang w:val="en-GB"/>
        </w:rPr>
        <w:t>et al</w:t>
      </w:r>
      <w:r w:rsidRPr="005E6C37">
        <w:rPr>
          <w:rFonts w:ascii="Times New Roman" w:hAnsi="Times New Roman" w:cs="Times New Roman"/>
          <w:bCs/>
          <w:noProof/>
          <w:sz w:val="24"/>
          <w:szCs w:val="24"/>
          <w:lang w:val="en-GB"/>
        </w:rPr>
        <w:t>. 1997)</w:t>
      </w:r>
      <w:r w:rsidRPr="005E6C37">
        <w:rPr>
          <w:rFonts w:ascii="Times New Roman" w:hAnsi="Times New Roman" w:cs="Times New Roman"/>
          <w:bCs/>
          <w:sz w:val="24"/>
          <w:szCs w:val="24"/>
          <w:lang w:val="en-GB"/>
        </w:rPr>
        <w:t xml:space="preserve"> and we included only </w:t>
      </w:r>
      <w:r w:rsidR="00717BBE">
        <w:rPr>
          <w:rFonts w:ascii="Times New Roman" w:hAnsi="Times New Roman" w:cs="Times New Roman"/>
          <w:bCs/>
          <w:sz w:val="24"/>
          <w:szCs w:val="24"/>
          <w:lang w:val="en-GB"/>
        </w:rPr>
        <w:t>magnesium-l</w:t>
      </w:r>
      <w:r w:rsidR="00B70B9A">
        <w:rPr>
          <w:rFonts w:ascii="Times New Roman" w:hAnsi="Times New Roman" w:cs="Times New Roman"/>
          <w:bCs/>
          <w:sz w:val="24"/>
          <w:szCs w:val="24"/>
          <w:lang w:val="en-GB"/>
        </w:rPr>
        <w:t>ow-phosphorus (</w:t>
      </w:r>
      <w:r w:rsidRPr="005E6C37">
        <w:rPr>
          <w:rFonts w:ascii="Times New Roman" w:hAnsi="Times New Roman" w:cs="Times New Roman"/>
          <w:bCs/>
          <w:sz w:val="24"/>
          <w:szCs w:val="24"/>
          <w:lang w:val="en-GB"/>
        </w:rPr>
        <w:t>Mg-low-P</w:t>
      </w:r>
      <w:r w:rsidR="00B70B9A">
        <w:rPr>
          <w:rFonts w:ascii="Times New Roman" w:hAnsi="Times New Roman" w:cs="Times New Roman"/>
          <w:bCs/>
          <w:sz w:val="24"/>
          <w:szCs w:val="24"/>
          <w:lang w:val="en-GB"/>
        </w:rPr>
        <w:t>)</w:t>
      </w:r>
      <w:r w:rsidRPr="005E6C37">
        <w:rPr>
          <w:rFonts w:ascii="Times New Roman" w:hAnsi="Times New Roman" w:cs="Times New Roman"/>
          <w:bCs/>
          <w:sz w:val="24"/>
          <w:szCs w:val="24"/>
          <w:lang w:val="en-GB"/>
        </w:rPr>
        <w:t xml:space="preserve"> pre-1700 compositions, as </w:t>
      </w:r>
      <w:r w:rsidRPr="005E6C37">
        <w:rPr>
          <w:rFonts w:ascii="Times New Roman" w:hAnsi="Times New Roman" w:cs="Times New Roman"/>
          <w:bCs/>
          <w:sz w:val="24"/>
          <w:szCs w:val="24"/>
          <w:lang w:val="en-GB"/>
        </w:rPr>
        <w:lastRenderedPageBreak/>
        <w:t xml:space="preserve">defined by Walder </w:t>
      </w:r>
      <w:r w:rsidRPr="005E6C37">
        <w:rPr>
          <w:rFonts w:ascii="Times New Roman" w:hAnsi="Times New Roman" w:cs="Times New Roman"/>
          <w:bCs/>
          <w:noProof/>
          <w:sz w:val="24"/>
          <w:szCs w:val="24"/>
          <w:lang w:val="en-GB"/>
        </w:rPr>
        <w:t>(2018)</w:t>
      </w:r>
      <w:r w:rsidRPr="005E6C37">
        <w:rPr>
          <w:rFonts w:ascii="Times New Roman" w:hAnsi="Times New Roman" w:cs="Times New Roman"/>
          <w:bCs/>
          <w:sz w:val="24"/>
          <w:szCs w:val="24"/>
          <w:lang w:val="en-GB"/>
        </w:rPr>
        <w:t>. All of the beads fitting the later, post-1700 compositional subgroup (P-low-Mg) that were not included in the final comparative dataset (n</w:t>
      </w:r>
      <w:r w:rsidR="00CE7FD4">
        <w:rPr>
          <w:rFonts w:ascii="Times New Roman" w:hAnsi="Times New Roman" w:cs="Times New Roman"/>
          <w:bCs/>
          <w:sz w:val="24"/>
          <w:szCs w:val="24"/>
          <w:lang w:val="en-GB"/>
        </w:rPr>
        <w:t xml:space="preserve"> </w:t>
      </w:r>
      <w:r w:rsidRPr="005E6C37">
        <w:rPr>
          <w:rFonts w:ascii="Times New Roman" w:hAnsi="Times New Roman" w:cs="Times New Roman"/>
          <w:bCs/>
          <w:sz w:val="24"/>
          <w:szCs w:val="24"/>
          <w:lang w:val="en-GB"/>
        </w:rPr>
        <w:t>=</w:t>
      </w:r>
      <w:r w:rsidR="00CE7FD4">
        <w:rPr>
          <w:rFonts w:ascii="Times New Roman" w:hAnsi="Times New Roman" w:cs="Times New Roman"/>
          <w:bCs/>
          <w:sz w:val="24"/>
          <w:szCs w:val="24"/>
          <w:lang w:val="en-GB"/>
        </w:rPr>
        <w:t xml:space="preserve"> </w:t>
      </w:r>
      <w:r w:rsidRPr="005E6C37">
        <w:rPr>
          <w:rFonts w:ascii="Times New Roman" w:hAnsi="Times New Roman" w:cs="Times New Roman"/>
          <w:bCs/>
          <w:sz w:val="24"/>
          <w:szCs w:val="24"/>
          <w:lang w:val="en-GB"/>
        </w:rPr>
        <w:t xml:space="preserve">110) were </w:t>
      </w:r>
      <w:r w:rsidR="00CE7FD4">
        <w:rPr>
          <w:rFonts w:ascii="Times New Roman" w:hAnsi="Times New Roman" w:cs="Times New Roman"/>
          <w:bCs/>
          <w:sz w:val="24"/>
          <w:szCs w:val="24"/>
          <w:lang w:val="en-GB"/>
        </w:rPr>
        <w:t>less than</w:t>
      </w:r>
      <w:r w:rsidRPr="005E6C37">
        <w:rPr>
          <w:rFonts w:ascii="Times New Roman" w:hAnsi="Times New Roman" w:cs="Times New Roman"/>
          <w:bCs/>
          <w:sz w:val="24"/>
          <w:szCs w:val="24"/>
          <w:lang w:val="en-GB"/>
        </w:rPr>
        <w:t xml:space="preserve"> 2</w:t>
      </w:r>
      <w:r w:rsidR="005F6874">
        <w:rPr>
          <w:rFonts w:ascii="Times New Roman" w:hAnsi="Times New Roman" w:cs="Times New Roman"/>
          <w:bCs/>
          <w:sz w:val="24"/>
          <w:szCs w:val="24"/>
          <w:lang w:val="en-GB"/>
        </w:rPr>
        <w:t xml:space="preserve"> parts per million (</w:t>
      </w:r>
      <w:r w:rsidRPr="005E6C37">
        <w:rPr>
          <w:rFonts w:ascii="Times New Roman" w:hAnsi="Times New Roman" w:cs="Times New Roman"/>
          <w:bCs/>
          <w:sz w:val="24"/>
          <w:szCs w:val="24"/>
          <w:lang w:val="en-GB"/>
        </w:rPr>
        <w:t>ppm</w:t>
      </w:r>
      <w:r w:rsidR="005F6874">
        <w:rPr>
          <w:rFonts w:ascii="Times New Roman" w:hAnsi="Times New Roman" w:cs="Times New Roman"/>
          <w:bCs/>
          <w:sz w:val="24"/>
          <w:szCs w:val="24"/>
          <w:lang w:val="en-GB"/>
        </w:rPr>
        <w:t>)</w:t>
      </w:r>
      <w:r w:rsidRPr="005E6C37">
        <w:rPr>
          <w:rFonts w:ascii="Times New Roman" w:hAnsi="Times New Roman" w:cs="Times New Roman"/>
          <w:bCs/>
          <w:sz w:val="24"/>
          <w:szCs w:val="24"/>
          <w:lang w:val="en-GB"/>
        </w:rPr>
        <w:t xml:space="preserve"> Hf, </w:t>
      </w:r>
      <w:r w:rsidR="005F6874">
        <w:rPr>
          <w:rFonts w:ascii="Times New Roman" w:hAnsi="Times New Roman" w:cs="Times New Roman"/>
          <w:bCs/>
          <w:sz w:val="24"/>
          <w:szCs w:val="24"/>
          <w:lang w:val="en-GB"/>
        </w:rPr>
        <w:t xml:space="preserve">less than </w:t>
      </w:r>
      <w:r w:rsidRPr="005E6C37">
        <w:rPr>
          <w:rFonts w:ascii="Times New Roman" w:hAnsi="Times New Roman" w:cs="Times New Roman"/>
          <w:bCs/>
          <w:sz w:val="24"/>
          <w:szCs w:val="24"/>
          <w:lang w:val="en-GB"/>
        </w:rPr>
        <w:t xml:space="preserve">50ppm Zr, in the potentially </w:t>
      </w:r>
      <w:r w:rsidR="005F6874">
        <w:rPr>
          <w:rFonts w:ascii="Times New Roman" w:hAnsi="Times New Roman" w:cs="Times New Roman"/>
          <w:bCs/>
          <w:sz w:val="24"/>
          <w:szCs w:val="24"/>
          <w:lang w:val="en-GB"/>
        </w:rPr>
        <w:t>‘</w:t>
      </w:r>
      <w:r w:rsidRPr="005E6C37">
        <w:rPr>
          <w:rFonts w:ascii="Times New Roman" w:hAnsi="Times New Roman" w:cs="Times New Roman"/>
          <w:bCs/>
          <w:sz w:val="24"/>
          <w:szCs w:val="24"/>
          <w:lang w:val="en-GB"/>
        </w:rPr>
        <w:t>Venetian</w:t>
      </w:r>
      <w:r w:rsidR="005F6874">
        <w:rPr>
          <w:rFonts w:ascii="Times New Roman" w:hAnsi="Times New Roman" w:cs="Times New Roman"/>
          <w:bCs/>
          <w:sz w:val="24"/>
          <w:szCs w:val="24"/>
          <w:lang w:val="en-GB"/>
        </w:rPr>
        <w:t>’</w:t>
      </w:r>
      <w:r w:rsidRPr="005E6C37">
        <w:rPr>
          <w:rFonts w:ascii="Times New Roman" w:hAnsi="Times New Roman" w:cs="Times New Roman"/>
          <w:bCs/>
          <w:sz w:val="24"/>
          <w:szCs w:val="24"/>
          <w:lang w:val="en-GB"/>
        </w:rPr>
        <w:t xml:space="preserve"> silica source range </w:t>
      </w:r>
      <w:r w:rsidRPr="005E6C37">
        <w:rPr>
          <w:rFonts w:ascii="Times New Roman" w:hAnsi="Times New Roman" w:cs="Times New Roman"/>
          <w:bCs/>
          <w:noProof/>
          <w:sz w:val="24"/>
          <w:szCs w:val="24"/>
          <w:lang w:val="en-GB"/>
        </w:rPr>
        <w:t xml:space="preserve">(De Raedt </w:t>
      </w:r>
      <w:r w:rsidR="00AF5229" w:rsidRPr="00AF5229">
        <w:rPr>
          <w:rFonts w:ascii="Times New Roman" w:hAnsi="Times New Roman" w:cs="Times New Roman"/>
          <w:bCs/>
          <w:i/>
          <w:noProof/>
          <w:sz w:val="24"/>
          <w:szCs w:val="24"/>
          <w:lang w:val="en-GB"/>
        </w:rPr>
        <w:t>et al</w:t>
      </w:r>
      <w:r w:rsidRPr="005E6C37">
        <w:rPr>
          <w:rFonts w:ascii="Times New Roman" w:hAnsi="Times New Roman" w:cs="Times New Roman"/>
          <w:bCs/>
          <w:noProof/>
          <w:sz w:val="24"/>
          <w:szCs w:val="24"/>
          <w:lang w:val="en-GB"/>
        </w:rPr>
        <w:t>. 2001)</w:t>
      </w:r>
      <w:r w:rsidRPr="005E6C37">
        <w:rPr>
          <w:rFonts w:ascii="Times New Roman" w:hAnsi="Times New Roman" w:cs="Times New Roman"/>
          <w:bCs/>
          <w:sz w:val="24"/>
          <w:szCs w:val="24"/>
          <w:lang w:val="en-GB"/>
        </w:rPr>
        <w:t xml:space="preserve"> and came from later sites, such as French colonial Fort Michilimackinac and Fort St. Joseph. </w:t>
      </w:r>
    </w:p>
    <w:p w14:paraId="42AAFD2A" w14:textId="07A2A85F" w:rsidR="00C4336A" w:rsidRPr="005E6C37" w:rsidRDefault="00C4336A" w:rsidP="005E6C37">
      <w:pPr>
        <w:spacing w:after="0"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 xml:space="preserve">This strategy of restricting the study dataset to pre-1700 beads based on their chemical compositions, rather than their archaeological contexts, allows comparison of potential heirloom beads made prior to AD 1700 but recovered from sites with later occupations </w:t>
      </w:r>
      <w:r w:rsidR="00DD2903">
        <w:rPr>
          <w:rFonts w:ascii="Times New Roman" w:hAnsi="Times New Roman" w:cs="Times New Roman"/>
          <w:bCs/>
          <w:sz w:val="24"/>
          <w:szCs w:val="24"/>
          <w:lang w:val="en-GB"/>
        </w:rPr>
        <w:t>(</w:t>
      </w:r>
      <w:r w:rsidRPr="005E6C37">
        <w:rPr>
          <w:rFonts w:ascii="Times New Roman" w:hAnsi="Times New Roman" w:cs="Times New Roman"/>
          <w:bCs/>
          <w:sz w:val="24"/>
          <w:szCs w:val="24"/>
          <w:lang w:val="en-GB"/>
        </w:rPr>
        <w:t>e.g. French colonial Fort Michilimackinac</w:t>
      </w:r>
      <w:r w:rsidR="00DD2903">
        <w:rPr>
          <w:rFonts w:ascii="Times New Roman" w:hAnsi="Times New Roman" w:cs="Times New Roman"/>
          <w:bCs/>
          <w:sz w:val="24"/>
          <w:szCs w:val="24"/>
          <w:lang w:val="en-GB"/>
        </w:rPr>
        <w:t>)</w:t>
      </w:r>
      <w:r w:rsidRPr="005E6C37">
        <w:rPr>
          <w:rFonts w:ascii="Times New Roman" w:hAnsi="Times New Roman" w:cs="Times New Roman"/>
          <w:bCs/>
          <w:sz w:val="24"/>
          <w:szCs w:val="24"/>
          <w:lang w:val="en-GB"/>
        </w:rPr>
        <w:t xml:space="preserve">. For the French colony ship </w:t>
      </w:r>
      <w:r w:rsidRPr="005E6C37">
        <w:rPr>
          <w:rFonts w:ascii="Times New Roman" w:hAnsi="Times New Roman" w:cs="Times New Roman"/>
          <w:bCs/>
          <w:i/>
          <w:iCs/>
          <w:sz w:val="24"/>
          <w:szCs w:val="24"/>
          <w:lang w:val="en-GB"/>
        </w:rPr>
        <w:t xml:space="preserve">La Belle, </w:t>
      </w:r>
      <w:r w:rsidRPr="005E6C37">
        <w:rPr>
          <w:rFonts w:ascii="Times New Roman" w:hAnsi="Times New Roman" w:cs="Times New Roman"/>
          <w:bCs/>
          <w:sz w:val="24"/>
          <w:szCs w:val="24"/>
          <w:lang w:val="en-GB"/>
        </w:rPr>
        <w:t xml:space="preserve">which left France </w:t>
      </w:r>
      <w:r w:rsidR="00DD2903">
        <w:rPr>
          <w:rFonts w:ascii="Times New Roman" w:hAnsi="Times New Roman" w:cs="Times New Roman"/>
          <w:bCs/>
          <w:sz w:val="24"/>
          <w:szCs w:val="24"/>
          <w:lang w:val="en-GB"/>
        </w:rPr>
        <w:t>o</w:t>
      </w:r>
      <w:r w:rsidRPr="005E6C37">
        <w:rPr>
          <w:rFonts w:ascii="Times New Roman" w:hAnsi="Times New Roman" w:cs="Times New Roman"/>
          <w:bCs/>
          <w:sz w:val="24"/>
          <w:szCs w:val="24"/>
          <w:lang w:val="en-GB"/>
        </w:rPr>
        <w:t xml:space="preserve">n </w:t>
      </w:r>
      <w:r w:rsidR="00DD2903">
        <w:rPr>
          <w:rFonts w:ascii="Times New Roman" w:hAnsi="Times New Roman" w:cs="Times New Roman"/>
          <w:bCs/>
          <w:sz w:val="24"/>
          <w:szCs w:val="24"/>
          <w:lang w:val="en-GB"/>
        </w:rPr>
        <w:t xml:space="preserve">24 </w:t>
      </w:r>
      <w:r w:rsidRPr="005E6C37">
        <w:rPr>
          <w:rFonts w:ascii="Times New Roman" w:hAnsi="Times New Roman" w:cs="Times New Roman"/>
          <w:bCs/>
          <w:sz w:val="24"/>
          <w:szCs w:val="24"/>
          <w:lang w:val="en-GB"/>
        </w:rPr>
        <w:t xml:space="preserve">July 1684 and sank in 1686 off the coast of Texas </w:t>
      </w:r>
      <w:r w:rsidRPr="005E6C37">
        <w:rPr>
          <w:rFonts w:ascii="Times New Roman" w:hAnsi="Times New Roman" w:cs="Times New Roman"/>
          <w:bCs/>
          <w:noProof/>
          <w:sz w:val="24"/>
          <w:szCs w:val="24"/>
          <w:lang w:val="en-GB"/>
        </w:rPr>
        <w:t xml:space="preserve">(Bruseth </w:t>
      </w:r>
      <w:r w:rsidR="00AF5229" w:rsidRPr="00AF5229">
        <w:rPr>
          <w:rFonts w:ascii="Times New Roman" w:hAnsi="Times New Roman" w:cs="Times New Roman"/>
          <w:bCs/>
          <w:i/>
          <w:noProof/>
          <w:sz w:val="24"/>
          <w:szCs w:val="24"/>
          <w:lang w:val="en-GB"/>
        </w:rPr>
        <w:t>et al</w:t>
      </w:r>
      <w:r w:rsidRPr="005E6C37">
        <w:rPr>
          <w:rFonts w:ascii="Times New Roman" w:hAnsi="Times New Roman" w:cs="Times New Roman"/>
          <w:bCs/>
          <w:noProof/>
          <w:sz w:val="24"/>
          <w:szCs w:val="24"/>
          <w:lang w:val="en-GB"/>
        </w:rPr>
        <w:t>. 2017)</w:t>
      </w:r>
      <w:r w:rsidRPr="005E6C37">
        <w:rPr>
          <w:rFonts w:ascii="Times New Roman" w:hAnsi="Times New Roman" w:cs="Times New Roman"/>
          <w:bCs/>
          <w:sz w:val="24"/>
          <w:szCs w:val="24"/>
          <w:lang w:val="en-GB"/>
        </w:rPr>
        <w:t xml:space="preserve">, we included cobalt blue but not white beads. The shipwreck’s white beads were Sb-opacified, a shift which began </w:t>
      </w:r>
      <w:r w:rsidRPr="005E6C37">
        <w:rPr>
          <w:rFonts w:ascii="Times New Roman" w:eastAsia="Times New Roman" w:hAnsi="Times New Roman" w:cs="Times New Roman"/>
          <w:color w:val="000000"/>
          <w:sz w:val="24"/>
          <w:szCs w:val="24"/>
          <w:lang w:val="en-GB"/>
        </w:rPr>
        <w:t>from approximately AD 1625</w:t>
      </w:r>
      <w:r w:rsidR="00F91C68">
        <w:rPr>
          <w:rFonts w:ascii="Times New Roman" w:eastAsia="Times New Roman" w:hAnsi="Times New Roman" w:cs="Times New Roman"/>
          <w:color w:val="000000"/>
          <w:sz w:val="24"/>
          <w:szCs w:val="24"/>
          <w:lang w:val="en-GB"/>
        </w:rPr>
        <w:t>–</w:t>
      </w:r>
      <w:r w:rsidRPr="005E6C37">
        <w:rPr>
          <w:rFonts w:ascii="Times New Roman" w:eastAsia="Times New Roman" w:hAnsi="Times New Roman" w:cs="Times New Roman"/>
          <w:color w:val="000000"/>
          <w:sz w:val="24"/>
          <w:szCs w:val="24"/>
          <w:lang w:val="en-GB"/>
        </w:rPr>
        <w:t xml:space="preserve">1640 for archaeological sites in the Northeast; Sb-opacified beads had completely replaced </w:t>
      </w:r>
      <w:r w:rsidR="00DC43D6">
        <w:rPr>
          <w:rFonts w:ascii="Times New Roman" w:eastAsia="Times New Roman" w:hAnsi="Times New Roman" w:cs="Times New Roman"/>
          <w:color w:val="000000"/>
          <w:sz w:val="24"/>
          <w:szCs w:val="24"/>
          <w:lang w:val="en-GB"/>
        </w:rPr>
        <w:t>tin- (</w:t>
      </w:r>
      <w:r w:rsidRPr="005E6C37">
        <w:rPr>
          <w:rFonts w:ascii="Times New Roman" w:eastAsia="Times New Roman" w:hAnsi="Times New Roman" w:cs="Times New Roman"/>
          <w:color w:val="000000"/>
          <w:sz w:val="24"/>
          <w:szCs w:val="24"/>
          <w:lang w:val="en-GB"/>
        </w:rPr>
        <w:t>Sn</w:t>
      </w:r>
      <w:r w:rsidR="00DC43D6">
        <w:rPr>
          <w:rFonts w:ascii="Times New Roman" w:eastAsia="Times New Roman" w:hAnsi="Times New Roman" w:cs="Times New Roman"/>
          <w:color w:val="000000"/>
          <w:sz w:val="24"/>
          <w:szCs w:val="24"/>
          <w:lang w:val="en-GB"/>
        </w:rPr>
        <w:t>)</w:t>
      </w:r>
      <w:r w:rsidRPr="005E6C37">
        <w:rPr>
          <w:rFonts w:ascii="Times New Roman" w:eastAsia="Times New Roman" w:hAnsi="Times New Roman" w:cs="Times New Roman"/>
          <w:color w:val="000000"/>
          <w:sz w:val="24"/>
          <w:szCs w:val="24"/>
          <w:lang w:val="en-GB"/>
        </w:rPr>
        <w:t xml:space="preserve">-opacified white beads by </w:t>
      </w:r>
      <w:r w:rsidRPr="005E6C37">
        <w:rPr>
          <w:rFonts w:ascii="Times New Roman" w:eastAsia="Times New Roman" w:hAnsi="Times New Roman" w:cs="Times New Roman"/>
          <w:i/>
          <w:iCs/>
          <w:color w:val="000000"/>
          <w:sz w:val="24"/>
          <w:szCs w:val="24"/>
          <w:lang w:val="en-GB"/>
        </w:rPr>
        <w:t xml:space="preserve">c. </w:t>
      </w:r>
      <w:r w:rsidRPr="005E6C37">
        <w:rPr>
          <w:rFonts w:ascii="Times New Roman" w:eastAsia="Times New Roman" w:hAnsi="Times New Roman" w:cs="Times New Roman"/>
          <w:color w:val="000000"/>
          <w:sz w:val="24"/>
          <w:szCs w:val="24"/>
          <w:lang w:val="en-GB"/>
        </w:rPr>
        <w:t>AD 1675</w:t>
      </w:r>
      <w:r w:rsidRPr="005E6C37">
        <w:rPr>
          <w:rFonts w:ascii="Times New Roman" w:hAnsi="Times New Roman" w:cs="Times New Roman"/>
          <w:bCs/>
          <w:sz w:val="24"/>
          <w:szCs w:val="24"/>
          <w:lang w:val="en-GB"/>
        </w:rPr>
        <w:t xml:space="preserve"> (Sempowski </w:t>
      </w:r>
      <w:r w:rsidR="00AF5229" w:rsidRPr="00AF5229">
        <w:rPr>
          <w:rFonts w:ascii="Times New Roman" w:hAnsi="Times New Roman" w:cs="Times New Roman"/>
          <w:bCs/>
          <w:i/>
          <w:sz w:val="24"/>
          <w:szCs w:val="24"/>
          <w:lang w:val="en-GB"/>
        </w:rPr>
        <w:t>et al</w:t>
      </w:r>
      <w:r w:rsidRPr="005E6C37">
        <w:rPr>
          <w:rFonts w:ascii="Times New Roman" w:hAnsi="Times New Roman" w:cs="Times New Roman"/>
          <w:bCs/>
          <w:sz w:val="24"/>
          <w:szCs w:val="24"/>
          <w:lang w:val="en-GB"/>
        </w:rPr>
        <w:t xml:space="preserve">. 2000). The cobalt-blue beads from </w:t>
      </w:r>
      <w:r w:rsidRPr="005E6C37">
        <w:rPr>
          <w:rFonts w:ascii="Times New Roman" w:hAnsi="Times New Roman" w:cs="Times New Roman"/>
          <w:bCs/>
          <w:i/>
          <w:iCs/>
          <w:sz w:val="24"/>
          <w:szCs w:val="24"/>
          <w:lang w:val="en-GB"/>
        </w:rPr>
        <w:t>La Belle</w:t>
      </w:r>
      <w:r w:rsidRPr="005E6C37">
        <w:rPr>
          <w:rFonts w:ascii="Times New Roman" w:hAnsi="Times New Roman" w:cs="Times New Roman"/>
          <w:bCs/>
          <w:sz w:val="24"/>
          <w:szCs w:val="24"/>
          <w:lang w:val="en-GB"/>
        </w:rPr>
        <w:t xml:space="preserve"> fit the pre-AD 1700 sub-group </w:t>
      </w:r>
      <w:r w:rsidRPr="005E6C37">
        <w:rPr>
          <w:rFonts w:ascii="Times New Roman" w:hAnsi="Times New Roman" w:cs="Times New Roman"/>
          <w:bCs/>
          <w:noProof/>
          <w:sz w:val="24"/>
          <w:szCs w:val="24"/>
          <w:lang w:val="en-GB"/>
        </w:rPr>
        <w:t>(Walder 2022)</w:t>
      </w:r>
      <w:r w:rsidRPr="005E6C37">
        <w:rPr>
          <w:rFonts w:ascii="Times New Roman" w:hAnsi="Times New Roman" w:cs="Times New Roman"/>
          <w:bCs/>
          <w:sz w:val="24"/>
          <w:szCs w:val="24"/>
          <w:lang w:val="en-GB"/>
        </w:rPr>
        <w:t xml:space="preserve"> and were included as comparisons for both the European production centres (from which the ship was likely provisioned) and to investigate connections to beads from Great Lakes region sites.</w:t>
      </w:r>
    </w:p>
    <w:p w14:paraId="34BF178A" w14:textId="6FED4EA4" w:rsidR="00C4336A" w:rsidRPr="005E6C37" w:rsidRDefault="00C4336A" w:rsidP="005E6C37">
      <w:pPr>
        <w:spacing w:after="0"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t xml:space="preserve">In glasshouses across Europe, different types of beads were produced, often with subtle variations in colour, opacity, shape, size and other attributes. Glass bead typologies </w:t>
      </w:r>
      <w:r w:rsidRPr="005E6C37">
        <w:rPr>
          <w:rFonts w:ascii="Times New Roman" w:hAnsi="Times New Roman" w:cs="Times New Roman"/>
          <w:bCs/>
          <w:noProof/>
          <w:sz w:val="24"/>
          <w:szCs w:val="24"/>
          <w:lang w:val="en-GB"/>
        </w:rPr>
        <w:t>(e.g. Kidd &amp; Kidd 1970)</w:t>
      </w:r>
      <w:r w:rsidRPr="005E6C37">
        <w:rPr>
          <w:rFonts w:ascii="Times New Roman" w:hAnsi="Times New Roman" w:cs="Times New Roman"/>
          <w:bCs/>
          <w:sz w:val="24"/>
          <w:szCs w:val="24"/>
          <w:lang w:val="en-GB"/>
        </w:rPr>
        <w:t xml:space="preserve"> use these attributes to assign beads to types and produce chronological seriations such as the Glass Bead Periods or GBPs </w:t>
      </w:r>
      <w:r w:rsidRPr="005E6C37">
        <w:rPr>
          <w:rFonts w:ascii="Times New Roman" w:hAnsi="Times New Roman" w:cs="Times New Roman"/>
          <w:bCs/>
          <w:noProof/>
          <w:sz w:val="24"/>
          <w:szCs w:val="24"/>
          <w:lang w:val="en-GB"/>
        </w:rPr>
        <w:t>(</w:t>
      </w:r>
      <w:r w:rsidR="008431AE" w:rsidRPr="005E6C37">
        <w:rPr>
          <w:rFonts w:ascii="Times New Roman" w:hAnsi="Times New Roman" w:cs="Times New Roman"/>
          <w:bCs/>
          <w:noProof/>
          <w:sz w:val="24"/>
          <w:szCs w:val="24"/>
          <w:lang w:val="en-GB"/>
        </w:rPr>
        <w:t>Kenyon &amp; Kenyon 1983</w:t>
      </w:r>
      <w:r w:rsidR="008431AE">
        <w:rPr>
          <w:rFonts w:ascii="Times New Roman" w:hAnsi="Times New Roman" w:cs="Times New Roman"/>
          <w:bCs/>
          <w:noProof/>
          <w:sz w:val="24"/>
          <w:szCs w:val="24"/>
          <w:lang w:val="en-GB"/>
        </w:rPr>
        <w:t>;</w:t>
      </w:r>
      <w:r w:rsidRPr="005E6C37">
        <w:rPr>
          <w:rFonts w:ascii="Times New Roman" w:hAnsi="Times New Roman" w:cs="Times New Roman"/>
          <w:bCs/>
          <w:noProof/>
          <w:sz w:val="24"/>
          <w:szCs w:val="24"/>
          <w:lang w:val="en-GB"/>
        </w:rPr>
        <w:t xml:space="preserve"> Kenyon &amp; Fitzgerald 1986</w:t>
      </w:r>
      <w:r w:rsidR="008431AE">
        <w:rPr>
          <w:rFonts w:ascii="Times New Roman" w:hAnsi="Times New Roman" w:cs="Times New Roman"/>
          <w:bCs/>
          <w:noProof/>
          <w:sz w:val="24"/>
          <w:szCs w:val="24"/>
          <w:lang w:val="en-GB"/>
        </w:rPr>
        <w:t>;</w:t>
      </w:r>
      <w:r w:rsidR="008431AE" w:rsidRPr="008431AE">
        <w:rPr>
          <w:rFonts w:ascii="Times New Roman" w:hAnsi="Times New Roman" w:cs="Times New Roman"/>
          <w:bCs/>
          <w:noProof/>
          <w:sz w:val="24"/>
          <w:szCs w:val="24"/>
          <w:lang w:val="en-GB"/>
        </w:rPr>
        <w:t xml:space="preserve"> </w:t>
      </w:r>
      <w:r w:rsidR="008431AE" w:rsidRPr="005E6C37">
        <w:rPr>
          <w:rFonts w:ascii="Times New Roman" w:hAnsi="Times New Roman" w:cs="Times New Roman"/>
          <w:bCs/>
          <w:noProof/>
          <w:sz w:val="24"/>
          <w:szCs w:val="24"/>
          <w:lang w:val="en-GB"/>
        </w:rPr>
        <w:t xml:space="preserve">Fitzgerald </w:t>
      </w:r>
      <w:r w:rsidR="008431AE" w:rsidRPr="00AF5229">
        <w:rPr>
          <w:rFonts w:ascii="Times New Roman" w:hAnsi="Times New Roman" w:cs="Times New Roman"/>
          <w:bCs/>
          <w:i/>
          <w:noProof/>
          <w:sz w:val="24"/>
          <w:szCs w:val="24"/>
          <w:lang w:val="en-GB"/>
        </w:rPr>
        <w:t>et al</w:t>
      </w:r>
      <w:r w:rsidR="008431AE" w:rsidRPr="005E6C37">
        <w:rPr>
          <w:rFonts w:ascii="Times New Roman" w:hAnsi="Times New Roman" w:cs="Times New Roman"/>
          <w:bCs/>
          <w:noProof/>
          <w:sz w:val="24"/>
          <w:szCs w:val="24"/>
          <w:lang w:val="en-GB"/>
        </w:rPr>
        <w:t>. 1995</w:t>
      </w:r>
      <w:r w:rsidRPr="005E6C37">
        <w:rPr>
          <w:rFonts w:ascii="Times New Roman" w:hAnsi="Times New Roman" w:cs="Times New Roman"/>
          <w:bCs/>
          <w:noProof/>
          <w:sz w:val="24"/>
          <w:szCs w:val="24"/>
          <w:lang w:val="en-GB"/>
        </w:rPr>
        <w:t>)</w:t>
      </w:r>
      <w:r w:rsidRPr="005E6C37">
        <w:rPr>
          <w:rFonts w:ascii="Times New Roman" w:hAnsi="Times New Roman" w:cs="Times New Roman"/>
          <w:bCs/>
          <w:sz w:val="24"/>
          <w:szCs w:val="24"/>
          <w:lang w:val="en-GB"/>
        </w:rPr>
        <w:t>. The dataset in this paper contains white, cobalt and turquoise-coloured glasses. For European samples, this includes production waste or scraps, not just finished beads. Cobalt or navy-blue glass (n</w:t>
      </w:r>
      <w:r w:rsidR="00AA4EF7">
        <w:rPr>
          <w:rFonts w:ascii="Times New Roman" w:hAnsi="Times New Roman" w:cs="Times New Roman"/>
          <w:bCs/>
          <w:sz w:val="24"/>
          <w:szCs w:val="24"/>
          <w:lang w:val="en-GB"/>
        </w:rPr>
        <w:t xml:space="preserve"> </w:t>
      </w:r>
      <w:r w:rsidRPr="005E6C37">
        <w:rPr>
          <w:rFonts w:ascii="Times New Roman" w:hAnsi="Times New Roman" w:cs="Times New Roman"/>
          <w:bCs/>
          <w:sz w:val="24"/>
          <w:szCs w:val="24"/>
          <w:lang w:val="en-GB"/>
        </w:rPr>
        <w:t>=</w:t>
      </w:r>
      <w:r w:rsidR="00AA4EF7">
        <w:rPr>
          <w:rFonts w:ascii="Times New Roman" w:hAnsi="Times New Roman" w:cs="Times New Roman"/>
          <w:bCs/>
          <w:sz w:val="24"/>
          <w:szCs w:val="24"/>
          <w:lang w:val="en-GB"/>
        </w:rPr>
        <w:t xml:space="preserve"> </w:t>
      </w:r>
      <w:r w:rsidRPr="005E6C37">
        <w:rPr>
          <w:rFonts w:ascii="Times New Roman" w:hAnsi="Times New Roman" w:cs="Times New Roman"/>
          <w:bCs/>
          <w:sz w:val="24"/>
          <w:szCs w:val="24"/>
          <w:lang w:val="en-GB"/>
        </w:rPr>
        <w:t xml:space="preserve">376) contains cobalt (Co) </w:t>
      </w:r>
      <w:r w:rsidR="00AA4EF7">
        <w:rPr>
          <w:rFonts w:ascii="Times New Roman" w:hAnsi="Times New Roman" w:cs="Times New Roman"/>
          <w:bCs/>
          <w:sz w:val="24"/>
          <w:szCs w:val="24"/>
          <w:lang w:val="en-GB"/>
        </w:rPr>
        <w:t xml:space="preserve">at more than </w:t>
      </w:r>
      <w:r w:rsidRPr="005E6C37">
        <w:rPr>
          <w:rFonts w:ascii="Times New Roman" w:hAnsi="Times New Roman" w:cs="Times New Roman"/>
          <w:bCs/>
          <w:sz w:val="24"/>
          <w:szCs w:val="24"/>
          <w:lang w:val="en-GB"/>
        </w:rPr>
        <w:t xml:space="preserve">300ppm with </w:t>
      </w:r>
      <w:r w:rsidR="00AA4EF7">
        <w:rPr>
          <w:rFonts w:ascii="Times New Roman" w:hAnsi="Times New Roman" w:cs="Times New Roman"/>
          <w:bCs/>
          <w:sz w:val="24"/>
          <w:szCs w:val="24"/>
          <w:lang w:val="en-GB"/>
        </w:rPr>
        <w:t>copper (</w:t>
      </w:r>
      <w:r w:rsidRPr="005E6C37">
        <w:rPr>
          <w:rFonts w:ascii="Times New Roman" w:hAnsi="Times New Roman" w:cs="Times New Roman"/>
          <w:bCs/>
          <w:sz w:val="24"/>
          <w:szCs w:val="24"/>
          <w:lang w:val="en-GB"/>
        </w:rPr>
        <w:t>Cu</w:t>
      </w:r>
      <w:r w:rsidR="00AA4EF7">
        <w:rPr>
          <w:rFonts w:ascii="Times New Roman" w:hAnsi="Times New Roman" w:cs="Times New Roman"/>
          <w:bCs/>
          <w:sz w:val="24"/>
          <w:szCs w:val="24"/>
          <w:lang w:val="en-GB"/>
        </w:rPr>
        <w:t>) at less than</w:t>
      </w:r>
      <w:r w:rsidRPr="005E6C37">
        <w:rPr>
          <w:rFonts w:ascii="Times New Roman" w:hAnsi="Times New Roman" w:cs="Times New Roman"/>
          <w:bCs/>
          <w:sz w:val="24"/>
          <w:szCs w:val="24"/>
          <w:lang w:val="en-GB"/>
        </w:rPr>
        <w:t xml:space="preserve"> 0.65% and is generally translucent, and a few beads are coloured with both copper and cobalt. White beads (n</w:t>
      </w:r>
      <w:r w:rsidR="00ED1B37">
        <w:rPr>
          <w:rFonts w:ascii="Times New Roman" w:hAnsi="Times New Roman" w:cs="Times New Roman"/>
          <w:bCs/>
          <w:sz w:val="24"/>
          <w:szCs w:val="24"/>
          <w:lang w:val="en-GB"/>
        </w:rPr>
        <w:t xml:space="preserve"> </w:t>
      </w:r>
      <w:r w:rsidRPr="005E6C37">
        <w:rPr>
          <w:rFonts w:ascii="Times New Roman" w:hAnsi="Times New Roman" w:cs="Times New Roman"/>
          <w:bCs/>
          <w:sz w:val="24"/>
          <w:szCs w:val="24"/>
          <w:lang w:val="en-GB"/>
        </w:rPr>
        <w:t>=</w:t>
      </w:r>
      <w:r w:rsidR="00ED1B37">
        <w:rPr>
          <w:rFonts w:ascii="Times New Roman" w:hAnsi="Times New Roman" w:cs="Times New Roman"/>
          <w:bCs/>
          <w:sz w:val="24"/>
          <w:szCs w:val="24"/>
          <w:lang w:val="en-GB"/>
        </w:rPr>
        <w:t xml:space="preserve"> </w:t>
      </w:r>
      <w:r w:rsidRPr="005E6C37">
        <w:rPr>
          <w:rFonts w:ascii="Times New Roman" w:hAnsi="Times New Roman" w:cs="Times New Roman"/>
          <w:bCs/>
          <w:sz w:val="24"/>
          <w:szCs w:val="24"/>
          <w:lang w:val="en-GB"/>
        </w:rPr>
        <w:t xml:space="preserve">140) are opaque and have Sn-opacified glass compositions. Turquoise glass compositions in the dataset are made with copper (Cu)-coloured glass, </w:t>
      </w:r>
      <w:r w:rsidR="00ED1B37">
        <w:rPr>
          <w:rFonts w:ascii="Times New Roman" w:hAnsi="Times New Roman" w:cs="Times New Roman"/>
          <w:bCs/>
          <w:sz w:val="24"/>
          <w:szCs w:val="24"/>
          <w:lang w:val="en-GB"/>
        </w:rPr>
        <w:t>copper oxide (</w:t>
      </w:r>
      <w:r w:rsidRPr="005E6C37">
        <w:rPr>
          <w:rFonts w:ascii="Times New Roman" w:hAnsi="Times New Roman" w:cs="Times New Roman"/>
          <w:bCs/>
          <w:sz w:val="24"/>
          <w:szCs w:val="24"/>
          <w:lang w:val="en-GB"/>
        </w:rPr>
        <w:t>CuO</w:t>
      </w:r>
      <w:r w:rsidR="00ED1B37">
        <w:rPr>
          <w:rFonts w:ascii="Times New Roman" w:hAnsi="Times New Roman" w:cs="Times New Roman"/>
          <w:bCs/>
          <w:sz w:val="24"/>
          <w:szCs w:val="24"/>
          <w:lang w:val="en-GB"/>
        </w:rPr>
        <w:t>) at</w:t>
      </w:r>
      <w:r w:rsidRPr="005E6C37">
        <w:rPr>
          <w:rFonts w:ascii="Times New Roman" w:hAnsi="Times New Roman" w:cs="Times New Roman"/>
          <w:bCs/>
          <w:sz w:val="24"/>
          <w:szCs w:val="24"/>
          <w:lang w:val="en-GB"/>
        </w:rPr>
        <w:t xml:space="preserve"> 0.65% or greater, and may be translucent but sometimes are opacified with Sn to produce a </w:t>
      </w:r>
      <w:r w:rsidR="004E39D0">
        <w:rPr>
          <w:rFonts w:ascii="Times New Roman" w:hAnsi="Times New Roman" w:cs="Times New Roman"/>
          <w:bCs/>
          <w:sz w:val="24"/>
          <w:szCs w:val="24"/>
          <w:lang w:val="en-GB"/>
        </w:rPr>
        <w:t>‘</w:t>
      </w:r>
      <w:r w:rsidRPr="005E6C37">
        <w:rPr>
          <w:rFonts w:ascii="Times New Roman" w:hAnsi="Times New Roman" w:cs="Times New Roman"/>
          <w:bCs/>
          <w:sz w:val="24"/>
          <w:szCs w:val="24"/>
          <w:lang w:val="en-GB"/>
        </w:rPr>
        <w:t>robin’s egg blue</w:t>
      </w:r>
      <w:r w:rsidR="004E39D0">
        <w:rPr>
          <w:rFonts w:ascii="Times New Roman" w:hAnsi="Times New Roman" w:cs="Times New Roman"/>
          <w:bCs/>
          <w:sz w:val="24"/>
          <w:szCs w:val="24"/>
          <w:lang w:val="en-GB"/>
        </w:rPr>
        <w:t>’</w:t>
      </w:r>
      <w:r w:rsidRPr="005E6C37">
        <w:rPr>
          <w:rFonts w:ascii="Times New Roman" w:hAnsi="Times New Roman" w:cs="Times New Roman"/>
          <w:bCs/>
          <w:sz w:val="24"/>
          <w:szCs w:val="24"/>
          <w:lang w:val="en-GB"/>
        </w:rPr>
        <w:t xml:space="preserve"> colour. The turquoise group includes reworked or refired glass fragments and pendants (n</w:t>
      </w:r>
      <w:r w:rsidR="000B47FF">
        <w:rPr>
          <w:rFonts w:ascii="Times New Roman" w:hAnsi="Times New Roman" w:cs="Times New Roman"/>
          <w:bCs/>
          <w:sz w:val="24"/>
          <w:szCs w:val="24"/>
          <w:lang w:val="en-GB"/>
        </w:rPr>
        <w:t xml:space="preserve"> </w:t>
      </w:r>
      <w:r w:rsidRPr="005E6C37">
        <w:rPr>
          <w:rFonts w:ascii="Times New Roman" w:hAnsi="Times New Roman" w:cs="Times New Roman"/>
          <w:bCs/>
          <w:sz w:val="24"/>
          <w:szCs w:val="24"/>
          <w:lang w:val="en-GB"/>
        </w:rPr>
        <w:t>=</w:t>
      </w:r>
      <w:r w:rsidR="000B47FF">
        <w:rPr>
          <w:rFonts w:ascii="Times New Roman" w:hAnsi="Times New Roman" w:cs="Times New Roman"/>
          <w:bCs/>
          <w:sz w:val="24"/>
          <w:szCs w:val="24"/>
          <w:lang w:val="en-GB"/>
        </w:rPr>
        <w:t xml:space="preserve"> </w:t>
      </w:r>
      <w:r w:rsidRPr="005E6C37">
        <w:rPr>
          <w:rFonts w:ascii="Times New Roman" w:hAnsi="Times New Roman" w:cs="Times New Roman"/>
          <w:bCs/>
          <w:sz w:val="24"/>
          <w:szCs w:val="24"/>
          <w:lang w:val="en-GB"/>
        </w:rPr>
        <w:t>19) in addition to beads (Figure S1</w:t>
      </w:r>
      <w:r w:rsidRPr="005E6C37">
        <w:rPr>
          <w:rFonts w:ascii="Times New Roman" w:hAnsi="Times New Roman" w:cs="Times New Roman"/>
          <w:bCs/>
          <w:color w:val="000000" w:themeColor="text1"/>
          <w:sz w:val="24"/>
          <w:szCs w:val="24"/>
          <w:lang w:val="en-GB"/>
        </w:rPr>
        <w:t>)</w:t>
      </w:r>
      <w:r w:rsidRPr="005E6C37">
        <w:rPr>
          <w:rFonts w:ascii="Times New Roman" w:hAnsi="Times New Roman" w:cs="Times New Roman"/>
          <w:bCs/>
          <w:sz w:val="24"/>
          <w:szCs w:val="24"/>
          <w:lang w:val="en-GB"/>
        </w:rPr>
        <w:t xml:space="preserve"> for a total of 360 Cu-coloured glass compositions (beads, pendants, refired glass fragments). </w:t>
      </w:r>
    </w:p>
    <w:p w14:paraId="21F6D676" w14:textId="351929E2" w:rsidR="00C4336A" w:rsidRDefault="00C4336A" w:rsidP="005E6C37">
      <w:pPr>
        <w:spacing w:after="0"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lastRenderedPageBreak/>
        <w:t>These reworked turquoise glass compositions come from art</w:t>
      </w:r>
      <w:r w:rsidR="000B47FF">
        <w:rPr>
          <w:rFonts w:ascii="Times New Roman" w:hAnsi="Times New Roman" w:cs="Times New Roman"/>
          <w:bCs/>
          <w:sz w:val="24"/>
          <w:szCs w:val="24"/>
          <w:lang w:val="en-GB"/>
        </w:rPr>
        <w:t>e</w:t>
      </w:r>
      <w:r w:rsidRPr="005E6C37">
        <w:rPr>
          <w:rFonts w:ascii="Times New Roman" w:hAnsi="Times New Roman" w:cs="Times New Roman"/>
          <w:bCs/>
          <w:sz w:val="24"/>
          <w:szCs w:val="24"/>
          <w:lang w:val="en-GB"/>
        </w:rPr>
        <w:t xml:space="preserve">facts Indigenous people made by repurposing beads into pendants or other adornments </w:t>
      </w:r>
      <w:r w:rsidRPr="005E6C37">
        <w:rPr>
          <w:rFonts w:ascii="Times New Roman" w:hAnsi="Times New Roman" w:cs="Times New Roman"/>
          <w:bCs/>
          <w:noProof/>
          <w:sz w:val="24"/>
          <w:szCs w:val="24"/>
          <w:lang w:val="en-GB"/>
        </w:rPr>
        <w:t>(</w:t>
      </w:r>
      <w:r w:rsidR="000B47FF" w:rsidRPr="005E6C37">
        <w:rPr>
          <w:rFonts w:ascii="Times New Roman" w:hAnsi="Times New Roman" w:cs="Times New Roman"/>
          <w:bCs/>
          <w:noProof/>
          <w:sz w:val="24"/>
          <w:szCs w:val="24"/>
          <w:lang w:val="en-GB"/>
        </w:rPr>
        <w:t>Walder 2013</w:t>
      </w:r>
      <w:r w:rsidR="000B47FF">
        <w:rPr>
          <w:rFonts w:ascii="Times New Roman" w:hAnsi="Times New Roman" w:cs="Times New Roman"/>
          <w:bCs/>
          <w:noProof/>
          <w:sz w:val="24"/>
          <w:szCs w:val="24"/>
          <w:lang w:val="en-GB"/>
        </w:rPr>
        <w:t xml:space="preserve">; </w:t>
      </w:r>
      <w:r w:rsidRPr="005E6C37">
        <w:rPr>
          <w:rFonts w:ascii="Times New Roman" w:hAnsi="Times New Roman" w:cs="Times New Roman"/>
          <w:bCs/>
          <w:noProof/>
          <w:sz w:val="24"/>
          <w:szCs w:val="24"/>
          <w:lang w:val="en-GB"/>
        </w:rPr>
        <w:t>Billeck 2016)</w:t>
      </w:r>
      <w:r w:rsidRPr="005E6C37">
        <w:rPr>
          <w:rFonts w:ascii="Times New Roman" w:hAnsi="Times New Roman" w:cs="Times New Roman"/>
          <w:bCs/>
          <w:sz w:val="24"/>
          <w:szCs w:val="24"/>
          <w:lang w:val="en-GB"/>
        </w:rPr>
        <w:t xml:space="preserve">. An example of a refired glass fragment from the Zimmerman Site in north-central Illinois </w:t>
      </w:r>
      <w:r w:rsidRPr="005E6C37">
        <w:rPr>
          <w:rFonts w:ascii="Times New Roman" w:hAnsi="Times New Roman" w:cs="Times New Roman"/>
          <w:bCs/>
          <w:noProof/>
          <w:sz w:val="24"/>
          <w:szCs w:val="24"/>
          <w:lang w:val="en-GB"/>
        </w:rPr>
        <w:t>(Brown</w:t>
      </w:r>
      <w:r w:rsidR="002740BA">
        <w:rPr>
          <w:rFonts w:ascii="Times New Roman" w:hAnsi="Times New Roman" w:cs="Times New Roman"/>
          <w:bCs/>
          <w:noProof/>
          <w:sz w:val="24"/>
          <w:szCs w:val="24"/>
          <w:lang w:val="en-GB"/>
        </w:rPr>
        <w:t>, J.A.</w:t>
      </w:r>
      <w:r w:rsidRPr="005E6C37">
        <w:rPr>
          <w:rFonts w:ascii="Times New Roman" w:hAnsi="Times New Roman" w:cs="Times New Roman"/>
          <w:bCs/>
          <w:noProof/>
          <w:sz w:val="24"/>
          <w:szCs w:val="24"/>
          <w:lang w:val="en-GB"/>
        </w:rPr>
        <w:t xml:space="preserve"> 1961</w:t>
      </w:r>
      <w:r w:rsidR="00076C28">
        <w:rPr>
          <w:rFonts w:ascii="Times New Roman" w:hAnsi="Times New Roman" w:cs="Times New Roman"/>
          <w:bCs/>
          <w:noProof/>
          <w:sz w:val="24"/>
          <w:szCs w:val="24"/>
          <w:lang w:val="en-GB"/>
        </w:rPr>
        <w:t>;</w:t>
      </w:r>
      <w:r w:rsidRPr="005E6C37">
        <w:rPr>
          <w:rFonts w:ascii="Times New Roman" w:hAnsi="Times New Roman" w:cs="Times New Roman"/>
          <w:bCs/>
          <w:noProof/>
          <w:sz w:val="24"/>
          <w:szCs w:val="24"/>
          <w:lang w:val="en-GB"/>
        </w:rPr>
        <w:t xml:space="preserve"> Brown</w:t>
      </w:r>
      <w:r w:rsidR="002740BA">
        <w:rPr>
          <w:rFonts w:ascii="Times New Roman" w:hAnsi="Times New Roman" w:cs="Times New Roman"/>
          <w:bCs/>
          <w:noProof/>
          <w:sz w:val="24"/>
          <w:szCs w:val="24"/>
          <w:lang w:val="en-GB"/>
        </w:rPr>
        <w:t xml:space="preserve">, </w:t>
      </w:r>
      <w:r w:rsidR="009E1D26">
        <w:rPr>
          <w:rFonts w:ascii="Times New Roman" w:hAnsi="Times New Roman" w:cs="Times New Roman"/>
          <w:bCs/>
          <w:noProof/>
          <w:sz w:val="24"/>
          <w:szCs w:val="24"/>
          <w:lang w:val="en-GB"/>
        </w:rPr>
        <w:t>M.K.</w:t>
      </w:r>
      <w:r w:rsidRPr="005E6C37">
        <w:rPr>
          <w:rFonts w:ascii="Times New Roman" w:hAnsi="Times New Roman" w:cs="Times New Roman"/>
          <w:bCs/>
          <w:noProof/>
          <w:sz w:val="24"/>
          <w:szCs w:val="24"/>
          <w:lang w:val="en-GB"/>
        </w:rPr>
        <w:t xml:space="preserve"> 1975</w:t>
      </w:r>
      <w:r w:rsidR="009E1D26">
        <w:rPr>
          <w:rFonts w:ascii="Times New Roman" w:hAnsi="Times New Roman" w:cs="Times New Roman"/>
          <w:bCs/>
          <w:noProof/>
          <w:sz w:val="24"/>
          <w:szCs w:val="24"/>
          <w:lang w:val="en-GB"/>
        </w:rPr>
        <w:t>;</w:t>
      </w:r>
      <w:r w:rsidRPr="005E6C37">
        <w:rPr>
          <w:rFonts w:ascii="Times New Roman" w:hAnsi="Times New Roman" w:cs="Times New Roman"/>
          <w:bCs/>
          <w:noProof/>
          <w:sz w:val="24"/>
          <w:szCs w:val="24"/>
          <w:lang w:val="en-GB"/>
        </w:rPr>
        <w:t xml:space="preserve"> Rohrbaugh </w:t>
      </w:r>
      <w:r w:rsidR="00AF5229" w:rsidRPr="00AF5229">
        <w:rPr>
          <w:rFonts w:ascii="Times New Roman" w:hAnsi="Times New Roman" w:cs="Times New Roman"/>
          <w:bCs/>
          <w:i/>
          <w:noProof/>
          <w:sz w:val="24"/>
          <w:szCs w:val="24"/>
          <w:lang w:val="en-GB"/>
        </w:rPr>
        <w:t>et al</w:t>
      </w:r>
      <w:r w:rsidRPr="005E6C37">
        <w:rPr>
          <w:rFonts w:ascii="Times New Roman" w:hAnsi="Times New Roman" w:cs="Times New Roman"/>
          <w:bCs/>
          <w:noProof/>
          <w:sz w:val="24"/>
          <w:szCs w:val="24"/>
          <w:lang w:val="en-GB"/>
        </w:rPr>
        <w:t>. 1999)</w:t>
      </w:r>
      <w:r w:rsidRPr="005E6C37">
        <w:rPr>
          <w:rFonts w:ascii="Times New Roman" w:hAnsi="Times New Roman" w:cs="Times New Roman"/>
          <w:bCs/>
          <w:sz w:val="24"/>
          <w:szCs w:val="24"/>
          <w:lang w:val="en-GB"/>
        </w:rPr>
        <w:t xml:space="preserve"> shows how beads obtained from multiple sources produced in different European locations were utili</w:t>
      </w:r>
      <w:r w:rsidR="00A570BD">
        <w:rPr>
          <w:rFonts w:ascii="Times New Roman" w:hAnsi="Times New Roman" w:cs="Times New Roman"/>
          <w:bCs/>
          <w:sz w:val="24"/>
          <w:szCs w:val="24"/>
          <w:lang w:val="en-GB"/>
        </w:rPr>
        <w:t>s</w:t>
      </w:r>
      <w:r w:rsidRPr="005E6C37">
        <w:rPr>
          <w:rFonts w:ascii="Times New Roman" w:hAnsi="Times New Roman" w:cs="Times New Roman"/>
          <w:bCs/>
          <w:sz w:val="24"/>
          <w:szCs w:val="24"/>
          <w:lang w:val="en-GB"/>
        </w:rPr>
        <w:t xml:space="preserve">ed in the interior. The white-appearing portion of this glass fragment (ZM_07) is Sn-opacified but contains 1.3% CuO, indicating it was made with a mix of turquoise and white beads, some of which were Sn-opacified and may have been heirlooms, based on the presence of Sn and the moderate Hf, Nb and Zr trace elements present (Hf=7.1ppm, Nb=5.3ppm, Zr=236ppm,). The blue portion (ZM_08) is Cu-coloured and fits the Mg-low-P pre-1700 subgroup for Cu-coloured beads from the Western Great Lakes and has low trace element values consistent with Venetian silica sources (Hf=0.5ppm, Nb=1.1ppm, Zr=13.7ppm). Both ZM_07 and ZM_08 are plotted with the AD 1660–1700 Western Great Lakes Cu-coloured group in this </w:t>
      </w:r>
      <w:r w:rsidR="000476AD">
        <w:rPr>
          <w:rFonts w:ascii="Times New Roman" w:hAnsi="Times New Roman" w:cs="Times New Roman"/>
          <w:bCs/>
          <w:sz w:val="24"/>
          <w:szCs w:val="24"/>
          <w:lang w:val="en-GB"/>
        </w:rPr>
        <w:t>article</w:t>
      </w:r>
      <w:r w:rsidRPr="005E6C37">
        <w:rPr>
          <w:rFonts w:ascii="Times New Roman" w:hAnsi="Times New Roman" w:cs="Times New Roman"/>
          <w:bCs/>
          <w:sz w:val="24"/>
          <w:szCs w:val="24"/>
          <w:lang w:val="en-GB"/>
        </w:rPr>
        <w:t>.</w:t>
      </w:r>
    </w:p>
    <w:p w14:paraId="34A465D7" w14:textId="77777777" w:rsidR="00C47F79" w:rsidRPr="005E6C37" w:rsidRDefault="00C47F79" w:rsidP="005E6C37">
      <w:pPr>
        <w:spacing w:after="0" w:line="360" w:lineRule="auto"/>
        <w:rPr>
          <w:rFonts w:ascii="Times New Roman" w:hAnsi="Times New Roman" w:cs="Times New Roman"/>
          <w:bCs/>
          <w:sz w:val="24"/>
          <w:szCs w:val="24"/>
          <w:lang w:val="en-GB"/>
        </w:rPr>
      </w:pPr>
    </w:p>
    <w:p w14:paraId="158E31BB" w14:textId="77777777" w:rsidR="00C4336A" w:rsidRPr="005E6C37" w:rsidRDefault="00C4336A" w:rsidP="005E6C37">
      <w:pPr>
        <w:spacing w:after="0" w:line="360" w:lineRule="auto"/>
        <w:rPr>
          <w:rFonts w:ascii="Times New Roman" w:hAnsi="Times New Roman" w:cs="Times New Roman"/>
          <w:bCs/>
          <w:sz w:val="24"/>
          <w:szCs w:val="24"/>
          <w:lang w:val="en-GB"/>
        </w:rPr>
      </w:pPr>
      <w:r w:rsidRPr="005E6C37">
        <w:rPr>
          <w:rFonts w:ascii="Times New Roman" w:hAnsi="Times New Roman" w:cs="Times New Roman"/>
          <w:noProof/>
          <w:sz w:val="24"/>
          <w:szCs w:val="24"/>
          <w:lang w:val="en-GB"/>
        </w:rPr>
        <w:drawing>
          <wp:inline distT="0" distB="0" distL="0" distR="0" wp14:anchorId="376DB3BD" wp14:editId="245D4CAA">
            <wp:extent cx="4572000" cy="3315083"/>
            <wp:effectExtent l="0" t="0" r="0" b="0"/>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4572000" cy="3315083"/>
                    </a:xfrm>
                    <a:prstGeom prst="rect">
                      <a:avLst/>
                    </a:prstGeom>
                    <a:noFill/>
                    <a:ln>
                      <a:noFill/>
                    </a:ln>
                    <a:extLst>
                      <a:ext uri="{53640926-AAD7-44D8-BBD7-CCE9431645EC}">
                        <a14:shadowObscured xmlns:a14="http://schemas.microsoft.com/office/drawing/2010/main"/>
                      </a:ext>
                    </a:extLst>
                  </pic:spPr>
                </pic:pic>
              </a:graphicData>
            </a:graphic>
          </wp:inline>
        </w:drawing>
      </w:r>
    </w:p>
    <w:p w14:paraId="0B1683A4" w14:textId="48FAD9BC" w:rsidR="00C4336A" w:rsidRDefault="00C4336A" w:rsidP="005E6C37">
      <w:pPr>
        <w:spacing w:after="0" w:line="360" w:lineRule="auto"/>
        <w:rPr>
          <w:rFonts w:ascii="Times New Roman" w:hAnsi="Times New Roman" w:cs="Times New Roman"/>
          <w:bCs/>
          <w:i/>
          <w:iCs/>
          <w:sz w:val="24"/>
          <w:szCs w:val="24"/>
          <w:lang w:val="en-GB"/>
        </w:rPr>
      </w:pPr>
      <w:r w:rsidRPr="00C47F79">
        <w:rPr>
          <w:rFonts w:ascii="Times New Roman" w:hAnsi="Times New Roman" w:cs="Times New Roman"/>
          <w:bCs/>
          <w:i/>
          <w:iCs/>
          <w:sz w:val="24"/>
          <w:szCs w:val="24"/>
          <w:lang w:val="en-GB"/>
        </w:rPr>
        <w:t>Figure S1</w:t>
      </w:r>
      <w:r w:rsidR="00774C87">
        <w:rPr>
          <w:rFonts w:ascii="Times New Roman" w:hAnsi="Times New Roman" w:cs="Times New Roman"/>
          <w:bCs/>
          <w:i/>
          <w:iCs/>
          <w:sz w:val="24"/>
          <w:szCs w:val="24"/>
          <w:lang w:val="en-GB"/>
        </w:rPr>
        <w:t>.</w:t>
      </w:r>
      <w:r w:rsidRPr="00C47F79">
        <w:rPr>
          <w:rFonts w:ascii="Times New Roman" w:hAnsi="Times New Roman" w:cs="Times New Roman"/>
          <w:bCs/>
          <w:i/>
          <w:iCs/>
          <w:sz w:val="24"/>
          <w:szCs w:val="24"/>
          <w:lang w:val="en-GB"/>
        </w:rPr>
        <w:t xml:space="preserve"> Refired glass object from the Zimmerman site (sample IDs ZM_07 and ZM_08). Scale in millimetres</w:t>
      </w:r>
      <w:r w:rsidR="000476AD">
        <w:rPr>
          <w:rFonts w:ascii="Times New Roman" w:hAnsi="Times New Roman" w:cs="Times New Roman"/>
          <w:bCs/>
          <w:i/>
          <w:iCs/>
          <w:sz w:val="24"/>
          <w:szCs w:val="24"/>
          <w:lang w:val="en-GB"/>
        </w:rPr>
        <w:t xml:space="preserve"> (figure by authors)</w:t>
      </w:r>
      <w:r w:rsidRPr="00C47F79">
        <w:rPr>
          <w:rFonts w:ascii="Times New Roman" w:hAnsi="Times New Roman" w:cs="Times New Roman"/>
          <w:bCs/>
          <w:i/>
          <w:iCs/>
          <w:sz w:val="24"/>
          <w:szCs w:val="24"/>
          <w:lang w:val="en-GB"/>
        </w:rPr>
        <w:t>.</w:t>
      </w:r>
    </w:p>
    <w:p w14:paraId="379F06C0" w14:textId="77777777" w:rsidR="00C47F79" w:rsidRPr="00C47F79" w:rsidRDefault="00C47F79" w:rsidP="005E6C37">
      <w:pPr>
        <w:spacing w:after="0" w:line="360" w:lineRule="auto"/>
        <w:rPr>
          <w:rFonts w:ascii="Times New Roman" w:hAnsi="Times New Roman" w:cs="Times New Roman"/>
          <w:bCs/>
          <w:i/>
          <w:iCs/>
          <w:sz w:val="24"/>
          <w:szCs w:val="24"/>
          <w:lang w:val="en-GB"/>
        </w:rPr>
      </w:pPr>
    </w:p>
    <w:p w14:paraId="79C4E099" w14:textId="5D8113B6" w:rsidR="00C4336A" w:rsidRPr="005E6C37" w:rsidRDefault="00C4336A" w:rsidP="005E6C37">
      <w:pPr>
        <w:spacing w:after="0" w:line="360" w:lineRule="auto"/>
        <w:rPr>
          <w:rFonts w:ascii="Times New Roman" w:hAnsi="Times New Roman" w:cs="Times New Roman"/>
          <w:bCs/>
          <w:sz w:val="24"/>
          <w:szCs w:val="24"/>
          <w:lang w:val="en-GB"/>
        </w:rPr>
      </w:pPr>
      <w:r w:rsidRPr="005E6C37">
        <w:rPr>
          <w:rFonts w:ascii="Times New Roman" w:hAnsi="Times New Roman" w:cs="Times New Roman"/>
          <w:bCs/>
          <w:sz w:val="24"/>
          <w:szCs w:val="24"/>
          <w:lang w:val="en-GB"/>
        </w:rPr>
        <w:lastRenderedPageBreak/>
        <w:t xml:space="preserve">For this study, the most common Kidd and Kidd </w:t>
      </w:r>
      <w:r w:rsidR="009F4BD6">
        <w:rPr>
          <w:rFonts w:ascii="Times New Roman" w:hAnsi="Times New Roman" w:cs="Times New Roman"/>
          <w:bCs/>
          <w:sz w:val="24"/>
          <w:szCs w:val="24"/>
          <w:lang w:val="en-GB"/>
        </w:rPr>
        <w:t xml:space="preserve">(1970) </w:t>
      </w:r>
      <w:r w:rsidRPr="005E6C37">
        <w:rPr>
          <w:rFonts w:ascii="Times New Roman" w:hAnsi="Times New Roman" w:cs="Times New Roman"/>
          <w:bCs/>
          <w:sz w:val="24"/>
          <w:szCs w:val="24"/>
          <w:lang w:val="en-GB"/>
        </w:rPr>
        <w:t xml:space="preserve">bead types in each colour category are as follows: turquoise: IIa31, IIa38, IIa40 and related types; cobalt: Ia19, IIa55, IIa56, IIa57 and related types; white: IIa13 or IIa14 and related types. In Figure 3, we have illustrated individual analysed beads from different sites, and here we list their sample ID and archaeological site: </w:t>
      </w:r>
      <w:r w:rsidRPr="005E6C37">
        <w:rPr>
          <w:rFonts w:ascii="Times New Roman" w:eastAsia="Calibri" w:hAnsi="Times New Roman" w:cs="Times New Roman"/>
          <w:bCs/>
          <w:sz w:val="24"/>
          <w:szCs w:val="24"/>
          <w:lang w:val="en-GB"/>
        </w:rPr>
        <w:t>Type IIa40 = OS_20 (Ossossan</w:t>
      </w:r>
      <w:r w:rsidRPr="005E6C37">
        <w:rPr>
          <w:rFonts w:ascii="Times New Roman" w:hAnsi="Times New Roman" w:cs="Times New Roman"/>
          <w:bCs/>
          <w:sz w:val="24"/>
          <w:szCs w:val="24"/>
          <w:lang w:val="en-GB"/>
        </w:rPr>
        <w:t>é</w:t>
      </w:r>
      <w:r w:rsidRPr="005E6C37">
        <w:rPr>
          <w:rFonts w:ascii="Times New Roman" w:eastAsia="Calibri" w:hAnsi="Times New Roman" w:cs="Times New Roman"/>
          <w:bCs/>
          <w:sz w:val="24"/>
          <w:szCs w:val="24"/>
          <w:lang w:val="en-GB"/>
        </w:rPr>
        <w:t xml:space="preserve"> village); IIa38 = GL_08 (Goose Lake Outlet#3 or </w:t>
      </w:r>
      <w:r w:rsidR="0083466A">
        <w:rPr>
          <w:rFonts w:ascii="Times New Roman" w:eastAsia="Calibri" w:hAnsi="Times New Roman" w:cs="Times New Roman"/>
          <w:bCs/>
          <w:sz w:val="24"/>
          <w:szCs w:val="24"/>
          <w:lang w:val="en-GB"/>
        </w:rPr>
        <w:t>‘</w:t>
      </w:r>
      <w:r w:rsidRPr="005E6C37">
        <w:rPr>
          <w:rFonts w:ascii="Times New Roman" w:eastAsia="Calibri" w:hAnsi="Times New Roman" w:cs="Times New Roman"/>
          <w:bCs/>
          <w:sz w:val="24"/>
          <w:szCs w:val="24"/>
          <w:lang w:val="en-GB"/>
        </w:rPr>
        <w:t>GLO#3</w:t>
      </w:r>
      <w:r w:rsidR="0083466A">
        <w:rPr>
          <w:rFonts w:ascii="Times New Roman" w:eastAsia="Calibri" w:hAnsi="Times New Roman" w:cs="Times New Roman"/>
          <w:bCs/>
          <w:sz w:val="24"/>
          <w:szCs w:val="24"/>
          <w:lang w:val="en-GB"/>
        </w:rPr>
        <w:t>’</w:t>
      </w:r>
      <w:r w:rsidRPr="005E6C37">
        <w:rPr>
          <w:rFonts w:ascii="Times New Roman" w:eastAsia="Calibri" w:hAnsi="Times New Roman" w:cs="Times New Roman"/>
          <w:bCs/>
          <w:sz w:val="24"/>
          <w:szCs w:val="24"/>
          <w:lang w:val="en-GB"/>
        </w:rPr>
        <w:t xml:space="preserve">); IIa55 = TW_26 (Max Oné-Onti Gros-Louis, formerly Thomson Walker); IIa57 = GL_01 (GLO#3); IIa13 = GL_34 (GLO#3); IIa15 = GL_35 (GLO#3). </w:t>
      </w:r>
      <w:r w:rsidRPr="005E6C37">
        <w:rPr>
          <w:rFonts w:ascii="Times New Roman" w:hAnsi="Times New Roman" w:cs="Times New Roman"/>
          <w:bCs/>
          <w:sz w:val="24"/>
          <w:szCs w:val="24"/>
          <w:lang w:val="en-GB"/>
        </w:rPr>
        <w:t>We maintain that compositional, rather than typological, quantitative compositional analyses of glass bead assemblages are preferable when comparing large datasets, given the subjectivity of classifying beads according to visual assessments of their colour, opacity and other observable attributes. See the final compositional data table</w:t>
      </w:r>
      <w:r w:rsidR="0057665F">
        <w:rPr>
          <w:rFonts w:ascii="Times New Roman" w:hAnsi="Times New Roman" w:cs="Times New Roman"/>
          <w:bCs/>
          <w:sz w:val="24"/>
          <w:szCs w:val="24"/>
          <w:lang w:val="en-GB"/>
        </w:rPr>
        <w:t>s</w:t>
      </w:r>
      <w:r w:rsidRPr="005E6C37">
        <w:rPr>
          <w:rFonts w:ascii="Times New Roman" w:hAnsi="Times New Roman" w:cs="Times New Roman"/>
          <w:bCs/>
          <w:sz w:val="24"/>
          <w:szCs w:val="24"/>
          <w:lang w:val="en-GB"/>
        </w:rPr>
        <w:t xml:space="preserve"> for the assigned type for each bead in the dataset (</w:t>
      </w:r>
      <w:r w:rsidR="0057665F">
        <w:rPr>
          <w:rFonts w:ascii="Times New Roman" w:hAnsi="Times New Roman" w:cs="Times New Roman"/>
          <w:bCs/>
          <w:sz w:val="24"/>
          <w:szCs w:val="24"/>
          <w:lang w:val="en-GB"/>
        </w:rPr>
        <w:t>Tables S3–S5</w:t>
      </w:r>
      <w:r w:rsidRPr="005E6C37">
        <w:rPr>
          <w:rFonts w:ascii="Times New Roman" w:hAnsi="Times New Roman" w:cs="Times New Roman"/>
          <w:bCs/>
          <w:sz w:val="24"/>
          <w:szCs w:val="24"/>
          <w:lang w:val="en-GB"/>
        </w:rPr>
        <w:t>).</w:t>
      </w:r>
    </w:p>
    <w:p w14:paraId="222D28C5" w14:textId="3A6F2FC3" w:rsidR="00C4336A" w:rsidRPr="005E6C37" w:rsidRDefault="00C4336A" w:rsidP="005E6C37">
      <w:pPr>
        <w:spacing w:after="0" w:line="360" w:lineRule="auto"/>
        <w:rPr>
          <w:rFonts w:ascii="Times New Roman" w:hAnsi="Times New Roman" w:cs="Times New Roman"/>
          <w:b/>
          <w:sz w:val="24"/>
          <w:szCs w:val="24"/>
          <w:lang w:val="en-GB"/>
        </w:rPr>
      </w:pPr>
    </w:p>
    <w:p w14:paraId="44C8B2C9" w14:textId="525C4FD3" w:rsidR="00C4336A" w:rsidRPr="005E6C37" w:rsidRDefault="00C4336A" w:rsidP="005E6C37">
      <w:pPr>
        <w:spacing w:after="0" w:line="360" w:lineRule="auto"/>
        <w:rPr>
          <w:rFonts w:ascii="Times New Roman" w:hAnsi="Times New Roman" w:cs="Times New Roman"/>
          <w:sz w:val="24"/>
          <w:szCs w:val="24"/>
          <w:lang w:val="en-GB"/>
        </w:rPr>
      </w:pPr>
      <w:r w:rsidRPr="005E6C37">
        <w:rPr>
          <w:rFonts w:ascii="Times New Roman" w:hAnsi="Times New Roman" w:cs="Times New Roman"/>
          <w:b/>
          <w:sz w:val="24"/>
          <w:szCs w:val="24"/>
          <w:lang w:val="en-GB"/>
        </w:rPr>
        <w:t>References</w:t>
      </w:r>
    </w:p>
    <w:p w14:paraId="682F5DBA"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Billeck, B.</w:t>
      </w:r>
      <w:r w:rsidRPr="00F52151">
        <w:rPr>
          <w:rFonts w:ascii="Times New Roman" w:hAnsi="Times New Roman" w:cs="Times New Roman"/>
          <w:sz w:val="24"/>
          <w:szCs w:val="24"/>
        </w:rPr>
        <w:t xml:space="preserve"> 2016. Ethnographic and historical evidence for glass pendant function in the Plains. </w:t>
      </w:r>
      <w:r w:rsidRPr="00F52151">
        <w:rPr>
          <w:rFonts w:ascii="Times New Roman" w:hAnsi="Times New Roman" w:cs="Times New Roman"/>
          <w:i/>
          <w:sz w:val="24"/>
          <w:szCs w:val="24"/>
        </w:rPr>
        <w:t>Plains Anthropologist</w:t>
      </w:r>
      <w:r w:rsidRPr="00F52151">
        <w:rPr>
          <w:rFonts w:ascii="Times New Roman" w:hAnsi="Times New Roman" w:cs="Times New Roman"/>
          <w:sz w:val="24"/>
          <w:szCs w:val="24"/>
        </w:rPr>
        <w:t xml:space="preserve"> 61: 410–424. https://doi.org/10.1080/00320447.2016.1245963</w:t>
      </w:r>
    </w:p>
    <w:p w14:paraId="7C2BA8EB"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Brown, J.A.</w:t>
      </w:r>
      <w:r w:rsidRPr="00F52151">
        <w:rPr>
          <w:rFonts w:ascii="Times New Roman" w:hAnsi="Times New Roman" w:cs="Times New Roman"/>
          <w:sz w:val="24"/>
          <w:szCs w:val="24"/>
        </w:rPr>
        <w:t xml:space="preserve"> (ed.) 1961. </w:t>
      </w:r>
      <w:r w:rsidRPr="00F52151">
        <w:rPr>
          <w:rFonts w:ascii="Times New Roman" w:hAnsi="Times New Roman" w:cs="Times New Roman"/>
          <w:i/>
          <w:sz w:val="24"/>
          <w:szCs w:val="24"/>
        </w:rPr>
        <w:t xml:space="preserve">The Zimmerman Site., </w:t>
      </w:r>
      <w:r w:rsidRPr="00F52151">
        <w:rPr>
          <w:rFonts w:ascii="Times New Roman" w:hAnsi="Times New Roman" w:cs="Times New Roman"/>
          <w:sz w:val="24"/>
          <w:szCs w:val="24"/>
        </w:rPr>
        <w:t>Springfield: Illinois State Museum.</w:t>
      </w:r>
    </w:p>
    <w:p w14:paraId="31FC4558"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Brown, M.K.</w:t>
      </w:r>
      <w:r w:rsidRPr="00F52151">
        <w:rPr>
          <w:rFonts w:ascii="Times New Roman" w:hAnsi="Times New Roman" w:cs="Times New Roman"/>
          <w:sz w:val="24"/>
          <w:szCs w:val="24"/>
        </w:rPr>
        <w:t xml:space="preserve"> 1975. </w:t>
      </w:r>
      <w:r w:rsidRPr="00F52151">
        <w:rPr>
          <w:rFonts w:ascii="Times New Roman" w:hAnsi="Times New Roman" w:cs="Times New Roman"/>
          <w:i/>
          <w:sz w:val="24"/>
          <w:szCs w:val="24"/>
        </w:rPr>
        <w:t>The Zimmerman Site: further excavations at the Grand Village of Kaskaskia</w:t>
      </w:r>
      <w:r w:rsidRPr="00F52151">
        <w:rPr>
          <w:rFonts w:ascii="Times New Roman" w:hAnsi="Times New Roman" w:cs="Times New Roman"/>
          <w:sz w:val="24"/>
          <w:szCs w:val="24"/>
        </w:rPr>
        <w:t>.</w:t>
      </w:r>
      <w:r w:rsidRPr="00F52151">
        <w:rPr>
          <w:rFonts w:ascii="Times New Roman" w:hAnsi="Times New Roman" w:cs="Times New Roman"/>
          <w:i/>
          <w:sz w:val="24"/>
          <w:szCs w:val="24"/>
        </w:rPr>
        <w:t xml:space="preserve"> </w:t>
      </w:r>
      <w:r w:rsidRPr="00F52151">
        <w:rPr>
          <w:rFonts w:ascii="Times New Roman" w:hAnsi="Times New Roman" w:cs="Times New Roman"/>
          <w:sz w:val="24"/>
          <w:szCs w:val="24"/>
        </w:rPr>
        <w:t>Springfield: Illinois State Museum.</w:t>
      </w:r>
    </w:p>
    <w:p w14:paraId="35FD121E"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Bruseth, J.E., A. Borgens, B.M. Jones &amp; E.D. Ray.</w:t>
      </w:r>
      <w:r w:rsidRPr="00F52151">
        <w:rPr>
          <w:rFonts w:ascii="Times New Roman" w:hAnsi="Times New Roman" w:cs="Times New Roman"/>
          <w:sz w:val="24"/>
          <w:szCs w:val="24"/>
        </w:rPr>
        <w:t xml:space="preserve"> (ed.) 2017. </w:t>
      </w:r>
      <w:r w:rsidRPr="00F52151">
        <w:rPr>
          <w:rFonts w:ascii="Times New Roman" w:hAnsi="Times New Roman" w:cs="Times New Roman"/>
          <w:i/>
          <w:sz w:val="24"/>
          <w:szCs w:val="24"/>
        </w:rPr>
        <w:t xml:space="preserve">La Belle: the archaeology of a seventeenth-century vessel of New World colonization. </w:t>
      </w:r>
      <w:r w:rsidRPr="00F52151">
        <w:rPr>
          <w:rFonts w:ascii="Times New Roman" w:hAnsi="Times New Roman" w:cs="Times New Roman"/>
          <w:sz w:val="24"/>
          <w:szCs w:val="24"/>
        </w:rPr>
        <w:t>College Station: Texas A &amp; M University Press.</w:t>
      </w:r>
    </w:p>
    <w:p w14:paraId="48ACD7DF"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lang w:val="fr-FR"/>
        </w:rPr>
        <w:t>De Raedt, I., K. Janssens, J. Veeckman, L. Vincze, B. Vekemans &amp; T.E. Jeffries.</w:t>
      </w:r>
      <w:r w:rsidRPr="00F52151">
        <w:rPr>
          <w:rFonts w:ascii="Times New Roman" w:hAnsi="Times New Roman" w:cs="Times New Roman"/>
          <w:sz w:val="24"/>
          <w:szCs w:val="24"/>
          <w:lang w:val="fr-FR"/>
        </w:rPr>
        <w:t xml:space="preserve"> </w:t>
      </w:r>
      <w:r w:rsidRPr="00F52151">
        <w:rPr>
          <w:rFonts w:ascii="Times New Roman" w:hAnsi="Times New Roman" w:cs="Times New Roman"/>
          <w:sz w:val="24"/>
          <w:szCs w:val="24"/>
        </w:rPr>
        <w:t xml:space="preserve">2001. Trace analysis for distinguishing between Venetian and facon-de-Venise glass vessels of the 16th and 17th century. </w:t>
      </w:r>
      <w:r w:rsidRPr="00F52151">
        <w:rPr>
          <w:rFonts w:ascii="Times New Roman" w:hAnsi="Times New Roman" w:cs="Times New Roman"/>
          <w:i/>
          <w:sz w:val="24"/>
          <w:szCs w:val="24"/>
        </w:rPr>
        <w:t>Journal of Analytical Atomic Spectrometry</w:t>
      </w:r>
      <w:r w:rsidRPr="00F52151">
        <w:rPr>
          <w:rFonts w:ascii="Times New Roman" w:hAnsi="Times New Roman" w:cs="Times New Roman"/>
          <w:sz w:val="24"/>
          <w:szCs w:val="24"/>
        </w:rPr>
        <w:t xml:space="preserve"> 16: 1012–17. https://doi.org/10.1039/B102597J</w:t>
      </w:r>
    </w:p>
    <w:p w14:paraId="29E27116"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Dussubieux, L.</w:t>
      </w:r>
      <w:r w:rsidRPr="00F52151">
        <w:rPr>
          <w:rFonts w:ascii="Times New Roman" w:hAnsi="Times New Roman" w:cs="Times New Roman"/>
          <w:sz w:val="24"/>
          <w:szCs w:val="24"/>
        </w:rPr>
        <w:t xml:space="preserve"> 2009. Chemical investigation of some 17th-century French glass personal ornaments. </w:t>
      </w:r>
      <w:r w:rsidRPr="00F52151">
        <w:rPr>
          <w:rFonts w:ascii="Times New Roman" w:hAnsi="Times New Roman" w:cs="Times New Roman"/>
          <w:i/>
          <w:sz w:val="24"/>
          <w:szCs w:val="24"/>
        </w:rPr>
        <w:t>Journal of Glass Studies</w:t>
      </w:r>
      <w:r w:rsidRPr="00F52151">
        <w:rPr>
          <w:rFonts w:ascii="Times New Roman" w:hAnsi="Times New Roman" w:cs="Times New Roman"/>
          <w:sz w:val="24"/>
          <w:szCs w:val="24"/>
        </w:rPr>
        <w:t xml:space="preserve"> 51: 95–110.</w:t>
      </w:r>
    </w:p>
    <w:p w14:paraId="6F19221F"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Dussubieux, L. &amp; B. Gratuze.</w:t>
      </w:r>
      <w:r w:rsidRPr="00F52151">
        <w:rPr>
          <w:rFonts w:ascii="Times New Roman" w:hAnsi="Times New Roman" w:cs="Times New Roman"/>
          <w:sz w:val="24"/>
          <w:szCs w:val="24"/>
        </w:rPr>
        <w:t xml:space="preserve"> 2012. Chemical composition of 16th to 18th-century glass beads excavated in Paris. </w:t>
      </w:r>
      <w:r w:rsidRPr="00F52151">
        <w:rPr>
          <w:rFonts w:ascii="Times New Roman" w:hAnsi="Times New Roman" w:cs="Times New Roman"/>
          <w:i/>
          <w:sz w:val="24"/>
          <w:szCs w:val="24"/>
        </w:rPr>
        <w:t>Beads Journal of the Society of Bead Researchers</w:t>
      </w:r>
      <w:r w:rsidRPr="00F52151">
        <w:rPr>
          <w:rFonts w:ascii="Times New Roman" w:hAnsi="Times New Roman" w:cs="Times New Roman"/>
          <w:sz w:val="24"/>
          <w:szCs w:val="24"/>
        </w:rPr>
        <w:t xml:space="preserve"> 24: 26–38.</w:t>
      </w:r>
    </w:p>
    <w:p w14:paraId="323EE3E4"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lastRenderedPageBreak/>
        <w:t>Dussubieux, L. &amp; K. Karklins.</w:t>
      </w:r>
      <w:r w:rsidRPr="00F52151">
        <w:rPr>
          <w:rFonts w:ascii="Times New Roman" w:hAnsi="Times New Roman" w:cs="Times New Roman"/>
          <w:sz w:val="24"/>
          <w:szCs w:val="24"/>
        </w:rPr>
        <w:t xml:space="preserve"> 2016. Glass bead production in Europe during the 17th century: elemental analysis of glass material found in London and Amsterdam. </w:t>
      </w:r>
      <w:r w:rsidRPr="00F52151">
        <w:rPr>
          <w:rFonts w:ascii="Times New Roman" w:hAnsi="Times New Roman" w:cs="Times New Roman"/>
          <w:i/>
          <w:sz w:val="24"/>
          <w:szCs w:val="24"/>
        </w:rPr>
        <w:t>Journal of Archaeological Science: Reports</w:t>
      </w:r>
      <w:r w:rsidRPr="00F52151">
        <w:rPr>
          <w:rFonts w:ascii="Times New Roman" w:hAnsi="Times New Roman" w:cs="Times New Roman"/>
          <w:sz w:val="24"/>
          <w:szCs w:val="24"/>
        </w:rPr>
        <w:t xml:space="preserve"> 5: 574–89. https://doi.org/10.1016/j.jasrep.2015.12.018</w:t>
      </w:r>
    </w:p>
    <w:p w14:paraId="31B97992" w14:textId="143D7046"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Fitzgerald, W.R., D.H. Knight &amp; A. Bain.</w:t>
      </w:r>
      <w:r w:rsidRPr="00F52151">
        <w:rPr>
          <w:rFonts w:ascii="Times New Roman" w:hAnsi="Times New Roman" w:cs="Times New Roman"/>
          <w:sz w:val="24"/>
          <w:szCs w:val="24"/>
        </w:rPr>
        <w:t xml:space="preserve"> 1995. Untanglers of matters temporal and cultural: glass beads and the Early Contact Period Huron Ball Site. </w:t>
      </w:r>
      <w:r w:rsidRPr="00F52151">
        <w:rPr>
          <w:rFonts w:ascii="Times New Roman" w:hAnsi="Times New Roman" w:cs="Times New Roman"/>
          <w:i/>
          <w:sz w:val="24"/>
          <w:szCs w:val="24"/>
        </w:rPr>
        <w:t>Canadian Journal of Archaeology/Journal canadien d'archéologie</w:t>
      </w:r>
      <w:r w:rsidRPr="00F52151">
        <w:rPr>
          <w:rFonts w:ascii="Times New Roman" w:hAnsi="Times New Roman" w:cs="Times New Roman"/>
          <w:sz w:val="24"/>
          <w:szCs w:val="24"/>
        </w:rPr>
        <w:t xml:space="preserve"> 19: 117–38.</w:t>
      </w:r>
    </w:p>
    <w:p w14:paraId="3379A46A"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Hancock, R.G.V., A. Chafe &amp; I. Kenyon.</w:t>
      </w:r>
      <w:r w:rsidRPr="00F52151">
        <w:rPr>
          <w:rFonts w:ascii="Times New Roman" w:hAnsi="Times New Roman" w:cs="Times New Roman"/>
          <w:sz w:val="24"/>
          <w:szCs w:val="24"/>
        </w:rPr>
        <w:t xml:space="preserve"> 1994. Neutron activation analysis of sixteenth- and seventeenth-century European blue glass trade beads from the Eastern Great Lakes area of North America. </w:t>
      </w:r>
      <w:r w:rsidRPr="00F52151">
        <w:rPr>
          <w:rFonts w:ascii="Times New Roman" w:hAnsi="Times New Roman" w:cs="Times New Roman"/>
          <w:i/>
          <w:sz w:val="24"/>
          <w:szCs w:val="24"/>
        </w:rPr>
        <w:t>Archaeometry</w:t>
      </w:r>
      <w:r w:rsidRPr="00F52151">
        <w:rPr>
          <w:rFonts w:ascii="Times New Roman" w:hAnsi="Times New Roman" w:cs="Times New Roman"/>
          <w:sz w:val="24"/>
          <w:szCs w:val="24"/>
        </w:rPr>
        <w:t xml:space="preserve"> 36: 253–66.</w:t>
      </w:r>
    </w:p>
    <w:p w14:paraId="5CA55032"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lang w:val="de-DE"/>
        </w:rPr>
        <w:t>Hancock, R.G.V., S. Aufreiter &amp; I. Kenyon.</w:t>
      </w:r>
      <w:r w:rsidRPr="00F52151">
        <w:rPr>
          <w:rFonts w:ascii="Times New Roman" w:hAnsi="Times New Roman" w:cs="Times New Roman"/>
          <w:sz w:val="24"/>
          <w:szCs w:val="24"/>
          <w:lang w:val="de-DE"/>
        </w:rPr>
        <w:t xml:space="preserve"> </w:t>
      </w:r>
      <w:r w:rsidRPr="00F52151">
        <w:rPr>
          <w:rFonts w:ascii="Times New Roman" w:hAnsi="Times New Roman" w:cs="Times New Roman"/>
          <w:sz w:val="24"/>
          <w:szCs w:val="24"/>
        </w:rPr>
        <w:t xml:space="preserve">1997. European white glass trade beads as chronological and trade markers, in P. Vandiver, J.R. Druzick, J.F. Merkel &amp; J. Stewart (ed.) </w:t>
      </w:r>
      <w:r w:rsidRPr="00F52151">
        <w:rPr>
          <w:rFonts w:ascii="Times New Roman" w:hAnsi="Times New Roman" w:cs="Times New Roman"/>
          <w:i/>
          <w:sz w:val="24"/>
          <w:szCs w:val="24"/>
        </w:rPr>
        <w:t>Materials issues in art and archaeology V</w:t>
      </w:r>
      <w:r w:rsidRPr="00F52151">
        <w:rPr>
          <w:rFonts w:ascii="Times New Roman" w:hAnsi="Times New Roman" w:cs="Times New Roman"/>
          <w:sz w:val="24"/>
          <w:szCs w:val="24"/>
        </w:rPr>
        <w:t>: 181–91</w:t>
      </w:r>
      <w:r w:rsidRPr="00F52151">
        <w:rPr>
          <w:rFonts w:ascii="Times New Roman" w:hAnsi="Times New Roman" w:cs="Times New Roman"/>
          <w:i/>
          <w:sz w:val="24"/>
          <w:szCs w:val="24"/>
        </w:rPr>
        <w:t>.</w:t>
      </w:r>
      <w:r w:rsidRPr="00F52151">
        <w:rPr>
          <w:rFonts w:ascii="Times New Roman" w:hAnsi="Times New Roman" w:cs="Times New Roman"/>
          <w:sz w:val="24"/>
          <w:szCs w:val="24"/>
        </w:rPr>
        <w:t xml:space="preserve"> Pittsburg: Materials Research Society.</w:t>
      </w:r>
    </w:p>
    <w:p w14:paraId="4D027843"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lang w:val="de-DE"/>
        </w:rPr>
        <w:t>Hancock, R.G.V., S. Aufreiter, I. Kenyon &amp; M. Latta.</w:t>
      </w:r>
      <w:r w:rsidRPr="00F52151">
        <w:rPr>
          <w:rFonts w:ascii="Times New Roman" w:hAnsi="Times New Roman" w:cs="Times New Roman"/>
          <w:sz w:val="24"/>
          <w:szCs w:val="24"/>
          <w:lang w:val="de-DE"/>
        </w:rPr>
        <w:t xml:space="preserve"> 1999. </w:t>
      </w:r>
      <w:r w:rsidRPr="00F52151">
        <w:rPr>
          <w:rFonts w:ascii="Times New Roman" w:hAnsi="Times New Roman" w:cs="Times New Roman"/>
          <w:sz w:val="24"/>
          <w:szCs w:val="24"/>
        </w:rPr>
        <w:t xml:space="preserve">White glass beads from the Auger site, southern Ontario, Canada. </w:t>
      </w:r>
      <w:r w:rsidRPr="00F52151">
        <w:rPr>
          <w:rFonts w:ascii="Times New Roman" w:hAnsi="Times New Roman" w:cs="Times New Roman"/>
          <w:i/>
          <w:sz w:val="24"/>
          <w:szCs w:val="24"/>
        </w:rPr>
        <w:t>Journal of Archaeological Science</w:t>
      </w:r>
      <w:r w:rsidRPr="00F52151">
        <w:rPr>
          <w:rFonts w:ascii="Times New Roman" w:hAnsi="Times New Roman" w:cs="Times New Roman"/>
          <w:sz w:val="24"/>
          <w:szCs w:val="24"/>
        </w:rPr>
        <w:t xml:space="preserve"> 26: 907–912. https://doi.org/10.1006/jasc.1997.0249</w:t>
      </w:r>
    </w:p>
    <w:p w14:paraId="72CC83F8"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lang w:val="fr-FR"/>
        </w:rPr>
        <w:t xml:space="preserve">Hancock, R.G.V. </w:t>
      </w:r>
      <w:r w:rsidRPr="00F52151">
        <w:rPr>
          <w:rFonts w:ascii="Times New Roman" w:hAnsi="Times New Roman" w:cs="Times New Roman"/>
          <w:i/>
          <w:iCs/>
          <w:sz w:val="24"/>
          <w:szCs w:val="24"/>
          <w:lang w:val="fr-FR"/>
        </w:rPr>
        <w:t>et al</w:t>
      </w:r>
      <w:r w:rsidRPr="00F52151">
        <w:rPr>
          <w:rFonts w:ascii="Times New Roman" w:hAnsi="Times New Roman" w:cs="Times New Roman"/>
          <w:i/>
          <w:iCs/>
          <w:smallCaps/>
          <w:sz w:val="24"/>
          <w:szCs w:val="24"/>
          <w:lang w:val="fr-FR"/>
        </w:rPr>
        <w:t>.</w:t>
      </w:r>
      <w:r w:rsidRPr="00F52151">
        <w:rPr>
          <w:rFonts w:ascii="Times New Roman" w:hAnsi="Times New Roman" w:cs="Times New Roman"/>
          <w:sz w:val="24"/>
          <w:szCs w:val="24"/>
          <w:lang w:val="fr-FR"/>
        </w:rPr>
        <w:t xml:space="preserve"> 2000. </w:t>
      </w:r>
      <w:r w:rsidRPr="00F52151">
        <w:rPr>
          <w:rFonts w:ascii="Times New Roman" w:hAnsi="Times New Roman" w:cs="Times New Roman"/>
          <w:sz w:val="24"/>
          <w:szCs w:val="24"/>
        </w:rPr>
        <w:t xml:space="preserve">Non-destructive analysis of European cobalt blue glass trade beads. </w:t>
      </w:r>
      <w:r w:rsidRPr="00F52151">
        <w:rPr>
          <w:rFonts w:ascii="Times New Roman" w:hAnsi="Times New Roman" w:cs="Times New Roman"/>
          <w:i/>
          <w:sz w:val="24"/>
          <w:szCs w:val="24"/>
        </w:rPr>
        <w:t>Journal of Radiaoanalytical and Nuclear Chemistry</w:t>
      </w:r>
      <w:r w:rsidRPr="00F52151">
        <w:rPr>
          <w:rFonts w:ascii="Times New Roman" w:hAnsi="Times New Roman" w:cs="Times New Roman"/>
          <w:sz w:val="24"/>
          <w:szCs w:val="24"/>
        </w:rPr>
        <w:t xml:space="preserve"> 244: 567–73.</w:t>
      </w:r>
    </w:p>
    <w:p w14:paraId="2AEFB4EF" w14:textId="77777777" w:rsidR="004E39A9" w:rsidRPr="00F52151" w:rsidRDefault="004E39A9" w:rsidP="004E39A9">
      <w:pPr>
        <w:autoSpaceDE w:val="0"/>
        <w:autoSpaceDN w:val="0"/>
        <w:adjustRightInd w:val="0"/>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Hawkins, A.L. &amp; H. Walder. 2022.</w:t>
      </w:r>
      <w:r w:rsidRPr="00F52151">
        <w:rPr>
          <w:rFonts w:ascii="Times New Roman" w:hAnsi="Times New Roman" w:cs="Times New Roman"/>
          <w:sz w:val="24"/>
          <w:szCs w:val="24"/>
        </w:rPr>
        <w:t xml:space="preserve"> Characterizing glass recipes for distinctive polychrome glass bead types in Ontario, Canada, in L. Dussubieux &amp; H. Walder (ed.) </w:t>
      </w:r>
      <w:r w:rsidRPr="00F52151">
        <w:rPr>
          <w:rFonts w:ascii="Times New Roman" w:hAnsi="Times New Roman" w:cs="Times New Roman"/>
          <w:i/>
          <w:iCs/>
          <w:sz w:val="24"/>
          <w:szCs w:val="24"/>
        </w:rPr>
        <w:t>The elemental analysis of glass beads technology, chronology and exchange</w:t>
      </w:r>
      <w:r w:rsidRPr="00F52151">
        <w:rPr>
          <w:rFonts w:ascii="Times New Roman" w:hAnsi="Times New Roman" w:cs="Times New Roman"/>
          <w:sz w:val="24"/>
          <w:szCs w:val="24"/>
        </w:rPr>
        <w:t>: 57–80</w:t>
      </w:r>
      <w:r w:rsidRPr="00F52151">
        <w:rPr>
          <w:rFonts w:ascii="Times New Roman" w:hAnsi="Times New Roman" w:cs="Times New Roman"/>
          <w:i/>
          <w:iCs/>
          <w:sz w:val="24"/>
          <w:szCs w:val="24"/>
        </w:rPr>
        <w:t>.</w:t>
      </w:r>
      <w:r w:rsidRPr="00F52151">
        <w:rPr>
          <w:rFonts w:ascii="Times New Roman" w:hAnsi="Times New Roman" w:cs="Times New Roman"/>
          <w:sz w:val="24"/>
          <w:szCs w:val="24"/>
        </w:rPr>
        <w:t xml:space="preserve"> Leuven: Leuven University Press.</w:t>
      </w:r>
    </w:p>
    <w:p w14:paraId="48FD07C5"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 xml:space="preserve">Karklins, K. </w:t>
      </w:r>
      <w:r w:rsidRPr="00F52151">
        <w:rPr>
          <w:rFonts w:ascii="Times New Roman" w:hAnsi="Times New Roman" w:cs="Times New Roman"/>
          <w:i/>
          <w:iCs/>
          <w:sz w:val="24"/>
          <w:szCs w:val="24"/>
        </w:rPr>
        <w:t>et al</w:t>
      </w:r>
      <w:r w:rsidRPr="00F52151">
        <w:rPr>
          <w:rFonts w:ascii="Times New Roman" w:hAnsi="Times New Roman" w:cs="Times New Roman"/>
          <w:i/>
          <w:iCs/>
          <w:smallCaps/>
          <w:sz w:val="24"/>
          <w:szCs w:val="24"/>
        </w:rPr>
        <w:t>.</w:t>
      </w:r>
      <w:r w:rsidRPr="00F52151">
        <w:rPr>
          <w:rFonts w:ascii="Times New Roman" w:hAnsi="Times New Roman" w:cs="Times New Roman"/>
          <w:sz w:val="24"/>
          <w:szCs w:val="24"/>
        </w:rPr>
        <w:t xml:space="preserve"> 2002. Analysis of glass beads and glass recovered from an early 17th-century glassmaking house in Amsterdam, in K.A. Jakes (ed.) </w:t>
      </w:r>
      <w:r w:rsidRPr="00F52151">
        <w:rPr>
          <w:rFonts w:ascii="Times New Roman" w:hAnsi="Times New Roman" w:cs="Times New Roman"/>
          <w:i/>
          <w:sz w:val="24"/>
          <w:szCs w:val="24"/>
        </w:rPr>
        <w:t>Archaeological chemistry</w:t>
      </w:r>
      <w:r w:rsidRPr="00F52151">
        <w:rPr>
          <w:rFonts w:ascii="Times New Roman" w:hAnsi="Times New Roman" w:cs="Times New Roman"/>
          <w:sz w:val="24"/>
          <w:szCs w:val="24"/>
        </w:rPr>
        <w:t>: 110–127</w:t>
      </w:r>
      <w:r w:rsidRPr="00F52151">
        <w:rPr>
          <w:rFonts w:ascii="Times New Roman" w:hAnsi="Times New Roman" w:cs="Times New Roman"/>
          <w:i/>
          <w:sz w:val="24"/>
          <w:szCs w:val="24"/>
        </w:rPr>
        <w:t>.</w:t>
      </w:r>
      <w:r w:rsidRPr="00F52151">
        <w:rPr>
          <w:rFonts w:ascii="Times New Roman" w:hAnsi="Times New Roman" w:cs="Times New Roman"/>
          <w:sz w:val="24"/>
          <w:szCs w:val="24"/>
        </w:rPr>
        <w:t xml:space="preserve"> Washington, D.C.: American Chemical Society.</w:t>
      </w:r>
    </w:p>
    <w:p w14:paraId="2E1FED54"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lang w:val="fr-FR"/>
        </w:rPr>
        <w:t>Karklins, K., L. Dussubieux &amp; R.G.V. Hancock.</w:t>
      </w:r>
      <w:r w:rsidRPr="00F52151">
        <w:rPr>
          <w:rFonts w:ascii="Times New Roman" w:hAnsi="Times New Roman" w:cs="Times New Roman"/>
          <w:sz w:val="24"/>
          <w:szCs w:val="24"/>
          <w:lang w:val="fr-FR"/>
        </w:rPr>
        <w:t xml:space="preserve"> </w:t>
      </w:r>
      <w:r w:rsidRPr="00F52151">
        <w:rPr>
          <w:rFonts w:ascii="Times New Roman" w:hAnsi="Times New Roman" w:cs="Times New Roman"/>
          <w:sz w:val="24"/>
          <w:szCs w:val="24"/>
        </w:rPr>
        <w:t xml:space="preserve">2015. A 17th-century glass bead factory at Hammersmith Embankment, London, England. </w:t>
      </w:r>
      <w:r w:rsidRPr="00F52151">
        <w:rPr>
          <w:rFonts w:ascii="Times New Roman" w:hAnsi="Times New Roman" w:cs="Times New Roman"/>
          <w:i/>
          <w:sz w:val="24"/>
          <w:szCs w:val="24"/>
        </w:rPr>
        <w:t>Beads Journal of the Society of Bead Researchers</w:t>
      </w:r>
      <w:r w:rsidRPr="00F52151">
        <w:rPr>
          <w:rFonts w:ascii="Times New Roman" w:hAnsi="Times New Roman" w:cs="Times New Roman"/>
          <w:sz w:val="24"/>
          <w:szCs w:val="24"/>
        </w:rPr>
        <w:t xml:space="preserve"> 27: 16–24.</w:t>
      </w:r>
    </w:p>
    <w:p w14:paraId="19E08469"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Kenyon, I. &amp; W.R. Fitzgerald.</w:t>
      </w:r>
      <w:r w:rsidRPr="00F52151">
        <w:rPr>
          <w:rFonts w:ascii="Times New Roman" w:hAnsi="Times New Roman" w:cs="Times New Roman"/>
          <w:sz w:val="24"/>
          <w:szCs w:val="24"/>
        </w:rPr>
        <w:t xml:space="preserve"> 1986. Dutch glass beads in the Northeast: an Ontario perspective. </w:t>
      </w:r>
      <w:r w:rsidRPr="00F52151">
        <w:rPr>
          <w:rFonts w:ascii="Times New Roman" w:hAnsi="Times New Roman" w:cs="Times New Roman"/>
          <w:i/>
          <w:sz w:val="24"/>
          <w:szCs w:val="24"/>
        </w:rPr>
        <w:t>Man in the Northeast</w:t>
      </w:r>
      <w:r w:rsidRPr="00F52151">
        <w:rPr>
          <w:rFonts w:ascii="Times New Roman" w:hAnsi="Times New Roman" w:cs="Times New Roman"/>
          <w:sz w:val="24"/>
          <w:szCs w:val="24"/>
        </w:rPr>
        <w:t xml:space="preserve"> 32: 1–34.</w:t>
      </w:r>
    </w:p>
    <w:p w14:paraId="6C999AF6" w14:textId="77777777" w:rsidR="009C0D88" w:rsidRPr="00D436AF" w:rsidRDefault="009C0D88" w:rsidP="009C0D88">
      <w:pPr>
        <w:autoSpaceDE w:val="0"/>
        <w:autoSpaceDN w:val="0"/>
        <w:adjustRightInd w:val="0"/>
        <w:spacing w:after="0" w:line="360" w:lineRule="auto"/>
        <w:rPr>
          <w:rFonts w:ascii="Times New Roman" w:hAnsi="Times New Roman" w:cs="Times New Roman"/>
          <w:sz w:val="24"/>
          <w:szCs w:val="24"/>
        </w:rPr>
      </w:pPr>
      <w:r w:rsidRPr="00D436AF">
        <w:rPr>
          <w:rFonts w:ascii="Times New Roman" w:hAnsi="Times New Roman" w:cs="Times New Roman"/>
          <w:smallCaps/>
          <w:sz w:val="24"/>
          <w:szCs w:val="24"/>
        </w:rPr>
        <w:t>Kenyon, I. &amp; T. Kenyon</w:t>
      </w:r>
      <w:r w:rsidRPr="00D436AF">
        <w:rPr>
          <w:rFonts w:ascii="Times New Roman" w:hAnsi="Times New Roman" w:cs="Times New Roman"/>
          <w:sz w:val="24"/>
          <w:szCs w:val="24"/>
        </w:rPr>
        <w:t xml:space="preserve">. 1983. Comments on 17th century glass trade beads from Ontario, </w:t>
      </w:r>
      <w:r>
        <w:rPr>
          <w:rFonts w:ascii="Times New Roman" w:hAnsi="Times New Roman" w:cs="Times New Roman"/>
          <w:noProof/>
          <w:sz w:val="24"/>
          <w:szCs w:val="24"/>
          <w:lang w:val="en-GB"/>
        </w:rPr>
        <w:t xml:space="preserve">in CF Hayes III (ed.) </w:t>
      </w:r>
      <w:r w:rsidRPr="00D436AF">
        <w:rPr>
          <w:rFonts w:ascii="Times New Roman" w:hAnsi="Times New Roman" w:cs="Times New Roman"/>
          <w:i/>
          <w:iCs/>
          <w:noProof/>
          <w:sz w:val="24"/>
          <w:szCs w:val="24"/>
          <w:lang w:val="en-GB"/>
        </w:rPr>
        <w:t>Proceedings of the 1982 Glass Trade Bead Conference</w:t>
      </w:r>
      <w:r w:rsidRPr="00D436AF">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59–74</w:t>
      </w:r>
      <w:r w:rsidRPr="00D436AF">
        <w:rPr>
          <w:rFonts w:ascii="Times New Roman" w:hAnsi="Times New Roman" w:cs="Times New Roman"/>
          <w:noProof/>
          <w:sz w:val="24"/>
          <w:szCs w:val="24"/>
          <w:lang w:val="en-GB"/>
        </w:rPr>
        <w:t>. Rochester</w:t>
      </w:r>
      <w:r>
        <w:rPr>
          <w:rFonts w:ascii="Times New Roman" w:hAnsi="Times New Roman" w:cs="Times New Roman"/>
          <w:noProof/>
          <w:sz w:val="24"/>
          <w:szCs w:val="24"/>
          <w:lang w:val="en-GB"/>
        </w:rPr>
        <w:t xml:space="preserve"> (NY): Rochester Museum and Science Centre</w:t>
      </w:r>
      <w:r w:rsidRPr="00D436AF">
        <w:rPr>
          <w:rFonts w:ascii="Times New Roman" w:hAnsi="Times New Roman" w:cs="Times New Roman"/>
          <w:noProof/>
          <w:sz w:val="24"/>
          <w:szCs w:val="24"/>
          <w:lang w:val="en-GB"/>
        </w:rPr>
        <w:t>.</w:t>
      </w:r>
    </w:p>
    <w:p w14:paraId="4046478A"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lastRenderedPageBreak/>
        <w:t>Kidd, K.E. &amp; M.A. Kidd.</w:t>
      </w:r>
      <w:r w:rsidRPr="00F52151">
        <w:rPr>
          <w:rFonts w:ascii="Times New Roman" w:hAnsi="Times New Roman" w:cs="Times New Roman"/>
          <w:sz w:val="24"/>
          <w:szCs w:val="24"/>
        </w:rPr>
        <w:t xml:space="preserve"> 1970. </w:t>
      </w:r>
      <w:r w:rsidRPr="00F52151">
        <w:rPr>
          <w:rFonts w:ascii="Times New Roman" w:hAnsi="Times New Roman" w:cs="Times New Roman"/>
          <w:i/>
          <w:iCs/>
          <w:sz w:val="24"/>
          <w:szCs w:val="24"/>
        </w:rPr>
        <w:t>A classification system for glass beads for the use of field archaeologists</w:t>
      </w:r>
      <w:r w:rsidRPr="00F52151">
        <w:rPr>
          <w:rFonts w:ascii="Times New Roman" w:hAnsi="Times New Roman" w:cs="Times New Roman"/>
          <w:sz w:val="24"/>
          <w:szCs w:val="24"/>
        </w:rPr>
        <w:t xml:space="preserve"> (</w:t>
      </w:r>
      <w:r w:rsidRPr="00F52151">
        <w:rPr>
          <w:rFonts w:ascii="Times New Roman" w:hAnsi="Times New Roman" w:cs="Times New Roman"/>
          <w:iCs/>
          <w:sz w:val="24"/>
          <w:szCs w:val="24"/>
        </w:rPr>
        <w:t>Canadian Historic Sites: Occasional Papers in Archaeology and History).</w:t>
      </w:r>
      <w:r w:rsidRPr="00F52151">
        <w:rPr>
          <w:rFonts w:ascii="Times New Roman" w:hAnsi="Times New Roman" w:cs="Times New Roman"/>
          <w:sz w:val="24"/>
          <w:szCs w:val="24"/>
        </w:rPr>
        <w:t xml:space="preserve"> Ottawa: Department of Indian Affairs and Northern Development.</w:t>
      </w:r>
    </w:p>
    <w:p w14:paraId="633354FE"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Rohrbaugh, C.L., L.J. Stelle, T.E. Emerson, G.R. Walz &amp; J.T. Penman.</w:t>
      </w:r>
      <w:r w:rsidRPr="00F52151">
        <w:rPr>
          <w:rFonts w:ascii="Times New Roman" w:hAnsi="Times New Roman" w:cs="Times New Roman"/>
          <w:sz w:val="24"/>
          <w:szCs w:val="24"/>
        </w:rPr>
        <w:t xml:space="preserve"> 1999. </w:t>
      </w:r>
      <w:r w:rsidRPr="00F52151">
        <w:rPr>
          <w:rFonts w:ascii="Times New Roman" w:hAnsi="Times New Roman" w:cs="Times New Roman"/>
          <w:i/>
          <w:iCs/>
          <w:sz w:val="24"/>
          <w:szCs w:val="24"/>
        </w:rPr>
        <w:t>The archaeology of the Grand Village of the Illinois. Report of the Grand Village Research Project, 1991–1996; Grand Village of the Illinois State Historic Site (11LS13), LaSalle County, Illinois</w:t>
      </w:r>
      <w:r w:rsidRPr="00F52151">
        <w:rPr>
          <w:rFonts w:ascii="Times New Roman" w:hAnsi="Times New Roman" w:cs="Times New Roman"/>
          <w:sz w:val="24"/>
          <w:szCs w:val="24"/>
        </w:rPr>
        <w:t>. Urbana: Illinois Transportation Archaeology Research Program, University of Illinois-Urbana.</w:t>
      </w:r>
    </w:p>
    <w:p w14:paraId="435088A3"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Sempowski, M.L., A.W. Nohe, J.F. Moreau, I. Kenyon, K. Karklins, S. Aufreiter &amp; R.G.V. Hancock.</w:t>
      </w:r>
      <w:r w:rsidRPr="00F52151">
        <w:rPr>
          <w:rFonts w:ascii="Times New Roman" w:hAnsi="Times New Roman" w:cs="Times New Roman"/>
          <w:sz w:val="24"/>
          <w:szCs w:val="24"/>
        </w:rPr>
        <w:t xml:space="preserve"> 2000. On the transition from tin-rich to antimony-rich European white soda-glass trade beads for the Senecas of northeastern North America. </w:t>
      </w:r>
      <w:r w:rsidRPr="00F52151">
        <w:rPr>
          <w:rFonts w:ascii="Times New Roman" w:hAnsi="Times New Roman" w:cs="Times New Roman"/>
          <w:i/>
          <w:sz w:val="24"/>
          <w:szCs w:val="24"/>
        </w:rPr>
        <w:t>Journal of Radioanalytical and Nuclear Chemistry</w:t>
      </w:r>
      <w:r w:rsidRPr="00F52151">
        <w:rPr>
          <w:rFonts w:ascii="Times New Roman" w:hAnsi="Times New Roman" w:cs="Times New Roman"/>
          <w:sz w:val="24"/>
          <w:szCs w:val="24"/>
        </w:rPr>
        <w:t xml:space="preserve"> 244: 559–66.</w:t>
      </w:r>
    </w:p>
    <w:p w14:paraId="0396B26E"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Walder, H.</w:t>
      </w:r>
      <w:r w:rsidRPr="00F52151">
        <w:rPr>
          <w:rFonts w:ascii="Times New Roman" w:hAnsi="Times New Roman" w:cs="Times New Roman"/>
          <w:sz w:val="24"/>
          <w:szCs w:val="24"/>
        </w:rPr>
        <w:t xml:space="preserve"> 2013. Laser ablation – inductively coupled plasma – mass spectrometry (LA-ICP-MS) analysis of refired glass pendants from the North American Upper Great Lakes, in R.A. Armitage &amp; J.H. Burton (ed.) </w:t>
      </w:r>
      <w:r w:rsidRPr="00F52151">
        <w:rPr>
          <w:rFonts w:ascii="Times New Roman" w:hAnsi="Times New Roman" w:cs="Times New Roman"/>
          <w:i/>
          <w:sz w:val="24"/>
          <w:szCs w:val="24"/>
        </w:rPr>
        <w:t>Archaeological chemistry 8</w:t>
      </w:r>
      <w:r w:rsidRPr="00F52151">
        <w:rPr>
          <w:rFonts w:ascii="Times New Roman" w:hAnsi="Times New Roman" w:cs="Times New Roman"/>
          <w:sz w:val="24"/>
          <w:szCs w:val="24"/>
        </w:rPr>
        <w:t>: 365–96</w:t>
      </w:r>
      <w:r w:rsidRPr="00F52151">
        <w:rPr>
          <w:rFonts w:ascii="Times New Roman" w:hAnsi="Times New Roman" w:cs="Times New Roman"/>
          <w:i/>
          <w:sz w:val="24"/>
          <w:szCs w:val="24"/>
        </w:rPr>
        <w:t>.</w:t>
      </w:r>
      <w:r w:rsidRPr="00F52151">
        <w:rPr>
          <w:rFonts w:ascii="Times New Roman" w:hAnsi="Times New Roman" w:cs="Times New Roman"/>
          <w:sz w:val="24"/>
          <w:szCs w:val="24"/>
        </w:rPr>
        <w:t xml:space="preserve"> New York: Oxford University Press.</w:t>
      </w:r>
    </w:p>
    <w:p w14:paraId="4747D7F0" w14:textId="52643E26"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w:t>
      </w:r>
      <w:r w:rsidRPr="00F52151">
        <w:rPr>
          <w:rFonts w:ascii="Times New Roman" w:hAnsi="Times New Roman" w:cs="Times New Roman"/>
          <w:sz w:val="24"/>
          <w:szCs w:val="24"/>
        </w:rPr>
        <w:t xml:space="preserve"> 2018. Small beads, big picture: chronology, exchange, and population movement assessed through compositional analyses of blue glass beads from the Upper Great Lakes. </w:t>
      </w:r>
      <w:r w:rsidRPr="00F52151">
        <w:rPr>
          <w:rFonts w:ascii="Times New Roman" w:hAnsi="Times New Roman" w:cs="Times New Roman"/>
          <w:i/>
          <w:sz w:val="24"/>
          <w:szCs w:val="24"/>
        </w:rPr>
        <w:t>Historical Archaeology</w:t>
      </w:r>
      <w:r w:rsidRPr="00F52151">
        <w:rPr>
          <w:rFonts w:ascii="Times New Roman" w:hAnsi="Times New Roman" w:cs="Times New Roman"/>
          <w:sz w:val="24"/>
          <w:szCs w:val="24"/>
        </w:rPr>
        <w:t xml:space="preserve"> 52: 301–31. https://doi.org/10.1007/s41636-018-0100-4</w:t>
      </w:r>
    </w:p>
    <w:p w14:paraId="2A33F1F3"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w:t>
      </w:r>
      <w:r w:rsidRPr="00F52151">
        <w:rPr>
          <w:rFonts w:ascii="Times New Roman" w:hAnsi="Times New Roman" w:cs="Times New Roman"/>
          <w:sz w:val="24"/>
          <w:szCs w:val="24"/>
        </w:rPr>
        <w:t xml:space="preserve"> 2022. Seeking Indigenous trade networks of the midcontinent through glass beads from La Belle (41MG86), in T.D. Schneider &amp; L.M. Panich (ed.) </w:t>
      </w:r>
      <w:r w:rsidRPr="00F52151">
        <w:rPr>
          <w:rFonts w:ascii="Times New Roman" w:hAnsi="Times New Roman" w:cs="Times New Roman"/>
          <w:i/>
          <w:sz w:val="24"/>
          <w:szCs w:val="24"/>
        </w:rPr>
        <w:t>Archaeologies of Indigenous presence</w:t>
      </w:r>
      <w:r w:rsidRPr="00F52151">
        <w:rPr>
          <w:rFonts w:ascii="Times New Roman" w:hAnsi="Times New Roman" w:cs="Times New Roman"/>
          <w:sz w:val="24"/>
          <w:szCs w:val="24"/>
        </w:rPr>
        <w:t>: 217–241</w:t>
      </w:r>
      <w:r w:rsidRPr="00F52151">
        <w:rPr>
          <w:rFonts w:ascii="Times New Roman" w:hAnsi="Times New Roman" w:cs="Times New Roman"/>
          <w:i/>
          <w:sz w:val="24"/>
          <w:szCs w:val="24"/>
        </w:rPr>
        <w:t xml:space="preserve">. </w:t>
      </w:r>
      <w:r w:rsidRPr="00F52151">
        <w:rPr>
          <w:rFonts w:ascii="Times New Roman" w:hAnsi="Times New Roman" w:cs="Times New Roman"/>
          <w:iCs/>
          <w:sz w:val="24"/>
          <w:szCs w:val="24"/>
        </w:rPr>
        <w:t xml:space="preserve">Gainesville: </w:t>
      </w:r>
      <w:r w:rsidRPr="00F52151">
        <w:rPr>
          <w:rFonts w:ascii="Times New Roman" w:hAnsi="Times New Roman" w:cs="Times New Roman"/>
          <w:sz w:val="24"/>
          <w:szCs w:val="24"/>
        </w:rPr>
        <w:t>University Press of Florida.</w:t>
      </w:r>
    </w:p>
    <w:p w14:paraId="25D5B000" w14:textId="77777777" w:rsidR="004E39A9" w:rsidRPr="00F52151" w:rsidRDefault="004E39A9" w:rsidP="004E39A9">
      <w:pPr>
        <w:pStyle w:val="EndNoteBibliography"/>
        <w:spacing w:after="0" w:line="360" w:lineRule="auto"/>
        <w:rPr>
          <w:rFonts w:ascii="Times New Roman" w:hAnsi="Times New Roman" w:cs="Times New Roman"/>
          <w:sz w:val="24"/>
          <w:szCs w:val="24"/>
        </w:rPr>
      </w:pPr>
      <w:r w:rsidRPr="00F52151">
        <w:rPr>
          <w:rFonts w:ascii="Times New Roman" w:hAnsi="Times New Roman" w:cs="Times New Roman"/>
          <w:smallCaps/>
          <w:sz w:val="24"/>
          <w:szCs w:val="24"/>
        </w:rPr>
        <w:t>Walder, H., J.A. Petrus, L. Dussubieux, R.G.V. Hancock &amp; A.L. Hawkins.</w:t>
      </w:r>
      <w:r w:rsidRPr="00F52151">
        <w:rPr>
          <w:rFonts w:ascii="Times New Roman" w:hAnsi="Times New Roman" w:cs="Times New Roman"/>
          <w:sz w:val="24"/>
          <w:szCs w:val="24"/>
        </w:rPr>
        <w:t xml:space="preserve"> 2021. Comparing chemistries: inter-laboratory evaluation of glass bead compositional research in the Great Lakes Region. </w:t>
      </w:r>
      <w:r w:rsidRPr="00F52151">
        <w:rPr>
          <w:rFonts w:ascii="Times New Roman" w:hAnsi="Times New Roman" w:cs="Times New Roman"/>
          <w:i/>
          <w:sz w:val="24"/>
          <w:szCs w:val="24"/>
        </w:rPr>
        <w:t>Archaeometry</w:t>
      </w:r>
      <w:r w:rsidRPr="00F52151">
        <w:rPr>
          <w:rFonts w:ascii="Times New Roman" w:hAnsi="Times New Roman" w:cs="Times New Roman"/>
          <w:sz w:val="24"/>
          <w:szCs w:val="24"/>
        </w:rPr>
        <w:t xml:space="preserve"> 63: 1236–54. https://doi.org/10.1111/arcm.12683</w:t>
      </w:r>
    </w:p>
    <w:p w14:paraId="42C4ED95" w14:textId="32FA3632" w:rsidR="00D53EFF" w:rsidRPr="004E39A9" w:rsidRDefault="004E39A9" w:rsidP="005E6C37">
      <w:pPr>
        <w:spacing w:after="0" w:line="360" w:lineRule="auto"/>
        <w:rPr>
          <w:rFonts w:ascii="Times New Roman" w:hAnsi="Times New Roman" w:cs="Times New Roman"/>
          <w:sz w:val="24"/>
          <w:szCs w:val="24"/>
          <w:lang w:val="en-GB"/>
        </w:rPr>
      </w:pPr>
      <w:r w:rsidRPr="00F52151">
        <w:rPr>
          <w:rFonts w:ascii="Times New Roman" w:hAnsi="Times New Roman" w:cs="Times New Roman"/>
          <w:sz w:val="24"/>
          <w:szCs w:val="24"/>
          <w:lang w:val="en-GB"/>
        </w:rPr>
        <w:fldChar w:fldCharType="begin"/>
      </w:r>
      <w:r w:rsidRPr="00F52151">
        <w:rPr>
          <w:rFonts w:ascii="Times New Roman" w:hAnsi="Times New Roman" w:cs="Times New Roman"/>
          <w:sz w:val="24"/>
          <w:szCs w:val="24"/>
          <w:lang w:val="en-GB"/>
        </w:rPr>
        <w:instrText xml:space="preserve"> ADDIN </w:instrText>
      </w:r>
      <w:r w:rsidRPr="00F52151">
        <w:rPr>
          <w:rFonts w:ascii="Times New Roman" w:hAnsi="Times New Roman" w:cs="Times New Roman"/>
          <w:sz w:val="24"/>
          <w:szCs w:val="24"/>
          <w:lang w:val="en-GB"/>
        </w:rPr>
        <w:fldChar w:fldCharType="end"/>
      </w:r>
    </w:p>
    <w:sectPr w:rsidR="00D53EFF" w:rsidRPr="004E39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AD12" w14:textId="77777777" w:rsidR="00CD3421" w:rsidRDefault="00CD3421" w:rsidP="007C494E">
      <w:pPr>
        <w:spacing w:after="0" w:line="240" w:lineRule="auto"/>
      </w:pPr>
      <w:r>
        <w:separator/>
      </w:r>
    </w:p>
  </w:endnote>
  <w:endnote w:type="continuationSeparator" w:id="0">
    <w:p w14:paraId="036F40CB" w14:textId="77777777" w:rsidR="00CD3421" w:rsidRDefault="00CD3421" w:rsidP="007C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60A9" w14:textId="77777777" w:rsidR="00CD3421" w:rsidRDefault="00CD3421" w:rsidP="007C494E">
      <w:pPr>
        <w:spacing w:after="0" w:line="240" w:lineRule="auto"/>
      </w:pPr>
      <w:r>
        <w:separator/>
      </w:r>
    </w:p>
  </w:footnote>
  <w:footnote w:type="continuationSeparator" w:id="0">
    <w:p w14:paraId="14A37BF2" w14:textId="77777777" w:rsidR="00CD3421" w:rsidRDefault="00CD3421" w:rsidP="007C49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4336A"/>
    <w:rsid w:val="000476AD"/>
    <w:rsid w:val="00054BE0"/>
    <w:rsid w:val="00074FCC"/>
    <w:rsid w:val="00076C28"/>
    <w:rsid w:val="000B47FF"/>
    <w:rsid w:val="00101D6B"/>
    <w:rsid w:val="00141EB6"/>
    <w:rsid w:val="001868DD"/>
    <w:rsid w:val="00212436"/>
    <w:rsid w:val="002740BA"/>
    <w:rsid w:val="0027736B"/>
    <w:rsid w:val="00281653"/>
    <w:rsid w:val="002A7A31"/>
    <w:rsid w:val="00343AD0"/>
    <w:rsid w:val="004376E2"/>
    <w:rsid w:val="004E39A9"/>
    <w:rsid w:val="004E39D0"/>
    <w:rsid w:val="0057665F"/>
    <w:rsid w:val="00586857"/>
    <w:rsid w:val="00592CC6"/>
    <w:rsid w:val="005E6C37"/>
    <w:rsid w:val="005F6874"/>
    <w:rsid w:val="006141FF"/>
    <w:rsid w:val="00624866"/>
    <w:rsid w:val="006406AE"/>
    <w:rsid w:val="006E1E81"/>
    <w:rsid w:val="00717BBE"/>
    <w:rsid w:val="007257A3"/>
    <w:rsid w:val="00774C87"/>
    <w:rsid w:val="007C494E"/>
    <w:rsid w:val="0083466A"/>
    <w:rsid w:val="008431AE"/>
    <w:rsid w:val="00862734"/>
    <w:rsid w:val="0087507D"/>
    <w:rsid w:val="008831FA"/>
    <w:rsid w:val="008C02CF"/>
    <w:rsid w:val="009C0D88"/>
    <w:rsid w:val="009E1D26"/>
    <w:rsid w:val="009E7608"/>
    <w:rsid w:val="009F4BD6"/>
    <w:rsid w:val="00A2044D"/>
    <w:rsid w:val="00A570BD"/>
    <w:rsid w:val="00A659DA"/>
    <w:rsid w:val="00A745F2"/>
    <w:rsid w:val="00A861BE"/>
    <w:rsid w:val="00AA4EF7"/>
    <w:rsid w:val="00AF5229"/>
    <w:rsid w:val="00B70B9A"/>
    <w:rsid w:val="00C14E10"/>
    <w:rsid w:val="00C31139"/>
    <w:rsid w:val="00C4336A"/>
    <w:rsid w:val="00C47F79"/>
    <w:rsid w:val="00C5227D"/>
    <w:rsid w:val="00C60317"/>
    <w:rsid w:val="00C722BF"/>
    <w:rsid w:val="00CD3421"/>
    <w:rsid w:val="00CE7FD4"/>
    <w:rsid w:val="00D326D0"/>
    <w:rsid w:val="00D53EFF"/>
    <w:rsid w:val="00D65131"/>
    <w:rsid w:val="00DA19A2"/>
    <w:rsid w:val="00DC43D6"/>
    <w:rsid w:val="00DD2903"/>
    <w:rsid w:val="00ED1929"/>
    <w:rsid w:val="00ED1B37"/>
    <w:rsid w:val="00F91C68"/>
    <w:rsid w:val="00FB27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AD8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336A"/>
    <w:rPr>
      <w:sz w:val="16"/>
      <w:szCs w:val="16"/>
    </w:rPr>
  </w:style>
  <w:style w:type="paragraph" w:styleId="CommentText">
    <w:name w:val="annotation text"/>
    <w:basedOn w:val="Normal"/>
    <w:link w:val="CommentTextChar"/>
    <w:uiPriority w:val="99"/>
    <w:unhideWhenUsed/>
    <w:rsid w:val="00C4336A"/>
    <w:pPr>
      <w:spacing w:line="240" w:lineRule="auto"/>
    </w:pPr>
    <w:rPr>
      <w:sz w:val="20"/>
      <w:szCs w:val="20"/>
      <w:lang w:val="en-CA"/>
    </w:rPr>
  </w:style>
  <w:style w:type="character" w:customStyle="1" w:styleId="CommentTextChar">
    <w:name w:val="Comment Text Char"/>
    <w:basedOn w:val="DefaultParagraphFont"/>
    <w:link w:val="CommentText"/>
    <w:uiPriority w:val="99"/>
    <w:rsid w:val="00C4336A"/>
    <w:rPr>
      <w:sz w:val="20"/>
      <w:szCs w:val="20"/>
      <w:lang w:val="en-CA"/>
    </w:rPr>
  </w:style>
  <w:style w:type="paragraph" w:styleId="CommentSubject">
    <w:name w:val="annotation subject"/>
    <w:basedOn w:val="CommentText"/>
    <w:next w:val="CommentText"/>
    <w:link w:val="CommentSubjectChar"/>
    <w:uiPriority w:val="99"/>
    <w:semiHidden/>
    <w:unhideWhenUsed/>
    <w:rsid w:val="00C4336A"/>
    <w:rPr>
      <w:b/>
      <w:bCs/>
    </w:rPr>
  </w:style>
  <w:style w:type="character" w:customStyle="1" w:styleId="CommentSubjectChar">
    <w:name w:val="Comment Subject Char"/>
    <w:basedOn w:val="CommentTextChar"/>
    <w:link w:val="CommentSubject"/>
    <w:uiPriority w:val="99"/>
    <w:semiHidden/>
    <w:rsid w:val="00C4336A"/>
    <w:rPr>
      <w:b/>
      <w:bCs/>
      <w:sz w:val="20"/>
      <w:szCs w:val="20"/>
      <w:lang w:val="en-CA"/>
    </w:rPr>
  </w:style>
  <w:style w:type="table" w:styleId="TableGrid">
    <w:name w:val="Table Grid"/>
    <w:basedOn w:val="TableNormal"/>
    <w:uiPriority w:val="39"/>
    <w:rsid w:val="00C4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3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36A"/>
    <w:rPr>
      <w:rFonts w:ascii="Segoe UI" w:hAnsi="Segoe UI" w:cs="Segoe UI"/>
      <w:sz w:val="18"/>
      <w:szCs w:val="18"/>
    </w:rPr>
  </w:style>
  <w:style w:type="paragraph" w:customStyle="1" w:styleId="EndNoteBibliographyTitle">
    <w:name w:val="EndNote Bibliography Title"/>
    <w:basedOn w:val="Normal"/>
    <w:link w:val="EndNoteBibliographyTitleChar"/>
    <w:rsid w:val="00C4336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4336A"/>
    <w:rPr>
      <w:rFonts w:ascii="Calibri" w:hAnsi="Calibri" w:cs="Calibri"/>
      <w:noProof/>
    </w:rPr>
  </w:style>
  <w:style w:type="paragraph" w:customStyle="1" w:styleId="EndNoteBibliography">
    <w:name w:val="EndNote Bibliography"/>
    <w:basedOn w:val="Normal"/>
    <w:link w:val="EndNoteBibliographyChar"/>
    <w:rsid w:val="00C4336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4336A"/>
    <w:rPr>
      <w:rFonts w:ascii="Calibri" w:hAnsi="Calibri" w:cs="Calibri"/>
      <w:noProof/>
    </w:rPr>
  </w:style>
  <w:style w:type="paragraph" w:styleId="Revision">
    <w:name w:val="Revision"/>
    <w:hidden/>
    <w:uiPriority w:val="99"/>
    <w:semiHidden/>
    <w:rsid w:val="00A861BE"/>
    <w:pPr>
      <w:spacing w:after="0" w:line="240" w:lineRule="auto"/>
    </w:pPr>
  </w:style>
  <w:style w:type="paragraph" w:styleId="Header">
    <w:name w:val="header"/>
    <w:basedOn w:val="Normal"/>
    <w:link w:val="HeaderChar"/>
    <w:uiPriority w:val="99"/>
    <w:unhideWhenUsed/>
    <w:rsid w:val="007C4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94E"/>
  </w:style>
  <w:style w:type="paragraph" w:styleId="Footer">
    <w:name w:val="footer"/>
    <w:basedOn w:val="Normal"/>
    <w:link w:val="FooterChar"/>
    <w:uiPriority w:val="99"/>
    <w:unhideWhenUsed/>
    <w:rsid w:val="007C4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94E"/>
  </w:style>
  <w:style w:type="character" w:styleId="Hyperlink">
    <w:name w:val="Hyperlink"/>
    <w:basedOn w:val="DefaultParagraphFont"/>
    <w:uiPriority w:val="99"/>
    <w:unhideWhenUsed/>
    <w:rsid w:val="002A7A31"/>
    <w:rPr>
      <w:color w:val="0563C1" w:themeColor="hyperlink"/>
      <w:u w:val="single"/>
    </w:rPr>
  </w:style>
  <w:style w:type="character" w:styleId="UnresolvedMention">
    <w:name w:val="Unresolved Mention"/>
    <w:basedOn w:val="DefaultParagraphFont"/>
    <w:uiPriority w:val="99"/>
    <w:semiHidden/>
    <w:unhideWhenUsed/>
    <w:rsid w:val="002A7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2083</Words>
  <Characters>11876</Characters>
  <Application>Microsoft Office Word</Application>
  <DocSecurity>0</DocSecurity>
  <Lines>98</Lines>
  <Paragraphs>27</Paragraphs>
  <ScaleCrop>false</ScaleCrop>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2024-04-30T14:00:00Z</dcterms:created>
  <dcterms:modified xsi:type="dcterms:W3CDTF">2024-04-30T14:00:00Z</dcterms:modified>
</cp:coreProperties>
</file>