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18"/>
        <w:tblW w:w="0" w:type="auto"/>
        <w:tblLook w:val="04A0" w:firstRow="1" w:lastRow="0" w:firstColumn="1" w:lastColumn="0" w:noHBand="0" w:noVBand="1"/>
      </w:tblPr>
      <w:tblGrid>
        <w:gridCol w:w="1083"/>
        <w:gridCol w:w="1259"/>
        <w:gridCol w:w="7008"/>
      </w:tblGrid>
      <w:tr w:rsidR="008A20C3" w:rsidRPr="008A20C3" w14:paraId="6843A3D1" w14:textId="77777777" w:rsidTr="00DD5F2F">
        <w:trPr>
          <w:trHeight w:val="416"/>
        </w:trPr>
        <w:tc>
          <w:tcPr>
            <w:tcW w:w="9350" w:type="dxa"/>
            <w:gridSpan w:val="3"/>
          </w:tcPr>
          <w:p w14:paraId="1C905618" w14:textId="45985A8A" w:rsidR="0079482F" w:rsidRPr="008A20C3" w:rsidRDefault="0079482F" w:rsidP="00B156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Table 1. Sequence of gene</w:t>
            </w:r>
            <w:r w:rsidR="0009347B" w:rsidRPr="008A2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8A2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primers </w:t>
            </w:r>
          </w:p>
        </w:tc>
      </w:tr>
      <w:tr w:rsidR="008A20C3" w:rsidRPr="008A20C3" w14:paraId="5220A12C" w14:textId="77777777" w:rsidTr="00BA5FCF">
        <w:trPr>
          <w:trHeight w:val="422"/>
        </w:trPr>
        <w:tc>
          <w:tcPr>
            <w:tcW w:w="1075" w:type="dxa"/>
            <w:vMerge w:val="restart"/>
            <w:tcBorders>
              <w:bottom w:val="nil"/>
              <w:right w:val="nil"/>
            </w:tcBorders>
          </w:tcPr>
          <w:p w14:paraId="7384BF51" w14:textId="77777777" w:rsidR="000D70E3" w:rsidRPr="008A20C3" w:rsidRDefault="000D70E3" w:rsidP="00B156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0C3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8"/>
                <w:lang w:bidi="fa-IR"/>
              </w:rPr>
              <w:t>PPAR-α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AC763F8" w14:textId="70FAAE2B" w:rsidR="000D70E3" w:rsidRPr="008A20C3" w:rsidRDefault="00E11C93" w:rsidP="00B1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eastAsia="Times New Roman" w:hAnsi="Times New Roman" w:cs="B Nazanin"/>
                <w:noProof/>
                <w:sz w:val="24"/>
                <w:szCs w:val="28"/>
                <w:lang w:bidi="fa-IR"/>
              </w:rPr>
              <w:t>Forward</w:t>
            </w:r>
          </w:p>
        </w:tc>
        <w:tc>
          <w:tcPr>
            <w:tcW w:w="7015" w:type="dxa"/>
            <w:tcBorders>
              <w:left w:val="nil"/>
            </w:tcBorders>
          </w:tcPr>
          <w:p w14:paraId="7E53062B" w14:textId="0F6D95E2" w:rsidR="000D70E3" w:rsidRPr="008A20C3" w:rsidRDefault="00E11C93" w:rsidP="00B1564B">
            <w:pPr>
              <w:bidi/>
              <w:spacing w:before="120" w:line="360" w:lineRule="auto"/>
              <w:jc w:val="right"/>
              <w:rPr>
                <w:rFonts w:ascii="Times New Roman" w:eastAsia="Times New Roman" w:hAnsi="Times New Roman" w:cs="B Nazanin"/>
                <w:noProof/>
                <w:sz w:val="24"/>
                <w:szCs w:val="28"/>
                <w:lang w:bidi="fa-IR"/>
              </w:rPr>
            </w:pPr>
            <w:r w:rsidRPr="008A20C3">
              <w:rPr>
                <w:rFonts w:ascii="Times New Roman" w:eastAsia="Times New Roman" w:hAnsi="Times New Roman" w:cs="B Nazanin"/>
                <w:noProof/>
                <w:sz w:val="24"/>
                <w:szCs w:val="28"/>
                <w:lang w:bidi="fa-IR"/>
              </w:rPr>
              <w:t>ATG GTG GAC ACG GAA AGC C</w:t>
            </w:r>
          </w:p>
        </w:tc>
      </w:tr>
      <w:tr w:rsidR="008A20C3" w:rsidRPr="008A20C3" w14:paraId="7B91C027" w14:textId="77777777" w:rsidTr="00BA5FCF">
        <w:trPr>
          <w:trHeight w:val="413"/>
        </w:trPr>
        <w:tc>
          <w:tcPr>
            <w:tcW w:w="1075" w:type="dxa"/>
            <w:vMerge/>
            <w:tcBorders>
              <w:bottom w:val="nil"/>
              <w:right w:val="nil"/>
            </w:tcBorders>
          </w:tcPr>
          <w:p w14:paraId="320ADA51" w14:textId="77777777" w:rsidR="000D70E3" w:rsidRPr="008A20C3" w:rsidRDefault="000D70E3" w:rsidP="00B1564B">
            <w:pPr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8"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5663422" w14:textId="5DBD5BC4" w:rsidR="000D70E3" w:rsidRPr="008A20C3" w:rsidRDefault="00E11C93" w:rsidP="00B1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eastAsia="Times New Roman" w:hAnsi="Times New Roman" w:cs="B Nazanin"/>
                <w:noProof/>
                <w:sz w:val="24"/>
                <w:szCs w:val="28"/>
                <w:lang w:bidi="fa-IR"/>
              </w:rPr>
              <w:t>Reverse</w:t>
            </w:r>
          </w:p>
        </w:tc>
        <w:tc>
          <w:tcPr>
            <w:tcW w:w="7015" w:type="dxa"/>
            <w:tcBorders>
              <w:left w:val="nil"/>
            </w:tcBorders>
          </w:tcPr>
          <w:p w14:paraId="1CEAECF9" w14:textId="133FCDB5" w:rsidR="000D70E3" w:rsidRPr="008A20C3" w:rsidRDefault="00E11C93" w:rsidP="00B1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eastAsia="Times New Roman" w:hAnsi="Times New Roman" w:cs="B Nazanin"/>
                <w:noProof/>
                <w:sz w:val="24"/>
                <w:szCs w:val="28"/>
                <w:lang w:bidi="fa-IR"/>
              </w:rPr>
              <w:t>CGA TGG ATT GCG AAA TCT CTT GG</w:t>
            </w:r>
          </w:p>
        </w:tc>
      </w:tr>
      <w:tr w:rsidR="008A20C3" w:rsidRPr="008A20C3" w14:paraId="363A4043" w14:textId="77777777" w:rsidTr="00BA5FCF">
        <w:trPr>
          <w:trHeight w:val="139"/>
        </w:trPr>
        <w:tc>
          <w:tcPr>
            <w:tcW w:w="1075" w:type="dxa"/>
            <w:vMerge w:val="restart"/>
            <w:tcBorders>
              <w:top w:val="nil"/>
              <w:bottom w:val="nil"/>
              <w:right w:val="nil"/>
            </w:tcBorders>
          </w:tcPr>
          <w:p w14:paraId="0188C9BB" w14:textId="77777777" w:rsidR="000D70E3" w:rsidRPr="008A20C3" w:rsidRDefault="000D70E3" w:rsidP="00B156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0C3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8"/>
                <w:lang w:bidi="fa-IR"/>
              </w:rPr>
              <w:t>PPAR-γ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8D3F112" w14:textId="2921398B" w:rsidR="000D70E3" w:rsidRPr="008A20C3" w:rsidRDefault="00E11C93" w:rsidP="00B1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eastAsia="Times New Roman" w:hAnsi="Times New Roman" w:cs="B Nazanin"/>
                <w:noProof/>
                <w:sz w:val="24"/>
                <w:szCs w:val="28"/>
                <w:lang w:bidi="fa-IR"/>
              </w:rPr>
              <w:t>Forward</w:t>
            </w:r>
          </w:p>
        </w:tc>
        <w:tc>
          <w:tcPr>
            <w:tcW w:w="7015" w:type="dxa"/>
            <w:tcBorders>
              <w:left w:val="nil"/>
            </w:tcBorders>
          </w:tcPr>
          <w:p w14:paraId="05D42273" w14:textId="62DAA84F" w:rsidR="000D70E3" w:rsidRPr="008A20C3" w:rsidRDefault="00E11C93" w:rsidP="00B1564B">
            <w:pPr>
              <w:bidi/>
              <w:spacing w:line="360" w:lineRule="auto"/>
              <w:jc w:val="right"/>
              <w:rPr>
                <w:rFonts w:ascii="Times New Roman" w:eastAsia="Times New Roman" w:hAnsi="Times New Roman" w:cs="B Nazanin"/>
                <w:noProof/>
                <w:sz w:val="24"/>
                <w:szCs w:val="28"/>
                <w:lang w:bidi="fa-IR"/>
              </w:rPr>
            </w:pPr>
            <w:r w:rsidRPr="008A20C3">
              <w:rPr>
                <w:rFonts w:ascii="Times New Roman" w:eastAsia="Times New Roman" w:hAnsi="Times New Roman" w:cs="B Nazanin"/>
                <w:noProof/>
                <w:sz w:val="24"/>
                <w:szCs w:val="28"/>
                <w:lang w:bidi="fa-IR"/>
              </w:rPr>
              <w:t>TAC TGT CGG TTT CAG AAA TGC C</w:t>
            </w:r>
          </w:p>
        </w:tc>
      </w:tr>
      <w:tr w:rsidR="008A20C3" w:rsidRPr="008A20C3" w14:paraId="5DF4EC3C" w14:textId="77777777" w:rsidTr="00BA5FCF">
        <w:trPr>
          <w:trHeight w:val="377"/>
        </w:trPr>
        <w:tc>
          <w:tcPr>
            <w:tcW w:w="1075" w:type="dxa"/>
            <w:vMerge/>
            <w:tcBorders>
              <w:bottom w:val="nil"/>
              <w:right w:val="nil"/>
            </w:tcBorders>
          </w:tcPr>
          <w:p w14:paraId="06F6CF07" w14:textId="77777777" w:rsidR="000D70E3" w:rsidRPr="008A20C3" w:rsidRDefault="000D70E3" w:rsidP="00B1564B">
            <w:pPr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8"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570EDEC" w14:textId="44766351" w:rsidR="000D70E3" w:rsidRPr="008A20C3" w:rsidRDefault="00E11C93" w:rsidP="00B1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eastAsia="Times New Roman" w:hAnsi="Times New Roman" w:cs="B Nazanin"/>
                <w:noProof/>
                <w:sz w:val="24"/>
                <w:szCs w:val="28"/>
                <w:lang w:bidi="fa-IR"/>
              </w:rPr>
              <w:t>Reverse</w:t>
            </w:r>
          </w:p>
        </w:tc>
        <w:tc>
          <w:tcPr>
            <w:tcW w:w="7015" w:type="dxa"/>
            <w:tcBorders>
              <w:left w:val="nil"/>
            </w:tcBorders>
          </w:tcPr>
          <w:p w14:paraId="18646149" w14:textId="0F03DB59" w:rsidR="000D70E3" w:rsidRPr="008A20C3" w:rsidRDefault="00E11C93" w:rsidP="00B1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eastAsia="Times New Roman" w:hAnsi="Times New Roman" w:cs="B Nazanin"/>
                <w:noProof/>
                <w:sz w:val="24"/>
                <w:szCs w:val="28"/>
                <w:lang w:bidi="fa-IR"/>
              </w:rPr>
              <w:t>GTC AGC GGA CTC TGG ATT CAG</w:t>
            </w:r>
          </w:p>
        </w:tc>
      </w:tr>
      <w:tr w:rsidR="008A20C3" w:rsidRPr="008A20C3" w14:paraId="4F58D99D" w14:textId="77777777" w:rsidTr="00BA5FCF">
        <w:trPr>
          <w:trHeight w:val="139"/>
        </w:trPr>
        <w:tc>
          <w:tcPr>
            <w:tcW w:w="1075" w:type="dxa"/>
            <w:vMerge w:val="restart"/>
            <w:tcBorders>
              <w:top w:val="nil"/>
              <w:right w:val="nil"/>
            </w:tcBorders>
          </w:tcPr>
          <w:p w14:paraId="6B6DF0B0" w14:textId="77777777" w:rsidR="000D70E3" w:rsidRPr="008A20C3" w:rsidRDefault="000D70E3" w:rsidP="00B156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0C3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8"/>
                <w:lang w:bidi="fa-IR"/>
              </w:rPr>
              <w:t>TGF-β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3C023CD" w14:textId="7AA95B51" w:rsidR="000D70E3" w:rsidRPr="008A20C3" w:rsidRDefault="00E11C93" w:rsidP="00B1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eastAsia="Times New Roman" w:hAnsi="Times New Roman" w:cs="B Nazanin"/>
                <w:noProof/>
                <w:sz w:val="24"/>
                <w:szCs w:val="28"/>
                <w:lang w:bidi="fa-IR"/>
              </w:rPr>
              <w:t>Forward</w:t>
            </w:r>
          </w:p>
        </w:tc>
        <w:tc>
          <w:tcPr>
            <w:tcW w:w="7015" w:type="dxa"/>
            <w:tcBorders>
              <w:left w:val="nil"/>
            </w:tcBorders>
          </w:tcPr>
          <w:p w14:paraId="2D2A6B08" w14:textId="600CDD68" w:rsidR="000D70E3" w:rsidRPr="008A20C3" w:rsidRDefault="00E11C93" w:rsidP="00B1564B">
            <w:pPr>
              <w:bidi/>
              <w:spacing w:line="360" w:lineRule="auto"/>
              <w:jc w:val="right"/>
              <w:rPr>
                <w:rFonts w:ascii="Times New Roman" w:eastAsia="Times New Roman" w:hAnsi="Times New Roman" w:cs="B Nazanin"/>
                <w:noProof/>
                <w:sz w:val="24"/>
                <w:szCs w:val="28"/>
                <w:lang w:bidi="fa-IR"/>
              </w:rPr>
            </w:pPr>
            <w:r w:rsidRPr="008A20C3">
              <w:rPr>
                <w:rFonts w:ascii="Times New Roman" w:eastAsia="Times New Roman" w:hAnsi="Times New Roman" w:cs="B Nazanin"/>
                <w:noProof/>
                <w:sz w:val="24"/>
                <w:szCs w:val="28"/>
                <w:lang w:bidi="fa-IR"/>
              </w:rPr>
              <w:t>CTA ATG GTG GAA ACC CAC AAC G</w:t>
            </w:r>
          </w:p>
        </w:tc>
      </w:tr>
      <w:tr w:rsidR="008A20C3" w:rsidRPr="008A20C3" w14:paraId="6BAD6335" w14:textId="77777777" w:rsidTr="00BA5FCF">
        <w:trPr>
          <w:trHeight w:val="377"/>
        </w:trPr>
        <w:tc>
          <w:tcPr>
            <w:tcW w:w="1075" w:type="dxa"/>
            <w:vMerge/>
            <w:tcBorders>
              <w:bottom w:val="nil"/>
              <w:right w:val="nil"/>
            </w:tcBorders>
          </w:tcPr>
          <w:p w14:paraId="0C6981CE" w14:textId="77777777" w:rsidR="000D70E3" w:rsidRPr="008A20C3" w:rsidRDefault="000D70E3" w:rsidP="00B1564B">
            <w:pPr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8"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6A580C5" w14:textId="0CCCF099" w:rsidR="000D70E3" w:rsidRPr="008A20C3" w:rsidRDefault="00E11C93" w:rsidP="00B1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eastAsia="Times New Roman" w:hAnsi="Times New Roman" w:cs="B Nazanin"/>
                <w:noProof/>
                <w:sz w:val="24"/>
                <w:szCs w:val="28"/>
                <w:lang w:bidi="fa-IR"/>
              </w:rPr>
              <w:t>Reverse</w:t>
            </w:r>
          </w:p>
        </w:tc>
        <w:tc>
          <w:tcPr>
            <w:tcW w:w="7015" w:type="dxa"/>
            <w:tcBorders>
              <w:left w:val="nil"/>
            </w:tcBorders>
          </w:tcPr>
          <w:p w14:paraId="5649E39A" w14:textId="7A2F922E" w:rsidR="000D70E3" w:rsidRPr="008A20C3" w:rsidRDefault="00E11C93" w:rsidP="00B1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eastAsia="Times New Roman" w:hAnsi="Times New Roman" w:cs="B Nazanin"/>
                <w:noProof/>
                <w:sz w:val="24"/>
                <w:szCs w:val="28"/>
                <w:lang w:bidi="fa-IR"/>
              </w:rPr>
              <w:t>TAT CGC CAG GAA TTG TTG CTG</w:t>
            </w:r>
          </w:p>
        </w:tc>
      </w:tr>
      <w:tr w:rsidR="008A20C3" w:rsidRPr="008A20C3" w14:paraId="7F603D42" w14:textId="77777777" w:rsidTr="00BA5FCF">
        <w:trPr>
          <w:trHeight w:val="139"/>
        </w:trPr>
        <w:tc>
          <w:tcPr>
            <w:tcW w:w="1075" w:type="dxa"/>
            <w:vMerge w:val="restart"/>
            <w:tcBorders>
              <w:top w:val="nil"/>
              <w:bottom w:val="nil"/>
              <w:right w:val="nil"/>
            </w:tcBorders>
          </w:tcPr>
          <w:p w14:paraId="3AAA0F57" w14:textId="77777777" w:rsidR="000D70E3" w:rsidRPr="008A20C3" w:rsidRDefault="000D70E3" w:rsidP="00B156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0C3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8"/>
                <w:lang w:bidi="fa-IR"/>
              </w:rPr>
              <w:t>Nrf-2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EA12F5C" w14:textId="4E2119C0" w:rsidR="000D70E3" w:rsidRPr="008A20C3" w:rsidRDefault="00E11C93" w:rsidP="00B1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eastAsia="Times New Roman" w:hAnsi="Times New Roman" w:cs="B Nazanin"/>
                <w:noProof/>
                <w:sz w:val="24"/>
                <w:szCs w:val="28"/>
                <w:lang w:bidi="fa-IR"/>
              </w:rPr>
              <w:t>Forward</w:t>
            </w:r>
          </w:p>
        </w:tc>
        <w:tc>
          <w:tcPr>
            <w:tcW w:w="7015" w:type="dxa"/>
            <w:tcBorders>
              <w:left w:val="nil"/>
            </w:tcBorders>
          </w:tcPr>
          <w:p w14:paraId="28A28F4D" w14:textId="25518283" w:rsidR="000D70E3" w:rsidRPr="008A20C3" w:rsidRDefault="00B1564B" w:rsidP="00B1564B">
            <w:pPr>
              <w:bidi/>
              <w:spacing w:line="360" w:lineRule="auto"/>
              <w:jc w:val="right"/>
              <w:rPr>
                <w:rFonts w:ascii="Times New Roman" w:eastAsia="Times New Roman" w:hAnsi="Times New Roman" w:cs="B Nazanin"/>
                <w:noProof/>
                <w:sz w:val="24"/>
                <w:szCs w:val="28"/>
                <w:lang w:bidi="fa-IR"/>
              </w:rPr>
            </w:pPr>
            <w:r w:rsidRPr="008A20C3">
              <w:rPr>
                <w:rFonts w:ascii="Times New Roman" w:eastAsia="Times New Roman" w:hAnsi="Times New Roman" w:cs="B Nazanin"/>
                <w:noProof/>
                <w:sz w:val="24"/>
                <w:szCs w:val="28"/>
                <w:lang w:bidi="fa-IR"/>
              </w:rPr>
              <w:t>TTC CCG GTC ACA TCG AGA G</w:t>
            </w:r>
          </w:p>
        </w:tc>
      </w:tr>
      <w:tr w:rsidR="008A20C3" w:rsidRPr="008A20C3" w14:paraId="0B7BBE4F" w14:textId="77777777" w:rsidTr="00BA5FCF">
        <w:trPr>
          <w:trHeight w:val="377"/>
        </w:trPr>
        <w:tc>
          <w:tcPr>
            <w:tcW w:w="1075" w:type="dxa"/>
            <w:vMerge/>
            <w:tcBorders>
              <w:bottom w:val="nil"/>
              <w:right w:val="nil"/>
            </w:tcBorders>
          </w:tcPr>
          <w:p w14:paraId="31860E52" w14:textId="77777777" w:rsidR="000D70E3" w:rsidRPr="008A20C3" w:rsidRDefault="000D70E3" w:rsidP="00B1564B">
            <w:pPr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8"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EE022FF" w14:textId="2D36CCB7" w:rsidR="000D70E3" w:rsidRPr="008A20C3" w:rsidRDefault="00E11C93" w:rsidP="00B1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eastAsia="Times New Roman" w:hAnsi="Times New Roman" w:cs="B Nazanin"/>
                <w:noProof/>
                <w:sz w:val="24"/>
                <w:szCs w:val="28"/>
                <w:lang w:bidi="fa-IR"/>
              </w:rPr>
              <w:t>Reverse</w:t>
            </w:r>
          </w:p>
        </w:tc>
        <w:tc>
          <w:tcPr>
            <w:tcW w:w="7015" w:type="dxa"/>
            <w:tcBorders>
              <w:left w:val="nil"/>
            </w:tcBorders>
          </w:tcPr>
          <w:p w14:paraId="77AB8E37" w14:textId="3DD4E946" w:rsidR="000D70E3" w:rsidRPr="008A20C3" w:rsidRDefault="00B1564B" w:rsidP="00B1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eastAsia="Times New Roman" w:hAnsi="Times New Roman" w:cs="B Nazanin"/>
                <w:noProof/>
                <w:sz w:val="24"/>
                <w:szCs w:val="28"/>
                <w:lang w:bidi="fa-IR"/>
              </w:rPr>
              <w:t>TCC TGT TGC ATA CCG TCT AAA TC</w:t>
            </w:r>
          </w:p>
        </w:tc>
      </w:tr>
      <w:tr w:rsidR="008A20C3" w:rsidRPr="008A20C3" w14:paraId="7FAD7863" w14:textId="77777777" w:rsidTr="00BA5FCF">
        <w:trPr>
          <w:trHeight w:val="139"/>
        </w:trPr>
        <w:tc>
          <w:tcPr>
            <w:tcW w:w="1075" w:type="dxa"/>
            <w:vMerge w:val="restart"/>
            <w:tcBorders>
              <w:top w:val="nil"/>
              <w:right w:val="nil"/>
            </w:tcBorders>
          </w:tcPr>
          <w:p w14:paraId="328D3E3B" w14:textId="77777777" w:rsidR="000D70E3" w:rsidRPr="008A20C3" w:rsidRDefault="000D70E3" w:rsidP="00B156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0C3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8"/>
                <w:lang w:bidi="fa-IR"/>
              </w:rPr>
              <w:t>GAPDH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A1B0756" w14:textId="66E5C72B" w:rsidR="000D70E3" w:rsidRPr="008A20C3" w:rsidRDefault="00E11C93" w:rsidP="00B1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eastAsia="Times New Roman" w:hAnsi="Times New Roman" w:cs="B Nazanin"/>
                <w:noProof/>
                <w:sz w:val="24"/>
                <w:szCs w:val="28"/>
                <w:lang w:bidi="fa-IR"/>
              </w:rPr>
              <w:t>Forward</w:t>
            </w:r>
          </w:p>
        </w:tc>
        <w:tc>
          <w:tcPr>
            <w:tcW w:w="7015" w:type="dxa"/>
            <w:tcBorders>
              <w:left w:val="nil"/>
            </w:tcBorders>
          </w:tcPr>
          <w:p w14:paraId="69F5398B" w14:textId="5D1E84E0" w:rsidR="000D70E3" w:rsidRPr="008A20C3" w:rsidRDefault="00B1564B" w:rsidP="00B1564B">
            <w:pPr>
              <w:bidi/>
              <w:spacing w:line="360" w:lineRule="auto"/>
              <w:jc w:val="right"/>
              <w:rPr>
                <w:rFonts w:ascii="Times New Roman" w:eastAsia="Times New Roman" w:hAnsi="Times New Roman" w:cs="B Nazanin"/>
                <w:noProof/>
                <w:sz w:val="24"/>
                <w:szCs w:val="28"/>
                <w:lang w:bidi="fa-IR"/>
              </w:rPr>
            </w:pPr>
            <w:r w:rsidRPr="008A20C3">
              <w:rPr>
                <w:rFonts w:ascii="Times New Roman" w:eastAsia="Times New Roman" w:hAnsi="Times New Roman" w:cs="B Nazanin"/>
                <w:noProof/>
                <w:sz w:val="24"/>
                <w:szCs w:val="28"/>
                <w:lang w:bidi="fa-IR"/>
              </w:rPr>
              <w:t>ACAACTTTGGTATCGTGGAAGG</w:t>
            </w:r>
          </w:p>
        </w:tc>
      </w:tr>
      <w:tr w:rsidR="008A20C3" w:rsidRPr="008A20C3" w14:paraId="5198928A" w14:textId="77777777" w:rsidTr="00BA5FCF">
        <w:trPr>
          <w:trHeight w:val="377"/>
        </w:trPr>
        <w:tc>
          <w:tcPr>
            <w:tcW w:w="1075" w:type="dxa"/>
            <w:vMerge/>
            <w:tcBorders>
              <w:right w:val="nil"/>
            </w:tcBorders>
          </w:tcPr>
          <w:p w14:paraId="6BEEAFD0" w14:textId="77777777" w:rsidR="000D70E3" w:rsidRPr="008A20C3" w:rsidRDefault="000D70E3" w:rsidP="00B1564B">
            <w:pPr>
              <w:rPr>
                <w:rFonts w:ascii="Times New Roman" w:eastAsia="Times New Roman" w:hAnsi="Times New Roman" w:cs="B Nazanin"/>
                <w:noProof/>
                <w:sz w:val="24"/>
                <w:szCs w:val="28"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14:paraId="3EDBBAB8" w14:textId="2A5845A0" w:rsidR="000D70E3" w:rsidRPr="008A20C3" w:rsidRDefault="00E11C93" w:rsidP="00B1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eastAsia="Times New Roman" w:hAnsi="Times New Roman" w:cs="B Nazanin"/>
                <w:noProof/>
                <w:sz w:val="24"/>
                <w:szCs w:val="28"/>
                <w:lang w:bidi="fa-IR"/>
              </w:rPr>
              <w:t>Reverse</w:t>
            </w:r>
          </w:p>
        </w:tc>
        <w:tc>
          <w:tcPr>
            <w:tcW w:w="7015" w:type="dxa"/>
            <w:tcBorders>
              <w:left w:val="nil"/>
            </w:tcBorders>
          </w:tcPr>
          <w:p w14:paraId="0E96FDF0" w14:textId="039EA038" w:rsidR="000D70E3" w:rsidRPr="008A20C3" w:rsidRDefault="00B1564B" w:rsidP="00B1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eastAsia="Times New Roman" w:hAnsi="Times New Roman" w:cs="B Nazanin"/>
                <w:noProof/>
                <w:sz w:val="24"/>
                <w:szCs w:val="28"/>
                <w:lang w:bidi="fa-IR"/>
              </w:rPr>
              <w:t>GCCATCACGCCACAGTTTC</w:t>
            </w:r>
          </w:p>
        </w:tc>
      </w:tr>
      <w:tr w:rsidR="008A20C3" w:rsidRPr="008A20C3" w14:paraId="50D44521" w14:textId="77777777" w:rsidTr="00B1564B">
        <w:tc>
          <w:tcPr>
            <w:tcW w:w="9350" w:type="dxa"/>
            <w:gridSpan w:val="3"/>
          </w:tcPr>
          <w:p w14:paraId="6DC244BF" w14:textId="4C8853F3" w:rsidR="00B1564B" w:rsidRPr="008A20C3" w:rsidRDefault="00B1564B" w:rsidP="00B1564B">
            <w:r w:rsidRPr="008A20C3">
              <w:rPr>
                <w:rFonts w:ascii="Times New Roman" w:eastAsia="Times New Roman" w:hAnsi="Times New Roman" w:cs="B Nazanin"/>
                <w:noProof/>
                <w:sz w:val="24"/>
                <w:szCs w:val="28"/>
                <w:lang w:bidi="fa-IR"/>
              </w:rPr>
              <w:t>PPAR-α: Peroxisome proliferator-activated receptor alpha, PPAR-γ: Peroxisome proliferator-activated receptor gamma, TGF-β: Transforming growth factor beta, Nrf-2: Nuclear factor erythroid 2–related factor 2, GAPDH: Glyceraldehyde 3-phosphate dehydrogenase.</w:t>
            </w:r>
          </w:p>
        </w:tc>
      </w:tr>
    </w:tbl>
    <w:p w14:paraId="19ED58C2" w14:textId="01048B38" w:rsidR="005B5E73" w:rsidRPr="008A20C3" w:rsidRDefault="005B5E73"/>
    <w:p w14:paraId="265D84B0" w14:textId="6CB82742" w:rsidR="00272AC2" w:rsidRPr="008A20C3" w:rsidRDefault="00272AC2" w:rsidP="00272AC2"/>
    <w:p w14:paraId="6FC6F3B7" w14:textId="3E80A8E5" w:rsidR="00272AC2" w:rsidRPr="008A20C3" w:rsidRDefault="00272AC2" w:rsidP="00272AC2"/>
    <w:p w14:paraId="68DC24F1" w14:textId="608223E4" w:rsidR="00272AC2" w:rsidRPr="008A20C3" w:rsidRDefault="00272AC2" w:rsidP="00272AC2"/>
    <w:p w14:paraId="7BA7C2B5" w14:textId="6DE594A2" w:rsidR="00272AC2" w:rsidRPr="008A20C3" w:rsidRDefault="00272AC2" w:rsidP="00272AC2"/>
    <w:p w14:paraId="1B8406DC" w14:textId="4FEDA1DF" w:rsidR="00272AC2" w:rsidRPr="008A20C3" w:rsidRDefault="00272AC2" w:rsidP="00272AC2">
      <w:pPr>
        <w:ind w:firstLine="720"/>
      </w:pPr>
    </w:p>
    <w:p w14:paraId="6A67BB54" w14:textId="288A851F" w:rsidR="00272AC2" w:rsidRPr="008A20C3" w:rsidRDefault="00272AC2" w:rsidP="00272AC2">
      <w:pPr>
        <w:ind w:firstLine="720"/>
      </w:pPr>
    </w:p>
    <w:p w14:paraId="6521B68C" w14:textId="59651337" w:rsidR="00272AC2" w:rsidRPr="008A20C3" w:rsidRDefault="00272AC2" w:rsidP="00272AC2">
      <w:pPr>
        <w:ind w:firstLine="720"/>
      </w:pPr>
    </w:p>
    <w:p w14:paraId="159F1693" w14:textId="1331C6F8" w:rsidR="00272AC2" w:rsidRPr="008A20C3" w:rsidRDefault="00272AC2" w:rsidP="00272AC2">
      <w:pPr>
        <w:ind w:firstLine="720"/>
      </w:pPr>
    </w:p>
    <w:p w14:paraId="77AAC918" w14:textId="6DF195FA" w:rsidR="00272AC2" w:rsidRPr="008A20C3" w:rsidRDefault="00272AC2" w:rsidP="00272AC2">
      <w:pPr>
        <w:ind w:firstLine="720"/>
      </w:pPr>
    </w:p>
    <w:p w14:paraId="68138630" w14:textId="500FCEB5" w:rsidR="00272AC2" w:rsidRPr="008A20C3" w:rsidRDefault="00272AC2" w:rsidP="00272AC2">
      <w:pPr>
        <w:ind w:firstLine="720"/>
      </w:pPr>
    </w:p>
    <w:p w14:paraId="0979C57B" w14:textId="1F99BD5A" w:rsidR="00272AC2" w:rsidRPr="008A20C3" w:rsidRDefault="00272AC2" w:rsidP="00272AC2">
      <w:pPr>
        <w:ind w:firstLine="720"/>
      </w:pPr>
    </w:p>
    <w:p w14:paraId="6801EBFA" w14:textId="2CC6BE32" w:rsidR="00272AC2" w:rsidRPr="008A20C3" w:rsidRDefault="00272AC2" w:rsidP="00272AC2">
      <w:pPr>
        <w:ind w:firstLine="720"/>
      </w:pPr>
    </w:p>
    <w:p w14:paraId="5F7B5EFA" w14:textId="1AF77C5B" w:rsidR="00272AC2" w:rsidRPr="008A20C3" w:rsidRDefault="00272AC2" w:rsidP="00272AC2">
      <w:pPr>
        <w:ind w:firstLine="720"/>
      </w:pPr>
    </w:p>
    <w:p w14:paraId="236A793D" w14:textId="46B9EC41" w:rsidR="00272AC2" w:rsidRPr="008A20C3" w:rsidRDefault="00272AC2" w:rsidP="00272AC2">
      <w:pPr>
        <w:ind w:firstLine="720"/>
      </w:pPr>
    </w:p>
    <w:p w14:paraId="65A9644F" w14:textId="2E7A1DB7" w:rsidR="00272AC2" w:rsidRPr="008A20C3" w:rsidRDefault="00272AC2" w:rsidP="00272AC2">
      <w:pPr>
        <w:ind w:firstLine="720"/>
      </w:pPr>
    </w:p>
    <w:p w14:paraId="611361FB" w14:textId="2AF8D025" w:rsidR="0070663A" w:rsidRPr="008A20C3" w:rsidRDefault="0070663A" w:rsidP="004B2393">
      <w:pPr>
        <w:rPr>
          <w:rtl/>
        </w:rPr>
      </w:pPr>
    </w:p>
    <w:p w14:paraId="3909E360" w14:textId="77777777" w:rsidR="004B2393" w:rsidRPr="008A20C3" w:rsidRDefault="004B2393" w:rsidP="009E6CB3">
      <w:pPr>
        <w:sectPr w:rsidR="004B2393" w:rsidRPr="008A20C3" w:rsidSect="004B239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695"/>
        <w:gridCol w:w="2790"/>
        <w:gridCol w:w="2790"/>
        <w:gridCol w:w="1260"/>
      </w:tblGrid>
      <w:tr w:rsidR="008A20C3" w:rsidRPr="008A20C3" w14:paraId="68B37A3A" w14:textId="77777777" w:rsidTr="004B2393">
        <w:trPr>
          <w:trHeight w:val="530"/>
        </w:trPr>
        <w:tc>
          <w:tcPr>
            <w:tcW w:w="9535" w:type="dxa"/>
            <w:gridSpan w:val="4"/>
          </w:tcPr>
          <w:p w14:paraId="00877C2D" w14:textId="77777777" w:rsidR="003338E4" w:rsidRPr="008A20C3" w:rsidRDefault="003338E4" w:rsidP="005555C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Table 2. General characteristics of DN patients in the two study groups </w:t>
            </w:r>
          </w:p>
        </w:tc>
      </w:tr>
      <w:tr w:rsidR="008A20C3" w:rsidRPr="008A20C3" w14:paraId="19C7C8DC" w14:textId="77777777" w:rsidTr="00EF54AE">
        <w:tc>
          <w:tcPr>
            <w:tcW w:w="2695" w:type="dxa"/>
            <w:tcBorders>
              <w:right w:val="nil"/>
            </w:tcBorders>
          </w:tcPr>
          <w:p w14:paraId="4864DF88" w14:textId="77777777" w:rsidR="003338E4" w:rsidRPr="008A20C3" w:rsidRDefault="003338E4" w:rsidP="005555C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</w:tcPr>
          <w:p w14:paraId="60E04F41" w14:textId="5B4E3EB6" w:rsidR="003338E4" w:rsidRPr="008A20C3" w:rsidRDefault="003338E4" w:rsidP="007C14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  <w:t>DOE</w:t>
            </w:r>
            <w:r w:rsidRPr="008A20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(n=3</w:t>
            </w:r>
            <w:r w:rsidR="007C14E9" w:rsidRPr="008A20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</w:t>
            </w:r>
            <w:r w:rsidRPr="008A20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)</w:t>
            </w:r>
          </w:p>
        </w:tc>
        <w:tc>
          <w:tcPr>
            <w:tcW w:w="2790" w:type="dxa"/>
            <w:tcBorders>
              <w:left w:val="nil"/>
              <w:right w:val="nil"/>
            </w:tcBorders>
          </w:tcPr>
          <w:p w14:paraId="184D4B34" w14:textId="596C7B34" w:rsidR="003338E4" w:rsidRPr="008A20C3" w:rsidRDefault="003338E4" w:rsidP="007C14E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Placebo</w:t>
            </w:r>
            <w:r w:rsidRPr="008A20C3">
              <w:rPr>
                <w:rFonts w:ascii="Times New Roman" w:hAnsi="Times New Roman" w:cs="Times New Roman"/>
              </w:rPr>
              <w:t xml:space="preserve"> (n=</w:t>
            </w:r>
            <w:r w:rsidR="007C14E9" w:rsidRPr="008A20C3">
              <w:rPr>
                <w:rFonts w:ascii="Times New Roman" w:hAnsi="Times New Roman" w:cs="Times New Roman"/>
              </w:rPr>
              <w:t>32</w:t>
            </w:r>
            <w:r w:rsidRPr="008A20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  <w:tcBorders>
              <w:left w:val="nil"/>
            </w:tcBorders>
          </w:tcPr>
          <w:p w14:paraId="684AD484" w14:textId="77777777" w:rsidR="003338E4" w:rsidRPr="008A20C3" w:rsidRDefault="003338E4" w:rsidP="005555C5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P-value </w:t>
            </w:r>
          </w:p>
        </w:tc>
      </w:tr>
      <w:tr w:rsidR="008A20C3" w:rsidRPr="008A20C3" w14:paraId="6EDDD627" w14:textId="77777777" w:rsidTr="00EF54AE">
        <w:tc>
          <w:tcPr>
            <w:tcW w:w="2695" w:type="dxa"/>
          </w:tcPr>
          <w:p w14:paraId="207171E5" w14:textId="77777777" w:rsidR="003338E4" w:rsidRPr="008A20C3" w:rsidRDefault="003338E4" w:rsidP="005555C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 (year)</w:t>
            </w:r>
          </w:p>
        </w:tc>
        <w:tc>
          <w:tcPr>
            <w:tcW w:w="2790" w:type="dxa"/>
          </w:tcPr>
          <w:p w14:paraId="3B2B2D17" w14:textId="414C8309" w:rsidR="003338E4" w:rsidRPr="008A20C3" w:rsidRDefault="003338E4" w:rsidP="009E6CB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  <w:t>6</w:t>
            </w:r>
            <w:r w:rsidR="009E6CB3" w:rsidRPr="008A20C3"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  <w:t>1</w:t>
            </w:r>
            <w:r w:rsidRPr="008A20C3"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  <w:t>.</w:t>
            </w:r>
            <w:r w:rsidR="009E6CB3" w:rsidRPr="008A20C3"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  <w:t>53</w:t>
            </w:r>
            <w:r w:rsidRPr="008A20C3"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  <w:t xml:space="preserve"> ± 7.</w:t>
            </w:r>
            <w:r w:rsidR="009E6CB3" w:rsidRPr="008A20C3"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  <w:t>11</w:t>
            </w:r>
          </w:p>
        </w:tc>
        <w:tc>
          <w:tcPr>
            <w:tcW w:w="2790" w:type="dxa"/>
          </w:tcPr>
          <w:p w14:paraId="026DAF77" w14:textId="65700A05" w:rsidR="003338E4" w:rsidRPr="008A20C3" w:rsidRDefault="003338E4" w:rsidP="009E6CB3">
            <w:pPr>
              <w:spacing w:line="480" w:lineRule="auto"/>
              <w:jc w:val="center"/>
              <w:rPr>
                <w:lang w:val="af-ZA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  <w:r w:rsidR="009E6CB3" w:rsidRPr="008A20C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± 8.</w:t>
            </w:r>
            <w:r w:rsidR="009E6CB3" w:rsidRPr="008A20C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60" w:type="dxa"/>
          </w:tcPr>
          <w:p w14:paraId="44F10F1E" w14:textId="6D0A6802" w:rsidR="003338E4" w:rsidRPr="008A20C3" w:rsidRDefault="003338E4" w:rsidP="009E6CB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9E6CB3" w:rsidRPr="008A20C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  <w:r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8A20C3" w:rsidRPr="008A20C3" w14:paraId="009D03DA" w14:textId="77777777" w:rsidTr="00EF54AE">
        <w:tc>
          <w:tcPr>
            <w:tcW w:w="2695" w:type="dxa"/>
          </w:tcPr>
          <w:p w14:paraId="4F6D885C" w14:textId="77777777" w:rsidR="003338E4" w:rsidRPr="008A20C3" w:rsidRDefault="003338E4" w:rsidP="005555C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Sex (n)</w:t>
            </w:r>
          </w:p>
          <w:p w14:paraId="3815045E" w14:textId="77777777" w:rsidR="003338E4" w:rsidRPr="008A20C3" w:rsidRDefault="003338E4" w:rsidP="005555C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A20C3">
              <w:rPr>
                <w:rFonts w:ascii="Times New Roman" w:hAnsi="Times New Roman" w:cs="Times New Roman"/>
              </w:rPr>
              <w:t xml:space="preserve">Male </w:t>
            </w:r>
          </w:p>
          <w:p w14:paraId="195566EA" w14:textId="77777777" w:rsidR="003338E4" w:rsidRPr="008A20C3" w:rsidRDefault="003338E4" w:rsidP="005555C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2790" w:type="dxa"/>
          </w:tcPr>
          <w:p w14:paraId="7C59CD89" w14:textId="77777777" w:rsidR="003338E4" w:rsidRPr="008A20C3" w:rsidRDefault="003338E4" w:rsidP="005555C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EF942" w14:textId="086F39EA" w:rsidR="003338E4" w:rsidRPr="008A20C3" w:rsidRDefault="003338E4" w:rsidP="009E6CB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A20C3">
              <w:rPr>
                <w:rFonts w:ascii="Times New Roman" w:hAnsi="Times New Roman" w:cs="Times New Roman"/>
              </w:rPr>
              <w:t>1</w:t>
            </w:r>
            <w:r w:rsidR="009E6CB3" w:rsidRPr="008A20C3">
              <w:rPr>
                <w:rFonts w:ascii="Times New Roman" w:hAnsi="Times New Roman" w:cs="Times New Roman"/>
              </w:rPr>
              <w:t>2</w:t>
            </w:r>
            <w:r w:rsidRPr="008A20C3">
              <w:rPr>
                <w:rFonts w:ascii="Times New Roman" w:hAnsi="Times New Roman" w:cs="Times New Roman"/>
              </w:rPr>
              <w:t xml:space="preserve"> (3</w:t>
            </w:r>
            <w:r w:rsidR="009E6CB3" w:rsidRPr="008A20C3">
              <w:rPr>
                <w:rFonts w:ascii="Times New Roman" w:hAnsi="Times New Roman" w:cs="Times New Roman"/>
              </w:rPr>
              <w:t>7</w:t>
            </w:r>
            <w:r w:rsidRPr="008A20C3">
              <w:rPr>
                <w:rFonts w:ascii="Times New Roman" w:hAnsi="Times New Roman" w:cs="Times New Roman"/>
              </w:rPr>
              <w:t>.</w:t>
            </w:r>
            <w:r w:rsidR="009E6CB3" w:rsidRPr="008A20C3">
              <w:rPr>
                <w:rFonts w:ascii="Times New Roman" w:hAnsi="Times New Roman" w:cs="Times New Roman"/>
              </w:rPr>
              <w:t>5</w:t>
            </w:r>
            <w:r w:rsidRPr="008A20C3">
              <w:rPr>
                <w:rFonts w:ascii="Times New Roman" w:hAnsi="Times New Roman" w:cs="Times New Roman"/>
              </w:rPr>
              <w:t>)</w:t>
            </w:r>
          </w:p>
          <w:p w14:paraId="511D0F73" w14:textId="1DA28245" w:rsidR="003338E4" w:rsidRPr="008A20C3" w:rsidRDefault="003338E4" w:rsidP="009E6CB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</w:rPr>
              <w:t>20 (6</w:t>
            </w:r>
            <w:r w:rsidR="009E6CB3" w:rsidRPr="008A20C3">
              <w:rPr>
                <w:rFonts w:ascii="Times New Roman" w:hAnsi="Times New Roman" w:cs="Times New Roman"/>
              </w:rPr>
              <w:t>2</w:t>
            </w:r>
            <w:r w:rsidRPr="008A20C3">
              <w:rPr>
                <w:rFonts w:ascii="Times New Roman" w:hAnsi="Times New Roman" w:cs="Times New Roman"/>
              </w:rPr>
              <w:t>.</w:t>
            </w:r>
            <w:r w:rsidR="009E6CB3" w:rsidRPr="008A20C3">
              <w:rPr>
                <w:rFonts w:ascii="Times New Roman" w:hAnsi="Times New Roman" w:cs="Times New Roman"/>
              </w:rPr>
              <w:t>5</w:t>
            </w:r>
            <w:r w:rsidRPr="008A20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90" w:type="dxa"/>
          </w:tcPr>
          <w:p w14:paraId="62E68AA3" w14:textId="77777777" w:rsidR="003338E4" w:rsidRPr="008A20C3" w:rsidRDefault="003338E4" w:rsidP="005555C5">
            <w:pPr>
              <w:spacing w:line="480" w:lineRule="auto"/>
            </w:pPr>
          </w:p>
          <w:p w14:paraId="41618394" w14:textId="480AE1AA" w:rsidR="003338E4" w:rsidRPr="008A20C3" w:rsidRDefault="009E6CB3" w:rsidP="00EF54A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A20C3">
              <w:rPr>
                <w:rFonts w:ascii="Times New Roman" w:hAnsi="Times New Roman" w:cs="Times New Roman"/>
              </w:rPr>
              <w:t>1</w:t>
            </w:r>
            <w:r w:rsidR="00EF54AE" w:rsidRPr="008A20C3">
              <w:rPr>
                <w:rFonts w:ascii="Times New Roman" w:hAnsi="Times New Roman" w:cs="Times New Roman"/>
              </w:rPr>
              <w:t>0</w:t>
            </w:r>
            <w:r w:rsidR="003338E4" w:rsidRPr="008A20C3">
              <w:rPr>
                <w:rFonts w:ascii="Times New Roman" w:hAnsi="Times New Roman" w:cs="Times New Roman"/>
              </w:rPr>
              <w:t xml:space="preserve"> (</w:t>
            </w:r>
            <w:r w:rsidRPr="008A20C3">
              <w:rPr>
                <w:rFonts w:ascii="Times New Roman" w:hAnsi="Times New Roman" w:cs="Times New Roman"/>
              </w:rPr>
              <w:t>3</w:t>
            </w:r>
            <w:r w:rsidR="00EF54AE" w:rsidRPr="008A20C3">
              <w:rPr>
                <w:rFonts w:ascii="Times New Roman" w:hAnsi="Times New Roman" w:cs="Times New Roman"/>
              </w:rPr>
              <w:t>1</w:t>
            </w:r>
            <w:r w:rsidR="003338E4" w:rsidRPr="008A20C3">
              <w:rPr>
                <w:rFonts w:ascii="Times New Roman" w:hAnsi="Times New Roman" w:cs="Times New Roman"/>
              </w:rPr>
              <w:t>.</w:t>
            </w:r>
            <w:r w:rsidR="00EF54AE" w:rsidRPr="008A20C3">
              <w:rPr>
                <w:rFonts w:ascii="Times New Roman" w:hAnsi="Times New Roman" w:cs="Times New Roman"/>
              </w:rPr>
              <w:t>2</w:t>
            </w:r>
            <w:r w:rsidR="003338E4" w:rsidRPr="008A20C3">
              <w:rPr>
                <w:rFonts w:ascii="Times New Roman" w:hAnsi="Times New Roman" w:cs="Times New Roman"/>
              </w:rPr>
              <w:t>)</w:t>
            </w:r>
          </w:p>
          <w:p w14:paraId="5501A1FA" w14:textId="06FF5C3C" w:rsidR="003338E4" w:rsidRPr="008A20C3" w:rsidRDefault="009E6CB3" w:rsidP="00EF54AE">
            <w:pPr>
              <w:spacing w:line="480" w:lineRule="auto"/>
              <w:jc w:val="center"/>
            </w:pPr>
            <w:r w:rsidRPr="008A20C3">
              <w:rPr>
                <w:rFonts w:ascii="Times New Roman" w:hAnsi="Times New Roman" w:cs="Times New Roman"/>
              </w:rPr>
              <w:t>2</w:t>
            </w:r>
            <w:r w:rsidR="00EF54AE" w:rsidRPr="008A20C3">
              <w:rPr>
                <w:rFonts w:ascii="Times New Roman" w:hAnsi="Times New Roman" w:cs="Times New Roman"/>
              </w:rPr>
              <w:t>2</w:t>
            </w:r>
            <w:r w:rsidR="003338E4" w:rsidRPr="008A20C3">
              <w:rPr>
                <w:rFonts w:ascii="Times New Roman" w:hAnsi="Times New Roman" w:cs="Times New Roman"/>
              </w:rPr>
              <w:t xml:space="preserve"> (</w:t>
            </w:r>
            <w:r w:rsidRPr="008A20C3">
              <w:rPr>
                <w:rFonts w:ascii="Times New Roman" w:hAnsi="Times New Roman" w:cs="Times New Roman"/>
              </w:rPr>
              <w:t>6</w:t>
            </w:r>
            <w:r w:rsidR="00EF54AE" w:rsidRPr="008A20C3">
              <w:rPr>
                <w:rFonts w:ascii="Times New Roman" w:hAnsi="Times New Roman" w:cs="Times New Roman"/>
              </w:rPr>
              <w:t>8</w:t>
            </w:r>
            <w:r w:rsidR="003338E4" w:rsidRPr="008A20C3">
              <w:rPr>
                <w:rFonts w:ascii="Times New Roman" w:hAnsi="Times New Roman" w:cs="Times New Roman"/>
              </w:rPr>
              <w:t>.</w:t>
            </w:r>
            <w:r w:rsidR="00EF54AE" w:rsidRPr="008A20C3">
              <w:rPr>
                <w:rFonts w:ascii="Times New Roman" w:hAnsi="Times New Roman" w:cs="Times New Roman"/>
              </w:rPr>
              <w:t>8</w:t>
            </w:r>
            <w:r w:rsidR="003338E4" w:rsidRPr="008A20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</w:tcPr>
          <w:p w14:paraId="3AAFCC29" w14:textId="77777777" w:rsidR="003338E4" w:rsidRPr="008A20C3" w:rsidRDefault="003338E4" w:rsidP="005555C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820A8" w14:textId="77777777" w:rsidR="003338E4" w:rsidRPr="008A20C3" w:rsidRDefault="003338E4" w:rsidP="005555C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985C0" w14:textId="5DF3237F" w:rsidR="003338E4" w:rsidRPr="008A20C3" w:rsidRDefault="003338E4" w:rsidP="00EF54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F54AE" w:rsidRPr="008A20C3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  <w:r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^</w:t>
            </w:r>
          </w:p>
        </w:tc>
      </w:tr>
      <w:tr w:rsidR="008A20C3" w:rsidRPr="008A20C3" w14:paraId="6E3EB357" w14:textId="77777777" w:rsidTr="00EF54AE">
        <w:tc>
          <w:tcPr>
            <w:tcW w:w="2695" w:type="dxa"/>
          </w:tcPr>
          <w:p w14:paraId="3529A014" w14:textId="77777777" w:rsidR="003338E4" w:rsidRPr="008A20C3" w:rsidRDefault="003338E4" w:rsidP="005555C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BMI (kg/m</w:t>
            </w:r>
            <w:r w:rsidRPr="008A20C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8A2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790" w:type="dxa"/>
          </w:tcPr>
          <w:p w14:paraId="18EEE8D9" w14:textId="25D5EC8D" w:rsidR="003338E4" w:rsidRPr="008A20C3" w:rsidRDefault="003338E4" w:rsidP="00EF54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EF54AE" w:rsidRPr="008A20C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± 5.</w:t>
            </w:r>
            <w:r w:rsidR="00EF54AE" w:rsidRPr="008A20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0" w:type="dxa"/>
          </w:tcPr>
          <w:p w14:paraId="20679A0C" w14:textId="1FFC9878" w:rsidR="003338E4" w:rsidRPr="008A20C3" w:rsidRDefault="00EF54AE" w:rsidP="00EF54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338E4" w:rsidRPr="008A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3338E4"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38E4" w:rsidRPr="008A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0" w:type="dxa"/>
          </w:tcPr>
          <w:p w14:paraId="418D8BF3" w14:textId="3E540377" w:rsidR="003338E4" w:rsidRPr="008A20C3" w:rsidRDefault="003338E4" w:rsidP="00EF54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F54AE" w:rsidRPr="008A20C3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8A20C3" w:rsidRPr="008A20C3" w14:paraId="4AE06EF7" w14:textId="77777777" w:rsidTr="00EF54AE">
        <w:tc>
          <w:tcPr>
            <w:tcW w:w="2695" w:type="dxa"/>
          </w:tcPr>
          <w:p w14:paraId="4F4F2216" w14:textId="77777777" w:rsidR="003338E4" w:rsidRPr="008A20C3" w:rsidRDefault="003338E4" w:rsidP="005555C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Physical activity (Mets)</w:t>
            </w:r>
          </w:p>
        </w:tc>
        <w:tc>
          <w:tcPr>
            <w:tcW w:w="2790" w:type="dxa"/>
          </w:tcPr>
          <w:p w14:paraId="29DB902B" w14:textId="0E575B2C" w:rsidR="003338E4" w:rsidRPr="008A20C3" w:rsidRDefault="00EF54AE" w:rsidP="00EF54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  <w:r w:rsidR="003338E4" w:rsidRPr="008A20C3">
              <w:rPr>
                <w:rFonts w:ascii="Times New Roman" w:hAnsi="Times New Roman" w:cs="Times New Roman"/>
                <w:sz w:val="24"/>
                <w:szCs w:val="24"/>
              </w:rPr>
              <w:t>.75 (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42.37</w:t>
            </w:r>
            <w:r w:rsidR="003338E4" w:rsidRPr="008A20C3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  <w:r w:rsidR="003338E4" w:rsidRPr="008A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3338E4" w:rsidRPr="008A20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0" w:type="dxa"/>
          </w:tcPr>
          <w:p w14:paraId="673683DB" w14:textId="4929F77D" w:rsidR="003338E4" w:rsidRPr="008A20C3" w:rsidRDefault="00EF54AE" w:rsidP="00EF54A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1290.00</w:t>
            </w:r>
            <w:r w:rsidR="003338E4"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97.00</w:t>
            </w:r>
            <w:r w:rsidR="003338E4"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3810</w:t>
            </w:r>
            <w:r w:rsidR="003338E4" w:rsidRPr="008A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38E4" w:rsidRPr="008A20C3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1260" w:type="dxa"/>
          </w:tcPr>
          <w:p w14:paraId="316D5847" w14:textId="77777777" w:rsidR="003338E4" w:rsidRPr="008A20C3" w:rsidRDefault="003338E4" w:rsidP="005555C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0.611</w:t>
            </w:r>
          </w:p>
        </w:tc>
      </w:tr>
      <w:tr w:rsidR="008A20C3" w:rsidRPr="008A20C3" w14:paraId="6BE97521" w14:textId="77777777" w:rsidTr="00EF54AE">
        <w:tc>
          <w:tcPr>
            <w:tcW w:w="2695" w:type="dxa"/>
          </w:tcPr>
          <w:p w14:paraId="25493BA5" w14:textId="77777777" w:rsidR="003338E4" w:rsidRPr="008A20C3" w:rsidRDefault="003338E4" w:rsidP="005555C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Drugs</w:t>
            </w:r>
          </w:p>
          <w:p w14:paraId="10FD005D" w14:textId="46833B5E" w:rsidR="003338E4" w:rsidRPr="008A20C3" w:rsidRDefault="003338E4" w:rsidP="006030BD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OHAs, Anti-</w:t>
            </w:r>
            <w:r w:rsidR="006030BD" w:rsidRPr="008A2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DSLDs and Anti-HTNDs</w:t>
            </w:r>
          </w:p>
          <w:p w14:paraId="6977B3CB" w14:textId="25764CA4" w:rsidR="003338E4" w:rsidRPr="008A20C3" w:rsidRDefault="006030BD" w:rsidP="006030BD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Ins, Anti-DSLDs and Anti-HTNDs</w:t>
            </w:r>
          </w:p>
        </w:tc>
        <w:tc>
          <w:tcPr>
            <w:tcW w:w="2790" w:type="dxa"/>
          </w:tcPr>
          <w:p w14:paraId="21B17F2E" w14:textId="3168C1B5" w:rsidR="004B2393" w:rsidRPr="008A20C3" w:rsidRDefault="004B2393" w:rsidP="004B23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1FE09" w14:textId="7C22D310" w:rsidR="006030BD" w:rsidRPr="008A20C3" w:rsidRDefault="00C47242" w:rsidP="007C14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14E9" w:rsidRPr="008A2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5FFF20E" w14:textId="77777777" w:rsidR="004B2393" w:rsidRPr="008A20C3" w:rsidRDefault="004B2393" w:rsidP="00C47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9623E" w14:textId="46033C70" w:rsidR="006030BD" w:rsidRPr="008A20C3" w:rsidRDefault="006030BD" w:rsidP="007C14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14E9" w:rsidRPr="008A2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0" w:type="dxa"/>
          </w:tcPr>
          <w:p w14:paraId="33828A6D" w14:textId="77777777" w:rsidR="003338E4" w:rsidRPr="008A20C3" w:rsidRDefault="003338E4" w:rsidP="006030B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2527F" w14:textId="181061D8" w:rsidR="006030BD" w:rsidRPr="008A20C3" w:rsidRDefault="007C14E9" w:rsidP="006030B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58CEA1FD" w14:textId="77777777" w:rsidR="004B2393" w:rsidRPr="008A20C3" w:rsidRDefault="004B2393" w:rsidP="006030B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AA2CA" w14:textId="1FDE3E8A" w:rsidR="006030BD" w:rsidRPr="008A20C3" w:rsidRDefault="007C14E9" w:rsidP="00C47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14:paraId="5BF1971C" w14:textId="77777777" w:rsidR="003338E4" w:rsidRPr="008A20C3" w:rsidRDefault="003338E4" w:rsidP="005555C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DF5AC" w14:textId="77777777" w:rsidR="006030BD" w:rsidRPr="008A20C3" w:rsidRDefault="006030BD" w:rsidP="005555C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3F70D" w14:textId="5E0D3938" w:rsidR="006030BD" w:rsidRPr="008A20C3" w:rsidRDefault="006030BD" w:rsidP="00EF54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F54AE" w:rsidRPr="008A20C3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</w:tr>
      <w:tr w:rsidR="003338E4" w:rsidRPr="008A20C3" w14:paraId="783DA630" w14:textId="77777777" w:rsidTr="004B2393">
        <w:tc>
          <w:tcPr>
            <w:tcW w:w="9535" w:type="dxa"/>
            <w:gridSpan w:val="4"/>
          </w:tcPr>
          <w:p w14:paraId="1F0DC509" w14:textId="074459E7" w:rsidR="003338E4" w:rsidRPr="008A20C3" w:rsidRDefault="003338E4" w:rsidP="005555C5">
            <w:pPr>
              <w:rPr>
                <w:rFonts w:ascii="Times New Roman" w:hAnsi="Times New Roman" w:cs="Times New Roman"/>
              </w:rPr>
            </w:pPr>
            <w:r w:rsidRPr="008A20C3">
              <w:rPr>
                <w:rFonts w:ascii="Times New Roman" w:hAnsi="Times New Roman" w:cs="Times New Roman"/>
              </w:rPr>
              <w:t>DOE: dried okra extract, BMI: body mass index, DN: diabetic nephropathy</w:t>
            </w:r>
            <w:r w:rsidR="006030BD" w:rsidRPr="008A20C3">
              <w:rPr>
                <w:rFonts w:ascii="Times New Roman" w:hAnsi="Times New Roman" w:cs="Times New Roman"/>
              </w:rPr>
              <w:t>, Ins: insulin, OHAs: oral hypo-glycemic agent</w:t>
            </w:r>
            <w:r w:rsidR="00B61ADB" w:rsidRPr="008A20C3">
              <w:rPr>
                <w:rFonts w:ascii="Times New Roman" w:hAnsi="Times New Roman" w:cs="Times New Roman"/>
              </w:rPr>
              <w:t>s, Anti-HTNDs: Anti-hypertensive</w:t>
            </w:r>
            <w:r w:rsidR="006030BD" w:rsidRPr="008A20C3">
              <w:rPr>
                <w:rFonts w:ascii="Times New Roman" w:hAnsi="Times New Roman" w:cs="Times New Roman"/>
              </w:rPr>
              <w:t xml:space="preserve"> drugs, Anti-DSLDs</w:t>
            </w:r>
            <w:r w:rsidR="00B61ADB" w:rsidRPr="008A20C3">
              <w:rPr>
                <w:rFonts w:ascii="Times New Roman" w:hAnsi="Times New Roman" w:cs="Times New Roman"/>
              </w:rPr>
              <w:t>: Anti-</w:t>
            </w:r>
            <w:proofErr w:type="spellStart"/>
            <w:r w:rsidR="00B61ADB" w:rsidRPr="008A20C3">
              <w:rPr>
                <w:rFonts w:ascii="Times New Roman" w:hAnsi="Times New Roman" w:cs="Times New Roman"/>
              </w:rPr>
              <w:t>Dyslipidemic</w:t>
            </w:r>
            <w:proofErr w:type="spellEnd"/>
            <w:r w:rsidR="006030BD" w:rsidRPr="008A20C3">
              <w:rPr>
                <w:rFonts w:ascii="Times New Roman" w:hAnsi="Times New Roman" w:cs="Times New Roman"/>
              </w:rPr>
              <w:t xml:space="preserve"> drugs</w:t>
            </w:r>
          </w:p>
          <w:p w14:paraId="6439B5AD" w14:textId="4FA8779E" w:rsidR="005A58A3" w:rsidRPr="008A20C3" w:rsidRDefault="005A58A3" w:rsidP="005A58A3">
            <w:pPr>
              <w:rPr>
                <w:rFonts w:ascii="Times New Roman" w:hAnsi="Times New Roman" w:cs="Times New Roman"/>
              </w:rPr>
            </w:pPr>
            <w:r w:rsidRPr="008A20C3">
              <w:rPr>
                <w:rFonts w:ascii="Times New Roman" w:hAnsi="Times New Roman" w:cs="Times New Roman"/>
              </w:rPr>
              <w:t>MET: metabolic equivalent </w:t>
            </w:r>
          </w:p>
          <w:p w14:paraId="6E4CB2CC" w14:textId="77777777" w:rsidR="003338E4" w:rsidRPr="008A20C3" w:rsidRDefault="003338E4" w:rsidP="005555C5">
            <w:pPr>
              <w:rPr>
                <w:rFonts w:ascii="Times New Roman" w:hAnsi="Times New Roman" w:cs="Times New Roman"/>
              </w:rPr>
            </w:pPr>
            <w:r w:rsidRPr="008A20C3">
              <w:rPr>
                <w:rFonts w:ascii="Times New Roman" w:hAnsi="Times New Roman" w:cs="Times New Roman"/>
              </w:rPr>
              <w:t>* Obtained from Independent Samples t-test</w:t>
            </w:r>
          </w:p>
          <w:p w14:paraId="0F7435B9" w14:textId="77777777" w:rsidR="003338E4" w:rsidRPr="008A20C3" w:rsidRDefault="003338E4" w:rsidP="005555C5">
            <w:pPr>
              <w:rPr>
                <w:rFonts w:ascii="Times New Roman" w:hAnsi="Times New Roman" w:cs="Times New Roman"/>
              </w:rPr>
            </w:pPr>
            <w:r w:rsidRPr="008A20C3">
              <w:rPr>
                <w:rFonts w:ascii="Times New Roman" w:hAnsi="Times New Roman" w:cs="Times New Roman"/>
                <w:vertAlign w:val="superscript"/>
              </w:rPr>
              <w:t xml:space="preserve">^    </w:t>
            </w:r>
            <w:r w:rsidRPr="008A20C3">
              <w:rPr>
                <w:rFonts w:ascii="Times New Roman" w:hAnsi="Times New Roman" w:cs="Times New Roman"/>
              </w:rPr>
              <w:t>Obtained from Fisher's exact test</w:t>
            </w:r>
          </w:p>
        </w:tc>
      </w:tr>
    </w:tbl>
    <w:p w14:paraId="57962BE5" w14:textId="6AC2635E" w:rsidR="003338E4" w:rsidRPr="008A20C3" w:rsidRDefault="003338E4" w:rsidP="00272AC2"/>
    <w:p w14:paraId="08B3509E" w14:textId="77777777" w:rsidR="004B2393" w:rsidRPr="008A20C3" w:rsidRDefault="004B2393" w:rsidP="00272AC2">
      <w:pPr>
        <w:sectPr w:rsidR="004B2393" w:rsidRPr="008A20C3" w:rsidSect="004B2393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E6B0CD4" w14:textId="22BB5B89" w:rsidR="003338E4" w:rsidRPr="008A20C3" w:rsidRDefault="003338E4" w:rsidP="00272AC2"/>
    <w:p w14:paraId="091FF4BE" w14:textId="77777777" w:rsidR="004B2393" w:rsidRPr="008A20C3" w:rsidRDefault="004B2393" w:rsidP="00272AC2"/>
    <w:p w14:paraId="3E44F9D1" w14:textId="77777777" w:rsidR="003338E4" w:rsidRPr="008A20C3" w:rsidRDefault="003338E4" w:rsidP="00272AC2"/>
    <w:tbl>
      <w:tblPr>
        <w:tblStyle w:val="TableGrid"/>
        <w:tblW w:w="13093" w:type="dxa"/>
        <w:tblLook w:val="04A0" w:firstRow="1" w:lastRow="0" w:firstColumn="1" w:lastColumn="0" w:noHBand="0" w:noVBand="1"/>
      </w:tblPr>
      <w:tblGrid>
        <w:gridCol w:w="3055"/>
        <w:gridCol w:w="2430"/>
        <w:gridCol w:w="2160"/>
        <w:gridCol w:w="5448"/>
      </w:tblGrid>
      <w:tr w:rsidR="008A20C3" w:rsidRPr="008A20C3" w14:paraId="282C7B76" w14:textId="77777777" w:rsidTr="005555C5">
        <w:trPr>
          <w:trHeight w:val="530"/>
        </w:trPr>
        <w:tc>
          <w:tcPr>
            <w:tcW w:w="13093" w:type="dxa"/>
            <w:gridSpan w:val="4"/>
          </w:tcPr>
          <w:p w14:paraId="10DA77A4" w14:textId="77777777" w:rsidR="003338E4" w:rsidRPr="008A20C3" w:rsidRDefault="003338E4" w:rsidP="005555C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20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Table 3. Urine analysis and </w:t>
            </w:r>
            <w:proofErr w:type="spellStart"/>
            <w:r w:rsidRPr="008A20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hs</w:t>
            </w:r>
            <w:proofErr w:type="spellEnd"/>
            <w:r w:rsidRPr="008A20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-CRP of DN patients in the two study groups</w:t>
            </w:r>
          </w:p>
        </w:tc>
      </w:tr>
      <w:tr w:rsidR="008A20C3" w:rsidRPr="008A20C3" w14:paraId="4E6FA433" w14:textId="77777777" w:rsidTr="00E530A2">
        <w:trPr>
          <w:trHeight w:val="350"/>
        </w:trPr>
        <w:tc>
          <w:tcPr>
            <w:tcW w:w="3055" w:type="dxa"/>
            <w:tcBorders>
              <w:right w:val="nil"/>
            </w:tcBorders>
          </w:tcPr>
          <w:p w14:paraId="4D893023" w14:textId="77777777" w:rsidR="003338E4" w:rsidRPr="008A20C3" w:rsidRDefault="003338E4" w:rsidP="005555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</w:tcPr>
          <w:p w14:paraId="2308997D" w14:textId="415951EA" w:rsidR="003338E4" w:rsidRPr="008A20C3" w:rsidRDefault="003338E4" w:rsidP="007C14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DOE (n=</w:t>
            </w:r>
            <w:r w:rsidR="007C14E9" w:rsidRPr="008A2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Pr="008A2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1BF52408" w14:textId="0764674E" w:rsidR="003338E4" w:rsidRPr="008A20C3" w:rsidRDefault="003338E4" w:rsidP="007C14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Placebo (n=</w:t>
            </w:r>
            <w:r w:rsidR="007C14E9" w:rsidRPr="008A2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Pr="008A2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448" w:type="dxa"/>
            <w:tcBorders>
              <w:left w:val="nil"/>
            </w:tcBorders>
          </w:tcPr>
          <w:p w14:paraId="267415A8" w14:textId="77777777" w:rsidR="003338E4" w:rsidRPr="008A20C3" w:rsidRDefault="003338E4" w:rsidP="005555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Between-group changes, P-value</w:t>
            </w:r>
          </w:p>
        </w:tc>
      </w:tr>
      <w:tr w:rsidR="008A20C3" w:rsidRPr="008A20C3" w14:paraId="232855F8" w14:textId="77777777" w:rsidTr="00E530A2">
        <w:trPr>
          <w:trHeight w:val="935"/>
        </w:trPr>
        <w:tc>
          <w:tcPr>
            <w:tcW w:w="3055" w:type="dxa"/>
          </w:tcPr>
          <w:p w14:paraId="2BFB0E06" w14:textId="77777777" w:rsidR="003338E4" w:rsidRPr="008A20C3" w:rsidRDefault="003338E4" w:rsidP="005555C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f-ZA" w:bidi="fa-IR"/>
              </w:rPr>
            </w:pPr>
            <w:r w:rsidRPr="008A20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Urine protein</w:t>
            </w:r>
            <w:r w:rsidRPr="008A20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f-ZA" w:bidi="fa-IR"/>
              </w:rPr>
              <w:t xml:space="preserve"> (mg/24hrs)</w:t>
            </w:r>
          </w:p>
          <w:p w14:paraId="5955B952" w14:textId="77777777" w:rsidR="003338E4" w:rsidRPr="008A20C3" w:rsidRDefault="003338E4" w:rsidP="005555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  <w:t xml:space="preserve">Baseline </w:t>
            </w:r>
          </w:p>
          <w:p w14:paraId="48B36105" w14:textId="77777777" w:rsidR="003338E4" w:rsidRPr="008A20C3" w:rsidRDefault="003338E4" w:rsidP="005555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  <w:t>End</w:t>
            </w:r>
          </w:p>
          <w:p w14:paraId="249DDBAD" w14:textId="77777777" w:rsidR="003338E4" w:rsidRPr="008A20C3" w:rsidRDefault="003338E4" w:rsidP="005555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  <w:t>Median</w:t>
            </w:r>
            <w:r w:rsidRPr="008A20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8A20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Dif</w:t>
            </w:r>
            <w:proofErr w:type="spellEnd"/>
            <w:r w:rsidRPr="008A20C3"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  <w:t xml:space="preserve"> (%change)</w:t>
            </w:r>
          </w:p>
          <w:p w14:paraId="5701540A" w14:textId="77777777" w:rsidR="003338E4" w:rsidRPr="008A20C3" w:rsidRDefault="003338E4" w:rsidP="005555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  <w:lang w:bidi="fa-IR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  <w:t>P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-value</w:t>
            </w:r>
            <w:r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430" w:type="dxa"/>
          </w:tcPr>
          <w:p w14:paraId="6901D574" w14:textId="77777777" w:rsidR="003338E4" w:rsidRPr="008A20C3" w:rsidRDefault="003338E4" w:rsidP="005555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6AA78" w14:textId="5A782942" w:rsidR="003338E4" w:rsidRPr="008A20C3" w:rsidRDefault="00053777" w:rsidP="00053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  <w:r w:rsidR="003338E4"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39.25</w:t>
            </w:r>
            <w:r w:rsidR="003338E4" w:rsidRPr="008A20C3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084.44</w:t>
            </w:r>
            <w:r w:rsidR="003338E4" w:rsidRPr="008A20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BA68394" w14:textId="73882C80" w:rsidR="003338E4" w:rsidRPr="008A20C3" w:rsidRDefault="00E530A2" w:rsidP="00E530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  <w:r w:rsidR="003338E4"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192.75</w:t>
            </w:r>
            <w:r w:rsidR="003338E4" w:rsidRPr="008A20C3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530.75</w:t>
            </w:r>
            <w:r w:rsidR="003338E4" w:rsidRPr="008A20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E129145" w14:textId="7C4A0A08" w:rsidR="003338E4" w:rsidRPr="008A20C3" w:rsidRDefault="00E530A2" w:rsidP="00E530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42.41 (0.61</w:t>
            </w:r>
            <w:r w:rsidR="003338E4" w:rsidRPr="008A20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95BC901" w14:textId="68EBC61E" w:rsidR="003338E4" w:rsidRPr="008A20C3" w:rsidRDefault="003338E4" w:rsidP="00E53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530A2" w:rsidRPr="008A20C3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160" w:type="dxa"/>
          </w:tcPr>
          <w:p w14:paraId="713AE308" w14:textId="77777777" w:rsidR="003338E4" w:rsidRPr="008A20C3" w:rsidRDefault="003338E4" w:rsidP="005555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4A888" w14:textId="44212E16" w:rsidR="003338E4" w:rsidRPr="008A20C3" w:rsidRDefault="003338E4" w:rsidP="00053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3777" w:rsidRPr="008A20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053777" w:rsidRPr="008A20C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053777" w:rsidRPr="008A20C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86268B6" w14:textId="26DE5148" w:rsidR="003338E4" w:rsidRPr="008A20C3" w:rsidRDefault="00053777" w:rsidP="00053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  <w:r w:rsidR="003338E4"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3338E4"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  <w:r w:rsidR="003338E4" w:rsidRPr="008A20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257D8FA" w14:textId="572FB4C1" w:rsidR="003338E4" w:rsidRPr="008A20C3" w:rsidRDefault="00E530A2" w:rsidP="005555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61.00 (32</w:t>
            </w:r>
            <w:r w:rsidR="003338E4" w:rsidRPr="008A20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F2B8D8A" w14:textId="32B0E072" w:rsidR="003338E4" w:rsidRPr="008A20C3" w:rsidRDefault="003338E4" w:rsidP="00E530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530A2" w:rsidRPr="008A20C3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448" w:type="dxa"/>
          </w:tcPr>
          <w:p w14:paraId="44E1D31B" w14:textId="77777777" w:rsidR="003338E4" w:rsidRPr="008A20C3" w:rsidRDefault="003338E4" w:rsidP="005555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C99D6" w14:textId="71231D3A" w:rsidR="003338E4" w:rsidRPr="008A20C3" w:rsidRDefault="003338E4" w:rsidP="00D061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6108" w:rsidRPr="008A20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.0 (</w:t>
            </w:r>
            <w:r w:rsidR="00E530A2" w:rsidRPr="008A20C3">
              <w:rPr>
                <w:rFonts w:ascii="Times New Roman" w:hAnsi="Times New Roman" w:cs="Times New Roman"/>
                <w:sz w:val="24"/>
                <w:szCs w:val="24"/>
              </w:rPr>
              <w:t>8.44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%), 0.</w:t>
            </w:r>
            <w:r w:rsidR="00E530A2" w:rsidRPr="008A20C3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  <w:r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##</w:t>
            </w:r>
          </w:p>
          <w:p w14:paraId="2F567737" w14:textId="0C0143B3" w:rsidR="003338E4" w:rsidRPr="008A20C3" w:rsidRDefault="00D06108" w:rsidP="00D061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62.0 (20.9</w:t>
            </w:r>
            <w:r w:rsidR="003338E4" w:rsidRPr="008A20C3">
              <w:rPr>
                <w:rFonts w:ascii="Times New Roman" w:hAnsi="Times New Roman" w:cs="Times New Roman"/>
                <w:sz w:val="24"/>
                <w:szCs w:val="24"/>
              </w:rPr>
              <w:t>%), 0.</w:t>
            </w:r>
            <w:r w:rsidR="00E530A2" w:rsidRPr="008A20C3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  <w:r w:rsidR="003338E4"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##</w:t>
            </w:r>
            <w:r w:rsidR="003338E4" w:rsidRPr="008A20C3">
              <w:rPr>
                <w:rFonts w:ascii="Times New Roman" w:hAnsi="Times New Roman" w:cs="Times New Roman"/>
                <w:sz w:val="24"/>
                <w:szCs w:val="24"/>
              </w:rPr>
              <w:t>, 0.8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3338E4"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$</w:t>
            </w:r>
            <w:r w:rsidR="003338E4" w:rsidRPr="008A20C3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  <w:r w:rsidR="003338E4"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≠</w:t>
            </w:r>
            <w:r w:rsidR="003338E4" w:rsidRPr="008A20C3">
              <w:rPr>
                <w:rFonts w:ascii="Times New Roman" w:hAnsi="Times New Roman" w:cs="Times New Roman"/>
                <w:sz w:val="24"/>
                <w:szCs w:val="24"/>
              </w:rPr>
              <w:t>, 0.9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338E4"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▲</w:t>
            </w:r>
          </w:p>
        </w:tc>
      </w:tr>
      <w:tr w:rsidR="008A20C3" w:rsidRPr="008A20C3" w14:paraId="3D2D0963" w14:textId="77777777" w:rsidTr="00E530A2">
        <w:trPr>
          <w:trHeight w:val="935"/>
        </w:trPr>
        <w:tc>
          <w:tcPr>
            <w:tcW w:w="3055" w:type="dxa"/>
          </w:tcPr>
          <w:p w14:paraId="5D76CE87" w14:textId="77777777" w:rsidR="003338E4" w:rsidRPr="008A20C3" w:rsidRDefault="003338E4" w:rsidP="005555C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Urine creatinine (g/24hrs)</w:t>
            </w:r>
          </w:p>
          <w:p w14:paraId="31DDFD2A" w14:textId="77777777" w:rsidR="003338E4" w:rsidRPr="008A20C3" w:rsidRDefault="003338E4" w:rsidP="005555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  <w:t xml:space="preserve">Baseline </w:t>
            </w:r>
          </w:p>
          <w:p w14:paraId="2C461238" w14:textId="77777777" w:rsidR="003338E4" w:rsidRPr="008A20C3" w:rsidRDefault="003338E4" w:rsidP="005555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  <w:t>End</w:t>
            </w:r>
          </w:p>
          <w:p w14:paraId="1735BFA5" w14:textId="77777777" w:rsidR="003338E4" w:rsidRPr="008A20C3" w:rsidRDefault="003338E4" w:rsidP="005555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  <w:t>Mean Dif (95%CI)</w:t>
            </w:r>
          </w:p>
          <w:p w14:paraId="0405D37E" w14:textId="77777777" w:rsidR="003338E4" w:rsidRPr="008A20C3" w:rsidRDefault="003338E4" w:rsidP="005555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  <w:t>P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-value</w:t>
            </w:r>
            <w:r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430" w:type="dxa"/>
          </w:tcPr>
          <w:p w14:paraId="6E8F453D" w14:textId="77777777" w:rsidR="003338E4" w:rsidRPr="008A20C3" w:rsidRDefault="003338E4" w:rsidP="005555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02568" w14:textId="602E7C37" w:rsidR="003338E4" w:rsidRPr="008A20C3" w:rsidRDefault="003338E4" w:rsidP="00D76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D76BF3" w:rsidRPr="008A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± 0.3</w:t>
            </w:r>
            <w:r w:rsidR="00D76BF3" w:rsidRPr="008A2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887BE27" w14:textId="71243C8B" w:rsidR="003338E4" w:rsidRPr="008A20C3" w:rsidRDefault="003338E4" w:rsidP="00D76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6BF3" w:rsidRPr="008A20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± 0.</w:t>
            </w:r>
            <w:r w:rsidR="00D76BF3" w:rsidRPr="008A20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1A96C0ED" w14:textId="49D46DF2" w:rsidR="003338E4" w:rsidRPr="008A20C3" w:rsidRDefault="003338E4" w:rsidP="00D76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76BF3" w:rsidRPr="008A20C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(-0.</w:t>
            </w:r>
            <w:r w:rsidR="00D76BF3" w:rsidRPr="008A20C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D76BF3" w:rsidRPr="008A20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4740703" w14:textId="706ADD01" w:rsidR="003338E4" w:rsidRPr="008A20C3" w:rsidRDefault="003338E4" w:rsidP="00D76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76BF3" w:rsidRPr="008A20C3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160" w:type="dxa"/>
          </w:tcPr>
          <w:p w14:paraId="123DB970" w14:textId="77777777" w:rsidR="003338E4" w:rsidRPr="008A20C3" w:rsidRDefault="003338E4" w:rsidP="005555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FABC4" w14:textId="4CA75B43" w:rsidR="003338E4" w:rsidRPr="008A20C3" w:rsidRDefault="003338E4" w:rsidP="00D76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1.30 ± 0.3</w:t>
            </w:r>
            <w:r w:rsidR="00D76BF3" w:rsidRPr="008A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F6D733E" w14:textId="581DF38D" w:rsidR="003338E4" w:rsidRPr="008A20C3" w:rsidRDefault="003338E4" w:rsidP="00D76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6BF3" w:rsidRPr="008A20C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± 0.2</w:t>
            </w:r>
            <w:r w:rsidR="00D76BF3" w:rsidRPr="008A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4EAE0B9" w14:textId="15CA9565" w:rsidR="003338E4" w:rsidRPr="008A20C3" w:rsidRDefault="003338E4" w:rsidP="00D76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76BF3" w:rsidRPr="008A20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(-0.</w:t>
            </w:r>
            <w:r w:rsidR="00D76BF3" w:rsidRPr="008A20C3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D76BF3" w:rsidRPr="008A20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1BBF2D3" w14:textId="1EA0E466" w:rsidR="003338E4" w:rsidRPr="008A20C3" w:rsidRDefault="003338E4" w:rsidP="00D7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76BF3" w:rsidRPr="008A20C3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5448" w:type="dxa"/>
          </w:tcPr>
          <w:p w14:paraId="425F456B" w14:textId="77777777" w:rsidR="003338E4" w:rsidRPr="008A20C3" w:rsidRDefault="003338E4" w:rsidP="005555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6FF9F" w14:textId="0792B474" w:rsidR="003338E4" w:rsidRPr="008A20C3" w:rsidRDefault="003338E4" w:rsidP="00D76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 w:rsidR="00D76BF3" w:rsidRPr="008A20C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(-0.</w:t>
            </w:r>
            <w:r w:rsidR="00D76BF3" w:rsidRPr="008A20C3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D76BF3" w:rsidRPr="008A20C3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), 0.</w:t>
            </w:r>
            <w:r w:rsidR="00D76BF3" w:rsidRPr="008A20C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</w:t>
            </w:r>
          </w:p>
          <w:p w14:paraId="2DB96A3A" w14:textId="2E3E636B" w:rsidR="003338E4" w:rsidRPr="008A20C3" w:rsidRDefault="003338E4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-0.0</w:t>
            </w:r>
            <w:r w:rsidR="00D76BF3" w:rsidRPr="008A20C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(-0.</w:t>
            </w:r>
            <w:r w:rsidR="00D76BF3" w:rsidRPr="008A20C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, 0.08</w:t>
            </w:r>
            <w:r w:rsidR="00D76BF3" w:rsidRPr="008A2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), 0.</w:t>
            </w:r>
            <w:r w:rsidR="00D76BF3" w:rsidRPr="008A20C3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  <w:r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D76BF3" w:rsidRPr="008A20C3"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  <w:r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^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053777" w:rsidRPr="008A20C3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  <w:r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&amp;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053777" w:rsidRPr="008A20C3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  <w:r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▼</w:t>
            </w:r>
          </w:p>
        </w:tc>
      </w:tr>
      <w:tr w:rsidR="008A20C3" w:rsidRPr="008A20C3" w14:paraId="07B1E685" w14:textId="77777777" w:rsidTr="00E530A2">
        <w:trPr>
          <w:trHeight w:val="959"/>
        </w:trPr>
        <w:tc>
          <w:tcPr>
            <w:tcW w:w="3055" w:type="dxa"/>
          </w:tcPr>
          <w:p w14:paraId="03CDFE66" w14:textId="77777777" w:rsidR="003338E4" w:rsidRPr="008A20C3" w:rsidRDefault="003338E4" w:rsidP="005555C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2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hs</w:t>
            </w:r>
            <w:proofErr w:type="spellEnd"/>
            <w:r w:rsidRPr="008A2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-CRP (mg/L)</w:t>
            </w:r>
          </w:p>
          <w:p w14:paraId="10A543F5" w14:textId="77777777" w:rsidR="003338E4" w:rsidRPr="008A20C3" w:rsidRDefault="003338E4" w:rsidP="005555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  <w:t xml:space="preserve">Baseline </w:t>
            </w:r>
          </w:p>
          <w:p w14:paraId="2F2CCA9F" w14:textId="77777777" w:rsidR="003338E4" w:rsidRPr="008A20C3" w:rsidRDefault="003338E4" w:rsidP="005555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  <w:t>End</w:t>
            </w:r>
          </w:p>
          <w:p w14:paraId="64660D93" w14:textId="77777777" w:rsidR="003338E4" w:rsidRPr="008A20C3" w:rsidRDefault="003338E4" w:rsidP="005555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  <w:t>Median Dif (%change)</w:t>
            </w:r>
          </w:p>
          <w:p w14:paraId="3A23BC1C" w14:textId="77777777" w:rsidR="003338E4" w:rsidRPr="008A20C3" w:rsidRDefault="003338E4" w:rsidP="005555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  <w:t>P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-value</w:t>
            </w:r>
            <w:r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430" w:type="dxa"/>
          </w:tcPr>
          <w:p w14:paraId="07F453BE" w14:textId="77777777" w:rsidR="003338E4" w:rsidRPr="008A20C3" w:rsidRDefault="003338E4" w:rsidP="005555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D6422" w14:textId="4891E40E" w:rsidR="003338E4" w:rsidRPr="008A20C3" w:rsidRDefault="003338E4" w:rsidP="00535A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  <w:r w:rsidR="00535A74" w:rsidRPr="008A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(0.0</w:t>
            </w:r>
            <w:r w:rsidR="00535A74" w:rsidRPr="008A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5A74" w:rsidRPr="008A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5A74" w:rsidRPr="008A20C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5374A77" w14:textId="068DB8C5" w:rsidR="003338E4" w:rsidRPr="008A20C3" w:rsidRDefault="003338E4" w:rsidP="00535A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5A74" w:rsidRPr="008A20C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(0.9</w:t>
            </w:r>
            <w:r w:rsidR="00535A74" w:rsidRPr="008A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, 4.</w:t>
            </w:r>
            <w:r w:rsidR="00535A74" w:rsidRPr="008A20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530701A" w14:textId="26EB73FE" w:rsidR="003338E4" w:rsidRPr="008A20C3" w:rsidRDefault="003338E4" w:rsidP="00923E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3EBC" w:rsidRPr="008A20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23EBC" w:rsidRPr="008A20C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E496A1D" w14:textId="43CABB26" w:rsidR="003338E4" w:rsidRPr="008A20C3" w:rsidRDefault="00923EBC" w:rsidP="005555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2160" w:type="dxa"/>
          </w:tcPr>
          <w:p w14:paraId="2178BE1E" w14:textId="77777777" w:rsidR="003338E4" w:rsidRPr="008A20C3" w:rsidRDefault="003338E4" w:rsidP="005555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247BC" w14:textId="21AB1F4E" w:rsidR="003338E4" w:rsidRPr="008A20C3" w:rsidRDefault="003338E4" w:rsidP="00535A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535A74" w:rsidRPr="008A2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6 (0.</w:t>
            </w:r>
            <w:r w:rsidR="00535A74" w:rsidRPr="008A20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, 1.</w:t>
            </w:r>
            <w:r w:rsidR="00535A74" w:rsidRPr="008A20C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E26D209" w14:textId="4C15CC0E" w:rsidR="003338E4" w:rsidRPr="008A20C3" w:rsidRDefault="003338E4" w:rsidP="00535A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35A74" w:rsidRPr="008A20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(1.4</w:t>
            </w:r>
            <w:r w:rsidR="00535A74" w:rsidRPr="008A20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, 2.8</w:t>
            </w:r>
            <w:r w:rsidR="00535A74" w:rsidRPr="008A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2547BD6" w14:textId="5F2E5AC7" w:rsidR="003338E4" w:rsidRPr="008A20C3" w:rsidRDefault="003338E4" w:rsidP="00535A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5A74" w:rsidRPr="008A20C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35A74" w:rsidRPr="008A20C3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5A74" w:rsidRPr="008A2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E1F8F0B" w14:textId="2D4CE3E7" w:rsidR="003338E4" w:rsidRPr="008A20C3" w:rsidRDefault="00923EBC" w:rsidP="005555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5448" w:type="dxa"/>
          </w:tcPr>
          <w:p w14:paraId="3BBF6BB8" w14:textId="77777777" w:rsidR="003338E4" w:rsidRPr="008A20C3" w:rsidRDefault="003338E4" w:rsidP="005555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439B3" w14:textId="3F14F726" w:rsidR="003338E4" w:rsidRPr="008A20C3" w:rsidRDefault="00923EBC" w:rsidP="00923E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38E4" w:rsidRPr="008A20C3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338E4"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2.63</w:t>
            </w:r>
            <w:r w:rsidR="003338E4" w:rsidRPr="008A20C3">
              <w:rPr>
                <w:rFonts w:ascii="Times New Roman" w:hAnsi="Times New Roman" w:cs="Times New Roman"/>
                <w:sz w:val="24"/>
                <w:szCs w:val="24"/>
              </w:rPr>
              <w:t>%), 0.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  <w:r w:rsidR="003338E4"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##</w:t>
            </w:r>
          </w:p>
          <w:p w14:paraId="0676694A" w14:textId="58E5D6B5" w:rsidR="003338E4" w:rsidRPr="008A20C3" w:rsidRDefault="00923EBC" w:rsidP="00923E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38E4" w:rsidRPr="008A20C3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338E4"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38E4" w:rsidRPr="008A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38E4" w:rsidRPr="008A20C3">
              <w:rPr>
                <w:rFonts w:ascii="Times New Roman" w:hAnsi="Times New Roman" w:cs="Times New Roman"/>
                <w:sz w:val="24"/>
                <w:szCs w:val="24"/>
              </w:rPr>
              <w:t>%), 0.8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3338E4"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##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, 0.499</w:t>
            </w:r>
            <w:r w:rsidR="003338E4"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$</w:t>
            </w:r>
            <w:r w:rsidR="003338E4" w:rsidRPr="008A20C3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3338E4"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≠</w:t>
            </w:r>
            <w:r w:rsidR="003338E4" w:rsidRPr="008A20C3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3338E4"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▲</w:t>
            </w:r>
          </w:p>
        </w:tc>
      </w:tr>
      <w:tr w:rsidR="003338E4" w:rsidRPr="008A20C3" w14:paraId="5F6A62D6" w14:textId="77777777" w:rsidTr="005555C5">
        <w:trPr>
          <w:trHeight w:val="935"/>
        </w:trPr>
        <w:tc>
          <w:tcPr>
            <w:tcW w:w="13093" w:type="dxa"/>
            <w:gridSpan w:val="4"/>
          </w:tcPr>
          <w:p w14:paraId="4EE53D5B" w14:textId="77777777" w:rsidR="003338E4" w:rsidRPr="008A20C3" w:rsidRDefault="003338E4" w:rsidP="0055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AGE: advanced glycation end products; BMI: Body Mass Index; DN: diabetic nephropathy; DOE: dried okra extract; </w:t>
            </w:r>
            <w:proofErr w:type="spellStart"/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Dif</w:t>
            </w:r>
            <w:proofErr w:type="spellEnd"/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: difference; </w:t>
            </w:r>
            <w:proofErr w:type="spellStart"/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proofErr w:type="spellEnd"/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-CRP:</w:t>
            </w:r>
            <w:r w:rsidRPr="008A20C3">
              <w:t xml:space="preserve"> 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High-sensitivity C-reactive </w:t>
            </w:r>
            <w:proofErr w:type="gramStart"/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Protein;</w:t>
            </w:r>
            <w:proofErr w:type="gramEnd"/>
          </w:p>
          <w:p w14:paraId="4B6F9902" w14:textId="77777777" w:rsidR="003338E4" w:rsidRPr="008A20C3" w:rsidRDefault="003338E4" w:rsidP="0055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Obtained from Paired samples t-test</w:t>
            </w:r>
          </w:p>
          <w:p w14:paraId="134DD079" w14:textId="77777777" w:rsidR="003338E4" w:rsidRPr="008A20C3" w:rsidRDefault="003338E4" w:rsidP="0055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Obtained from Wilcoxon rank-sum test</w:t>
            </w:r>
          </w:p>
          <w:p w14:paraId="2B437744" w14:textId="77777777" w:rsidR="003338E4" w:rsidRPr="008A20C3" w:rsidRDefault="003338E4" w:rsidP="0055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# 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Obtained from </w:t>
            </w:r>
            <w:r w:rsidRPr="008A20C3">
              <w:rPr>
                <w:rFonts w:ascii="Times New Roman" w:hAnsi="Times New Roman" w:cs="B Nazanin"/>
                <w:sz w:val="24"/>
                <w:szCs w:val="24"/>
                <w:lang w:bidi="fa-IR"/>
              </w:rPr>
              <w:t>Independent samples t-test</w:t>
            </w:r>
            <w:r w:rsidRPr="008A20C3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A20C3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</w:t>
            </w:r>
          </w:p>
          <w:p w14:paraId="56434637" w14:textId="77777777" w:rsidR="003338E4" w:rsidRPr="008A20C3" w:rsidRDefault="003338E4" w:rsidP="0055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## 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Obtained from </w:t>
            </w:r>
            <w:r w:rsidRPr="008A20C3">
              <w:rPr>
                <w:rFonts w:ascii="Times New Roman" w:hAnsi="Times New Roman" w:cs="B Nazanin"/>
                <w:sz w:val="24"/>
                <w:szCs w:val="24"/>
                <w:lang w:bidi="fa-IR"/>
              </w:rPr>
              <w:t>Mann-Whitney U</w:t>
            </w:r>
            <w:r w:rsidRPr="008A20C3">
              <w:rPr>
                <w:rFonts w:ascii="Times New Roman" w:hAnsi="Times New Roman" w:cs="B Nazanin"/>
                <w:sz w:val="24"/>
                <w:szCs w:val="24"/>
                <w:lang w:val="af-ZA" w:bidi="fa-IR"/>
              </w:rPr>
              <w:t xml:space="preserve"> test</w:t>
            </w:r>
          </w:p>
          <w:p w14:paraId="6DE99600" w14:textId="77777777" w:rsidR="003338E4" w:rsidRPr="008A20C3" w:rsidRDefault="003338E4" w:rsidP="0055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^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Obtained from ANCOVA, adjusted for baseline values (Model 1).</w:t>
            </w:r>
          </w:p>
          <w:p w14:paraId="352C7F07" w14:textId="77777777" w:rsidR="003338E4" w:rsidRPr="008A20C3" w:rsidRDefault="003338E4" w:rsidP="005555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&amp; 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Obtained from ANCOVA, adjusted for model 1 plus age, changes in BMI, energy intake, and physical activity (Model 2).</w:t>
            </w:r>
          </w:p>
          <w:p w14:paraId="0712014B" w14:textId="77777777" w:rsidR="003338E4" w:rsidRPr="008A20C3" w:rsidRDefault="003338E4" w:rsidP="005555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▼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Obtained from ANCOVA, adjusted for Model 2 plus changes in AGE (Model 3).</w:t>
            </w:r>
          </w:p>
          <w:p w14:paraId="58C8543D" w14:textId="77777777" w:rsidR="003338E4" w:rsidRPr="008A20C3" w:rsidRDefault="003338E4" w:rsidP="0055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$ 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Obtained from Quantile regression, adjusted for baseline values (Model 1).</w:t>
            </w:r>
          </w:p>
          <w:p w14:paraId="185498A1" w14:textId="77777777" w:rsidR="003338E4" w:rsidRPr="008A20C3" w:rsidRDefault="003338E4" w:rsidP="0055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≠ 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Obtained from Quantile regression, adjusted for Model 1 plus age, changes in BMI, energy intake, and physical activity (Model 2).</w:t>
            </w:r>
          </w:p>
          <w:p w14:paraId="0070249F" w14:textId="77777777" w:rsidR="003338E4" w:rsidRPr="008A20C3" w:rsidRDefault="003338E4" w:rsidP="0055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▲ 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Obtained from Quantile regression, adjusted for Model 2 plus changes in AGE (Model 3 for u</w:t>
            </w:r>
            <w:r w:rsidRPr="008A20C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rine protein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93989DA" w14:textId="77777777" w:rsidR="003338E4" w:rsidRPr="008A20C3" w:rsidRDefault="003338E4" w:rsidP="00555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▲ 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Obtained from Quantile regression, adjusted for Model 2 plus changes in HbA1c (Model 3 for </w:t>
            </w:r>
            <w:proofErr w:type="spellStart"/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proofErr w:type="spellEnd"/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-CRP).</w:t>
            </w:r>
          </w:p>
        </w:tc>
      </w:tr>
    </w:tbl>
    <w:p w14:paraId="71CDAF5B" w14:textId="7ACD17C3" w:rsidR="00747994" w:rsidRPr="008A20C3" w:rsidRDefault="00747994" w:rsidP="00272AC2"/>
    <w:p w14:paraId="29158EA6" w14:textId="3B0E450E" w:rsidR="00747994" w:rsidRPr="008A20C3" w:rsidRDefault="00747994" w:rsidP="00272AC2"/>
    <w:p w14:paraId="2D7C0041" w14:textId="63C696A7" w:rsidR="00747994" w:rsidRPr="008A20C3" w:rsidRDefault="00747994" w:rsidP="00272AC2"/>
    <w:p w14:paraId="548E6327" w14:textId="77777777" w:rsidR="007C125C" w:rsidRPr="008A20C3" w:rsidRDefault="007C125C" w:rsidP="00272AC2"/>
    <w:p w14:paraId="0E725651" w14:textId="53661D4B" w:rsidR="00747994" w:rsidRPr="008A20C3" w:rsidRDefault="00747994" w:rsidP="00272AC2"/>
    <w:p w14:paraId="0F7EA51C" w14:textId="0890D501" w:rsidR="00747994" w:rsidRPr="008A20C3" w:rsidRDefault="00747994" w:rsidP="00272AC2"/>
    <w:p w14:paraId="374832D3" w14:textId="67D2899D" w:rsidR="00747994" w:rsidRPr="008A20C3" w:rsidRDefault="00747994" w:rsidP="00272AC2"/>
    <w:p w14:paraId="12F63862" w14:textId="0ADDD41B" w:rsidR="00747994" w:rsidRPr="008A20C3" w:rsidRDefault="00747994" w:rsidP="00272AC2"/>
    <w:p w14:paraId="7B1ED4BD" w14:textId="68D45B0E" w:rsidR="00747994" w:rsidRPr="008A20C3" w:rsidRDefault="00747994" w:rsidP="00272AC2"/>
    <w:p w14:paraId="35B626CA" w14:textId="27FAF325" w:rsidR="00747994" w:rsidRPr="008A20C3" w:rsidRDefault="00747994" w:rsidP="00272AC2"/>
    <w:p w14:paraId="614E8B29" w14:textId="1D3D90FE" w:rsidR="00747994" w:rsidRPr="008A20C3" w:rsidRDefault="00747994" w:rsidP="00272AC2"/>
    <w:p w14:paraId="5DF025BB" w14:textId="60E45F62" w:rsidR="00747994" w:rsidRPr="008A20C3" w:rsidRDefault="00747994" w:rsidP="00272AC2"/>
    <w:p w14:paraId="342C1462" w14:textId="1A16CF04" w:rsidR="00747994" w:rsidRPr="008A20C3" w:rsidRDefault="00747994" w:rsidP="00272AC2"/>
    <w:p w14:paraId="0A685881" w14:textId="1DD91C77" w:rsidR="003338E4" w:rsidRPr="008A20C3" w:rsidRDefault="003338E4" w:rsidP="00272AC2"/>
    <w:p w14:paraId="6DAD48A2" w14:textId="77777777" w:rsidR="003338E4" w:rsidRPr="008A20C3" w:rsidRDefault="003338E4" w:rsidP="00272AC2"/>
    <w:tbl>
      <w:tblPr>
        <w:tblStyle w:val="TableGrid"/>
        <w:tblW w:w="13875" w:type="dxa"/>
        <w:tblInd w:w="-714" w:type="dxa"/>
        <w:tblLook w:val="04A0" w:firstRow="1" w:lastRow="0" w:firstColumn="1" w:lastColumn="0" w:noHBand="0" w:noVBand="1"/>
      </w:tblPr>
      <w:tblGrid>
        <w:gridCol w:w="2869"/>
        <w:gridCol w:w="2430"/>
        <w:gridCol w:w="2520"/>
        <w:gridCol w:w="6056"/>
      </w:tblGrid>
      <w:tr w:rsidR="008A20C3" w:rsidRPr="008A20C3" w14:paraId="60D612F4" w14:textId="77777777" w:rsidTr="00ED6B72">
        <w:trPr>
          <w:trHeight w:val="440"/>
        </w:trPr>
        <w:tc>
          <w:tcPr>
            <w:tcW w:w="13875" w:type="dxa"/>
            <w:gridSpan w:val="4"/>
          </w:tcPr>
          <w:p w14:paraId="718044A3" w14:textId="1D1EF424" w:rsidR="00272AC2" w:rsidRPr="008A20C3" w:rsidRDefault="00272AC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20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Table </w:t>
            </w:r>
            <w:r w:rsidR="00645E61" w:rsidRPr="008A20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8A20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="00B50CD2" w:rsidRPr="008A20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Glycemic parameters </w:t>
            </w:r>
            <w:r w:rsidRPr="008A20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of patients in </w:t>
            </w:r>
            <w:r w:rsidR="004405C2" w:rsidRPr="008A20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the two study </w:t>
            </w:r>
            <w:r w:rsidRPr="008A20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groups</w:t>
            </w:r>
          </w:p>
        </w:tc>
      </w:tr>
      <w:tr w:rsidR="008A20C3" w:rsidRPr="008A20C3" w14:paraId="1E06B6DC" w14:textId="77777777" w:rsidTr="00ED6B72">
        <w:trPr>
          <w:trHeight w:val="350"/>
        </w:trPr>
        <w:tc>
          <w:tcPr>
            <w:tcW w:w="2869" w:type="dxa"/>
            <w:tcBorders>
              <w:right w:val="nil"/>
            </w:tcBorders>
          </w:tcPr>
          <w:p w14:paraId="0FA210A8" w14:textId="77777777" w:rsidR="00272AC2" w:rsidRPr="008A20C3" w:rsidRDefault="00272AC2" w:rsidP="00E96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</w:tcPr>
          <w:p w14:paraId="5765B3BA" w14:textId="4ED992A8" w:rsidR="00272AC2" w:rsidRPr="008A20C3" w:rsidRDefault="003A0B99" w:rsidP="00533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DOE (n=3</w:t>
            </w:r>
            <w:r w:rsidR="00533785" w:rsidRPr="008A2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A2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left w:val="nil"/>
              <w:right w:val="nil"/>
            </w:tcBorders>
          </w:tcPr>
          <w:p w14:paraId="73ACD756" w14:textId="1D401FD7" w:rsidR="00272AC2" w:rsidRPr="008A20C3" w:rsidRDefault="003A0B99" w:rsidP="00533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Placebo (n=</w:t>
            </w:r>
            <w:r w:rsidR="00533785" w:rsidRPr="008A2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Pr="008A2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056" w:type="dxa"/>
            <w:tcBorders>
              <w:left w:val="nil"/>
            </w:tcBorders>
          </w:tcPr>
          <w:p w14:paraId="48CDE63E" w14:textId="21C392E8" w:rsidR="00272AC2" w:rsidRPr="008A20C3" w:rsidRDefault="004405C2" w:rsidP="003A0B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Between-group changes</w:t>
            </w:r>
            <w:r w:rsidR="003A0B99" w:rsidRPr="008A2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P</w:t>
            </w:r>
            <w:r w:rsidR="006736CE" w:rsidRPr="008A2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-value</w:t>
            </w:r>
          </w:p>
        </w:tc>
      </w:tr>
      <w:tr w:rsidR="008A20C3" w:rsidRPr="008A20C3" w14:paraId="682B87C9" w14:textId="77777777" w:rsidTr="00ED6B72">
        <w:trPr>
          <w:trHeight w:val="1091"/>
        </w:trPr>
        <w:tc>
          <w:tcPr>
            <w:tcW w:w="2869" w:type="dxa"/>
          </w:tcPr>
          <w:p w14:paraId="212AA18A" w14:textId="77777777" w:rsidR="00272AC2" w:rsidRPr="008A20C3" w:rsidRDefault="003A0B99" w:rsidP="008E4AC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FBG (</w:t>
            </w:r>
            <w:r w:rsidR="008E4ACB" w:rsidRPr="008A20C3">
              <w:rPr>
                <w:rFonts w:ascii="Times New Roman" w:eastAsia="Times New Roman" w:hAnsi="Times New Roman" w:cs="B Nazanin"/>
                <w:b/>
                <w:bCs/>
                <w:lang w:val="af-ZA" w:bidi="fa-IR"/>
              </w:rPr>
              <w:t>mg/dl</w:t>
            </w:r>
            <w:r w:rsidRPr="008A2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7B83DEAE" w14:textId="77777777" w:rsidR="008E4ACB" w:rsidRPr="008A20C3" w:rsidRDefault="008E4ACB" w:rsidP="008E4A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  <w:t xml:space="preserve">Baseline </w:t>
            </w:r>
          </w:p>
          <w:p w14:paraId="0D02B838" w14:textId="77777777" w:rsidR="008E4ACB" w:rsidRPr="008A20C3" w:rsidRDefault="008E4ACB" w:rsidP="008E4A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  <w:t>End</w:t>
            </w:r>
          </w:p>
          <w:p w14:paraId="3C61EB53" w14:textId="595CEAA0" w:rsidR="008E4ACB" w:rsidRPr="008A20C3" w:rsidRDefault="008E4ACB" w:rsidP="008E4A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  <w:t>M</w:t>
            </w:r>
            <w:r w:rsidR="00821069" w:rsidRPr="008A20C3"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  <w:t xml:space="preserve">ean </w:t>
            </w:r>
            <w:r w:rsidRPr="008A20C3"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  <w:t>D</w:t>
            </w:r>
            <w:r w:rsidR="00821069" w:rsidRPr="008A20C3"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  <w:t>if</w:t>
            </w:r>
            <w:r w:rsidRPr="008A20C3"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  <w:t xml:space="preserve"> (95%CI)</w:t>
            </w:r>
          </w:p>
          <w:p w14:paraId="02A1E3B4" w14:textId="6A9B1D9D" w:rsidR="008E4ACB" w:rsidRPr="008A20C3" w:rsidRDefault="008E4ACB" w:rsidP="008E4AC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  <w:t>P</w:t>
            </w:r>
            <w:r w:rsidR="006736CE" w:rsidRPr="008A20C3">
              <w:rPr>
                <w:rFonts w:ascii="Times New Roman" w:hAnsi="Times New Roman" w:cs="Times New Roman"/>
                <w:sz w:val="24"/>
                <w:szCs w:val="24"/>
              </w:rPr>
              <w:t>-value</w:t>
            </w:r>
            <w:r w:rsidR="00747994"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430" w:type="dxa"/>
          </w:tcPr>
          <w:p w14:paraId="21993397" w14:textId="77777777" w:rsidR="00272AC2" w:rsidRPr="008A20C3" w:rsidRDefault="00272AC2" w:rsidP="00D25E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6B238" w14:textId="001DF574" w:rsidR="008E4ACB" w:rsidRPr="008A20C3" w:rsidRDefault="008E4ACB" w:rsidP="00E246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158.28 ± 5</w:t>
            </w:r>
            <w:r w:rsidR="00E246D6" w:rsidRPr="008A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46D6" w:rsidRPr="008A20C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14:paraId="775C3980" w14:textId="6FEC1CC4" w:rsidR="008E4ACB" w:rsidRPr="008A20C3" w:rsidRDefault="00D25E02" w:rsidP="00E246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138.64 ± 4</w:t>
            </w:r>
            <w:r w:rsidR="00E246D6" w:rsidRPr="008A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46D6" w:rsidRPr="008A20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F926091" w14:textId="27EDD3EA" w:rsidR="00D25E02" w:rsidRPr="008A20C3" w:rsidRDefault="00D25E02" w:rsidP="00E246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-19.64 (</w:t>
            </w:r>
            <w:r w:rsidR="00E246D6" w:rsidRPr="008A20C3">
              <w:rPr>
                <w:rFonts w:ascii="Times New Roman" w:hAnsi="Times New Roman" w:cs="Times New Roman"/>
                <w:sz w:val="24"/>
                <w:szCs w:val="24"/>
              </w:rPr>
              <w:t>-36.12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46D6" w:rsidRPr="008A20C3">
              <w:rPr>
                <w:rFonts w:ascii="Times New Roman" w:hAnsi="Times New Roman" w:cs="Times New Roman"/>
                <w:sz w:val="24"/>
                <w:szCs w:val="24"/>
              </w:rPr>
              <w:t>-3.16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7A91256" w14:textId="047D5840" w:rsidR="00D25E02" w:rsidRPr="008A20C3" w:rsidRDefault="00D25E02" w:rsidP="00E246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E246D6" w:rsidRPr="008A20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0" w:type="dxa"/>
          </w:tcPr>
          <w:p w14:paraId="1107129E" w14:textId="77777777" w:rsidR="00272AC2" w:rsidRPr="008A20C3" w:rsidRDefault="00272AC2" w:rsidP="00D25E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220BA" w14:textId="5BD5B37B" w:rsidR="00D25E02" w:rsidRPr="008A20C3" w:rsidRDefault="00D25E02" w:rsidP="00E246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116.86 ± </w:t>
            </w:r>
            <w:r w:rsidR="00E246D6" w:rsidRPr="008A20C3">
              <w:rPr>
                <w:rFonts w:ascii="Times New Roman" w:hAnsi="Times New Roman" w:cs="Times New Roman"/>
                <w:sz w:val="24"/>
                <w:szCs w:val="24"/>
              </w:rPr>
              <w:t>29.62</w:t>
            </w:r>
          </w:p>
          <w:p w14:paraId="6B463892" w14:textId="564EB024" w:rsidR="00D25E02" w:rsidRPr="008A20C3" w:rsidRDefault="00D25E02" w:rsidP="00E246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246D6" w:rsidRPr="008A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46D6" w:rsidRPr="008A20C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="00E246D6" w:rsidRPr="008A20C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46D6" w:rsidRPr="008A20C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14:paraId="72489EC0" w14:textId="172D39AE" w:rsidR="00D25E02" w:rsidRPr="008A20C3" w:rsidRDefault="00E246D6" w:rsidP="00E246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12.92 (-</w:t>
            </w:r>
            <w:r w:rsidR="00D25E02" w:rsidRPr="008A20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D25E02"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25E02" w:rsidRPr="008A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25E02" w:rsidRPr="008A20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C312B96" w14:textId="718F096F" w:rsidR="00D25E02" w:rsidRPr="008A20C3" w:rsidRDefault="00D25E02" w:rsidP="00E246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246D6" w:rsidRPr="008A20C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6056" w:type="dxa"/>
          </w:tcPr>
          <w:p w14:paraId="7BC5B59B" w14:textId="77777777" w:rsidR="00272AC2" w:rsidRPr="008A20C3" w:rsidRDefault="00272AC2" w:rsidP="00611C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69ABF" w14:textId="584D96F9" w:rsidR="00611C6A" w:rsidRPr="008A20C3" w:rsidRDefault="00FA5BC5" w:rsidP="00FA5B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1C6A" w:rsidRPr="008A20C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11C6A"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(-6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1C6A" w:rsidRPr="008A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611C6A" w:rsidRPr="008A20C3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1C6A" w:rsidRPr="008A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11C6A"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  <w:r w:rsidR="00747994"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</w:t>
            </w:r>
          </w:p>
          <w:p w14:paraId="1561E8C5" w14:textId="62A98C95" w:rsidR="00611C6A" w:rsidRPr="008A20C3" w:rsidRDefault="00611C6A" w:rsidP="00FA5B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5BC5" w:rsidRPr="008A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5BC5" w:rsidRPr="008A20C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="00FA5BC5" w:rsidRPr="008A20C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5BC5" w:rsidRPr="008A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r w:rsidR="00FA5BC5" w:rsidRPr="008A20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5BC5" w:rsidRPr="008A20C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), 0.</w:t>
            </w:r>
            <w:r w:rsidR="00FA5BC5" w:rsidRPr="008A20C3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  <w:r w:rsidR="00747994"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FA5BC5" w:rsidRPr="008A20C3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  <w:r w:rsidR="00747994"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^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FA5BC5" w:rsidRPr="008A20C3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  <w:r w:rsidR="00747994"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&amp;</w:t>
            </w:r>
          </w:p>
        </w:tc>
      </w:tr>
      <w:tr w:rsidR="008A20C3" w:rsidRPr="008A20C3" w14:paraId="34D4113C" w14:textId="77777777" w:rsidTr="00ED6B72">
        <w:trPr>
          <w:trHeight w:val="1119"/>
        </w:trPr>
        <w:tc>
          <w:tcPr>
            <w:tcW w:w="2869" w:type="dxa"/>
          </w:tcPr>
          <w:p w14:paraId="78666ED1" w14:textId="77777777" w:rsidR="00272AC2" w:rsidRPr="008A20C3" w:rsidRDefault="003A0B99" w:rsidP="00D25E0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Insulin (</w:t>
            </w:r>
            <w:r w:rsidR="008E4ACB" w:rsidRPr="008A20C3">
              <w:rPr>
                <w:rFonts w:ascii="Times New Roman" w:eastAsia="Times New Roman" w:hAnsi="Times New Roman" w:cs="Times New Roman"/>
                <w:b/>
                <w:bCs/>
                <w:lang w:bidi="fa-IR"/>
              </w:rPr>
              <w:t>IU/ml</w:t>
            </w:r>
            <w:r w:rsidR="008E4ACB" w:rsidRPr="008A20C3">
              <w:rPr>
                <w:rFonts w:ascii="Times New Roman" w:eastAsia="Times New Roman" w:hAnsi="Times New Roman" w:cs="Times New Roman"/>
                <w:b/>
                <w:bCs/>
                <w:rtl/>
                <w:lang w:bidi="fa-IR"/>
              </w:rPr>
              <w:t>µ</w:t>
            </w:r>
            <w:r w:rsidRPr="008A2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0CB64FED" w14:textId="77777777" w:rsidR="008E4ACB" w:rsidRPr="008A20C3" w:rsidRDefault="008E4ACB" w:rsidP="00D25E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  <w:t xml:space="preserve">Baseline </w:t>
            </w:r>
          </w:p>
          <w:p w14:paraId="4924DE49" w14:textId="77777777" w:rsidR="008E4ACB" w:rsidRPr="008A20C3" w:rsidRDefault="008E4ACB" w:rsidP="008E4A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  <w:t>End</w:t>
            </w:r>
          </w:p>
          <w:p w14:paraId="26707049" w14:textId="53C438F9" w:rsidR="008E4ACB" w:rsidRPr="008A20C3" w:rsidRDefault="008E4ACB" w:rsidP="008210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  <w:t xml:space="preserve">Median </w:t>
            </w:r>
            <w:r w:rsidR="00821069" w:rsidRPr="008A20C3"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  <w:t>Dif</w:t>
            </w:r>
            <w:r w:rsidR="00ED6B72" w:rsidRPr="008A20C3"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  <w:t xml:space="preserve"> </w:t>
            </w:r>
            <w:r w:rsidRPr="008A20C3"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  <w:t>(%change)</w:t>
            </w:r>
          </w:p>
          <w:p w14:paraId="69050907" w14:textId="3A08BA57" w:rsidR="008E4ACB" w:rsidRPr="008A20C3" w:rsidRDefault="008E4ACB" w:rsidP="008E4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  <w:t>P</w:t>
            </w:r>
            <w:r w:rsidR="006736CE" w:rsidRPr="008A20C3">
              <w:rPr>
                <w:rFonts w:ascii="Times New Roman" w:hAnsi="Times New Roman" w:cs="Times New Roman"/>
                <w:sz w:val="24"/>
                <w:szCs w:val="24"/>
              </w:rPr>
              <w:t>-value</w:t>
            </w:r>
            <w:r w:rsidR="00747994"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430" w:type="dxa"/>
          </w:tcPr>
          <w:p w14:paraId="15264383" w14:textId="77777777" w:rsidR="00272AC2" w:rsidRPr="008A20C3" w:rsidRDefault="00272AC2" w:rsidP="00D25E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13721" w14:textId="69C24FEF" w:rsidR="00D25E02" w:rsidRPr="008A20C3" w:rsidRDefault="00D25E02" w:rsidP="00150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E5A" w:rsidRPr="008A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0E5A" w:rsidRPr="008A20C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50E5A" w:rsidRPr="008A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0E5A" w:rsidRPr="008A20C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0E5A" w:rsidRPr="008A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 w:rsidR="00150E5A" w:rsidRPr="008A2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E358086" w14:textId="5B271618" w:rsidR="00D25E02" w:rsidRPr="008A20C3" w:rsidRDefault="00150E5A" w:rsidP="00150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25E02" w:rsidRPr="008A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25E02"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5E02" w:rsidRPr="008A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D25E02"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25E02" w:rsidRPr="008A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25E02" w:rsidRPr="008A20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3EC3FAF" w14:textId="33CE555E" w:rsidR="00D25E02" w:rsidRPr="008A20C3" w:rsidRDefault="00D25E02" w:rsidP="00150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  <w:r w:rsidR="00150E5A" w:rsidRPr="008A20C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(% -</w:t>
            </w:r>
            <w:r w:rsidR="00150E5A" w:rsidRPr="008A20C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0E5A" w:rsidRPr="008A20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13837AD" w14:textId="0CB30252" w:rsidR="00D25E02" w:rsidRPr="008A20C3" w:rsidRDefault="00D25E02" w:rsidP="00150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150E5A" w:rsidRPr="008A20C3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2520" w:type="dxa"/>
          </w:tcPr>
          <w:p w14:paraId="3264ADFE" w14:textId="77777777" w:rsidR="00272AC2" w:rsidRPr="008A20C3" w:rsidRDefault="00272AC2" w:rsidP="00611C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8BD95" w14:textId="77777777" w:rsidR="00F93C94" w:rsidRPr="008A20C3" w:rsidRDefault="00F93C94" w:rsidP="00F93C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22.75 (12.51, 31.54)</w:t>
            </w:r>
          </w:p>
          <w:p w14:paraId="6632EBA8" w14:textId="7EDBDA13" w:rsidR="00611C6A" w:rsidRPr="008A20C3" w:rsidRDefault="00611C6A" w:rsidP="00150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3C94" w:rsidRPr="008A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3C94" w:rsidRPr="008A20C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93C94" w:rsidRPr="008A2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3C94" w:rsidRPr="008A20C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0E5A" w:rsidRPr="008A20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3C94" w:rsidRPr="008A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0E5A" w:rsidRPr="008A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E7028D1" w14:textId="56721DD7" w:rsidR="00611C6A" w:rsidRPr="008A20C3" w:rsidRDefault="00611C6A" w:rsidP="00455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58B1" w:rsidRPr="008A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58B1" w:rsidRPr="008A20C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(% -</w:t>
            </w:r>
            <w:r w:rsidR="00150E5A" w:rsidRPr="008A20C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0E5A" w:rsidRPr="008A20C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4BC8B10" w14:textId="6477294B" w:rsidR="00611C6A" w:rsidRPr="008A20C3" w:rsidRDefault="00611C6A" w:rsidP="00150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150E5A" w:rsidRPr="008A20C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6" w:type="dxa"/>
          </w:tcPr>
          <w:p w14:paraId="721E517F" w14:textId="77777777" w:rsidR="00272AC2" w:rsidRPr="008A20C3" w:rsidRDefault="00272AC2" w:rsidP="003D3F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E38EE" w14:textId="269FA81B" w:rsidR="00611C6A" w:rsidRPr="008A20C3" w:rsidRDefault="00CC6ED8" w:rsidP="00455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58B1" w:rsidRPr="008A20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58B1" w:rsidRPr="008A20C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611C6A"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63A" w:rsidRPr="008A20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1C6A" w:rsidRPr="008A20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58B1" w:rsidRPr="008A20C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11C6A" w:rsidRPr="008A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58B1" w:rsidRPr="008A20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0663A" w:rsidRPr="008A20C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%</w:t>
            </w:r>
            <w:r w:rsidR="00611C6A" w:rsidRPr="008A20C3">
              <w:rPr>
                <w:rFonts w:ascii="Times New Roman" w:hAnsi="Times New Roman" w:cs="Times New Roman"/>
                <w:sz w:val="24"/>
                <w:szCs w:val="24"/>
              </w:rPr>
              <w:t>), 0.</w:t>
            </w:r>
            <w:r w:rsidR="004558B1" w:rsidRPr="008A20C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645E61"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##</w:t>
            </w:r>
          </w:p>
          <w:p w14:paraId="302FCCE4" w14:textId="1CCDFC47" w:rsidR="00611C6A" w:rsidRPr="008A20C3" w:rsidRDefault="004558B1" w:rsidP="00455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6ED8" w:rsidRPr="008A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11C6A"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1C6A" w:rsidRPr="008A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0663A" w:rsidRPr="008A20C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611C6A"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3D3F74" w:rsidRPr="008A20C3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  <w:r w:rsidR="00645E61"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##</w:t>
            </w:r>
            <w:r w:rsidR="003D3F74" w:rsidRPr="008A20C3">
              <w:rPr>
                <w:rFonts w:ascii="Times New Roman" w:hAnsi="Times New Roman" w:cs="Times New Roman"/>
                <w:sz w:val="24"/>
                <w:szCs w:val="24"/>
              </w:rPr>
              <w:t>, 0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.487</w:t>
            </w:r>
            <w:r w:rsidR="00645E61"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$</w:t>
            </w:r>
            <w:r w:rsidR="003D3F74" w:rsidRPr="008A20C3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  <w:r w:rsidR="00645E61"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≠</w:t>
            </w:r>
          </w:p>
        </w:tc>
      </w:tr>
      <w:tr w:rsidR="008A20C3" w:rsidRPr="008A20C3" w14:paraId="6AABF096" w14:textId="77777777" w:rsidTr="00ED6B72">
        <w:trPr>
          <w:trHeight w:val="1091"/>
        </w:trPr>
        <w:tc>
          <w:tcPr>
            <w:tcW w:w="2869" w:type="dxa"/>
          </w:tcPr>
          <w:p w14:paraId="56AEFD31" w14:textId="77777777" w:rsidR="00272AC2" w:rsidRPr="008A20C3" w:rsidRDefault="003A0B99" w:rsidP="003D3F7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HOMA-IR </w:t>
            </w:r>
          </w:p>
          <w:p w14:paraId="12343671" w14:textId="77777777" w:rsidR="008E4ACB" w:rsidRPr="008A20C3" w:rsidRDefault="008E4ACB" w:rsidP="003D3F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  <w:t xml:space="preserve">Baseline </w:t>
            </w:r>
          </w:p>
          <w:p w14:paraId="78194744" w14:textId="77777777" w:rsidR="008E4ACB" w:rsidRPr="008A20C3" w:rsidRDefault="008E4ACB" w:rsidP="003D3F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  <w:t>End</w:t>
            </w:r>
          </w:p>
          <w:p w14:paraId="7CD00112" w14:textId="37338C08" w:rsidR="008E4ACB" w:rsidRPr="008A20C3" w:rsidRDefault="008E4ACB" w:rsidP="008210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  <w:t xml:space="preserve">Median </w:t>
            </w:r>
            <w:r w:rsidR="00821069" w:rsidRPr="008A20C3"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  <w:t>Dif</w:t>
            </w:r>
            <w:r w:rsidR="00ED6B72" w:rsidRPr="008A20C3"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  <w:t xml:space="preserve"> </w:t>
            </w:r>
            <w:r w:rsidRPr="008A20C3"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  <w:t>(%change)</w:t>
            </w:r>
          </w:p>
          <w:p w14:paraId="46A5EC6F" w14:textId="07808BD7" w:rsidR="008E4ACB" w:rsidRPr="008A20C3" w:rsidRDefault="008E4ACB" w:rsidP="003D3F7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  <w:t>P</w:t>
            </w:r>
            <w:r w:rsidR="006736CE" w:rsidRPr="008A20C3">
              <w:rPr>
                <w:rFonts w:ascii="Times New Roman" w:hAnsi="Times New Roman" w:cs="Times New Roman"/>
                <w:sz w:val="24"/>
                <w:szCs w:val="24"/>
              </w:rPr>
              <w:t>-value</w:t>
            </w:r>
            <w:r w:rsidR="00747994"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430" w:type="dxa"/>
          </w:tcPr>
          <w:p w14:paraId="757C6270" w14:textId="77777777" w:rsidR="00272AC2" w:rsidRPr="008A20C3" w:rsidRDefault="00272AC2" w:rsidP="003D3F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098F1" w14:textId="2EEF2983" w:rsidR="003D3F74" w:rsidRPr="008A20C3" w:rsidRDefault="008A4E44" w:rsidP="008A4E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3F74" w:rsidRPr="008A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3D3F74"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F74" w:rsidRPr="008A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D3F74"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6, 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3F74" w:rsidRPr="008A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3F74" w:rsidRPr="008A20C3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  <w:p w14:paraId="4E5A1654" w14:textId="2C3700F8" w:rsidR="003D3F74" w:rsidRPr="008A20C3" w:rsidRDefault="008A4E44" w:rsidP="008A4E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3.48</w:t>
            </w:r>
            <w:r w:rsidR="003D3F74"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(1.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D3F74"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3F74" w:rsidRPr="008A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D3F74" w:rsidRPr="008A20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9A32DE9" w14:textId="16BEB66E" w:rsidR="003D3F74" w:rsidRPr="008A20C3" w:rsidRDefault="003D3F74" w:rsidP="008A4E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8A4E44" w:rsidRPr="008A20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(% </w:t>
            </w:r>
            <w:r w:rsidR="008A4E44" w:rsidRPr="008A20C3">
              <w:rPr>
                <w:rFonts w:ascii="Times New Roman" w:hAnsi="Times New Roman" w:cs="Times New Roman"/>
                <w:sz w:val="24"/>
                <w:szCs w:val="24"/>
              </w:rPr>
              <w:t>43.8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66C3CA8" w14:textId="7680EE11" w:rsidR="003D3F74" w:rsidRPr="008A20C3" w:rsidRDefault="003D3F74" w:rsidP="008A4E4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8A4E44" w:rsidRPr="008A20C3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2520" w:type="dxa"/>
          </w:tcPr>
          <w:p w14:paraId="3DE9AD98" w14:textId="77777777" w:rsidR="00272AC2" w:rsidRPr="008A20C3" w:rsidRDefault="00272AC2" w:rsidP="003D3F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F3F22" w14:textId="46504E32" w:rsidR="003D3F74" w:rsidRPr="008A20C3" w:rsidRDefault="008A4E44" w:rsidP="008A4E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3F74" w:rsidRPr="008A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3D3F74"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(2.65, 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3F74" w:rsidRPr="008A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3D3F74" w:rsidRPr="008A20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72E4823" w14:textId="49AB512D" w:rsidR="003D3F74" w:rsidRPr="008A20C3" w:rsidRDefault="003D3F74" w:rsidP="008A4E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8A4E44" w:rsidRPr="008A2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(1.</w:t>
            </w:r>
            <w:r w:rsidR="008A4E44" w:rsidRPr="008A20C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4E44" w:rsidRPr="008A2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4E44" w:rsidRPr="008A20C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3BC8DAE" w14:textId="264E6D9F" w:rsidR="003D3F74" w:rsidRPr="008A20C3" w:rsidRDefault="003D3F74" w:rsidP="008A4E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4E44" w:rsidRPr="008A20C3"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(% -</w:t>
            </w:r>
            <w:r w:rsidR="008A4E44" w:rsidRPr="008A20C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4E44" w:rsidRPr="008A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  <w:p w14:paraId="615FED2B" w14:textId="7F586290" w:rsidR="003D3F74" w:rsidRPr="008A20C3" w:rsidRDefault="003D3F74" w:rsidP="008A4E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8A4E44" w:rsidRPr="008A20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56" w:type="dxa"/>
          </w:tcPr>
          <w:p w14:paraId="0B3229B6" w14:textId="77777777" w:rsidR="00272AC2" w:rsidRPr="008A20C3" w:rsidRDefault="00272AC2" w:rsidP="002B14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0CD0E" w14:textId="65EAC401" w:rsidR="003D3F74" w:rsidRPr="008A20C3" w:rsidRDefault="005F032B" w:rsidP="005F03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3D3F74" w:rsidRPr="008A20C3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3F74"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B1499" w:rsidRPr="008A20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B1499" w:rsidRPr="008A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70663A" w:rsidRPr="008A20C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3D3F74" w:rsidRPr="008A20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B1499" w:rsidRPr="008A20C3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="00645E61"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##</w:t>
            </w:r>
          </w:p>
          <w:p w14:paraId="381A794A" w14:textId="57B0187C" w:rsidR="002B1499" w:rsidRPr="008A20C3" w:rsidRDefault="005F032B" w:rsidP="005F03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1499" w:rsidRPr="008A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2B1499"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(9.95</w:t>
            </w:r>
            <w:r w:rsidR="0070663A" w:rsidRPr="008A20C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2B1499" w:rsidRPr="008A20C3">
              <w:rPr>
                <w:rFonts w:ascii="Times New Roman" w:hAnsi="Times New Roman" w:cs="Times New Roman"/>
                <w:sz w:val="24"/>
                <w:szCs w:val="24"/>
              </w:rPr>
              <w:t>), 0.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  <w:r w:rsidR="00645E61"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##</w:t>
            </w:r>
            <w:r w:rsidR="002B1499" w:rsidRPr="008A20C3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645E61"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$</w:t>
            </w:r>
            <w:r w:rsidR="002B1499" w:rsidRPr="008A20C3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  <w:r w:rsidR="00645E61"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≠</w:t>
            </w:r>
          </w:p>
        </w:tc>
      </w:tr>
      <w:tr w:rsidR="008A20C3" w:rsidRPr="008A20C3" w14:paraId="0AF45C8F" w14:textId="77777777" w:rsidTr="00ED6B72">
        <w:trPr>
          <w:trHeight w:val="440"/>
        </w:trPr>
        <w:tc>
          <w:tcPr>
            <w:tcW w:w="2869" w:type="dxa"/>
          </w:tcPr>
          <w:p w14:paraId="43A62E89" w14:textId="77777777" w:rsidR="004E4CD8" w:rsidRPr="008A20C3" w:rsidRDefault="008E4ACB" w:rsidP="003D3F7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HbA1c (%)</w:t>
            </w:r>
          </w:p>
          <w:p w14:paraId="59541D01" w14:textId="77777777" w:rsidR="008E4ACB" w:rsidRPr="008A20C3" w:rsidRDefault="008E4ACB" w:rsidP="003D3F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  <w:t xml:space="preserve">Baseline </w:t>
            </w:r>
          </w:p>
          <w:p w14:paraId="0AE98409" w14:textId="77777777" w:rsidR="008E4ACB" w:rsidRPr="008A20C3" w:rsidRDefault="008E4ACB" w:rsidP="003D3F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  <w:t>End</w:t>
            </w:r>
          </w:p>
          <w:p w14:paraId="3B7B0A7D" w14:textId="01D326F2" w:rsidR="008E4ACB" w:rsidRPr="008A20C3" w:rsidRDefault="008E4ACB" w:rsidP="003D3F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  <w:lastRenderedPageBreak/>
              <w:t>M</w:t>
            </w:r>
            <w:r w:rsidR="00821069" w:rsidRPr="008A20C3"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  <w:t xml:space="preserve">ean </w:t>
            </w:r>
            <w:r w:rsidRPr="008A20C3"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  <w:t>D</w:t>
            </w:r>
            <w:r w:rsidR="00821069" w:rsidRPr="008A20C3"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  <w:t>if</w:t>
            </w:r>
            <w:r w:rsidRPr="008A20C3"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  <w:t xml:space="preserve"> (95%CI)</w:t>
            </w:r>
          </w:p>
          <w:p w14:paraId="083DBBFA" w14:textId="39ECB709" w:rsidR="008E4ACB" w:rsidRPr="008A20C3" w:rsidRDefault="008E4ACB" w:rsidP="003D3F7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  <w:lang w:val="af-ZA" w:bidi="fa-IR"/>
              </w:rPr>
              <w:t>P</w:t>
            </w:r>
            <w:r w:rsidR="006736CE" w:rsidRPr="008A20C3">
              <w:rPr>
                <w:rFonts w:ascii="Times New Roman" w:hAnsi="Times New Roman" w:cs="Times New Roman"/>
                <w:sz w:val="24"/>
                <w:szCs w:val="24"/>
              </w:rPr>
              <w:t>-value</w:t>
            </w:r>
            <w:r w:rsidR="00747994"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430" w:type="dxa"/>
          </w:tcPr>
          <w:p w14:paraId="5CB799CA" w14:textId="77777777" w:rsidR="004E4CD8" w:rsidRPr="008A20C3" w:rsidRDefault="004E4CD8" w:rsidP="002B14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97958" w14:textId="3FB1232A" w:rsidR="002B1499" w:rsidRPr="008A20C3" w:rsidRDefault="002B1499" w:rsidP="005337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  <w:r w:rsidR="00533785" w:rsidRPr="008A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± 2.</w:t>
            </w:r>
            <w:r w:rsidR="00533785" w:rsidRPr="008A20C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75A579AB" w14:textId="228F279A" w:rsidR="002B1499" w:rsidRPr="008A20C3" w:rsidRDefault="002B1499" w:rsidP="005337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  <w:r w:rsidR="00533785" w:rsidRPr="008A20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± 1.</w:t>
            </w:r>
            <w:r w:rsidR="00533785" w:rsidRPr="008A20C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14:paraId="39AF3D68" w14:textId="129F67BA" w:rsidR="002B1499" w:rsidRPr="008A20C3" w:rsidRDefault="002B1499" w:rsidP="005337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-0.6</w:t>
            </w:r>
            <w:r w:rsidR="00533785" w:rsidRPr="008A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33785" w:rsidRPr="008A20C3">
              <w:rPr>
                <w:rFonts w:ascii="Times New Roman" w:hAnsi="Times New Roman" w:cs="Times New Roman"/>
                <w:sz w:val="24"/>
                <w:szCs w:val="24"/>
              </w:rPr>
              <w:t>-1.14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3785" w:rsidRPr="008A20C3">
              <w:rPr>
                <w:rFonts w:ascii="Times New Roman" w:hAnsi="Times New Roman" w:cs="Times New Roman"/>
                <w:sz w:val="24"/>
                <w:szCs w:val="24"/>
              </w:rPr>
              <w:t>-0.11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3610E5B" w14:textId="7F9A2645" w:rsidR="002B1499" w:rsidRPr="008A20C3" w:rsidRDefault="002B1499" w:rsidP="005337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533785" w:rsidRPr="008A20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0" w:type="dxa"/>
          </w:tcPr>
          <w:p w14:paraId="35235F6F" w14:textId="77777777" w:rsidR="004E4CD8" w:rsidRPr="008A20C3" w:rsidRDefault="004E4CD8" w:rsidP="002B14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CA055" w14:textId="2020DFDB" w:rsidR="002B1499" w:rsidRPr="008A20C3" w:rsidRDefault="002B1499" w:rsidP="005337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533785" w:rsidRPr="008A20C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± 1.</w:t>
            </w:r>
            <w:r w:rsidR="00533785" w:rsidRPr="008A20C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CA56E6" w14:textId="1295C455" w:rsidR="002B1499" w:rsidRPr="008A20C3" w:rsidRDefault="002B1499" w:rsidP="005337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533785" w:rsidRPr="008A20C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± 1.</w:t>
            </w:r>
            <w:r w:rsidR="00533785" w:rsidRPr="008A20C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005608B1" w14:textId="52C12902" w:rsidR="002B1499" w:rsidRPr="008A20C3" w:rsidRDefault="002B1499" w:rsidP="005337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-0.1</w:t>
            </w:r>
            <w:r w:rsidR="00533785" w:rsidRPr="008A2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(-0.</w:t>
            </w:r>
            <w:r w:rsidR="00533785" w:rsidRPr="008A20C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, 0.1</w:t>
            </w:r>
            <w:r w:rsidR="00533785" w:rsidRPr="008A2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D709D29" w14:textId="29BC16E6" w:rsidR="002B1499" w:rsidRPr="008A20C3" w:rsidRDefault="002B1499" w:rsidP="005337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  <w:r w:rsidR="00533785" w:rsidRPr="008A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6" w:type="dxa"/>
          </w:tcPr>
          <w:p w14:paraId="5D295C89" w14:textId="77777777" w:rsidR="004E4CD8" w:rsidRPr="008A20C3" w:rsidRDefault="004E4CD8" w:rsidP="006736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98408" w14:textId="22083C3B" w:rsidR="002B1499" w:rsidRPr="008A20C3" w:rsidRDefault="002B1499" w:rsidP="005337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3785" w:rsidRPr="008A20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3785" w:rsidRPr="008A20C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="00533785" w:rsidRPr="008A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3785" w:rsidRPr="008A20C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36CE" w:rsidRPr="008A20C3">
              <w:rPr>
                <w:rFonts w:ascii="Times New Roman" w:hAnsi="Times New Roman" w:cs="Times New Roman"/>
                <w:sz w:val="24"/>
                <w:szCs w:val="24"/>
              </w:rPr>
              <w:t>-0.0</w:t>
            </w:r>
            <w:r w:rsidR="00533785" w:rsidRPr="008A2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736CE" w:rsidRPr="008A20C3">
              <w:rPr>
                <w:rFonts w:ascii="Times New Roman" w:hAnsi="Times New Roman" w:cs="Times New Roman"/>
                <w:sz w:val="24"/>
                <w:szCs w:val="24"/>
              </w:rPr>
              <w:t>, 0.037</w:t>
            </w:r>
            <w:r w:rsidR="00747994"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</w:t>
            </w:r>
          </w:p>
          <w:p w14:paraId="644A2182" w14:textId="642E566C" w:rsidR="006736CE" w:rsidRPr="008A20C3" w:rsidRDefault="006736CE" w:rsidP="005337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 w:rsidR="00533785" w:rsidRPr="008A20C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(-1.</w:t>
            </w:r>
            <w:r w:rsidR="00533785" w:rsidRPr="008A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1, 0.</w:t>
            </w:r>
            <w:r w:rsidR="00533785" w:rsidRPr="008A20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), 0.</w:t>
            </w:r>
            <w:r w:rsidR="00533785" w:rsidRPr="008A20C3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747994"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533785" w:rsidRPr="008A20C3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  <w:r w:rsidR="00645E61"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^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533785" w:rsidRPr="008A20C3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  <w:r w:rsidR="00645E61"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&amp;</w:t>
            </w:r>
          </w:p>
        </w:tc>
      </w:tr>
      <w:tr w:rsidR="008A20C3" w:rsidRPr="008A20C3" w14:paraId="4F05BBBE" w14:textId="77777777" w:rsidTr="00ED6B72">
        <w:trPr>
          <w:trHeight w:val="800"/>
        </w:trPr>
        <w:tc>
          <w:tcPr>
            <w:tcW w:w="13875" w:type="dxa"/>
            <w:gridSpan w:val="4"/>
          </w:tcPr>
          <w:p w14:paraId="3EE82332" w14:textId="0A600BA1" w:rsidR="006736CE" w:rsidRPr="008A20C3" w:rsidRDefault="00747994" w:rsidP="000554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DOE: dried okra extract, </w:t>
            </w:r>
            <w:proofErr w:type="spellStart"/>
            <w:r w:rsidR="00055475" w:rsidRPr="008A20C3">
              <w:rPr>
                <w:rFonts w:ascii="Times New Roman" w:hAnsi="Times New Roman" w:cs="Times New Roman"/>
                <w:sz w:val="24"/>
                <w:szCs w:val="24"/>
              </w:rPr>
              <w:t>Dif</w:t>
            </w:r>
            <w:proofErr w:type="spellEnd"/>
            <w:r w:rsidR="00055475"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: difference, 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FBG: fasting blood glucose, HOMA-IR: homeostatic model assessment for insulin resistance, HbA1c: hemoglobin A1c</w:t>
            </w:r>
          </w:p>
          <w:p w14:paraId="29CC3B4A" w14:textId="093C0211" w:rsidR="00645E61" w:rsidRPr="008A20C3" w:rsidRDefault="00645E61" w:rsidP="00ED6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Obtained from </w:t>
            </w:r>
            <w:r w:rsidR="00ED6B72" w:rsidRPr="008A20C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aired sample t-test</w:t>
            </w:r>
          </w:p>
          <w:p w14:paraId="1B0B5AB4" w14:textId="77777777" w:rsidR="00645E61" w:rsidRPr="008A20C3" w:rsidRDefault="00645E61" w:rsidP="0064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obtained from Wilcoxon rank-sum test</w:t>
            </w:r>
          </w:p>
          <w:p w14:paraId="1DA3768C" w14:textId="77777777" w:rsidR="00645E61" w:rsidRPr="008A20C3" w:rsidRDefault="00645E61" w:rsidP="0064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# 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Obtained from </w:t>
            </w:r>
            <w:r w:rsidRPr="008A20C3">
              <w:rPr>
                <w:rFonts w:ascii="Times New Roman" w:hAnsi="Times New Roman" w:cs="B Nazanin"/>
                <w:sz w:val="24"/>
                <w:szCs w:val="24"/>
                <w:lang w:bidi="fa-IR"/>
              </w:rPr>
              <w:t>Independent samples t-test</w:t>
            </w:r>
            <w:r w:rsidRPr="008A20C3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A20C3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</w:t>
            </w:r>
          </w:p>
          <w:p w14:paraId="23079375" w14:textId="77777777" w:rsidR="00645E61" w:rsidRPr="008A20C3" w:rsidRDefault="00645E61" w:rsidP="0064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## 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Obtained from </w:t>
            </w:r>
            <w:r w:rsidRPr="008A20C3">
              <w:rPr>
                <w:rFonts w:ascii="Times New Roman" w:hAnsi="Times New Roman" w:cs="B Nazanin"/>
                <w:sz w:val="24"/>
                <w:szCs w:val="24"/>
                <w:lang w:bidi="fa-IR"/>
              </w:rPr>
              <w:t>Mann-Whitney U</w:t>
            </w:r>
            <w:r w:rsidRPr="008A20C3">
              <w:rPr>
                <w:rFonts w:ascii="Times New Roman" w:hAnsi="Times New Roman" w:cs="B Nazanin"/>
                <w:sz w:val="24"/>
                <w:szCs w:val="24"/>
                <w:lang w:val="af-ZA" w:bidi="fa-IR"/>
              </w:rPr>
              <w:t xml:space="preserve"> test</w:t>
            </w:r>
          </w:p>
          <w:p w14:paraId="5729EC8B" w14:textId="4AA80F62" w:rsidR="00645E61" w:rsidRPr="008A20C3" w:rsidRDefault="00645E61" w:rsidP="0064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^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Obtained from ANCOVA adjusted </w:t>
            </w:r>
            <w:r w:rsidR="00BA5FCF"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baseline variable (model 1)</w:t>
            </w:r>
          </w:p>
          <w:p w14:paraId="7E6466F6" w14:textId="4F305B52" w:rsidR="00645E61" w:rsidRPr="008A20C3" w:rsidRDefault="00645E61" w:rsidP="00645E6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&amp; 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Obtained from ANCOVA adjusted </w:t>
            </w:r>
            <w:r w:rsidR="00BA5FCF"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baseline variable, age, change of BMI, change of energy intake, change of physical activity (model 2)</w:t>
            </w:r>
          </w:p>
          <w:p w14:paraId="59B1461A" w14:textId="52ABDDA2" w:rsidR="00645E61" w:rsidRPr="008A20C3" w:rsidRDefault="00645E61" w:rsidP="0064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$ 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Obtained from Quantile regression adjusted</w:t>
            </w:r>
            <w:r w:rsidR="00BA5FCF"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for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baseline variable (model 1)</w:t>
            </w:r>
          </w:p>
          <w:p w14:paraId="1A0BBAB0" w14:textId="20E25AC7" w:rsidR="00747994" w:rsidRPr="008A20C3" w:rsidRDefault="00645E61" w:rsidP="0064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≠ 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>Obtained from Quantile regression adjusted</w:t>
            </w:r>
            <w:r w:rsidR="00BA5FCF"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for</w:t>
            </w:r>
            <w:r w:rsidRPr="008A20C3">
              <w:rPr>
                <w:rFonts w:ascii="Times New Roman" w:hAnsi="Times New Roman" w:cs="Times New Roman"/>
                <w:sz w:val="24"/>
                <w:szCs w:val="24"/>
              </w:rPr>
              <w:t xml:space="preserve"> baseline variable, age, change of BMI, change of energy intake, change of physical activity (model 2)</w:t>
            </w:r>
          </w:p>
        </w:tc>
      </w:tr>
    </w:tbl>
    <w:p w14:paraId="3FBA3818" w14:textId="757EAAE1" w:rsidR="003338E4" w:rsidRPr="008A20C3" w:rsidRDefault="003338E4" w:rsidP="00272AC2"/>
    <w:p w14:paraId="176E602B" w14:textId="006C10CA" w:rsidR="007C125C" w:rsidRPr="008A20C3" w:rsidRDefault="007C125C" w:rsidP="00272AC2"/>
    <w:p w14:paraId="4CCCCD94" w14:textId="67F78972" w:rsidR="007C125C" w:rsidRPr="008A20C3" w:rsidRDefault="007C125C" w:rsidP="00272AC2"/>
    <w:p w14:paraId="1E60C830" w14:textId="01EC90E3" w:rsidR="007C125C" w:rsidRPr="008A20C3" w:rsidRDefault="007C125C" w:rsidP="00272AC2"/>
    <w:p w14:paraId="6B7F17D3" w14:textId="05C1DED0" w:rsidR="007C125C" w:rsidRPr="008A20C3" w:rsidRDefault="007C125C" w:rsidP="00272AC2"/>
    <w:p w14:paraId="798D7DFE" w14:textId="44276E76" w:rsidR="007C125C" w:rsidRPr="008A20C3" w:rsidRDefault="007C125C" w:rsidP="00272AC2"/>
    <w:p w14:paraId="37C58201" w14:textId="2F1931BD" w:rsidR="007C125C" w:rsidRPr="008A20C3" w:rsidRDefault="007C125C" w:rsidP="00272AC2"/>
    <w:p w14:paraId="7495DD2C" w14:textId="3452E60F" w:rsidR="007C125C" w:rsidRPr="008A20C3" w:rsidRDefault="007C125C" w:rsidP="00272AC2"/>
    <w:p w14:paraId="6B5097B3" w14:textId="0DD8AE75" w:rsidR="007C125C" w:rsidRPr="008A20C3" w:rsidRDefault="007C125C" w:rsidP="00272AC2"/>
    <w:p w14:paraId="3FAC1053" w14:textId="77777777" w:rsidR="007C125C" w:rsidRPr="008A20C3" w:rsidRDefault="007C125C" w:rsidP="00272AC2">
      <w:pPr>
        <w:sectPr w:rsidR="007C125C" w:rsidRPr="008A20C3" w:rsidSect="004753F6">
          <w:headerReference w:type="default" r:id="rId9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1D5A39AD" w14:textId="77777777" w:rsidR="007C125C" w:rsidRPr="008A20C3" w:rsidRDefault="007C125C" w:rsidP="007C125C">
      <w:r w:rsidRPr="008A20C3">
        <w:rPr>
          <w:noProof/>
        </w:rPr>
        <w:lastRenderedPageBreak/>
        <w:drawing>
          <wp:inline distT="0" distB="0" distL="0" distR="0" wp14:anchorId="648D8EA6" wp14:editId="25A658FD">
            <wp:extent cx="2677704" cy="2935654"/>
            <wp:effectExtent l="0" t="0" r="0" b="0"/>
            <wp:docPr id="18488635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379" cy="295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0C3">
        <w:rPr>
          <w:noProof/>
        </w:rPr>
        <w:drawing>
          <wp:inline distT="0" distB="0" distL="0" distR="0" wp14:anchorId="79B09DD9" wp14:editId="07A49A07">
            <wp:extent cx="2645833" cy="2915816"/>
            <wp:effectExtent l="0" t="0" r="0" b="0"/>
            <wp:docPr id="11279435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100" cy="293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36104" w14:textId="77777777" w:rsidR="007C125C" w:rsidRPr="008A20C3" w:rsidRDefault="007C125C" w:rsidP="007C125C">
      <w:r w:rsidRPr="008A20C3">
        <w:rPr>
          <w:rtl/>
        </w:rPr>
        <w:tab/>
      </w:r>
      <w:r w:rsidRPr="008A20C3">
        <w:rPr>
          <w:noProof/>
        </w:rPr>
        <w:drawing>
          <wp:inline distT="0" distB="0" distL="0" distR="0" wp14:anchorId="50B5AC53" wp14:editId="64A0C551">
            <wp:extent cx="2395137" cy="2621902"/>
            <wp:effectExtent l="0" t="0" r="0" b="0"/>
            <wp:docPr id="52159210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287" cy="2633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0C3">
        <w:rPr>
          <w:noProof/>
        </w:rPr>
        <w:drawing>
          <wp:inline distT="0" distB="0" distL="0" distR="0" wp14:anchorId="06BE941D" wp14:editId="5844CE49">
            <wp:extent cx="2421294" cy="2891489"/>
            <wp:effectExtent l="0" t="0" r="0" b="0"/>
            <wp:docPr id="13732916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835" cy="289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0DE23" w14:textId="31FE7531" w:rsidR="007C125C" w:rsidRPr="008A20C3" w:rsidRDefault="007C125C" w:rsidP="00FF792D">
      <w:pPr>
        <w:jc w:val="both"/>
        <w:rPr>
          <w:rFonts w:ascii="Times New Roman" w:eastAsia="Calibri" w:hAnsi="Times New Roman" w:cs="B Lotus"/>
          <w:b/>
          <w:bCs/>
          <w:sz w:val="24"/>
          <w:szCs w:val="28"/>
        </w:rPr>
      </w:pPr>
      <w:r w:rsidRPr="008A20C3">
        <w:rPr>
          <w:rFonts w:ascii="Times New Roman" w:eastAsia="Calibri" w:hAnsi="Times New Roman" w:cs="B Lotus"/>
          <w:b/>
          <w:bCs/>
          <w:sz w:val="24"/>
          <w:szCs w:val="28"/>
        </w:rPr>
        <w:t xml:space="preserve">Effects of DOE on genes expression </w:t>
      </w:r>
      <w:r w:rsidRPr="008A20C3">
        <w:rPr>
          <w:rFonts w:ascii="Times New Roman" w:eastAsia="Calibri" w:hAnsi="Times New Roman" w:cs="B Lotus"/>
          <w:b/>
          <w:bCs/>
          <w:sz w:val="24"/>
          <w:szCs w:val="28"/>
          <w:lang w:val="af-ZA"/>
        </w:rPr>
        <w:t>level of PPAR-α, PPAR-γ, TGF-β, and Nrf-2</w:t>
      </w:r>
      <w:r w:rsidRPr="008A20C3">
        <w:rPr>
          <w:rFonts w:ascii="Times New Roman" w:eastAsia="Calibri" w:hAnsi="Times New Roman" w:cs="B Lotus"/>
          <w:b/>
          <w:bCs/>
          <w:sz w:val="24"/>
          <w:szCs w:val="28"/>
        </w:rPr>
        <w:t xml:space="preserve"> in DN patients </w:t>
      </w:r>
    </w:p>
    <w:p w14:paraId="53569B69" w14:textId="77777777" w:rsidR="007C125C" w:rsidRPr="008A20C3" w:rsidRDefault="007C125C" w:rsidP="007C125C">
      <w:pPr>
        <w:jc w:val="both"/>
        <w:rPr>
          <w:rFonts w:ascii="Times New Roman" w:eastAsia="Calibri" w:hAnsi="Times New Roman" w:cs="B Lotus"/>
          <w:sz w:val="24"/>
          <w:szCs w:val="28"/>
          <w:lang w:val="af-ZA"/>
        </w:rPr>
      </w:pPr>
      <w:r w:rsidRPr="008A20C3">
        <w:rPr>
          <w:rFonts w:ascii="Times New Roman" w:eastAsia="Calibri" w:hAnsi="Times New Roman" w:cs="B Lotus"/>
          <w:sz w:val="24"/>
          <w:szCs w:val="28"/>
        </w:rPr>
        <w:t xml:space="preserve">DOE: dried okra extract, </w:t>
      </w:r>
      <w:r w:rsidRPr="008A20C3">
        <w:rPr>
          <w:rFonts w:ascii="Times New Roman" w:eastAsia="Calibri" w:hAnsi="Times New Roman" w:cs="B Lotus"/>
          <w:sz w:val="24"/>
          <w:szCs w:val="28"/>
          <w:lang w:val="af-ZA"/>
        </w:rPr>
        <w:t xml:space="preserve">PPAR-α: </w:t>
      </w:r>
      <w:r w:rsidRPr="008A20C3">
        <w:rPr>
          <w:rFonts w:ascii="Times New Roman" w:eastAsia="Calibri" w:hAnsi="Times New Roman" w:cs="B Lotus"/>
          <w:sz w:val="24"/>
          <w:szCs w:val="28"/>
        </w:rPr>
        <w:t>peroxisome proliferator-activated receptor alpha</w:t>
      </w:r>
      <w:r w:rsidRPr="008A20C3">
        <w:rPr>
          <w:rFonts w:ascii="Times New Roman" w:eastAsia="Calibri" w:hAnsi="Times New Roman" w:cs="B Lotus"/>
          <w:sz w:val="24"/>
          <w:szCs w:val="28"/>
          <w:lang w:val="af-ZA"/>
        </w:rPr>
        <w:t>, PPAR-γ:</w:t>
      </w:r>
      <w:r w:rsidRPr="008A20C3">
        <w:rPr>
          <w:rFonts w:ascii="Times New Roman" w:eastAsia="Calibri" w:hAnsi="Times New Roman" w:cs="B Lotus"/>
          <w:sz w:val="24"/>
          <w:szCs w:val="28"/>
        </w:rPr>
        <w:t xml:space="preserve"> peroxisome proliferator-activated receptor gamma</w:t>
      </w:r>
      <w:r w:rsidRPr="008A20C3">
        <w:rPr>
          <w:rFonts w:ascii="Times New Roman" w:eastAsia="Calibri" w:hAnsi="Times New Roman" w:cs="B Lotus"/>
          <w:sz w:val="24"/>
          <w:szCs w:val="28"/>
          <w:lang w:val="af-ZA"/>
        </w:rPr>
        <w:t xml:space="preserve">, TGF-β: </w:t>
      </w:r>
      <w:r w:rsidRPr="008A20C3">
        <w:rPr>
          <w:rFonts w:ascii="Times New Roman" w:eastAsia="Calibri" w:hAnsi="Times New Roman" w:cs="B Lotus"/>
          <w:sz w:val="24"/>
          <w:szCs w:val="28"/>
        </w:rPr>
        <w:t>transforming growth factor beta</w:t>
      </w:r>
      <w:r w:rsidRPr="008A20C3">
        <w:rPr>
          <w:rFonts w:ascii="Times New Roman" w:eastAsia="Calibri" w:hAnsi="Times New Roman" w:cs="B Lotus"/>
          <w:sz w:val="24"/>
          <w:szCs w:val="28"/>
          <w:lang w:val="af-ZA"/>
        </w:rPr>
        <w:t xml:space="preserve">, Nrf-2: </w:t>
      </w:r>
      <w:r w:rsidRPr="008A20C3">
        <w:rPr>
          <w:rFonts w:ascii="Times New Roman" w:eastAsia="Calibri" w:hAnsi="Times New Roman" w:cs="B Lotus"/>
          <w:sz w:val="24"/>
          <w:szCs w:val="28"/>
        </w:rPr>
        <w:t>nuclear factor-erythroid factor 2-related factor 2</w:t>
      </w:r>
      <w:r w:rsidRPr="008A20C3">
        <w:rPr>
          <w:rFonts w:ascii="Times New Roman" w:eastAsia="Calibri" w:hAnsi="Times New Roman" w:cs="B Lotus"/>
          <w:sz w:val="24"/>
          <w:szCs w:val="28"/>
          <w:lang w:val="af-ZA"/>
        </w:rPr>
        <w:t>, DN: diabetic nephropathy</w:t>
      </w:r>
      <w:r w:rsidRPr="008A20C3">
        <w:rPr>
          <w:rFonts w:ascii="Times New Roman" w:eastAsia="Calibri" w:hAnsi="Times New Roman" w:cs="B Lotus"/>
          <w:b/>
          <w:bCs/>
          <w:sz w:val="24"/>
          <w:szCs w:val="28"/>
          <w:lang w:val="af-ZA"/>
        </w:rPr>
        <w:t xml:space="preserve"> </w:t>
      </w:r>
    </w:p>
    <w:p w14:paraId="4CA97EDE" w14:textId="37B1EBB3" w:rsidR="007C125C" w:rsidRPr="008A20C3" w:rsidRDefault="007C125C" w:rsidP="00272AC2"/>
    <w:p w14:paraId="28997F25" w14:textId="23AF7061" w:rsidR="007C125C" w:rsidRPr="008A20C3" w:rsidRDefault="007C125C" w:rsidP="00272AC2"/>
    <w:p w14:paraId="1C770D16" w14:textId="77777777" w:rsidR="007C125C" w:rsidRPr="008A20C3" w:rsidRDefault="007C125C" w:rsidP="00272AC2"/>
    <w:sectPr w:rsidR="007C125C" w:rsidRPr="008A20C3" w:rsidSect="007C125C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9216F" w14:textId="77777777" w:rsidR="00C3625E" w:rsidRDefault="00C3625E" w:rsidP="00A42AD0">
      <w:pPr>
        <w:spacing w:after="0" w:line="240" w:lineRule="auto"/>
      </w:pPr>
      <w:r>
        <w:separator/>
      </w:r>
    </w:p>
  </w:endnote>
  <w:endnote w:type="continuationSeparator" w:id="0">
    <w:p w14:paraId="4EA41F6F" w14:textId="77777777" w:rsidR="00C3625E" w:rsidRDefault="00C3625E" w:rsidP="00A42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14D36" w14:textId="77777777" w:rsidR="00C3625E" w:rsidRDefault="00C3625E" w:rsidP="00A42AD0">
      <w:pPr>
        <w:spacing w:after="0" w:line="240" w:lineRule="auto"/>
      </w:pPr>
      <w:r>
        <w:separator/>
      </w:r>
    </w:p>
  </w:footnote>
  <w:footnote w:type="continuationSeparator" w:id="0">
    <w:p w14:paraId="4286B739" w14:textId="77777777" w:rsidR="00C3625E" w:rsidRDefault="00C3625E" w:rsidP="00A42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E69DB" w14:textId="77777777" w:rsidR="004B2393" w:rsidRDefault="004B2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2332" w14:textId="77777777" w:rsidR="004B2393" w:rsidRDefault="004B23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B5B85" w14:textId="77777777" w:rsidR="007C125C" w:rsidRDefault="007C12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F6010"/>
    <w:multiLevelType w:val="hybridMultilevel"/>
    <w:tmpl w:val="AC84E4A2"/>
    <w:lvl w:ilvl="0" w:tplc="715668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3074A"/>
    <w:multiLevelType w:val="hybridMultilevel"/>
    <w:tmpl w:val="2F2879E4"/>
    <w:lvl w:ilvl="0" w:tplc="6B0E78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46EA1"/>
    <w:multiLevelType w:val="hybridMultilevel"/>
    <w:tmpl w:val="4B72C14A"/>
    <w:lvl w:ilvl="0" w:tplc="E23462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D65CB"/>
    <w:multiLevelType w:val="hybridMultilevel"/>
    <w:tmpl w:val="29AC06DC"/>
    <w:lvl w:ilvl="0" w:tplc="ECD099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558094">
    <w:abstractNumId w:val="0"/>
  </w:num>
  <w:num w:numId="2" w16cid:durableId="1122335447">
    <w:abstractNumId w:val="1"/>
  </w:num>
  <w:num w:numId="3" w16cid:durableId="752510369">
    <w:abstractNumId w:val="3"/>
  </w:num>
  <w:num w:numId="4" w16cid:durableId="515852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E4E"/>
    <w:rsid w:val="00001AAA"/>
    <w:rsid w:val="0000775B"/>
    <w:rsid w:val="00053777"/>
    <w:rsid w:val="0005405C"/>
    <w:rsid w:val="00055475"/>
    <w:rsid w:val="0009009D"/>
    <w:rsid w:val="0009347B"/>
    <w:rsid w:val="000D70E3"/>
    <w:rsid w:val="000D7D14"/>
    <w:rsid w:val="00150E5A"/>
    <w:rsid w:val="001516BB"/>
    <w:rsid w:val="001A2D10"/>
    <w:rsid w:val="001C0904"/>
    <w:rsid w:val="001E1CBF"/>
    <w:rsid w:val="00243308"/>
    <w:rsid w:val="00243EE3"/>
    <w:rsid w:val="00272AC2"/>
    <w:rsid w:val="00287646"/>
    <w:rsid w:val="002B1499"/>
    <w:rsid w:val="002F7649"/>
    <w:rsid w:val="00332637"/>
    <w:rsid w:val="003338E4"/>
    <w:rsid w:val="003A0B99"/>
    <w:rsid w:val="003D3F74"/>
    <w:rsid w:val="003D5044"/>
    <w:rsid w:val="003E2376"/>
    <w:rsid w:val="003E5C49"/>
    <w:rsid w:val="003E762F"/>
    <w:rsid w:val="003F27FB"/>
    <w:rsid w:val="004405C2"/>
    <w:rsid w:val="004558B1"/>
    <w:rsid w:val="004753F6"/>
    <w:rsid w:val="0048276E"/>
    <w:rsid w:val="004872BC"/>
    <w:rsid w:val="00490DA8"/>
    <w:rsid w:val="004A67C5"/>
    <w:rsid w:val="004B19F3"/>
    <w:rsid w:val="004B2393"/>
    <w:rsid w:val="004C0590"/>
    <w:rsid w:val="004C7996"/>
    <w:rsid w:val="004D1232"/>
    <w:rsid w:val="004E4CD8"/>
    <w:rsid w:val="00533785"/>
    <w:rsid w:val="00535A74"/>
    <w:rsid w:val="005A58A3"/>
    <w:rsid w:val="005B1EBD"/>
    <w:rsid w:val="005B5E73"/>
    <w:rsid w:val="005F032B"/>
    <w:rsid w:val="006030BD"/>
    <w:rsid w:val="00611C6A"/>
    <w:rsid w:val="00645E61"/>
    <w:rsid w:val="00663083"/>
    <w:rsid w:val="006736CE"/>
    <w:rsid w:val="00675D3D"/>
    <w:rsid w:val="00683917"/>
    <w:rsid w:val="006E4EE9"/>
    <w:rsid w:val="0070663A"/>
    <w:rsid w:val="007067FF"/>
    <w:rsid w:val="00726E4E"/>
    <w:rsid w:val="00747994"/>
    <w:rsid w:val="00754E7E"/>
    <w:rsid w:val="0079482F"/>
    <w:rsid w:val="007C125C"/>
    <w:rsid w:val="007C14E9"/>
    <w:rsid w:val="007F1D26"/>
    <w:rsid w:val="008021CD"/>
    <w:rsid w:val="00821069"/>
    <w:rsid w:val="008502DC"/>
    <w:rsid w:val="00867757"/>
    <w:rsid w:val="00893033"/>
    <w:rsid w:val="008A20C3"/>
    <w:rsid w:val="008A4E44"/>
    <w:rsid w:val="008D322A"/>
    <w:rsid w:val="008E4ACB"/>
    <w:rsid w:val="008F3627"/>
    <w:rsid w:val="00907F16"/>
    <w:rsid w:val="00912326"/>
    <w:rsid w:val="00923EBC"/>
    <w:rsid w:val="009A2E63"/>
    <w:rsid w:val="009C68F0"/>
    <w:rsid w:val="009C7D39"/>
    <w:rsid w:val="009E4A12"/>
    <w:rsid w:val="009E6CB3"/>
    <w:rsid w:val="00A12BE0"/>
    <w:rsid w:val="00A16E67"/>
    <w:rsid w:val="00A42AD0"/>
    <w:rsid w:val="00AA28E1"/>
    <w:rsid w:val="00AA4AAF"/>
    <w:rsid w:val="00AF4987"/>
    <w:rsid w:val="00B1564B"/>
    <w:rsid w:val="00B32A37"/>
    <w:rsid w:val="00B50CD2"/>
    <w:rsid w:val="00B61ADB"/>
    <w:rsid w:val="00BA5FCF"/>
    <w:rsid w:val="00C156CC"/>
    <w:rsid w:val="00C3625E"/>
    <w:rsid w:val="00C3664A"/>
    <w:rsid w:val="00C47242"/>
    <w:rsid w:val="00C622FE"/>
    <w:rsid w:val="00C67FEF"/>
    <w:rsid w:val="00C91A99"/>
    <w:rsid w:val="00C9303D"/>
    <w:rsid w:val="00CC6ED8"/>
    <w:rsid w:val="00CD5990"/>
    <w:rsid w:val="00D06108"/>
    <w:rsid w:val="00D25E02"/>
    <w:rsid w:val="00D76BF3"/>
    <w:rsid w:val="00DD40A2"/>
    <w:rsid w:val="00DD5F2F"/>
    <w:rsid w:val="00E11C93"/>
    <w:rsid w:val="00E2469A"/>
    <w:rsid w:val="00E246D6"/>
    <w:rsid w:val="00E530A2"/>
    <w:rsid w:val="00ED6B72"/>
    <w:rsid w:val="00ED7A31"/>
    <w:rsid w:val="00EE18AB"/>
    <w:rsid w:val="00EE3129"/>
    <w:rsid w:val="00EF54AE"/>
    <w:rsid w:val="00F13C33"/>
    <w:rsid w:val="00F404A6"/>
    <w:rsid w:val="00F44DCE"/>
    <w:rsid w:val="00F64922"/>
    <w:rsid w:val="00F93C94"/>
    <w:rsid w:val="00F96281"/>
    <w:rsid w:val="00FA5BC5"/>
    <w:rsid w:val="00FC0C94"/>
    <w:rsid w:val="00FC72DD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EBF09"/>
  <w15:chartTrackingRefBased/>
  <w15:docId w15:val="{32B4F257-B380-4602-9EE5-28BB6677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303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3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4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4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4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4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47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E18A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2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AD0"/>
  </w:style>
  <w:style w:type="paragraph" w:styleId="Footer">
    <w:name w:val="footer"/>
    <w:basedOn w:val="Normal"/>
    <w:link w:val="FooterChar"/>
    <w:uiPriority w:val="99"/>
    <w:unhideWhenUsed/>
    <w:rsid w:val="00A42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632C-B774-4073-B515-015F89A95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Omid</dc:creator>
  <cp:keywords/>
  <dc:description/>
  <cp:lastModifiedBy>Matthew Woodcock</cp:lastModifiedBy>
  <cp:revision>2</cp:revision>
  <dcterms:created xsi:type="dcterms:W3CDTF">2023-09-28T14:23:00Z</dcterms:created>
  <dcterms:modified xsi:type="dcterms:W3CDTF">2023-09-28T14:23:00Z</dcterms:modified>
</cp:coreProperties>
</file>