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Supplemental Table 1</w:t>
      </w:r>
      <w:r>
        <w:rPr>
          <w:rFonts w:ascii="Times New Roman" w:hAnsi="Times New Roman" w:cs="Times New Roman"/>
          <w:szCs w:val="21"/>
        </w:rPr>
        <w:t xml:space="preserve"> Intakes of </w:t>
      </w:r>
      <w:r>
        <w:rPr>
          <w:rFonts w:hint="eastAsia" w:ascii="Times New Roman" w:hAnsi="Times New Roman" w:cs="Times New Roman"/>
          <w:szCs w:val="21"/>
        </w:rPr>
        <w:t>m</w:t>
      </w:r>
      <w:r>
        <w:rPr>
          <w:rFonts w:ascii="Times New Roman" w:hAnsi="Times New Roman" w:cs="Times New Roman"/>
          <w:szCs w:val="21"/>
        </w:rPr>
        <w:t xml:space="preserve">ain </w:t>
      </w:r>
      <w:r>
        <w:rPr>
          <w:rFonts w:hint="eastAsia" w:ascii="Times New Roman" w:hAnsi="Times New Roman" w:cs="Times New Roman"/>
          <w:szCs w:val="21"/>
        </w:rPr>
        <w:t>m</w:t>
      </w:r>
      <w:r>
        <w:rPr>
          <w:rFonts w:ascii="Times New Roman" w:hAnsi="Times New Roman" w:cs="Times New Roman"/>
          <w:szCs w:val="21"/>
        </w:rPr>
        <w:t xml:space="preserve">acronutrients and </w:t>
      </w:r>
      <w:r>
        <w:rPr>
          <w:rFonts w:hint="eastAsia" w:ascii="Times New Roman" w:hAnsi="Times New Roman" w:cs="Times New Roman"/>
          <w:szCs w:val="21"/>
        </w:rPr>
        <w:t>e</w:t>
      </w:r>
      <w:r>
        <w:rPr>
          <w:rFonts w:ascii="Times New Roman" w:hAnsi="Times New Roman" w:cs="Times New Roman"/>
          <w:szCs w:val="21"/>
        </w:rPr>
        <w:t>nergy of 7 dietary protein doses</w:t>
      </w:r>
      <w:r>
        <w:rPr>
          <w:rFonts w:ascii="Times New Roman" w:hAnsi="Times New Roman" w:cs="Times New Roman"/>
          <w:szCs w:val="21"/>
          <w:vertAlign w:val="superscript"/>
        </w:rPr>
        <w:t>1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2"/>
        <w:gridCol w:w="2158"/>
        <w:gridCol w:w="248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pct"/>
            <w:vMerge w:val="restart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Intake</w:t>
            </w:r>
          </w:p>
        </w:tc>
        <w:tc>
          <w:tcPr>
            <w:tcW w:w="2722" w:type="pct"/>
            <w:gridSpan w:val="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Gender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pct"/>
            <w:vMerge w:val="continue"/>
            <w:tcBorders>
              <w:top w:val="nil"/>
              <w:bottom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6" w:type="pc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Male (</w:t>
            </w:r>
            <w:r>
              <w:rPr>
                <w:rFonts w:ascii="Times New Roman" w:hAnsi="Times New Roman" w:eastAsia="宋体" w:cs="Times New Roman"/>
                <w:i/>
                <w:iCs/>
                <w:sz w:val="24"/>
              </w:rPr>
              <w:t>n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= 9)</w:t>
            </w:r>
          </w:p>
        </w:tc>
        <w:tc>
          <w:tcPr>
            <w:tcW w:w="1456" w:type="pc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Female (</w:t>
            </w:r>
            <w:r>
              <w:rPr>
                <w:rFonts w:ascii="Times New Roman" w:hAnsi="Times New Roman" w:eastAsia="宋体" w:cs="Times New Roman"/>
                <w:i/>
                <w:iCs/>
                <w:sz w:val="24"/>
              </w:rPr>
              <w:t>n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= 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pct"/>
            <w:tcBorders>
              <w:top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Protein</w:t>
            </w:r>
          </w:p>
        </w:tc>
        <w:tc>
          <w:tcPr>
            <w:tcW w:w="1266" w:type="pct"/>
            <w:tcBorders>
              <w:top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6" w:type="pct"/>
            <w:tcBorders>
              <w:top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pct"/>
          </w:tcPr>
          <w:p>
            <w:pPr>
              <w:spacing w:line="360" w:lineRule="auto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Actual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Intake</w:t>
            </w:r>
            <w:r>
              <w:rPr>
                <w:rFonts w:ascii="Times New Roman" w:hAnsi="Times New Roman" w:eastAsia="宋体" w:cs="Times New Roman"/>
                <w:sz w:val="24"/>
              </w:rPr>
              <w:t>, g/(kg·d)</w:t>
            </w:r>
          </w:p>
        </w:tc>
        <w:tc>
          <w:tcPr>
            <w:tcW w:w="126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</w:rPr>
              <w:t>.993 ± 0.052</w:t>
            </w:r>
          </w:p>
        </w:tc>
        <w:tc>
          <w:tcPr>
            <w:tcW w:w="14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.017 ± 0.050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pct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Energy from Protein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,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%</w:t>
            </w:r>
          </w:p>
        </w:tc>
        <w:tc>
          <w:tcPr>
            <w:tcW w:w="126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ascii="Times New Roman" w:hAnsi="Times New Roman" w:eastAsia="宋体" w:cs="Times New Roman"/>
                <w:sz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± 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ascii="Times New Roman" w:hAnsi="Times New Roman" w:eastAsia="宋体" w:cs="Times New Roman"/>
                <w:sz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46</w:t>
            </w:r>
          </w:p>
        </w:tc>
        <w:tc>
          <w:tcPr>
            <w:tcW w:w="145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ascii="Times New Roman" w:hAnsi="Times New Roman" w:eastAsia="宋体" w:cs="Times New Roman"/>
                <w:sz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± 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.389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pct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F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at</w:t>
            </w:r>
          </w:p>
        </w:tc>
        <w:tc>
          <w:tcPr>
            <w:tcW w:w="126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pct"/>
          </w:tcPr>
          <w:p>
            <w:pPr>
              <w:spacing w:line="360" w:lineRule="auto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Actual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Intake</w:t>
            </w:r>
            <w:r>
              <w:rPr>
                <w:rFonts w:ascii="Times New Roman" w:hAnsi="Times New Roman" w:eastAsia="宋体" w:cs="Times New Roman"/>
                <w:sz w:val="24"/>
              </w:rPr>
              <w:t>, g/(kg·d)</w:t>
            </w:r>
          </w:p>
        </w:tc>
        <w:tc>
          <w:tcPr>
            <w:tcW w:w="126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</w:rPr>
              <w:t>.792 ± 0.037</w:t>
            </w:r>
            <w:bookmarkStart w:id="0" w:name="_GoBack"/>
            <w:bookmarkEnd w:id="0"/>
          </w:p>
        </w:tc>
        <w:tc>
          <w:tcPr>
            <w:tcW w:w="14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</w:rPr>
              <w:t>.852 ± 0.072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pct"/>
          </w:tcPr>
          <w:p>
            <w:pPr>
              <w:spacing w:line="360" w:lineRule="auto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Energy from F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at,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%</w:t>
            </w:r>
          </w:p>
        </w:tc>
        <w:tc>
          <w:tcPr>
            <w:tcW w:w="126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ascii="Times New Roman" w:hAnsi="Times New Roman" w:eastAsia="宋体" w:cs="Times New Roman"/>
                <w:sz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± 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.693</w:t>
            </w:r>
          </w:p>
        </w:tc>
        <w:tc>
          <w:tcPr>
            <w:tcW w:w="145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ascii="Times New Roman" w:hAnsi="Times New Roman" w:eastAsia="宋体" w:cs="Times New Roman"/>
                <w:sz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± 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.074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pct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Carbohydrate</w:t>
            </w:r>
          </w:p>
        </w:tc>
        <w:tc>
          <w:tcPr>
            <w:tcW w:w="126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pct"/>
          </w:tcPr>
          <w:p>
            <w:pPr>
              <w:spacing w:line="360" w:lineRule="auto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Actual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Intake</w:t>
            </w:r>
            <w:r>
              <w:rPr>
                <w:rFonts w:ascii="Times New Roman" w:hAnsi="Times New Roman" w:eastAsia="宋体" w:cs="Times New Roman"/>
                <w:sz w:val="24"/>
              </w:rPr>
              <w:t>, g/(kg·d)</w:t>
            </w:r>
          </w:p>
        </w:tc>
        <w:tc>
          <w:tcPr>
            <w:tcW w:w="126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</w:rPr>
              <w:t>.445 ± 0.394</w:t>
            </w:r>
          </w:p>
        </w:tc>
        <w:tc>
          <w:tcPr>
            <w:tcW w:w="14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</w:rPr>
              <w:t>.460 ± 0.403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pct"/>
            <w:tcBorders>
              <w:top w:val="nil"/>
              <w:bottom w:val="nil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Energy from Carbohydrate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,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%</w:t>
            </w:r>
          </w:p>
        </w:tc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65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ascii="Times New Roman" w:hAnsi="Times New Roman" w:eastAsia="宋体" w:cs="Times New Roman"/>
                <w:sz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±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0.957</w:t>
            </w:r>
          </w:p>
        </w:tc>
        <w:tc>
          <w:tcPr>
            <w:tcW w:w="1456" w:type="pct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64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ascii="Times New Roman" w:hAnsi="Times New Roman" w:eastAsia="宋体" w:cs="Times New Roman"/>
                <w:sz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± 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.159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pct"/>
            <w:tcBorders>
              <w:top w:val="nil"/>
              <w:bottom w:val="nil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Energy</w:t>
            </w:r>
          </w:p>
        </w:tc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6" w:type="pct"/>
            <w:tcBorders>
              <w:top w:val="nil"/>
              <w:bottom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pct"/>
            <w:tcBorders>
              <w:top w:val="nil"/>
              <w:bottom w:val="single" w:color="auto" w:sz="12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Intake</w:t>
            </w:r>
            <w:r>
              <w:rPr>
                <w:rFonts w:ascii="Times New Roman" w:hAnsi="Times New Roman" w:eastAsia="宋体" w:cs="Times New Roman"/>
                <w:sz w:val="24"/>
              </w:rPr>
              <w:t>,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kcal/(kg·d)</w:t>
            </w:r>
          </w:p>
        </w:tc>
        <w:tc>
          <w:tcPr>
            <w:tcW w:w="1266" w:type="pct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</w:rPr>
              <w:t>3.16 ± 2.059</w:t>
            </w:r>
          </w:p>
        </w:tc>
        <w:tc>
          <w:tcPr>
            <w:tcW w:w="1456" w:type="pct"/>
            <w:tcBorders>
              <w:top w:val="nil"/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</w:rPr>
              <w:t>3.85 ± 2.296</w:t>
            </w:r>
          </w:p>
        </w:tc>
      </w:tr>
    </w:tbl>
    <w:p>
      <w:pPr>
        <w:spacing w:line="360" w:lineRule="auto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vertAlign w:val="superscript"/>
        </w:rPr>
        <w:t>1</w:t>
      </w:r>
      <w:r>
        <w:rPr>
          <w:rFonts w:ascii="Times New Roman" w:hAnsi="Times New Roman" w:cs="Times New Roman"/>
          <w:szCs w:val="21"/>
        </w:rPr>
        <w:t>Results are expressed as means ± SDs.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idowControl w:val="0"/>
      <w:suppressLineNumbers/>
      <w:ind w:left="0"/>
      <w:rPr>
        <w:rFonts w:ascii="Times New Roman" w:hAnsi="Times New Roman"/>
      </w:rPr>
    </w:pPr>
    <w:r>
      <w:rPr>
        <w:rFonts w:ascii="Times New Roman" w:hAnsi="Times New Roman"/>
      </w:rPr>
      <w:t xml:space="preserve">Reevaluation of the Protein Requirement in Chinese Elderly Adults without Sarcopenia with the Indicator Amino Acid Oxidation Technique. </w:t>
    </w:r>
    <w:r>
      <w:rPr>
        <w:rFonts w:hint="eastAsia" w:ascii="Times New Roman" w:hAnsi="Times New Roman"/>
      </w:rPr>
      <w:t>Wu</w:t>
    </w:r>
    <w:r>
      <w:rPr>
        <w:rFonts w:ascii="Times New Roman" w:hAnsi="Times New Roman"/>
      </w:rPr>
      <w:t xml:space="preserve">, </w:t>
    </w:r>
    <w:r>
      <w:rPr>
        <w:rFonts w:hint="eastAsia" w:ascii="Times New Roman" w:hAnsi="Times New Roman"/>
      </w:rPr>
      <w:t>W</w:t>
    </w:r>
    <w:r>
      <w:rPr>
        <w:rFonts w:ascii="Times New Roman" w:hAnsi="Times New Roman"/>
      </w:rPr>
      <w:t>., et al.  Online Supplementary Material.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NDYwYTIzOTRjMTA0NTMwM2I2ZjgwN2I3NjdjZjUifQ=="/>
  </w:docVars>
  <w:rsids>
    <w:rsidRoot w:val="00971612"/>
    <w:rsid w:val="000C20E5"/>
    <w:rsid w:val="00162BF9"/>
    <w:rsid w:val="0032142B"/>
    <w:rsid w:val="00400231"/>
    <w:rsid w:val="00446AC1"/>
    <w:rsid w:val="0053150D"/>
    <w:rsid w:val="005A7AB8"/>
    <w:rsid w:val="005C473F"/>
    <w:rsid w:val="005D6845"/>
    <w:rsid w:val="006B3A98"/>
    <w:rsid w:val="006C57DF"/>
    <w:rsid w:val="00714EC0"/>
    <w:rsid w:val="00774597"/>
    <w:rsid w:val="007839EB"/>
    <w:rsid w:val="007D0766"/>
    <w:rsid w:val="00971612"/>
    <w:rsid w:val="00992CC4"/>
    <w:rsid w:val="00A35F59"/>
    <w:rsid w:val="00A64FC4"/>
    <w:rsid w:val="00B77255"/>
    <w:rsid w:val="00B917BC"/>
    <w:rsid w:val="00CF1D57"/>
    <w:rsid w:val="00DE508D"/>
    <w:rsid w:val="00E84DD1"/>
    <w:rsid w:val="00F95A80"/>
    <w:rsid w:val="418456CA"/>
    <w:rsid w:val="4ED76214"/>
    <w:rsid w:val="668138C4"/>
    <w:rsid w:val="6EBC375E"/>
    <w:rsid w:val="74E90E87"/>
    <w:rsid w:val="7DE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列表段落1"/>
    <w:basedOn w:val="1"/>
    <w:uiPriority w:val="0"/>
    <w:pPr>
      <w:widowControl/>
      <w:spacing w:before="100" w:beforeAutospacing="1" w:after="160" w:line="25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497</Characters>
  <Lines>4</Lines>
  <Paragraphs>1</Paragraphs>
  <TotalTime>297</TotalTime>
  <ScaleCrop>false</ScaleCrop>
  <LinksUpToDate>false</LinksUpToDate>
  <CharactersWithSpaces>583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2023-09-09T03:37:00Z</dcterms:created>
  <dc:creator>wenxuan wu</dc:creator>
  <cp:lastModifiedBy>初心。</cp:lastModifiedBy>
  <dcterms:modified xsi:type="dcterms:W3CDTF">2023-11-07T03:03:40Z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D7DF06C8C67B43B6B73DA6DF38D6277F_12</vt:lpwstr>
  </property>
</Properties>
</file>