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704" w:rsidRPr="000E2E43" w:rsidRDefault="00256704" w:rsidP="00256704">
      <w:pPr>
        <w:pStyle w:val="ANMheading1"/>
        <w:rPr>
          <w:rFonts w:ascii="Times New Roman" w:hAnsi="Times New Roman"/>
        </w:rPr>
      </w:pPr>
      <w:r w:rsidRPr="000E2E43">
        <w:rPr>
          <w:rFonts w:ascii="Times New Roman" w:hAnsi="Times New Roman"/>
        </w:rPr>
        <w:t>Manuscript title: Effect of different doses of camelina cake inclusion as a substitute of dietary soybean meal on growth performance and gut health of weaned pigs.</w:t>
      </w:r>
    </w:p>
    <w:p w:rsidR="00EE7DF2" w:rsidRPr="00DA3A1B" w:rsidRDefault="00EE7DF2" w:rsidP="00EE7DF2">
      <w:pPr>
        <w:pStyle w:val="ANMheading3"/>
        <w:rPr>
          <w:vertAlign w:val="superscript"/>
        </w:rPr>
      </w:pPr>
      <w:r w:rsidRPr="00DA3A1B">
        <w:t>D</w:t>
      </w:r>
      <w:r>
        <w:t>iana</w:t>
      </w:r>
      <w:r w:rsidRPr="00DA3A1B">
        <w:t xml:space="preserve"> Luise </w:t>
      </w:r>
      <w:r w:rsidRPr="00DA3A1B">
        <w:rPr>
          <w:vertAlign w:val="superscript"/>
        </w:rPr>
        <w:t>a</w:t>
      </w:r>
      <w:r w:rsidRPr="00DA3A1B">
        <w:t>, F</w:t>
      </w:r>
      <w:r>
        <w:t>ederico</w:t>
      </w:r>
      <w:r w:rsidRPr="00DA3A1B">
        <w:t xml:space="preserve"> Correa </w:t>
      </w:r>
      <w:r w:rsidRPr="00DA3A1B">
        <w:rPr>
          <w:vertAlign w:val="superscript"/>
        </w:rPr>
        <w:t>a</w:t>
      </w:r>
      <w:r w:rsidRPr="00DA3A1B">
        <w:t>, G</w:t>
      </w:r>
      <w:r>
        <w:t>iulia</w:t>
      </w:r>
      <w:r w:rsidRPr="00DA3A1B">
        <w:t xml:space="preserve"> </w:t>
      </w:r>
      <w:proofErr w:type="spellStart"/>
      <w:r w:rsidRPr="00DA3A1B">
        <w:t>Cestonaro</w:t>
      </w:r>
      <w:proofErr w:type="spellEnd"/>
      <w:r w:rsidRPr="00DA3A1B">
        <w:t xml:space="preserve"> </w:t>
      </w:r>
      <w:r w:rsidRPr="00DA3A1B">
        <w:rPr>
          <w:vertAlign w:val="superscript"/>
        </w:rPr>
        <w:t>b</w:t>
      </w:r>
      <w:r w:rsidRPr="00DA3A1B">
        <w:t>, E</w:t>
      </w:r>
      <w:r>
        <w:t>leonora</w:t>
      </w:r>
      <w:r w:rsidRPr="00DA3A1B">
        <w:t xml:space="preserve"> </w:t>
      </w:r>
      <w:proofErr w:type="spellStart"/>
      <w:r w:rsidRPr="00DA3A1B">
        <w:t>Sattin</w:t>
      </w:r>
      <w:proofErr w:type="spellEnd"/>
      <w:r w:rsidRPr="00DA3A1B">
        <w:t xml:space="preserve"> </w:t>
      </w:r>
      <w:r w:rsidRPr="00DA3A1B">
        <w:rPr>
          <w:vertAlign w:val="superscript"/>
        </w:rPr>
        <w:t>c</w:t>
      </w:r>
      <w:r w:rsidRPr="00DA3A1B">
        <w:t>, M</w:t>
      </w:r>
      <w:r>
        <w:t>arcello</w:t>
      </w:r>
      <w:r w:rsidRPr="00DA3A1B">
        <w:t xml:space="preserve"> Mele </w:t>
      </w:r>
      <w:r w:rsidRPr="00DA3A1B">
        <w:rPr>
          <w:vertAlign w:val="superscript"/>
        </w:rPr>
        <w:t>d</w:t>
      </w:r>
      <w:r w:rsidRPr="00DA3A1B">
        <w:t>, G</w:t>
      </w:r>
      <w:r>
        <w:t>iuseppe</w:t>
      </w:r>
      <w:r w:rsidRPr="00DA3A1B">
        <w:t xml:space="preserve"> Conte </w:t>
      </w:r>
      <w:r w:rsidRPr="00DA3A1B">
        <w:rPr>
          <w:vertAlign w:val="superscript"/>
        </w:rPr>
        <w:t>d</w:t>
      </w:r>
      <w:r w:rsidRPr="00DA3A1B">
        <w:t>, I</w:t>
      </w:r>
      <w:r>
        <w:t>vonne</w:t>
      </w:r>
      <w:r w:rsidRPr="00DA3A1B">
        <w:t xml:space="preserve"> Archetti </w:t>
      </w:r>
      <w:r w:rsidRPr="00DA3A1B">
        <w:rPr>
          <w:vertAlign w:val="superscript"/>
        </w:rPr>
        <w:t>e</w:t>
      </w:r>
      <w:r w:rsidRPr="00DA3A1B">
        <w:t>, S</w:t>
      </w:r>
      <w:r>
        <w:t>ara</w:t>
      </w:r>
      <w:r w:rsidRPr="00DA3A1B">
        <w:t xml:space="preserve"> </w:t>
      </w:r>
      <w:proofErr w:type="spellStart"/>
      <w:r w:rsidRPr="00DA3A1B">
        <w:t>Virdis</w:t>
      </w:r>
      <w:proofErr w:type="spellEnd"/>
      <w:r w:rsidRPr="00DA3A1B">
        <w:t xml:space="preserve"> </w:t>
      </w:r>
      <w:r w:rsidRPr="00DA3A1B">
        <w:rPr>
          <w:vertAlign w:val="superscript"/>
        </w:rPr>
        <w:t>a</w:t>
      </w:r>
      <w:r w:rsidRPr="00DA3A1B">
        <w:t>, C</w:t>
      </w:r>
      <w:r>
        <w:t>lara</w:t>
      </w:r>
      <w:r w:rsidRPr="00DA3A1B">
        <w:t xml:space="preserve"> Negrini </w:t>
      </w:r>
      <w:r w:rsidRPr="00DA3A1B">
        <w:rPr>
          <w:vertAlign w:val="superscript"/>
        </w:rPr>
        <w:t>a</w:t>
      </w:r>
      <w:r w:rsidRPr="00DA3A1B">
        <w:t>, I</w:t>
      </w:r>
      <w:r>
        <w:t>ncoronata</w:t>
      </w:r>
      <w:r w:rsidRPr="00DA3A1B">
        <w:t xml:space="preserve"> Galasso </w:t>
      </w:r>
      <w:r w:rsidRPr="00DA3A1B">
        <w:rPr>
          <w:vertAlign w:val="superscript"/>
        </w:rPr>
        <w:t>f</w:t>
      </w:r>
      <w:r w:rsidRPr="00DA3A1B">
        <w:t>, C</w:t>
      </w:r>
      <w:r>
        <w:t>laudio</w:t>
      </w:r>
      <w:r w:rsidRPr="00DA3A1B">
        <w:t xml:space="preserve"> Stefanelli </w:t>
      </w:r>
      <w:r w:rsidRPr="00DA3A1B">
        <w:rPr>
          <w:vertAlign w:val="superscript"/>
        </w:rPr>
        <w:t>g</w:t>
      </w:r>
      <w:r w:rsidRPr="00DA3A1B">
        <w:t>, M</w:t>
      </w:r>
      <w:r>
        <w:t>aurizio</w:t>
      </w:r>
      <w:r w:rsidRPr="00DA3A1B">
        <w:t xml:space="preserve"> Mazzoni </w:t>
      </w:r>
      <w:r w:rsidRPr="00DA3A1B">
        <w:rPr>
          <w:vertAlign w:val="superscript"/>
        </w:rPr>
        <w:t>h</w:t>
      </w:r>
      <w:r w:rsidRPr="00DA3A1B">
        <w:t>, L</w:t>
      </w:r>
      <w:r>
        <w:t>uigi</w:t>
      </w:r>
      <w:r w:rsidRPr="00DA3A1B">
        <w:t xml:space="preserve"> </w:t>
      </w:r>
      <w:proofErr w:type="spellStart"/>
      <w:r w:rsidRPr="00DA3A1B">
        <w:t>Nataloni</w:t>
      </w:r>
      <w:proofErr w:type="spellEnd"/>
      <w:r w:rsidRPr="00DA3A1B">
        <w:t xml:space="preserve"> </w:t>
      </w:r>
      <w:r w:rsidRPr="00DA3A1B">
        <w:rPr>
          <w:vertAlign w:val="superscript"/>
        </w:rPr>
        <w:t>b</w:t>
      </w:r>
      <w:r w:rsidRPr="00DA3A1B">
        <w:t>, P</w:t>
      </w:r>
      <w:r>
        <w:t>aolo</w:t>
      </w:r>
      <w:r w:rsidRPr="00DA3A1B">
        <w:t xml:space="preserve"> </w:t>
      </w:r>
      <w:proofErr w:type="spellStart"/>
      <w:r w:rsidRPr="00DA3A1B">
        <w:t>Trevisi</w:t>
      </w:r>
      <w:proofErr w:type="spellEnd"/>
      <w:r w:rsidRPr="00DA3A1B">
        <w:t xml:space="preserve"> </w:t>
      </w:r>
      <w:r w:rsidRPr="00DA3A1B">
        <w:rPr>
          <w:vertAlign w:val="superscript"/>
        </w:rPr>
        <w:t xml:space="preserve">a* </w:t>
      </w:r>
      <w:r w:rsidRPr="00DA3A1B">
        <w:t>&amp; E</w:t>
      </w:r>
      <w:r>
        <w:t>nrico</w:t>
      </w:r>
      <w:r w:rsidRPr="00DA3A1B">
        <w:t xml:space="preserve"> Costanzo </w:t>
      </w:r>
      <w:r w:rsidRPr="00DA3A1B">
        <w:rPr>
          <w:vertAlign w:val="superscript"/>
        </w:rPr>
        <w:t xml:space="preserve">b </w:t>
      </w:r>
    </w:p>
    <w:p w:rsidR="00256704" w:rsidRPr="000E2E43" w:rsidRDefault="00256704" w:rsidP="00256704">
      <w:pPr>
        <w:pStyle w:val="ANMauthorname"/>
        <w:rPr>
          <w:rStyle w:val="sa8294f4d"/>
          <w:rFonts w:ascii="Times New Roman" w:hAnsi="Times New Roman"/>
          <w:lang w:val="it-IT"/>
        </w:rPr>
      </w:pPr>
      <w:bookmarkStart w:id="0" w:name="_GoBack"/>
      <w:bookmarkEnd w:id="0"/>
    </w:p>
    <w:p w:rsidR="00256704" w:rsidRPr="000E2E43" w:rsidRDefault="00256704" w:rsidP="00256704">
      <w:pPr>
        <w:pStyle w:val="ANMmaintext"/>
        <w:rPr>
          <w:rStyle w:val="ANMauthorsaddressCarCar"/>
          <w:rFonts w:ascii="Times New Roman" w:hAnsi="Times New Roman"/>
        </w:rPr>
      </w:pPr>
      <w:r w:rsidRPr="000E2E43">
        <w:rPr>
          <w:rStyle w:val="ANMsuperscriptCar"/>
          <w:rFonts w:ascii="Times New Roman" w:hAnsi="Times New Roman"/>
        </w:rPr>
        <w:t xml:space="preserve">a </w:t>
      </w:r>
      <w:r w:rsidRPr="000E2E43">
        <w:rPr>
          <w:rStyle w:val="ANMsuperscriptCar"/>
          <w:rFonts w:ascii="Times New Roman" w:hAnsi="Times New Roman"/>
          <w:i/>
          <w:iCs/>
          <w:vertAlign w:val="baseline"/>
        </w:rPr>
        <w:t>Department of Agricultural and Food Sciences (DISTAL)</w:t>
      </w:r>
      <w:r w:rsidRPr="000E2E43">
        <w:rPr>
          <w:rStyle w:val="ANMsuperscriptCar"/>
          <w:rFonts w:ascii="Times New Roman" w:hAnsi="Times New Roman"/>
          <w:vertAlign w:val="baseline"/>
        </w:rPr>
        <w:t xml:space="preserve">, </w:t>
      </w:r>
      <w:r w:rsidRPr="000E2E43">
        <w:rPr>
          <w:rStyle w:val="ANMauthorsaddressCarCar"/>
          <w:rFonts w:ascii="Times New Roman" w:hAnsi="Times New Roman"/>
        </w:rPr>
        <w:t xml:space="preserve">University of Bologna, </w:t>
      </w:r>
      <w:proofErr w:type="spellStart"/>
      <w:r w:rsidRPr="000E2E43">
        <w:rPr>
          <w:rStyle w:val="ANMauthorsaddressCarCar"/>
          <w:rFonts w:ascii="Times New Roman" w:hAnsi="Times New Roman"/>
        </w:rPr>
        <w:t>Viale</w:t>
      </w:r>
      <w:proofErr w:type="spellEnd"/>
      <w:r w:rsidRPr="000E2E43">
        <w:rPr>
          <w:rStyle w:val="ANMauthorsaddressCarCar"/>
          <w:rFonts w:ascii="Times New Roman" w:hAnsi="Times New Roman"/>
        </w:rPr>
        <w:t xml:space="preserve"> G </w:t>
      </w:r>
      <w:proofErr w:type="spellStart"/>
      <w:r w:rsidRPr="000E2E43">
        <w:rPr>
          <w:rStyle w:val="ANMauthorsaddressCarCar"/>
          <w:rFonts w:ascii="Times New Roman" w:hAnsi="Times New Roman"/>
        </w:rPr>
        <w:t>Fanin</w:t>
      </w:r>
      <w:proofErr w:type="spellEnd"/>
      <w:r w:rsidRPr="000E2E43">
        <w:rPr>
          <w:rStyle w:val="ANMauthorsaddressCarCar"/>
          <w:rFonts w:ascii="Times New Roman" w:hAnsi="Times New Roman"/>
        </w:rPr>
        <w:t xml:space="preserve">, Bologna, 4127, Italy, </w:t>
      </w:r>
    </w:p>
    <w:p w:rsidR="00256704" w:rsidRPr="000E2E43" w:rsidRDefault="00256704" w:rsidP="00256704">
      <w:pPr>
        <w:pStyle w:val="ANMmaintext"/>
        <w:rPr>
          <w:rStyle w:val="ANMauthorsaddressCarCar"/>
          <w:rFonts w:ascii="Times New Roman" w:hAnsi="Times New Roman"/>
          <w:lang w:val="it-IT"/>
        </w:rPr>
      </w:pPr>
      <w:r w:rsidRPr="000E2E43">
        <w:rPr>
          <w:rStyle w:val="ANMauthorsaddressCarCar"/>
          <w:rFonts w:ascii="Times New Roman" w:hAnsi="Times New Roman"/>
          <w:vertAlign w:val="superscript"/>
          <w:lang w:val="it-IT"/>
        </w:rPr>
        <w:t>b</w:t>
      </w:r>
      <w:r w:rsidRPr="000E2E43">
        <w:rPr>
          <w:rStyle w:val="ANMauthorsaddressCarCar"/>
          <w:rFonts w:ascii="Times New Roman" w:hAnsi="Times New Roman"/>
          <w:lang w:val="it-IT"/>
        </w:rPr>
        <w:t xml:space="preserve">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Cereal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 xml:space="preserve"> Docks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S.p.A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 xml:space="preserve"> - Dipartimento Ricerca &amp; Innovazione (E. Costanzo, G.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Cestonaro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 xml:space="preserve">),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Cereal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 xml:space="preserve"> Docks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S.p.A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 xml:space="preserve"> (L.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Nataloni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 xml:space="preserve">) via Innovazione 1, Camisano Vicentino, 36043,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Italy</w:t>
      </w:r>
      <w:proofErr w:type="spellEnd"/>
    </w:p>
    <w:p w:rsidR="00256704" w:rsidRPr="000E2E43" w:rsidRDefault="00256704" w:rsidP="00256704">
      <w:pPr>
        <w:pStyle w:val="ANMmaintext"/>
        <w:rPr>
          <w:rStyle w:val="ANMauthorsaddressCarCar"/>
          <w:rFonts w:ascii="Times New Roman" w:hAnsi="Times New Roman"/>
          <w:lang w:val="it-IT"/>
        </w:rPr>
      </w:pPr>
      <w:r w:rsidRPr="000E2E43">
        <w:rPr>
          <w:rStyle w:val="ANMauthorsaddressCarCar"/>
          <w:rFonts w:ascii="Times New Roman" w:hAnsi="Times New Roman"/>
          <w:vertAlign w:val="superscript"/>
          <w:lang w:val="it-IT"/>
        </w:rPr>
        <w:t xml:space="preserve">c </w:t>
      </w:r>
      <w:r w:rsidRPr="000E2E43">
        <w:rPr>
          <w:rStyle w:val="ANMauthorsaddressCarCar"/>
          <w:rFonts w:ascii="Times New Roman" w:hAnsi="Times New Roman"/>
          <w:lang w:val="it-IT"/>
        </w:rPr>
        <w:t xml:space="preserve">BMR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genomics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 xml:space="preserve">, Via della repubblica, Padova, 35131, </w:t>
      </w:r>
      <w:proofErr w:type="spellStart"/>
      <w:r w:rsidRPr="000E2E43">
        <w:rPr>
          <w:rStyle w:val="ANMauthorsaddressCarCar"/>
          <w:rFonts w:ascii="Times New Roman" w:hAnsi="Times New Roman"/>
          <w:lang w:val="it-IT"/>
        </w:rPr>
        <w:t>Italy</w:t>
      </w:r>
      <w:proofErr w:type="spellEnd"/>
      <w:r w:rsidRPr="000E2E43">
        <w:rPr>
          <w:rStyle w:val="ANMauthorsaddressCarCar"/>
          <w:rFonts w:ascii="Times New Roman" w:hAnsi="Times New Roman"/>
          <w:lang w:val="it-IT"/>
        </w:rPr>
        <w:t>;</w:t>
      </w:r>
    </w:p>
    <w:p w:rsidR="00256704" w:rsidRDefault="00256704" w:rsidP="00256704">
      <w:pPr>
        <w:pStyle w:val="ANMmaintext"/>
        <w:rPr>
          <w:rFonts w:ascii="Times New Roman" w:hAnsi="Times New Roman"/>
          <w:i/>
          <w:iCs/>
          <w:lang w:val="it-IT"/>
        </w:rPr>
      </w:pPr>
      <w:r w:rsidRPr="0014417B">
        <w:rPr>
          <w:rFonts w:ascii="Times New Roman" w:hAnsi="Times New Roman"/>
          <w:i/>
          <w:iCs/>
          <w:vertAlign w:val="superscript"/>
          <w:lang w:val="it-IT"/>
        </w:rPr>
        <w:t>d</w:t>
      </w:r>
      <w:r w:rsidRPr="0014417B">
        <w:rPr>
          <w:rFonts w:ascii="Times New Roman" w:hAnsi="Times New Roman"/>
          <w:i/>
          <w:iCs/>
          <w:lang w:val="it-IT"/>
        </w:rPr>
        <w:t xml:space="preserve"> Dipartimento di Scienze Agrarie, Alimentari, Agro-ambientali, Università di Pisa, Via del Borghetto, 80, 56124 Pisa, </w:t>
      </w:r>
      <w:proofErr w:type="spellStart"/>
      <w:r w:rsidRPr="0014417B">
        <w:rPr>
          <w:rFonts w:ascii="Times New Roman" w:hAnsi="Times New Roman"/>
          <w:i/>
          <w:iCs/>
          <w:lang w:val="it-IT"/>
        </w:rPr>
        <w:t>Italy</w:t>
      </w:r>
      <w:proofErr w:type="spellEnd"/>
    </w:p>
    <w:p w:rsidR="00256704" w:rsidRPr="0014417B" w:rsidRDefault="00256704" w:rsidP="00256704">
      <w:pPr>
        <w:pStyle w:val="ANMmaintext"/>
        <w:rPr>
          <w:rFonts w:ascii="Times New Roman" w:hAnsi="Times New Roman"/>
          <w:i/>
          <w:iCs/>
          <w:lang w:val="it-IT"/>
        </w:rPr>
      </w:pPr>
      <w:r>
        <w:rPr>
          <w:rFonts w:ascii="Times New Roman" w:hAnsi="Times New Roman"/>
          <w:i/>
          <w:iCs/>
          <w:vertAlign w:val="superscript"/>
          <w:lang w:val="it-IT"/>
        </w:rPr>
        <w:t>e</w:t>
      </w:r>
      <w:r w:rsidRPr="0014417B">
        <w:rPr>
          <w:rFonts w:ascii="Times New Roman" w:hAnsi="Times New Roman"/>
          <w:i/>
          <w:iCs/>
          <w:vertAlign w:val="superscript"/>
          <w:lang w:val="it-IT"/>
        </w:rPr>
        <w:t xml:space="preserve"> </w:t>
      </w:r>
      <w:r w:rsidRPr="0014417B">
        <w:rPr>
          <w:rFonts w:ascii="Times New Roman" w:hAnsi="Times New Roman"/>
          <w:i/>
          <w:iCs/>
          <w:lang w:val="it-IT"/>
        </w:rPr>
        <w:t xml:space="preserve">Istituto Zooprofilattico Sperimentale della Lombardia e dell’Emilia Romagna Bruno </w:t>
      </w:r>
      <w:proofErr w:type="spellStart"/>
      <w:r w:rsidRPr="0014417B">
        <w:rPr>
          <w:rFonts w:ascii="Times New Roman" w:hAnsi="Times New Roman"/>
          <w:i/>
          <w:iCs/>
          <w:lang w:val="it-IT"/>
        </w:rPr>
        <w:t>Ubertini</w:t>
      </w:r>
      <w:proofErr w:type="spellEnd"/>
      <w:r w:rsidRPr="0014417B">
        <w:rPr>
          <w:rFonts w:ascii="Times New Roman" w:hAnsi="Times New Roman"/>
          <w:i/>
          <w:iCs/>
          <w:lang w:val="it-IT"/>
        </w:rPr>
        <w:t xml:space="preserve">, V. Bianchi 9, 25124Brescia, </w:t>
      </w:r>
      <w:proofErr w:type="spellStart"/>
      <w:r w:rsidRPr="0014417B">
        <w:rPr>
          <w:rFonts w:ascii="Times New Roman" w:hAnsi="Times New Roman"/>
          <w:i/>
          <w:iCs/>
          <w:lang w:val="it-IT"/>
        </w:rPr>
        <w:t>Italy</w:t>
      </w:r>
      <w:proofErr w:type="spellEnd"/>
      <w:r w:rsidRPr="0014417B">
        <w:rPr>
          <w:rFonts w:ascii="Times New Roman" w:hAnsi="Times New Roman"/>
          <w:i/>
          <w:iCs/>
          <w:lang w:val="it-IT"/>
        </w:rPr>
        <w:t>;</w:t>
      </w:r>
    </w:p>
    <w:p w:rsidR="00256704" w:rsidRPr="0014417B" w:rsidRDefault="00256704" w:rsidP="00256704">
      <w:pPr>
        <w:pStyle w:val="ANMmaintext"/>
        <w:rPr>
          <w:rFonts w:ascii="Times New Roman" w:hAnsi="Times New Roman"/>
          <w:i/>
          <w:iCs/>
          <w:lang w:val="it-IT"/>
        </w:rPr>
      </w:pPr>
      <w:r>
        <w:rPr>
          <w:rFonts w:ascii="Times New Roman" w:hAnsi="Times New Roman"/>
          <w:i/>
          <w:iCs/>
          <w:vertAlign w:val="superscript"/>
          <w:lang w:val="it-IT"/>
        </w:rPr>
        <w:t>f</w:t>
      </w:r>
      <w:r w:rsidRPr="0014417B">
        <w:rPr>
          <w:rFonts w:ascii="Times New Roman" w:hAnsi="Times New Roman"/>
          <w:i/>
          <w:iCs/>
          <w:lang w:val="it-IT"/>
        </w:rPr>
        <w:t xml:space="preserve"> CNR Istituto di Biologia e Biotecnologia Agraria (IBBA)</w:t>
      </w:r>
    </w:p>
    <w:p w:rsidR="00256704" w:rsidRDefault="00256704" w:rsidP="00256704">
      <w:pPr>
        <w:pStyle w:val="ANMmaintext"/>
        <w:rPr>
          <w:rFonts w:ascii="Times New Roman" w:hAnsi="Times New Roman"/>
          <w:i/>
          <w:iCs/>
          <w:vertAlign w:val="superscript"/>
        </w:rPr>
      </w:pPr>
      <w:r>
        <w:rPr>
          <w:rFonts w:ascii="Times New Roman" w:hAnsi="Times New Roman"/>
          <w:i/>
          <w:iCs/>
          <w:vertAlign w:val="superscript"/>
        </w:rPr>
        <w:t>g</w:t>
      </w:r>
      <w:r w:rsidRPr="0014417B">
        <w:rPr>
          <w:rFonts w:ascii="Times New Roman" w:hAnsi="Times New Roman"/>
          <w:i/>
          <w:iCs/>
          <w:vertAlign w:val="superscript"/>
        </w:rPr>
        <w:t xml:space="preserve"> </w:t>
      </w:r>
      <w:r w:rsidRPr="00B462BB">
        <w:rPr>
          <w:rFonts w:ascii="Times New Roman" w:hAnsi="Times New Roman"/>
          <w:i/>
          <w:iCs/>
        </w:rPr>
        <w:t xml:space="preserve">Department for Life Quality Studies, Alma Mater Stu‑ </w:t>
      </w:r>
      <w:proofErr w:type="spellStart"/>
      <w:r w:rsidRPr="00B462BB">
        <w:rPr>
          <w:rFonts w:ascii="Times New Roman" w:hAnsi="Times New Roman"/>
          <w:i/>
          <w:iCs/>
        </w:rPr>
        <w:t>diorum</w:t>
      </w:r>
      <w:proofErr w:type="spellEnd"/>
      <w:r w:rsidRPr="00B462BB">
        <w:rPr>
          <w:rFonts w:ascii="Times New Roman" w:hAnsi="Times New Roman"/>
          <w:i/>
          <w:iCs/>
        </w:rPr>
        <w:t>, University of Bologna, 47921 Rimini, Italy</w:t>
      </w:r>
      <w:r w:rsidRPr="00B462BB">
        <w:rPr>
          <w:rFonts w:ascii="Times New Roman" w:hAnsi="Times New Roman"/>
          <w:i/>
          <w:iCs/>
          <w:vertAlign w:val="superscript"/>
        </w:rPr>
        <w:t xml:space="preserve"> </w:t>
      </w:r>
    </w:p>
    <w:p w:rsidR="00256704" w:rsidRPr="0014417B" w:rsidRDefault="00256704" w:rsidP="00256704">
      <w:pPr>
        <w:pStyle w:val="ANMmaintext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vertAlign w:val="superscript"/>
        </w:rPr>
        <w:t>h</w:t>
      </w:r>
      <w:r w:rsidRPr="0014417B">
        <w:rPr>
          <w:rFonts w:ascii="Times New Roman" w:hAnsi="Times New Roman"/>
          <w:i/>
          <w:iCs/>
        </w:rPr>
        <w:t xml:space="preserve"> Department of Veterinary Science, University of Bologna, 46, 40064, </w:t>
      </w:r>
      <w:proofErr w:type="spellStart"/>
      <w:r w:rsidRPr="0014417B">
        <w:rPr>
          <w:rFonts w:ascii="Times New Roman" w:hAnsi="Times New Roman"/>
          <w:i/>
          <w:iCs/>
        </w:rPr>
        <w:t>Ozzano</w:t>
      </w:r>
      <w:proofErr w:type="spellEnd"/>
      <w:r w:rsidRPr="0014417B">
        <w:rPr>
          <w:rFonts w:ascii="Times New Roman" w:hAnsi="Times New Roman"/>
          <w:i/>
          <w:iCs/>
        </w:rPr>
        <w:t xml:space="preserve"> </w:t>
      </w:r>
      <w:proofErr w:type="spellStart"/>
      <w:r w:rsidRPr="0014417B">
        <w:rPr>
          <w:rFonts w:ascii="Times New Roman" w:hAnsi="Times New Roman"/>
          <w:i/>
          <w:iCs/>
        </w:rPr>
        <w:t>dell'Emilia</w:t>
      </w:r>
      <w:proofErr w:type="spellEnd"/>
      <w:r w:rsidRPr="0014417B">
        <w:rPr>
          <w:rFonts w:ascii="Times New Roman" w:hAnsi="Times New Roman"/>
          <w:i/>
          <w:iCs/>
        </w:rPr>
        <w:t>, Italy</w:t>
      </w:r>
    </w:p>
    <w:p w:rsidR="00256704" w:rsidRDefault="00256704">
      <w:pPr>
        <w:overflowPunct/>
        <w:autoSpaceDE/>
        <w:autoSpaceDN/>
        <w:adjustRightInd/>
        <w:spacing w:after="160" w:line="259" w:lineRule="auto"/>
        <w:textAlignment w:val="auto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br w:type="page"/>
      </w:r>
    </w:p>
    <w:p w:rsidR="00256704" w:rsidRDefault="00256704" w:rsidP="00256704">
      <w:pPr>
        <w:jc w:val="both"/>
        <w:rPr>
          <w:rFonts w:ascii="Times New Roman" w:hAnsi="Times New Roman"/>
        </w:rPr>
      </w:pPr>
      <w:r w:rsidRPr="00F2677A">
        <w:rPr>
          <w:rFonts w:ascii="Times New Roman" w:hAnsi="Times New Roman"/>
          <w:b/>
        </w:rPr>
        <w:lastRenderedPageBreak/>
        <w:t xml:space="preserve">Supplementary Table </w:t>
      </w:r>
      <w:r>
        <w:rPr>
          <w:rFonts w:ascii="Times New Roman" w:hAnsi="Times New Roman"/>
          <w:b/>
        </w:rPr>
        <w:t>1</w:t>
      </w:r>
      <w:r w:rsidRPr="00F2677A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Fatty acid profile of camelina cake and of the diets. </w:t>
      </w:r>
    </w:p>
    <w:tbl>
      <w:tblPr>
        <w:tblW w:w="9906" w:type="dxa"/>
        <w:tblLook w:val="04A0" w:firstRow="1" w:lastRow="0" w:firstColumn="1" w:lastColumn="0" w:noHBand="0" w:noVBand="1"/>
      </w:tblPr>
      <w:tblGrid>
        <w:gridCol w:w="3748"/>
        <w:gridCol w:w="1540"/>
        <w:gridCol w:w="1540"/>
        <w:gridCol w:w="1026"/>
        <w:gridCol w:w="1026"/>
        <w:gridCol w:w="1026"/>
      </w:tblGrid>
      <w:tr w:rsidR="00256704" w:rsidRPr="003C59CF" w:rsidTr="00256704">
        <w:trPr>
          <w:trHeight w:val="204"/>
        </w:trPr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 xml:space="preserve">Fatty acid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 xml:space="preserve">Camelina cake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CO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C4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C8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C12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C4:0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C6:0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C7:0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C8:0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C10:0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C10:1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C11:0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C12:0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0.08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C13:0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C14:0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0.54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C14:1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C15:0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0.07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C15:1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C16:0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6.40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19.10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21.10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18.20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15.20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C16:1 (9t)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C16:1 (9c)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0.44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C16:2 (9c,12c)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C16:2 (7c, 10c) / w6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C17:0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0.08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C17:1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C17:1 (9c)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C17:1 (10c)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2.39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3.30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2.90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2.70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C18:1 (t)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 xml:space="preserve">C18:1 (6c)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C18:1 (9c)/w9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15.40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25.90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25.60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23.20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21.10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C18:1 (11c)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1.02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C18:2 (t)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0.06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C18:2 (9c, 12c) w6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21.10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42.30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35.50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34.70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35.00</w:t>
            </w:r>
          </w:p>
        </w:tc>
      </w:tr>
      <w:tr w:rsidR="00256704" w:rsidRPr="003C59CF" w:rsidTr="00256704">
        <w:trPr>
          <w:trHeight w:val="187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C18:3 (6c, 9c, 12c), w6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C18:3 (9c, 12c, 15c), w3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30.60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3.70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6.20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9.80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12.70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 xml:space="preserve">C18:3 (t)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C18:4 (6c, 9c, 12c, 15c) w3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0.21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C20:1 (9c)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C20:1 (11c)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13.10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2.22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3.90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5.20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C20:3 (11c, 14cM 17c), w6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C20:3 (11c, 14c, 17c) w3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0.43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C20:3 (8c, 11c, 14c) w6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C20:4 (5c, 8c, 11c, 14c), w6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81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C20:4 (8c, 11c, 14c, 17c), w3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C20:5 (5c, 8c, 11c, 14c, 17c) / w3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C21:0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0.27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C22:1 (11c)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C22:1 (13c)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0.83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1.13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C22:2 (13c, 16c)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C22:4 (7c, 10c, 13c, 16c)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C22:5 (4c,7c,10c,13c,16c) w6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C22:5 (7c,10c,13c,16c,19c), w3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C22:6(4c,7c,10c,13c,16c,19c), w3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0.68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C23:0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C24:0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lastRenderedPageBreak/>
              <w:t>C24:1 (15c), w9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&lt;0.05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0.27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saturated fatty acids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10.90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24.10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26.20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23.00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19.90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monounsaturated fatty acids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33.70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28.70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30.30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30.10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29.80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polyunsaturated fatty acids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55.00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47.10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43.40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46.60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50.00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trans fatty acids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0.07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0.16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Omega 3 fatty acids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31.80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4.83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7.60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11.40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14.50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Omega 6 fatty acids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23.20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42.30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35.80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35.20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35.70</w:t>
            </w:r>
          </w:p>
        </w:tc>
      </w:tr>
      <w:tr w:rsidR="00256704" w:rsidRPr="003C59CF" w:rsidTr="00256704">
        <w:trPr>
          <w:trHeight w:val="204"/>
        </w:trPr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Omega 9 fatty acids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32.40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26.60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28.40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28.10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27.70</w:t>
            </w:r>
          </w:p>
        </w:tc>
      </w:tr>
    </w:tbl>
    <w:p w:rsidR="00256704" w:rsidRDefault="00256704" w:rsidP="00256704">
      <w:pPr>
        <w:overflowPunct/>
        <w:autoSpaceDE/>
        <w:autoSpaceDN/>
        <w:adjustRightInd/>
        <w:textAlignment w:val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256704" w:rsidRDefault="00256704" w:rsidP="00256704">
      <w:pPr>
        <w:overflowPunct/>
        <w:autoSpaceDE/>
        <w:autoSpaceDN/>
        <w:adjustRightInd/>
        <w:textAlignment w:val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Suppelementary Table 2. </w:t>
      </w:r>
      <w:r w:rsidRPr="003C59CF">
        <w:rPr>
          <w:rFonts w:ascii="Times New Roman" w:hAnsi="Times New Roman"/>
        </w:rPr>
        <w:t>Analysed chemical composition of the camelina cake and of the diets before the amino ac</w:t>
      </w:r>
      <w:r>
        <w:rPr>
          <w:rFonts w:ascii="Times New Roman" w:hAnsi="Times New Roman"/>
        </w:rPr>
        <w:t>i</w:t>
      </w:r>
      <w:r w:rsidRPr="003C59CF">
        <w:rPr>
          <w:rFonts w:ascii="Times New Roman" w:hAnsi="Times New Roman"/>
        </w:rPr>
        <w:t>d correction.</w:t>
      </w:r>
      <w:r>
        <w:rPr>
          <w:rFonts w:ascii="Times New Roman" w:hAnsi="Times New Roman"/>
          <w:b/>
        </w:rPr>
        <w:t xml:space="preserve"> </w:t>
      </w:r>
    </w:p>
    <w:tbl>
      <w:tblPr>
        <w:tblW w:w="8943" w:type="dxa"/>
        <w:tblLook w:val="04A0" w:firstRow="1" w:lastRow="0" w:firstColumn="1" w:lastColumn="0" w:noHBand="0" w:noVBand="1"/>
      </w:tblPr>
      <w:tblGrid>
        <w:gridCol w:w="3976"/>
        <w:gridCol w:w="1312"/>
        <w:gridCol w:w="913"/>
        <w:gridCol w:w="913"/>
        <w:gridCol w:w="913"/>
        <w:gridCol w:w="916"/>
      </w:tblGrid>
      <w:tr w:rsidR="00256704" w:rsidRPr="003C59CF" w:rsidTr="00256704">
        <w:trPr>
          <w:trHeight w:val="256"/>
        </w:trPr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Items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Camelina cake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CO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C8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C12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 xml:space="preserve">Crude protein 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28.40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17.48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16.74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17.06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16.89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Fat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4.64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5.71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5.78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5.49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5.53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Cellulose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4.21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4.78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4.31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5.02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ADF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15.00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4.00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5.50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5.40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6.10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NDF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21.30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16.80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18.70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17.60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17.90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ADL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3.50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2.10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1.40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1.30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0"/>
                <w:szCs w:val="20"/>
                <w:lang w:val="en-GB" w:eastAsia="en-GB"/>
              </w:rPr>
              <w:t>Ashes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9.45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5.03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5.16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5.47</w:t>
            </w:r>
          </w:p>
        </w:tc>
      </w:tr>
      <w:tr w:rsidR="00256704" w:rsidRPr="003C59CF" w:rsidTr="000E630A">
        <w:trPr>
          <w:trHeight w:val="256"/>
        </w:trPr>
        <w:tc>
          <w:tcPr>
            <w:tcW w:w="89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Amino acids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Lysine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1.31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1.47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1.45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1.36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1.54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Methionine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0.46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 xml:space="preserve">Cysteine (determined as </w:t>
            </w:r>
            <w:proofErr w:type="spellStart"/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cysteic</w:t>
            </w:r>
            <w:proofErr w:type="spellEnd"/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 xml:space="preserve"> acid)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0.28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Aspartic acid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2.30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1.39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1.24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Threonine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1.14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0.81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0.82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0.86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Serine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0.69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Glutamic acid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4.74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3.27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3.14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3.13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Proline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1.48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1.10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1.08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Glycine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1.52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0.72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Alanine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0.73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Valine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1.45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0.89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1.07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Isoleucine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1.08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0.72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Leucine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1.83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1.26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1.31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Tyrosine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0.47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Phenylalanine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1.17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0.88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0.79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0.81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Histidine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0.68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0.46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0.50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Arginine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2.24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0.95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0.93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Tryptophan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0.32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0.24</w:t>
            </w:r>
          </w:p>
        </w:tc>
      </w:tr>
      <w:tr w:rsidR="00256704" w:rsidRPr="003C59CF" w:rsidTr="00256704">
        <w:trPr>
          <w:trHeight w:val="256"/>
        </w:trPr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ind w:firstLineChars="100" w:firstLine="220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Total amino acids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25.54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16.81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16.20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16.16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6704" w:rsidRPr="003C59CF" w:rsidRDefault="00256704" w:rsidP="000E630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</w:pPr>
            <w:r w:rsidRPr="003C59CF">
              <w:rPr>
                <w:rFonts w:ascii="Times New Roman" w:hAnsi="Times New Roman"/>
                <w:color w:val="000000"/>
                <w:sz w:val="22"/>
                <w:szCs w:val="22"/>
                <w:lang w:val="en-GB" w:eastAsia="en-GB"/>
              </w:rPr>
              <w:t>16.78</w:t>
            </w:r>
          </w:p>
        </w:tc>
      </w:tr>
    </w:tbl>
    <w:p w:rsidR="00256704" w:rsidRDefault="00256704" w:rsidP="00256704">
      <w:pPr>
        <w:overflowPunct/>
        <w:autoSpaceDE/>
        <w:autoSpaceDN/>
        <w:adjustRightInd/>
        <w:textAlignment w:val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256704" w:rsidRDefault="00256704" w:rsidP="00256704">
      <w:pPr>
        <w:jc w:val="both"/>
        <w:rPr>
          <w:rFonts w:ascii="Times New Roman" w:hAnsi="Times New Roman"/>
        </w:rPr>
      </w:pPr>
      <w:r w:rsidRPr="00F2677A">
        <w:rPr>
          <w:rFonts w:ascii="Times New Roman" w:hAnsi="Times New Roman"/>
          <w:b/>
        </w:rPr>
        <w:lastRenderedPageBreak/>
        <w:t xml:space="preserve">Supplementary Table </w:t>
      </w:r>
      <w:r>
        <w:rPr>
          <w:rFonts w:ascii="Times New Roman" w:hAnsi="Times New Roman"/>
          <w:b/>
        </w:rPr>
        <w:t>3</w:t>
      </w:r>
      <w:r w:rsidRPr="00F2677A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Gens, </w:t>
      </w:r>
      <w:r w:rsidRPr="00F2677A">
        <w:rPr>
          <w:rFonts w:ascii="Times New Roman" w:hAnsi="Times New Roman"/>
        </w:rPr>
        <w:t xml:space="preserve">ID </w:t>
      </w:r>
      <w:r>
        <w:rPr>
          <w:rFonts w:ascii="Times New Roman" w:hAnsi="Times New Roman"/>
        </w:rPr>
        <w:t xml:space="preserve">and </w:t>
      </w:r>
      <w:r w:rsidRPr="00F2677A">
        <w:rPr>
          <w:rFonts w:ascii="Times New Roman" w:hAnsi="Times New Roman"/>
        </w:rPr>
        <w:t>TaqMan</w:t>
      </w:r>
      <w:r>
        <w:rPr>
          <w:rFonts w:ascii="Times New Roman" w:hAnsi="Times New Roman"/>
        </w:rPr>
        <w:t xml:space="preserve"> Assay ID used for the gene expression analysis. </w:t>
      </w:r>
      <w:r w:rsidRPr="00F2677A">
        <w:rPr>
          <w:rFonts w:ascii="Times New Roman" w:hAnsi="Times New Roman"/>
        </w:rPr>
        <w:t xml:space="preserve"> </w:t>
      </w:r>
    </w:p>
    <w:p w:rsidR="00256704" w:rsidRPr="00F2677A" w:rsidRDefault="00256704" w:rsidP="00256704">
      <w:pPr>
        <w:jc w:val="both"/>
        <w:rPr>
          <w:rFonts w:ascii="Times New Roman" w:hAnsi="Times New Roman"/>
        </w:rPr>
      </w:pPr>
    </w:p>
    <w:tbl>
      <w:tblPr>
        <w:tblW w:w="9899" w:type="dxa"/>
        <w:tblLook w:val="04A0" w:firstRow="1" w:lastRow="0" w:firstColumn="1" w:lastColumn="0" w:noHBand="0" w:noVBand="1"/>
      </w:tblPr>
      <w:tblGrid>
        <w:gridCol w:w="1590"/>
        <w:gridCol w:w="3524"/>
        <w:gridCol w:w="2802"/>
        <w:gridCol w:w="1983"/>
      </w:tblGrid>
      <w:tr w:rsidR="00256704" w:rsidRPr="00F2677A" w:rsidTr="000E630A">
        <w:trPr>
          <w:trHeight w:val="70"/>
        </w:trPr>
        <w:tc>
          <w:tcPr>
            <w:tcW w:w="159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  <w:r w:rsidRPr="00F2677A">
              <w:rPr>
                <w:rFonts w:ascii="Times New Roman" w:hAnsi="Times New Roman"/>
                <w:b/>
                <w:bCs/>
                <w:lang w:eastAsia="en-GB"/>
              </w:rPr>
              <w:t xml:space="preserve">Gene </w:t>
            </w:r>
          </w:p>
        </w:tc>
        <w:tc>
          <w:tcPr>
            <w:tcW w:w="352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  <w:r>
              <w:rPr>
                <w:rFonts w:ascii="Times New Roman" w:hAnsi="Times New Roman"/>
                <w:b/>
                <w:bCs/>
                <w:lang w:eastAsia="en-GB"/>
              </w:rPr>
              <w:t>Gene name</w:t>
            </w:r>
          </w:p>
        </w:tc>
        <w:tc>
          <w:tcPr>
            <w:tcW w:w="280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b/>
                <w:bCs/>
                <w:lang w:eastAsia="en-GB"/>
              </w:rPr>
            </w:pPr>
            <w:r w:rsidRPr="00F2677A">
              <w:rPr>
                <w:rFonts w:ascii="Times New Roman" w:hAnsi="Times New Roman"/>
                <w:b/>
                <w:bCs/>
                <w:lang w:eastAsia="en-GB"/>
              </w:rPr>
              <w:t>Assey Id</w:t>
            </w:r>
          </w:p>
        </w:tc>
        <w:tc>
          <w:tcPr>
            <w:tcW w:w="19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b/>
                <w:bCs/>
                <w:lang w:eastAsia="en-GB"/>
              </w:rPr>
            </w:pPr>
            <w:r w:rsidRPr="00F2677A">
              <w:rPr>
                <w:rFonts w:ascii="Times New Roman" w:hAnsi="Times New Roman"/>
                <w:b/>
                <w:bCs/>
                <w:lang w:eastAsia="en-GB"/>
              </w:rPr>
              <w:t>N</w:t>
            </w:r>
            <w:r>
              <w:rPr>
                <w:rFonts w:ascii="Times New Roman" w:hAnsi="Times New Roman"/>
                <w:b/>
                <w:bCs/>
                <w:lang w:eastAsia="en-GB"/>
              </w:rPr>
              <w:t>.</w:t>
            </w:r>
            <w:r w:rsidRPr="00F2677A">
              <w:rPr>
                <w:rFonts w:ascii="Times New Roman" w:hAnsi="Times New Roman"/>
                <w:b/>
                <w:bCs/>
                <w:lang w:eastAsia="en-GB"/>
              </w:rPr>
              <w:t xml:space="preserve"> </w:t>
            </w:r>
          </w:p>
        </w:tc>
      </w:tr>
      <w:tr w:rsidR="00256704" w:rsidRPr="00F2677A" w:rsidTr="000E630A">
        <w:trPr>
          <w:trHeight w:val="70"/>
        </w:trPr>
        <w:tc>
          <w:tcPr>
            <w:tcW w:w="159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</w:p>
        </w:tc>
        <w:tc>
          <w:tcPr>
            <w:tcW w:w="35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</w:p>
        </w:tc>
        <w:tc>
          <w:tcPr>
            <w:tcW w:w="280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  <w:r w:rsidRPr="00F2677A">
              <w:rPr>
                <w:rFonts w:ascii="Times New Roman" w:hAnsi="Times New Roman"/>
                <w:b/>
                <w:bCs/>
                <w:lang w:eastAsia="en-GB"/>
              </w:rPr>
              <w:t>assay TaqMan®</w:t>
            </w:r>
          </w:p>
        </w:tc>
      </w:tr>
      <w:tr w:rsidR="00256704" w:rsidRPr="00F2677A" w:rsidTr="000E630A">
        <w:trPr>
          <w:trHeight w:val="73"/>
        </w:trPr>
        <w:tc>
          <w:tcPr>
            <w:tcW w:w="159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</w:p>
        </w:tc>
        <w:tc>
          <w:tcPr>
            <w:tcW w:w="35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</w:p>
        </w:tc>
        <w:tc>
          <w:tcPr>
            <w:tcW w:w="280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b/>
                <w:bCs/>
                <w:lang w:eastAsia="en-GB"/>
              </w:rPr>
            </w:pPr>
            <w:r w:rsidRPr="00F2677A">
              <w:rPr>
                <w:rFonts w:ascii="Times New Roman" w:hAnsi="Times New Roman"/>
                <w:b/>
                <w:bCs/>
                <w:lang w:eastAsia="en-GB"/>
              </w:rPr>
              <w:t xml:space="preserve"> </w:t>
            </w:r>
          </w:p>
        </w:tc>
      </w:tr>
      <w:tr w:rsidR="00256704" w:rsidRPr="00F2677A" w:rsidTr="000E630A">
        <w:trPr>
          <w:trHeight w:val="7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rPr>
                <w:rFonts w:ascii="Times New Roman" w:hAnsi="Times New Roman"/>
                <w:i/>
                <w:iCs/>
                <w:lang w:eastAsia="en-GB"/>
              </w:rPr>
            </w:pPr>
            <w:r w:rsidRPr="00F2677A">
              <w:rPr>
                <w:rFonts w:ascii="Times New Roman" w:hAnsi="Times New Roman"/>
                <w:i/>
                <w:iCs/>
                <w:lang w:eastAsia="en-GB"/>
              </w:rPr>
              <w:t xml:space="preserve">ZO-1 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56704" w:rsidRPr="002F60AD" w:rsidRDefault="00256704" w:rsidP="000E630A">
            <w:pPr>
              <w:rPr>
                <w:rFonts w:ascii="Times New Roman" w:hAnsi="Times New Roman"/>
              </w:rPr>
            </w:pPr>
            <w:r w:rsidRPr="002F60AD">
              <w:rPr>
                <w:rFonts w:ascii="Times New Roman" w:hAnsi="Times New Roman"/>
              </w:rPr>
              <w:t>Zonulin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Ss03373514_m1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4448892</w:t>
            </w:r>
          </w:p>
        </w:tc>
      </w:tr>
      <w:tr w:rsidR="00256704" w:rsidRPr="00F2677A" w:rsidTr="000E630A">
        <w:trPr>
          <w:trHeight w:val="7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rPr>
                <w:rFonts w:ascii="Times New Roman" w:hAnsi="Times New Roman"/>
                <w:i/>
                <w:iCs/>
                <w:lang w:eastAsia="en-GB"/>
              </w:rPr>
            </w:pPr>
            <w:r w:rsidRPr="00F2677A">
              <w:rPr>
                <w:rFonts w:ascii="Times New Roman" w:hAnsi="Times New Roman"/>
                <w:i/>
                <w:iCs/>
                <w:lang w:eastAsia="en-GB"/>
              </w:rPr>
              <w:t xml:space="preserve">OCLN 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56704" w:rsidRPr="002F60AD" w:rsidRDefault="00256704" w:rsidP="000E630A">
            <w:pPr>
              <w:rPr>
                <w:rFonts w:ascii="Times New Roman" w:hAnsi="Times New Roman"/>
              </w:rPr>
            </w:pPr>
            <w:r w:rsidRPr="002F60AD">
              <w:rPr>
                <w:rFonts w:ascii="Times New Roman" w:hAnsi="Times New Roman"/>
              </w:rPr>
              <w:t>Occludin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Ss03377507_u1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4331182</w:t>
            </w:r>
          </w:p>
        </w:tc>
      </w:tr>
      <w:tr w:rsidR="00256704" w:rsidRPr="00F2677A" w:rsidTr="000E630A">
        <w:trPr>
          <w:trHeight w:val="7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rPr>
                <w:rFonts w:ascii="Times New Roman" w:hAnsi="Times New Roman"/>
                <w:i/>
                <w:iCs/>
                <w:lang w:eastAsia="en-GB"/>
              </w:rPr>
            </w:pPr>
            <w:r w:rsidRPr="00F2677A">
              <w:rPr>
                <w:rFonts w:ascii="Times New Roman" w:hAnsi="Times New Roman"/>
                <w:i/>
                <w:iCs/>
                <w:lang w:eastAsia="en-GB"/>
              </w:rPr>
              <w:t xml:space="preserve">GPX2 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56704" w:rsidRPr="002F60AD" w:rsidRDefault="00256704" w:rsidP="000E630A">
            <w:pPr>
              <w:rPr>
                <w:rFonts w:ascii="Times New Roman" w:hAnsi="Times New Roman"/>
              </w:rPr>
            </w:pPr>
            <w:r w:rsidRPr="002F60AD">
              <w:rPr>
                <w:rFonts w:ascii="Times New Roman" w:hAnsi="Times New Roman"/>
              </w:rPr>
              <w:t>Glutathione Peroxidase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Ss03387478_u1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4448892</w:t>
            </w:r>
          </w:p>
        </w:tc>
      </w:tr>
      <w:tr w:rsidR="00256704" w:rsidRPr="00F2677A" w:rsidTr="000E630A">
        <w:trPr>
          <w:trHeight w:val="7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i/>
                <w:iCs/>
                <w:lang w:eastAsia="en-GB"/>
              </w:rPr>
            </w:pPr>
            <w:r w:rsidRPr="00F2677A">
              <w:rPr>
                <w:rFonts w:ascii="Times New Roman" w:hAnsi="Times New Roman"/>
                <w:i/>
                <w:iCs/>
                <w:lang w:eastAsia="en-GB"/>
              </w:rPr>
              <w:t xml:space="preserve">MyD88 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6704" w:rsidRPr="002F60AD" w:rsidRDefault="00256704" w:rsidP="000E630A">
            <w:pPr>
              <w:rPr>
                <w:rFonts w:ascii="Times New Roman" w:hAnsi="Times New Roman"/>
                <w:lang w:eastAsia="en-GB"/>
              </w:rPr>
            </w:pPr>
            <w:r w:rsidRPr="002F60A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Innate Immune Signal Transduction Adaptor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Ss03389125_m1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4331182</w:t>
            </w:r>
          </w:p>
        </w:tc>
      </w:tr>
      <w:tr w:rsidR="00256704" w:rsidRPr="00F2677A" w:rsidTr="000E630A">
        <w:trPr>
          <w:trHeight w:val="7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i/>
                <w:iCs/>
                <w:lang w:eastAsia="en-GB"/>
              </w:rPr>
            </w:pPr>
            <w:r w:rsidRPr="00F2677A">
              <w:rPr>
                <w:rFonts w:ascii="Times New Roman" w:hAnsi="Times New Roman"/>
                <w:i/>
                <w:iCs/>
                <w:lang w:eastAsia="en-GB"/>
              </w:rPr>
              <w:t xml:space="preserve">TNF </w:t>
            </w:r>
          </w:p>
        </w:tc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6704" w:rsidRPr="002F60AD" w:rsidRDefault="00256704" w:rsidP="000E630A">
            <w:pPr>
              <w:rPr>
                <w:rFonts w:ascii="Times New Roman" w:hAnsi="Times New Roman"/>
                <w:lang w:eastAsia="en-GB"/>
              </w:rPr>
            </w:pPr>
            <w:r w:rsidRPr="002F60A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Tumor Necrosis Factor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Ss03391317_g1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4448892</w:t>
            </w:r>
          </w:p>
        </w:tc>
      </w:tr>
      <w:tr w:rsidR="00256704" w:rsidRPr="00F2677A" w:rsidTr="000E630A">
        <w:trPr>
          <w:trHeight w:val="286"/>
        </w:trPr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56704" w:rsidRPr="00F2677A" w:rsidRDefault="00256704" w:rsidP="000E630A">
            <w:pPr>
              <w:rPr>
                <w:rFonts w:ascii="Times New Roman" w:hAnsi="Times New Roman"/>
                <w:i/>
                <w:iCs/>
                <w:lang w:eastAsia="en-GB"/>
              </w:rPr>
            </w:pPr>
            <w:r w:rsidRPr="00F2677A">
              <w:rPr>
                <w:rFonts w:ascii="Times New Roman" w:hAnsi="Times New Roman"/>
                <w:i/>
                <w:iCs/>
                <w:lang w:eastAsia="en-GB"/>
              </w:rPr>
              <w:t xml:space="preserve">HMBS </w:t>
            </w:r>
          </w:p>
        </w:tc>
        <w:tc>
          <w:tcPr>
            <w:tcW w:w="3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56704" w:rsidRPr="002F60AD" w:rsidRDefault="00256704" w:rsidP="000E630A">
            <w:pPr>
              <w:rPr>
                <w:rFonts w:ascii="Times New Roman" w:hAnsi="Times New Roman"/>
                <w:lang w:eastAsia="en-GB"/>
              </w:rPr>
            </w:pPr>
            <w:r w:rsidRPr="002F60AD"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Hydroxymethylbilane Synthase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Ss03388782_g1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6704" w:rsidRPr="00F2677A" w:rsidRDefault="00256704" w:rsidP="000E630A">
            <w:pPr>
              <w:jc w:val="center"/>
              <w:rPr>
                <w:rFonts w:ascii="Times New Roman" w:hAnsi="Times New Roman"/>
                <w:lang w:eastAsia="en-GB"/>
              </w:rPr>
            </w:pPr>
            <w:r w:rsidRPr="00F2677A">
              <w:rPr>
                <w:rFonts w:ascii="Times New Roman" w:hAnsi="Times New Roman"/>
                <w:lang w:eastAsia="en-GB"/>
              </w:rPr>
              <w:t>4448491</w:t>
            </w:r>
          </w:p>
        </w:tc>
      </w:tr>
    </w:tbl>
    <w:p w:rsidR="00256704" w:rsidRPr="00F2677A" w:rsidRDefault="00256704" w:rsidP="00256704">
      <w:pPr>
        <w:jc w:val="both"/>
        <w:rPr>
          <w:rFonts w:ascii="Times New Roman" w:hAnsi="Times New Roman"/>
        </w:rPr>
      </w:pPr>
    </w:p>
    <w:p w:rsidR="00256704" w:rsidRDefault="00256704" w:rsidP="00256704">
      <w:pPr>
        <w:overflowPunct/>
        <w:autoSpaceDE/>
        <w:autoSpaceDN/>
        <w:adjustRightInd/>
        <w:textAlignment w:val="auto"/>
        <w:rPr>
          <w:lang w:val="en-GB" w:eastAsia="en-GB"/>
        </w:rPr>
      </w:pPr>
    </w:p>
    <w:p w:rsidR="00256704" w:rsidRDefault="00256704" w:rsidP="00256704">
      <w:pPr>
        <w:overflowPunct/>
        <w:autoSpaceDE/>
        <w:autoSpaceDN/>
        <w:adjustRightInd/>
        <w:textAlignment w:val="auto"/>
        <w:rPr>
          <w:lang w:val="en-GB" w:eastAsia="en-GB"/>
        </w:rPr>
      </w:pPr>
    </w:p>
    <w:p w:rsidR="00256704" w:rsidRDefault="00256704" w:rsidP="00256704">
      <w:pPr>
        <w:overflowPunct/>
        <w:autoSpaceDE/>
        <w:autoSpaceDN/>
        <w:adjustRightInd/>
        <w:textAlignment w:val="auto"/>
        <w:rPr>
          <w:lang w:val="en-GB" w:eastAsia="en-GB"/>
        </w:rPr>
      </w:pPr>
    </w:p>
    <w:p w:rsidR="00256704" w:rsidRDefault="00256704" w:rsidP="00256704">
      <w:pPr>
        <w:pStyle w:val="ANMmaintext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6DC26708" wp14:editId="55F7986A">
            <wp:extent cx="5678424" cy="419709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re_curv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04" w:rsidRPr="00256704" w:rsidRDefault="00256704" w:rsidP="00256704">
      <w:pPr>
        <w:pStyle w:val="ANMTabtitle"/>
        <w:rPr>
          <w:rFonts w:ascii="Times New Roman" w:hAnsi="Times New Roman"/>
          <w:color w:val="000000"/>
          <w:lang w:eastAsia="en-GB"/>
        </w:rPr>
      </w:pPr>
      <w:r w:rsidRPr="001C15CA">
        <w:rPr>
          <w:rFonts w:ascii="Times New Roman" w:hAnsi="Times New Roman"/>
          <w:b/>
          <w:lang w:eastAsia="en-GB"/>
        </w:rPr>
        <w:t>Supplementary Figure 1</w:t>
      </w:r>
      <w:r w:rsidRPr="00F2677A">
        <w:rPr>
          <w:rFonts w:ascii="Times New Roman" w:hAnsi="Times New Roman"/>
          <w:lang w:eastAsia="en-GB"/>
        </w:rPr>
        <w:t xml:space="preserve">. Rarefaction curves of V3-V4 region of the 16s rRNA gene in faecal samples collected at d7 and d28 in piglets fed different doses of camelina cake. </w:t>
      </w:r>
      <w:r w:rsidRPr="00F2677A">
        <w:rPr>
          <w:rFonts w:ascii="Times New Roman" w:hAnsi="Times New Roman"/>
          <w:color w:val="000000"/>
          <w:lang w:eastAsia="en-GB"/>
        </w:rPr>
        <w:t>Diet*: CO = control diet; C4 =</w:t>
      </w:r>
      <w:r w:rsidRPr="00F2677A">
        <w:rPr>
          <w:rFonts w:ascii="Times New Roman" w:hAnsi="Times New Roman"/>
        </w:rPr>
        <w:t xml:space="preserve"> </w:t>
      </w:r>
      <w:r w:rsidRPr="00F2677A">
        <w:rPr>
          <w:rFonts w:ascii="Times New Roman" w:hAnsi="Times New Roman"/>
          <w:color w:val="000000"/>
          <w:lang w:eastAsia="en-GB"/>
        </w:rPr>
        <w:t xml:space="preserve">diet with the inclusion of 4% of CAM; C8 = diet with the inclusion of 8% of CAM; C12 = diet with the inclusion of 12% of CAM. </w:t>
      </w:r>
    </w:p>
    <w:sectPr w:rsidR="00256704" w:rsidRPr="00256704" w:rsidSect="0063235D">
      <w:footerReference w:type="default" r:id="rId7"/>
      <w:pgSz w:w="11906" w:h="16838" w:code="9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C21" w:rsidRDefault="00732C21">
      <w:r>
        <w:separator/>
      </w:r>
    </w:p>
  </w:endnote>
  <w:endnote w:type="continuationSeparator" w:id="0">
    <w:p w:rsidR="00732C21" w:rsidRDefault="00732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5D" w:rsidRDefault="00732C21">
    <w:pPr>
      <w:pStyle w:val="Pidipagina"/>
      <w:jc w:val="center"/>
    </w:pPr>
  </w:p>
  <w:p w:rsidR="0063235D" w:rsidRDefault="00732C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C21" w:rsidRDefault="00732C21">
      <w:r>
        <w:separator/>
      </w:r>
    </w:p>
  </w:footnote>
  <w:footnote w:type="continuationSeparator" w:id="0">
    <w:p w:rsidR="00732C21" w:rsidRDefault="00732C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QysTC0NLMwNbG0tDRW0lEKTi0uzszPAykwrAUAnHDUOywAAAA="/>
  </w:docVars>
  <w:rsids>
    <w:rsidRoot w:val="00256704"/>
    <w:rsid w:val="00256704"/>
    <w:rsid w:val="00732C21"/>
    <w:rsid w:val="00EE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47B43-ADF8-4BA1-B8BF-025388185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2567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4"/>
      <w:lang w:val="nl-NL" w:eastAsia="nl-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NMmaintext">
    <w:name w:val="ANM main text"/>
    <w:link w:val="ANMmaintextCarCar"/>
    <w:uiPriority w:val="99"/>
    <w:qFormat/>
    <w:rsid w:val="00256704"/>
    <w:pPr>
      <w:spacing w:after="0" w:line="48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character" w:customStyle="1" w:styleId="ANMmaintextCarCar">
    <w:name w:val="ANM main text Car Car"/>
    <w:link w:val="ANMmaintext"/>
    <w:uiPriority w:val="99"/>
    <w:locked/>
    <w:rsid w:val="00256704"/>
    <w:rPr>
      <w:rFonts w:ascii="Arial" w:eastAsia="Times New Roman" w:hAnsi="Arial" w:cs="Times New Roman"/>
      <w:sz w:val="24"/>
      <w:szCs w:val="24"/>
      <w:lang w:eastAsia="fr-FR"/>
    </w:rPr>
  </w:style>
  <w:style w:type="paragraph" w:customStyle="1" w:styleId="ANMTabtitle">
    <w:name w:val="ANM Tab title"/>
    <w:next w:val="ANMmaintext"/>
    <w:qFormat/>
    <w:rsid w:val="00256704"/>
    <w:pPr>
      <w:spacing w:after="0" w:line="48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paragraph" w:styleId="Pidipagina">
    <w:name w:val="footer"/>
    <w:basedOn w:val="Normale"/>
    <w:link w:val="PidipaginaCarattere"/>
    <w:uiPriority w:val="99"/>
    <w:unhideWhenUsed/>
    <w:rsid w:val="00256704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6704"/>
    <w:rPr>
      <w:rFonts w:ascii="Arial" w:eastAsia="Times New Roman" w:hAnsi="Arial" w:cs="Times New Roman"/>
      <w:sz w:val="24"/>
      <w:szCs w:val="24"/>
      <w:lang w:val="nl-NL" w:eastAsia="nl-NL"/>
    </w:rPr>
  </w:style>
  <w:style w:type="character" w:styleId="Numeroriga">
    <w:name w:val="line number"/>
    <w:basedOn w:val="Carpredefinitoparagrafo"/>
    <w:uiPriority w:val="99"/>
    <w:semiHidden/>
    <w:unhideWhenUsed/>
    <w:rsid w:val="00256704"/>
  </w:style>
  <w:style w:type="paragraph" w:customStyle="1" w:styleId="ANMauthorname">
    <w:name w:val="ANM author name"/>
    <w:uiPriority w:val="99"/>
    <w:qFormat/>
    <w:rsid w:val="00256704"/>
    <w:pPr>
      <w:spacing w:after="0" w:line="48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character" w:customStyle="1" w:styleId="ANMheading3Car">
    <w:name w:val="ANM heading 3 Car"/>
    <w:link w:val="ANMheading3"/>
    <w:uiPriority w:val="99"/>
    <w:locked/>
    <w:rsid w:val="00256704"/>
    <w:rPr>
      <w:i/>
      <w:iCs/>
      <w:sz w:val="24"/>
      <w:szCs w:val="24"/>
      <w:lang w:val="it-IT" w:eastAsia="fr-FR"/>
    </w:rPr>
  </w:style>
  <w:style w:type="paragraph" w:customStyle="1" w:styleId="ANMauthorsaddress">
    <w:name w:val="ANM authors address"/>
    <w:next w:val="ANMsuperscript"/>
    <w:link w:val="ANMauthorsaddressCarCar"/>
    <w:uiPriority w:val="99"/>
    <w:qFormat/>
    <w:rsid w:val="00256704"/>
    <w:pPr>
      <w:spacing w:after="0" w:line="480" w:lineRule="auto"/>
    </w:pPr>
    <w:rPr>
      <w:rFonts w:ascii="Arial" w:eastAsia="Times New Roman" w:hAnsi="Arial" w:cs="Times New Roman"/>
      <w:i/>
      <w:sz w:val="24"/>
      <w:szCs w:val="24"/>
      <w:lang w:eastAsia="fr-FR"/>
    </w:rPr>
  </w:style>
  <w:style w:type="character" w:customStyle="1" w:styleId="ANMauthorsaddressCarCar">
    <w:name w:val="ANM authors address Car Car"/>
    <w:link w:val="ANMauthorsaddress"/>
    <w:uiPriority w:val="99"/>
    <w:locked/>
    <w:rsid w:val="00256704"/>
    <w:rPr>
      <w:rFonts w:ascii="Arial" w:eastAsia="Times New Roman" w:hAnsi="Arial" w:cs="Times New Roman"/>
      <w:i/>
      <w:sz w:val="24"/>
      <w:szCs w:val="24"/>
      <w:lang w:eastAsia="fr-FR"/>
    </w:rPr>
  </w:style>
  <w:style w:type="paragraph" w:customStyle="1" w:styleId="ANMheading1">
    <w:name w:val="ANM heading 1"/>
    <w:next w:val="ANMmaintext"/>
    <w:link w:val="ANMheading1Car"/>
    <w:uiPriority w:val="99"/>
    <w:qFormat/>
    <w:rsid w:val="00256704"/>
    <w:pPr>
      <w:spacing w:before="100" w:beforeAutospacing="1" w:after="100" w:afterAutospacing="1" w:line="480" w:lineRule="auto"/>
    </w:pPr>
    <w:rPr>
      <w:rFonts w:ascii="Arial" w:eastAsia="Times New Roman" w:hAnsi="Arial" w:cs="Times New Roman"/>
      <w:b/>
      <w:sz w:val="24"/>
      <w:szCs w:val="24"/>
      <w:lang w:eastAsia="fr-FR"/>
    </w:rPr>
  </w:style>
  <w:style w:type="character" w:customStyle="1" w:styleId="ANMheading1Car">
    <w:name w:val="ANM heading 1 Car"/>
    <w:link w:val="ANMheading1"/>
    <w:uiPriority w:val="99"/>
    <w:locked/>
    <w:rsid w:val="00256704"/>
    <w:rPr>
      <w:rFonts w:ascii="Arial" w:eastAsia="Times New Roman" w:hAnsi="Arial" w:cs="Times New Roman"/>
      <w:b/>
      <w:sz w:val="24"/>
      <w:szCs w:val="24"/>
      <w:lang w:eastAsia="fr-FR"/>
    </w:rPr>
  </w:style>
  <w:style w:type="paragraph" w:customStyle="1" w:styleId="ANMsuperscript">
    <w:name w:val="ANM superscript"/>
    <w:next w:val="ANMmaintext"/>
    <w:link w:val="ANMsuperscriptCar"/>
    <w:uiPriority w:val="99"/>
    <w:qFormat/>
    <w:rsid w:val="00256704"/>
    <w:pPr>
      <w:spacing w:after="0" w:line="480" w:lineRule="auto"/>
    </w:pPr>
    <w:rPr>
      <w:rFonts w:ascii="Arial" w:eastAsia="Times New Roman" w:hAnsi="Arial" w:cs="Times New Roman"/>
      <w:sz w:val="24"/>
      <w:szCs w:val="24"/>
      <w:vertAlign w:val="superscript"/>
      <w:lang w:eastAsia="fr-FR"/>
    </w:rPr>
  </w:style>
  <w:style w:type="paragraph" w:customStyle="1" w:styleId="ANMheading3">
    <w:name w:val="ANM heading 3"/>
    <w:next w:val="ANMmaintext"/>
    <w:link w:val="ANMheading3Car"/>
    <w:autoRedefine/>
    <w:uiPriority w:val="99"/>
    <w:qFormat/>
    <w:rsid w:val="00256704"/>
    <w:pPr>
      <w:spacing w:before="100" w:beforeAutospacing="1" w:after="0" w:line="480" w:lineRule="auto"/>
    </w:pPr>
    <w:rPr>
      <w:i/>
      <w:iCs/>
      <w:sz w:val="24"/>
      <w:szCs w:val="24"/>
      <w:lang w:val="it-IT" w:eastAsia="fr-FR"/>
    </w:rPr>
  </w:style>
  <w:style w:type="character" w:customStyle="1" w:styleId="ANMsuperscriptCar">
    <w:name w:val="ANM superscript Car"/>
    <w:link w:val="ANMsuperscript"/>
    <w:uiPriority w:val="99"/>
    <w:locked/>
    <w:rsid w:val="00256704"/>
    <w:rPr>
      <w:rFonts w:ascii="Arial" w:eastAsia="Times New Roman" w:hAnsi="Arial" w:cs="Times New Roman"/>
      <w:sz w:val="24"/>
      <w:szCs w:val="24"/>
      <w:vertAlign w:val="superscript"/>
      <w:lang w:eastAsia="fr-FR"/>
    </w:rPr>
  </w:style>
  <w:style w:type="character" w:customStyle="1" w:styleId="sa8294f4d">
    <w:name w:val="s_a8294f4d"/>
    <w:basedOn w:val="Carpredefinitoparagrafo"/>
    <w:semiHidden/>
    <w:rsid w:val="00256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Alma Mater Studiorum Università di Bologna</Company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Luise</dc:creator>
  <cp:keywords/>
  <dc:description/>
  <cp:lastModifiedBy>Diana Luise</cp:lastModifiedBy>
  <cp:revision>2</cp:revision>
  <dcterms:created xsi:type="dcterms:W3CDTF">2023-09-11T07:52:00Z</dcterms:created>
  <dcterms:modified xsi:type="dcterms:W3CDTF">2024-02-01T08:13:00Z</dcterms:modified>
</cp:coreProperties>
</file>