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3D50" w14:textId="77777777" w:rsidR="006A770D" w:rsidRDefault="004B155C" w:rsidP="00580BDF">
      <w:pPr>
        <w:spacing w:after="0" w:line="360" w:lineRule="auto"/>
        <w:jc w:val="center"/>
        <w:rPr>
          <w:b/>
          <w:bCs/>
          <w:sz w:val="28"/>
          <w:szCs w:val="28"/>
          <w:lang w:val="en-US"/>
        </w:rPr>
      </w:pPr>
      <w:r w:rsidRPr="004B155C">
        <w:rPr>
          <w:b/>
          <w:bCs/>
          <w:sz w:val="28"/>
          <w:szCs w:val="28"/>
          <w:lang w:val="en-US"/>
        </w:rPr>
        <w:t xml:space="preserve">Maternal pre-pregnancy diet </w:t>
      </w:r>
      <w:r w:rsidR="00B26A9E">
        <w:rPr>
          <w:b/>
          <w:bCs/>
          <w:sz w:val="28"/>
          <w:szCs w:val="28"/>
          <w:lang w:val="en-US"/>
        </w:rPr>
        <w:t xml:space="preserve">and </w:t>
      </w:r>
      <w:r w:rsidR="001C78BB">
        <w:rPr>
          <w:b/>
          <w:bCs/>
          <w:sz w:val="28"/>
          <w:szCs w:val="28"/>
          <w:lang w:val="en-US"/>
        </w:rPr>
        <w:t xml:space="preserve">prenatal depression: </w:t>
      </w:r>
      <w:r w:rsidR="00B26A9E">
        <w:rPr>
          <w:b/>
          <w:bCs/>
          <w:sz w:val="28"/>
          <w:szCs w:val="28"/>
          <w:lang w:val="en-US"/>
        </w:rPr>
        <w:t xml:space="preserve">The </w:t>
      </w:r>
      <w:r w:rsidR="004B75BA">
        <w:rPr>
          <w:b/>
          <w:bCs/>
          <w:sz w:val="28"/>
          <w:szCs w:val="28"/>
          <w:lang w:val="en-US"/>
        </w:rPr>
        <w:t xml:space="preserve">mediating </w:t>
      </w:r>
      <w:r w:rsidR="00B26A9E">
        <w:rPr>
          <w:b/>
          <w:bCs/>
          <w:sz w:val="28"/>
          <w:szCs w:val="28"/>
          <w:lang w:val="en-US"/>
        </w:rPr>
        <w:t>role of pre-pregnancy weight status and prenatal inflammation</w:t>
      </w:r>
    </w:p>
    <w:p w14:paraId="04A8F2DD" w14:textId="67A75A8D" w:rsidR="006A770D" w:rsidRPr="00455177" w:rsidRDefault="00455177" w:rsidP="00580BDF">
      <w:pPr>
        <w:spacing w:after="0" w:line="360" w:lineRule="auto"/>
        <w:jc w:val="center"/>
        <w:rPr>
          <w:b/>
          <w:bCs/>
          <w:sz w:val="24"/>
          <w:szCs w:val="24"/>
          <w:lang w:val="en-US"/>
        </w:rPr>
      </w:pPr>
      <w:r w:rsidRPr="00455177">
        <w:rPr>
          <w:b/>
          <w:bCs/>
          <w:sz w:val="24"/>
          <w:szCs w:val="24"/>
          <w:lang w:val="en-US"/>
        </w:rPr>
        <w:t>Supplementary Materials</w:t>
      </w:r>
    </w:p>
    <w:p w14:paraId="70763DDA" w14:textId="77777777" w:rsidR="009B023D" w:rsidRDefault="009B023D">
      <w:pPr>
        <w:rPr>
          <w:b/>
          <w:bCs/>
          <w:sz w:val="24"/>
          <w:szCs w:val="24"/>
          <w:lang w:val="en-US"/>
        </w:rPr>
      </w:pPr>
    </w:p>
    <w:p w14:paraId="5AA3F971" w14:textId="77777777" w:rsidR="009B023D" w:rsidRDefault="009B023D">
      <w:pPr>
        <w:rPr>
          <w:b/>
          <w:bCs/>
          <w:sz w:val="24"/>
          <w:szCs w:val="24"/>
          <w:lang w:val="en-US"/>
        </w:rPr>
      </w:pPr>
    </w:p>
    <w:p w14:paraId="315880FF" w14:textId="26CA22C3" w:rsidR="0018751E" w:rsidRPr="0018751E" w:rsidRDefault="00946B4A" w:rsidP="009B023D">
      <w:pPr>
        <w:spacing w:line="276" w:lineRule="auto"/>
        <w:jc w:val="both"/>
        <w:rPr>
          <w:rFonts w:cstheme="minorHAnsi"/>
          <w:b/>
          <w:bCs/>
          <w:i/>
          <w:iCs/>
          <w:color w:val="FF0000"/>
          <w:lang w:val="en-US"/>
        </w:rPr>
      </w:pPr>
      <w:r w:rsidRPr="0018751E">
        <w:rPr>
          <w:rFonts w:cstheme="minorHAnsi"/>
          <w:b/>
          <w:bCs/>
          <w:i/>
          <w:iCs/>
          <w:color w:val="FF0000"/>
          <w:lang w:val="en-US"/>
        </w:rPr>
        <w:t>Pre-pregnancy Diet and prenatal depression: Mediation through pre-pregnancy BMI</w:t>
      </w:r>
    </w:p>
    <w:p w14:paraId="31C9DDFF" w14:textId="0074C725" w:rsidR="00753BC5" w:rsidRPr="000E0782" w:rsidRDefault="009B023D" w:rsidP="0018751E">
      <w:pPr>
        <w:spacing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When BMI was treated as a categorical variable, </w:t>
      </w:r>
      <w:r w:rsidRPr="00431695">
        <w:rPr>
          <w:rFonts w:ascii="Calibri" w:hAnsi="Calibri" w:cs="Calibri"/>
          <w:color w:val="FF0000"/>
        </w:rPr>
        <w:t>white individuals in the first and second MED tertile had significantly higher rates of overweight/obesity compared to those in the third tertile (OR=2.02, 95% CI, 1.38, 2.94; OR=1.47, 95% CI, 1.003, 2.17</w:t>
      </w:r>
      <w:r w:rsidR="009458D4">
        <w:rPr>
          <w:rFonts w:ascii="Calibri" w:hAnsi="Calibri" w:cs="Calibri"/>
          <w:color w:val="FF0000"/>
        </w:rPr>
        <w:t>, respectively</w:t>
      </w:r>
      <w:r w:rsidRPr="00431695">
        <w:rPr>
          <w:rFonts w:ascii="Calibri" w:hAnsi="Calibri" w:cs="Calibri"/>
          <w:color w:val="FF0000"/>
        </w:rPr>
        <w:t xml:space="preserve">). </w:t>
      </w:r>
      <w:r w:rsidR="001327FA" w:rsidRPr="001327FA">
        <w:rPr>
          <w:rFonts w:ascii="Calibri" w:hAnsi="Calibri" w:cs="Calibri"/>
          <w:color w:val="FF0000"/>
        </w:rPr>
        <w:t>There was no significant association between MED tertiles and BMI categor</w:t>
      </w:r>
      <w:r w:rsidR="002003DC">
        <w:rPr>
          <w:rFonts w:ascii="Calibri" w:hAnsi="Calibri" w:cs="Calibri"/>
          <w:color w:val="FF0000"/>
        </w:rPr>
        <w:t>ies</w:t>
      </w:r>
      <w:r w:rsidR="001327FA" w:rsidRPr="001327FA">
        <w:rPr>
          <w:rFonts w:ascii="Calibri" w:hAnsi="Calibri" w:cs="Calibri"/>
          <w:color w:val="FF0000"/>
        </w:rPr>
        <w:t xml:space="preserve"> among people of color. </w:t>
      </w:r>
      <w:r w:rsidRPr="00431695">
        <w:rPr>
          <w:rFonts w:ascii="Calibri" w:hAnsi="Calibri" w:cs="Calibri"/>
          <w:color w:val="FF0000"/>
        </w:rPr>
        <w:t xml:space="preserve">We found no significant association between pre-pregnancy DII tertiles and BMI category in white individuals or people of color. In the pooled analyses where </w:t>
      </w:r>
      <w:r>
        <w:rPr>
          <w:rFonts w:ascii="Calibri" w:hAnsi="Calibri" w:cs="Calibri"/>
          <w:color w:val="FF0000"/>
        </w:rPr>
        <w:t>race</w:t>
      </w:r>
      <w:r w:rsidRPr="00431695">
        <w:rPr>
          <w:rFonts w:ascii="Calibri" w:hAnsi="Calibri" w:cs="Calibri"/>
          <w:color w:val="FF0000"/>
        </w:rPr>
        <w:t xml:space="preserve"> was included as an additional covariate, those in the first MED tertile were at higher risk of overweight/obesity that those in the third MED tertile (OR=1.94, 95% CI, 1.36, 2.77). No significant association was observed between DII tertiles and BMI categories in the pooled analyses.</w:t>
      </w:r>
      <w:r w:rsidR="0018751E">
        <w:rPr>
          <w:rFonts w:ascii="Calibri" w:hAnsi="Calibri" w:cs="Calibri"/>
          <w:color w:val="FF0000"/>
        </w:rPr>
        <w:t xml:space="preserve"> </w:t>
      </w:r>
      <w:r w:rsidR="00753BC5" w:rsidRPr="000E0782">
        <w:rPr>
          <w:rFonts w:ascii="Calibri" w:hAnsi="Calibri" w:cs="Calibri"/>
          <w:color w:val="FF0000"/>
        </w:rPr>
        <w:t>Among people of color, those with underweight had significantly greater depressive symptoms compared to individuals with normal weight (MD=5.00, 95% CI, 1.3</w:t>
      </w:r>
      <w:r w:rsidR="00245B22">
        <w:rPr>
          <w:rFonts w:ascii="Calibri" w:hAnsi="Calibri" w:cs="Calibri"/>
          <w:color w:val="FF0000"/>
        </w:rPr>
        <w:t>7</w:t>
      </w:r>
      <w:r w:rsidR="00753BC5" w:rsidRPr="000E0782">
        <w:rPr>
          <w:rFonts w:ascii="Calibri" w:hAnsi="Calibri" w:cs="Calibri"/>
          <w:color w:val="FF0000"/>
        </w:rPr>
        <w:t xml:space="preserve">, 8.27) and overweight/obesity (MD=4.71, 95% CI, 1.29, 8.13). In the pooled analyses where </w:t>
      </w:r>
      <w:r w:rsidR="00753BC5">
        <w:rPr>
          <w:rFonts w:ascii="Calibri" w:hAnsi="Calibri" w:cs="Calibri"/>
          <w:color w:val="FF0000"/>
        </w:rPr>
        <w:t>race</w:t>
      </w:r>
      <w:r w:rsidR="00753BC5" w:rsidRPr="000E0782">
        <w:rPr>
          <w:rFonts w:ascii="Calibri" w:hAnsi="Calibri" w:cs="Calibri"/>
          <w:color w:val="FF0000"/>
        </w:rPr>
        <w:t xml:space="preserve"> was included as an additional covariate, </w:t>
      </w:r>
      <w:r w:rsidR="00753BC5">
        <w:rPr>
          <w:rFonts w:ascii="Calibri" w:hAnsi="Calibri" w:cs="Calibri"/>
          <w:color w:val="FF0000"/>
        </w:rPr>
        <w:t>we found no significant association between BMI category and prenatal depressive symptoms (</w:t>
      </w:r>
      <w:r w:rsidR="00753BC5" w:rsidRPr="00D80454">
        <w:rPr>
          <w:rFonts w:cstheme="minorHAnsi"/>
          <w:color w:val="FF0000"/>
          <w:lang w:val="en-US"/>
        </w:rPr>
        <w:t xml:space="preserve">F (2, </w:t>
      </w:r>
      <w:r w:rsidR="00753BC5">
        <w:rPr>
          <w:rFonts w:cstheme="minorHAnsi"/>
          <w:color w:val="FF0000"/>
          <w:lang w:val="en-US"/>
        </w:rPr>
        <w:t>1057</w:t>
      </w:r>
      <w:r w:rsidR="00753BC5" w:rsidRPr="00D80454">
        <w:rPr>
          <w:rFonts w:cstheme="minorHAnsi"/>
          <w:color w:val="FF0000"/>
          <w:lang w:val="en-US"/>
        </w:rPr>
        <w:t xml:space="preserve">) = </w:t>
      </w:r>
      <w:r w:rsidR="00753BC5">
        <w:rPr>
          <w:rFonts w:cstheme="minorHAnsi"/>
          <w:color w:val="FF0000"/>
          <w:lang w:val="en-US"/>
        </w:rPr>
        <w:t>1.34</w:t>
      </w:r>
      <w:r w:rsidR="00753BC5" w:rsidRPr="00D80454">
        <w:rPr>
          <w:rFonts w:cstheme="minorHAnsi"/>
          <w:color w:val="FF0000"/>
          <w:lang w:val="en-US"/>
        </w:rPr>
        <w:t>, P= 0.</w:t>
      </w:r>
      <w:r w:rsidR="00753BC5">
        <w:rPr>
          <w:rFonts w:cstheme="minorHAnsi"/>
          <w:color w:val="FF0000"/>
          <w:lang w:val="en-US"/>
        </w:rPr>
        <w:t>261</w:t>
      </w:r>
      <w:r w:rsidR="00753BC5">
        <w:rPr>
          <w:rFonts w:ascii="Calibri" w:hAnsi="Calibri" w:cs="Calibri"/>
          <w:color w:val="FF0000"/>
        </w:rPr>
        <w:t>).</w:t>
      </w:r>
    </w:p>
    <w:p w14:paraId="6E33C9D2" w14:textId="032FC4F7" w:rsidR="009B023D" w:rsidRDefault="009B023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47D94E9E" w14:textId="77777777" w:rsidR="006A770D" w:rsidRDefault="006A770D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864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304"/>
        <w:gridCol w:w="576"/>
        <w:gridCol w:w="2304"/>
        <w:gridCol w:w="576"/>
        <w:gridCol w:w="2304"/>
      </w:tblGrid>
      <w:tr w:rsidR="00265586" w:rsidRPr="008C5A44" w14:paraId="2442D60F" w14:textId="77777777" w:rsidTr="00305AE4">
        <w:trPr>
          <w:jc w:val="center"/>
        </w:trPr>
        <w:tc>
          <w:tcPr>
            <w:tcW w:w="8640" w:type="dxa"/>
            <w:gridSpan w:val="6"/>
          </w:tcPr>
          <w:p w14:paraId="6AED14C6" w14:textId="32F64989" w:rsidR="00265586" w:rsidRPr="008C5A44" w:rsidRDefault="00265586" w:rsidP="00580BDF">
            <w:pPr>
              <w:shd w:val="clear" w:color="auto" w:fill="FFFFFF"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CA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Supplementary Table </w:t>
            </w:r>
            <w:r w:rsidRPr="008C5A4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SEQ Table \* ARABIC </w:instrText>
            </w:r>
            <w:r w:rsidRPr="008C5A4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Pr="008C5A4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8C5A4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8C5A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CA"/>
              </w:rPr>
              <w:t xml:space="preserve">Components of the </w:t>
            </w:r>
            <w:r w:rsidR="00107ABB" w:rsidRPr="008C5A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CA"/>
              </w:rPr>
              <w:t xml:space="preserve">DII </w:t>
            </w:r>
            <w:r w:rsidRPr="008C5A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CA"/>
              </w:rPr>
              <w:t xml:space="preserve">available </w:t>
            </w:r>
            <w:r w:rsidR="00F95202" w:rsidRPr="008C5A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CA"/>
              </w:rPr>
              <w:t>from</w:t>
            </w:r>
            <w:r w:rsidRPr="008C5A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n-CA"/>
              </w:rPr>
              <w:t xml:space="preserve"> the </w:t>
            </w:r>
            <w:r w:rsidR="00107ABB" w:rsidRPr="008C5A4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CA" w:eastAsia="en-CA"/>
              </w:rPr>
              <w:t xml:space="preserve">APrON pre-pregnancy FFQ </w:t>
            </w:r>
          </w:p>
        </w:tc>
      </w:tr>
      <w:tr w:rsidR="006B4E03" w:rsidRPr="008C5A44" w14:paraId="464DF8E2" w14:textId="640C3235" w:rsidTr="00305AE4">
        <w:trPr>
          <w:jc w:val="center"/>
        </w:trPr>
        <w:tc>
          <w:tcPr>
            <w:tcW w:w="576" w:type="dxa"/>
          </w:tcPr>
          <w:p w14:paraId="1286B2E5" w14:textId="73A99F13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04" w:type="dxa"/>
          </w:tcPr>
          <w:p w14:paraId="5489AD2B" w14:textId="4EE72D64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DII component</w:t>
            </w:r>
          </w:p>
        </w:tc>
        <w:tc>
          <w:tcPr>
            <w:tcW w:w="576" w:type="dxa"/>
          </w:tcPr>
          <w:p w14:paraId="40C52A61" w14:textId="347A8BD3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04" w:type="dxa"/>
          </w:tcPr>
          <w:p w14:paraId="66F7AA52" w14:textId="5C52F58B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DII component</w:t>
            </w:r>
          </w:p>
        </w:tc>
        <w:tc>
          <w:tcPr>
            <w:tcW w:w="576" w:type="dxa"/>
          </w:tcPr>
          <w:p w14:paraId="778567E7" w14:textId="01C57789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04" w:type="dxa"/>
          </w:tcPr>
          <w:p w14:paraId="42EEF4F1" w14:textId="0F878024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DII component</w:t>
            </w:r>
          </w:p>
        </w:tc>
      </w:tr>
      <w:tr w:rsidR="006B4E03" w:rsidRPr="008C5A44" w14:paraId="4B32F203" w14:textId="708224A9" w:rsidTr="00305AE4">
        <w:trPr>
          <w:jc w:val="center"/>
        </w:trPr>
        <w:tc>
          <w:tcPr>
            <w:tcW w:w="576" w:type="dxa"/>
          </w:tcPr>
          <w:p w14:paraId="3851E1ED" w14:textId="30667E36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14:paraId="3855032F" w14:textId="173D4987" w:rsidR="00B741B5" w:rsidRPr="008C5A44" w:rsidRDefault="00701332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Alcohol (g)</w:t>
            </w:r>
          </w:p>
        </w:tc>
        <w:tc>
          <w:tcPr>
            <w:tcW w:w="576" w:type="dxa"/>
          </w:tcPr>
          <w:p w14:paraId="306803DB" w14:textId="36323989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04" w:type="dxa"/>
          </w:tcPr>
          <w:p w14:paraId="2168C3F9" w14:textId="4898E5EE" w:rsidR="00B741B5" w:rsidRPr="008C5A44" w:rsidRDefault="00833B81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Folic acid (μg)</w:t>
            </w:r>
          </w:p>
        </w:tc>
        <w:tc>
          <w:tcPr>
            <w:tcW w:w="576" w:type="dxa"/>
          </w:tcPr>
          <w:p w14:paraId="2359E769" w14:textId="6219C07B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304" w:type="dxa"/>
          </w:tcPr>
          <w:p w14:paraId="4BC5608E" w14:textId="1EFD2E96" w:rsidR="00B741B5" w:rsidRPr="008C5A44" w:rsidRDefault="007521F4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Saturated fat (g)</w:t>
            </w:r>
          </w:p>
        </w:tc>
      </w:tr>
      <w:tr w:rsidR="006B4E03" w:rsidRPr="008C5A44" w14:paraId="5AF91157" w14:textId="5153C06B" w:rsidTr="00305AE4">
        <w:trPr>
          <w:jc w:val="center"/>
        </w:trPr>
        <w:tc>
          <w:tcPr>
            <w:tcW w:w="576" w:type="dxa"/>
          </w:tcPr>
          <w:p w14:paraId="7C7B2CA9" w14:textId="6704AB9E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14:paraId="1C6D4BDA" w14:textId="1093AEEC" w:rsidR="00B741B5" w:rsidRPr="008C5A44" w:rsidRDefault="003213EB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Vitamin B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bscript"/>
                <w:lang w:eastAsia="en-CA"/>
              </w:rPr>
              <w:t>12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 (μg)</w:t>
            </w:r>
          </w:p>
        </w:tc>
        <w:tc>
          <w:tcPr>
            <w:tcW w:w="576" w:type="dxa"/>
          </w:tcPr>
          <w:p w14:paraId="2803B8CC" w14:textId="3FD6024E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04" w:type="dxa"/>
          </w:tcPr>
          <w:p w14:paraId="31D53257" w14:textId="7F3DB604" w:rsidR="00B741B5" w:rsidRPr="008C5A44" w:rsidRDefault="00F224A8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Fe (mg)</w:t>
            </w:r>
          </w:p>
        </w:tc>
        <w:tc>
          <w:tcPr>
            <w:tcW w:w="576" w:type="dxa"/>
          </w:tcPr>
          <w:p w14:paraId="363F5BA3" w14:textId="10FA0A53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04" w:type="dxa"/>
          </w:tcPr>
          <w:p w14:paraId="1509AD21" w14:textId="0646D71D" w:rsidR="00B741B5" w:rsidRPr="008C5A44" w:rsidRDefault="00C62B5B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Se (μg)</w:t>
            </w:r>
          </w:p>
        </w:tc>
      </w:tr>
      <w:tr w:rsidR="006B4E03" w:rsidRPr="008C5A44" w14:paraId="5B638C14" w14:textId="34ED2557" w:rsidTr="00305AE4">
        <w:trPr>
          <w:jc w:val="center"/>
        </w:trPr>
        <w:tc>
          <w:tcPr>
            <w:tcW w:w="576" w:type="dxa"/>
          </w:tcPr>
          <w:p w14:paraId="7F22C8EA" w14:textId="3938A99C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14:paraId="7482AAAC" w14:textId="1BC8DB46" w:rsidR="00B741B5" w:rsidRPr="008C5A44" w:rsidRDefault="001B7220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Vitamin B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vertAlign w:val="subscript"/>
                <w:lang w:eastAsia="en-CA"/>
              </w:rPr>
              <w:t>6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 (mg)</w:t>
            </w:r>
          </w:p>
        </w:tc>
        <w:tc>
          <w:tcPr>
            <w:tcW w:w="576" w:type="dxa"/>
          </w:tcPr>
          <w:p w14:paraId="53DA7774" w14:textId="10233365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04" w:type="dxa"/>
          </w:tcPr>
          <w:p w14:paraId="7F25776D" w14:textId="40D7C601" w:rsidR="00B741B5" w:rsidRPr="008C5A44" w:rsidRDefault="006D192B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Mg (mg)</w:t>
            </w:r>
          </w:p>
        </w:tc>
        <w:tc>
          <w:tcPr>
            <w:tcW w:w="576" w:type="dxa"/>
          </w:tcPr>
          <w:p w14:paraId="59CA3C45" w14:textId="636ACB3F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304" w:type="dxa"/>
          </w:tcPr>
          <w:p w14:paraId="08BE4F94" w14:textId="3CCE78D4" w:rsidR="00B741B5" w:rsidRPr="008C5A44" w:rsidRDefault="003F1662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Thiamin (mg)</w:t>
            </w:r>
          </w:p>
        </w:tc>
      </w:tr>
      <w:tr w:rsidR="006B4E03" w:rsidRPr="008C5A44" w14:paraId="5893B1BA" w14:textId="4F7394A5" w:rsidTr="00305AE4">
        <w:trPr>
          <w:jc w:val="center"/>
        </w:trPr>
        <w:tc>
          <w:tcPr>
            <w:tcW w:w="576" w:type="dxa"/>
          </w:tcPr>
          <w:p w14:paraId="3E0DF78E" w14:textId="4DCF9E03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38DEDC6D" w14:textId="56F73FED" w:rsidR="00B741B5" w:rsidRPr="008C5A44" w:rsidRDefault="0036478C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β-Carotene (μg)</w:t>
            </w:r>
          </w:p>
        </w:tc>
        <w:tc>
          <w:tcPr>
            <w:tcW w:w="576" w:type="dxa"/>
          </w:tcPr>
          <w:p w14:paraId="58BB1345" w14:textId="317760FD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04" w:type="dxa"/>
          </w:tcPr>
          <w:p w14:paraId="1BDF1775" w14:textId="1141F1E8" w:rsidR="00B741B5" w:rsidRPr="008C5A44" w:rsidRDefault="00183DC6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MUFA (g)</w:t>
            </w:r>
          </w:p>
        </w:tc>
        <w:tc>
          <w:tcPr>
            <w:tcW w:w="576" w:type="dxa"/>
          </w:tcPr>
          <w:p w14:paraId="50B4CBCD" w14:textId="13041977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04" w:type="dxa"/>
          </w:tcPr>
          <w:p w14:paraId="201A6EDC" w14:textId="35C12C61" w:rsidR="00B741B5" w:rsidRPr="008C5A44" w:rsidRDefault="007F0E2B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CA"/>
              </w:rPr>
              <w:t>Trans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 fat (g)</w:t>
            </w:r>
          </w:p>
        </w:tc>
      </w:tr>
      <w:tr w:rsidR="006B4E03" w:rsidRPr="008C5A44" w14:paraId="30AD8B29" w14:textId="3CEDB0F5" w:rsidTr="00305AE4">
        <w:trPr>
          <w:jc w:val="center"/>
        </w:trPr>
        <w:tc>
          <w:tcPr>
            <w:tcW w:w="576" w:type="dxa"/>
          </w:tcPr>
          <w:p w14:paraId="11145CFA" w14:textId="30EDB8D9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04" w:type="dxa"/>
          </w:tcPr>
          <w:p w14:paraId="553FADF9" w14:textId="5BB3A596" w:rsidR="00B741B5" w:rsidRPr="008C5A44" w:rsidRDefault="00CD7CDD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Caffeine (g)</w:t>
            </w:r>
          </w:p>
        </w:tc>
        <w:tc>
          <w:tcPr>
            <w:tcW w:w="576" w:type="dxa"/>
          </w:tcPr>
          <w:p w14:paraId="07020A6B" w14:textId="4BD0A5B2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04" w:type="dxa"/>
          </w:tcPr>
          <w:p w14:paraId="74565FFE" w14:textId="19E0112A" w:rsidR="00B741B5" w:rsidRPr="008C5A44" w:rsidRDefault="00CA2621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Niacin (mg)</w:t>
            </w:r>
          </w:p>
        </w:tc>
        <w:tc>
          <w:tcPr>
            <w:tcW w:w="576" w:type="dxa"/>
          </w:tcPr>
          <w:p w14:paraId="7C53E19C" w14:textId="1F519B16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304" w:type="dxa"/>
          </w:tcPr>
          <w:p w14:paraId="05AA8EA2" w14:textId="56473420" w:rsidR="00B741B5" w:rsidRPr="008C5A44" w:rsidRDefault="00300007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Vitamin A (RE)</w:t>
            </w:r>
          </w:p>
        </w:tc>
      </w:tr>
      <w:tr w:rsidR="006B4E03" w:rsidRPr="008C5A44" w14:paraId="15322E6C" w14:textId="580C2534" w:rsidTr="00305AE4">
        <w:trPr>
          <w:jc w:val="center"/>
        </w:trPr>
        <w:tc>
          <w:tcPr>
            <w:tcW w:w="576" w:type="dxa"/>
          </w:tcPr>
          <w:p w14:paraId="38F01256" w14:textId="25526A45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04" w:type="dxa"/>
          </w:tcPr>
          <w:p w14:paraId="6CFC3E16" w14:textId="5E02A30B" w:rsidR="00B741B5" w:rsidRPr="008C5A44" w:rsidRDefault="00466439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Carbohydrate (g)</w:t>
            </w:r>
          </w:p>
        </w:tc>
        <w:tc>
          <w:tcPr>
            <w:tcW w:w="576" w:type="dxa"/>
          </w:tcPr>
          <w:p w14:paraId="23E6D1D2" w14:textId="326DC3CD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304" w:type="dxa"/>
          </w:tcPr>
          <w:p w14:paraId="690C3AA1" w14:textId="6D2C204A" w:rsidR="00B741B5" w:rsidRPr="008C5A44" w:rsidRDefault="00CA1DF7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-3 Fatty acids (g)</w:t>
            </w:r>
          </w:p>
        </w:tc>
        <w:tc>
          <w:tcPr>
            <w:tcW w:w="576" w:type="dxa"/>
          </w:tcPr>
          <w:p w14:paraId="69117FDF" w14:textId="18B75EF4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304" w:type="dxa"/>
          </w:tcPr>
          <w:p w14:paraId="64FC12CE" w14:textId="6085D29A" w:rsidR="00B741B5" w:rsidRPr="008C5A44" w:rsidRDefault="00E4519A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Vitamin C (mg)</w:t>
            </w:r>
          </w:p>
        </w:tc>
      </w:tr>
      <w:tr w:rsidR="006B4E03" w:rsidRPr="008C5A44" w14:paraId="787101B4" w14:textId="6C948858" w:rsidTr="00305AE4">
        <w:trPr>
          <w:jc w:val="center"/>
        </w:trPr>
        <w:tc>
          <w:tcPr>
            <w:tcW w:w="576" w:type="dxa"/>
          </w:tcPr>
          <w:p w14:paraId="2097F934" w14:textId="65C39B3A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04" w:type="dxa"/>
          </w:tcPr>
          <w:p w14:paraId="014002CE" w14:textId="2D6453AF" w:rsidR="00B741B5" w:rsidRPr="008C5A44" w:rsidRDefault="00B03019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Cholesterol (mg)</w:t>
            </w:r>
          </w:p>
        </w:tc>
        <w:tc>
          <w:tcPr>
            <w:tcW w:w="576" w:type="dxa"/>
          </w:tcPr>
          <w:p w14:paraId="0FB8542F" w14:textId="37FD626B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304" w:type="dxa"/>
          </w:tcPr>
          <w:p w14:paraId="2D823D28" w14:textId="2D2829F1" w:rsidR="00B741B5" w:rsidRPr="008C5A44" w:rsidRDefault="000A0C9D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-6 Fatty acids (g)</w:t>
            </w:r>
          </w:p>
        </w:tc>
        <w:tc>
          <w:tcPr>
            <w:tcW w:w="576" w:type="dxa"/>
          </w:tcPr>
          <w:p w14:paraId="23A9DA29" w14:textId="4DC286D0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04" w:type="dxa"/>
          </w:tcPr>
          <w:p w14:paraId="193F79FA" w14:textId="3DBF9E71" w:rsidR="00B741B5" w:rsidRPr="008C5A44" w:rsidRDefault="007F0764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Vitamin D (μg)</w:t>
            </w:r>
          </w:p>
        </w:tc>
      </w:tr>
      <w:tr w:rsidR="006B4E03" w:rsidRPr="008C5A44" w14:paraId="53AC6DA0" w14:textId="4E6F52BE" w:rsidTr="00305AE4">
        <w:trPr>
          <w:jc w:val="center"/>
        </w:trPr>
        <w:tc>
          <w:tcPr>
            <w:tcW w:w="576" w:type="dxa"/>
          </w:tcPr>
          <w:p w14:paraId="734CA356" w14:textId="1C26E8D3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04" w:type="dxa"/>
          </w:tcPr>
          <w:p w14:paraId="5E22FE45" w14:textId="1FA48891" w:rsidR="00B741B5" w:rsidRPr="008C5A44" w:rsidRDefault="003F3762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Energy (kcal)</w:t>
            </w:r>
          </w:p>
        </w:tc>
        <w:tc>
          <w:tcPr>
            <w:tcW w:w="576" w:type="dxa"/>
          </w:tcPr>
          <w:p w14:paraId="7F8189C9" w14:textId="0EB57FA3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304" w:type="dxa"/>
          </w:tcPr>
          <w:p w14:paraId="278FD35D" w14:textId="664C690C" w:rsidR="00B741B5" w:rsidRPr="008C5A44" w:rsidRDefault="00E078FA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Protein (g)</w:t>
            </w:r>
          </w:p>
        </w:tc>
        <w:tc>
          <w:tcPr>
            <w:tcW w:w="576" w:type="dxa"/>
          </w:tcPr>
          <w:p w14:paraId="3F584985" w14:textId="3ABAC10A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304" w:type="dxa"/>
          </w:tcPr>
          <w:p w14:paraId="1FC634EB" w14:textId="50AF83AF" w:rsidR="00B741B5" w:rsidRPr="008C5A44" w:rsidRDefault="00A63350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Vitamin E (mg)</w:t>
            </w:r>
          </w:p>
        </w:tc>
      </w:tr>
      <w:tr w:rsidR="006B4E03" w:rsidRPr="008C5A44" w14:paraId="321DABDB" w14:textId="04700502" w:rsidTr="00305AE4">
        <w:trPr>
          <w:jc w:val="center"/>
        </w:trPr>
        <w:tc>
          <w:tcPr>
            <w:tcW w:w="576" w:type="dxa"/>
          </w:tcPr>
          <w:p w14:paraId="537B44DF" w14:textId="1BBE9795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04" w:type="dxa"/>
          </w:tcPr>
          <w:p w14:paraId="3B0E0D32" w14:textId="7E753ACF" w:rsidR="00B741B5" w:rsidRPr="008C5A44" w:rsidRDefault="00E139D2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Total fat (g)</w:t>
            </w:r>
          </w:p>
        </w:tc>
        <w:tc>
          <w:tcPr>
            <w:tcW w:w="576" w:type="dxa"/>
          </w:tcPr>
          <w:p w14:paraId="251D01CB" w14:textId="63EE3EBE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304" w:type="dxa"/>
          </w:tcPr>
          <w:p w14:paraId="64DA9F49" w14:textId="3604000C" w:rsidR="00B741B5" w:rsidRPr="008C5A44" w:rsidRDefault="00470CC2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PUFA (g)</w:t>
            </w:r>
          </w:p>
        </w:tc>
        <w:tc>
          <w:tcPr>
            <w:tcW w:w="576" w:type="dxa"/>
          </w:tcPr>
          <w:p w14:paraId="13CCD348" w14:textId="298C708E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304" w:type="dxa"/>
          </w:tcPr>
          <w:p w14:paraId="587CD792" w14:textId="25C57FC9" w:rsidR="00B741B5" w:rsidRPr="008C5A44" w:rsidRDefault="00483639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Zn (mg)</w:t>
            </w:r>
          </w:p>
        </w:tc>
      </w:tr>
      <w:tr w:rsidR="006B4E03" w:rsidRPr="008C5A44" w14:paraId="5B28342D" w14:textId="0A4092DB" w:rsidTr="00305AE4">
        <w:trPr>
          <w:jc w:val="center"/>
        </w:trPr>
        <w:tc>
          <w:tcPr>
            <w:tcW w:w="576" w:type="dxa"/>
          </w:tcPr>
          <w:p w14:paraId="01A3C240" w14:textId="548ADD80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04" w:type="dxa"/>
          </w:tcPr>
          <w:p w14:paraId="025FD4EA" w14:textId="73A42CBD" w:rsidR="00B741B5" w:rsidRPr="008C5A44" w:rsidRDefault="006F3301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Fiber</w:t>
            </w:r>
            <w:r w:rsidR="00E3440C"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 xml:space="preserve"> (g)</w:t>
            </w:r>
          </w:p>
        </w:tc>
        <w:tc>
          <w:tcPr>
            <w:tcW w:w="576" w:type="dxa"/>
          </w:tcPr>
          <w:p w14:paraId="3177C94F" w14:textId="45E9F782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4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04" w:type="dxa"/>
          </w:tcPr>
          <w:p w14:paraId="5B72B8CB" w14:textId="2BBD127F" w:rsidR="00B741B5" w:rsidRPr="008C5A44" w:rsidRDefault="00873053" w:rsidP="00580BDF">
            <w:pPr>
              <w:spacing w:line="36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</w:pPr>
            <w:r w:rsidRPr="008C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CA"/>
              </w:rPr>
              <w:t>Riboflavin (mg)</w:t>
            </w:r>
          </w:p>
        </w:tc>
        <w:tc>
          <w:tcPr>
            <w:tcW w:w="576" w:type="dxa"/>
          </w:tcPr>
          <w:p w14:paraId="0D1FCD63" w14:textId="71F0E2C4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4" w:type="dxa"/>
          </w:tcPr>
          <w:p w14:paraId="6A4E8883" w14:textId="77777777" w:rsidR="00B741B5" w:rsidRPr="008C5A44" w:rsidRDefault="00B741B5" w:rsidP="00580BD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7ABB" w:rsidRPr="00107ABB" w14:paraId="136812FD" w14:textId="77777777" w:rsidTr="00305AE4">
        <w:trPr>
          <w:jc w:val="center"/>
        </w:trPr>
        <w:tc>
          <w:tcPr>
            <w:tcW w:w="8640" w:type="dxa"/>
            <w:gridSpan w:val="6"/>
          </w:tcPr>
          <w:p w14:paraId="6FBF27D5" w14:textId="3FDA1E9B" w:rsidR="00107ABB" w:rsidRPr="00107ABB" w:rsidRDefault="00107ABB" w:rsidP="00580BD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07ABB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DII</w:t>
            </w:r>
            <w:r w:rsidR="00D05665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,</w:t>
            </w:r>
            <w:r w:rsidRPr="00107ABB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 xml:space="preserve"> Dietary inflammatory index; </w:t>
            </w:r>
            <w:r w:rsidR="007908AE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APrON, Alberta Pregnancy Outcomes and Nutrition</w:t>
            </w:r>
            <w:r w:rsidR="00393C83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;</w:t>
            </w:r>
            <w:r w:rsidR="007908AE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 xml:space="preserve"> </w:t>
            </w:r>
            <w:r w:rsidRPr="00107ABB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FFQ</w:t>
            </w:r>
            <w:r w:rsidR="00D05665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,</w:t>
            </w:r>
            <w:r w:rsidRPr="00107ABB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 xml:space="preserve"> Food </w:t>
            </w:r>
            <w:r w:rsidR="00393C83" w:rsidRPr="00107ABB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Frequency Questionnaire</w:t>
            </w:r>
            <w:r w:rsidR="008D12DF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; Fe</w:t>
            </w:r>
            <w:r w:rsidR="00033D69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,</w:t>
            </w:r>
            <w:r w:rsidR="008D12DF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 xml:space="preserve"> Iron; Se, Selenium; </w:t>
            </w:r>
            <w:r w:rsidR="00513EF7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 xml:space="preserve">Mg, Magnesium; MUFA, Monounsaturated Fatty Acids; </w:t>
            </w:r>
            <w:r w:rsidR="00393C83">
              <w:rPr>
                <w:rFonts w:asciiTheme="minorHAnsi" w:eastAsia="Times New Roman" w:hAnsiTheme="minorHAnsi" w:cstheme="minorHAnsi"/>
                <w:sz w:val="20"/>
                <w:szCs w:val="20"/>
                <w:lang w:eastAsia="en-CA"/>
              </w:rPr>
              <w:t>PUFA, Polyunsaturated Fatty Acids; Zn, Zinc.</w:t>
            </w:r>
          </w:p>
        </w:tc>
      </w:tr>
    </w:tbl>
    <w:p w14:paraId="47E278BF" w14:textId="730A5BC0" w:rsidR="0079067F" w:rsidRDefault="0079067F" w:rsidP="00580BDF">
      <w:pPr>
        <w:spacing w:after="0" w:line="360" w:lineRule="auto"/>
        <w:jc w:val="center"/>
        <w:rPr>
          <w:b/>
          <w:bCs/>
          <w:sz w:val="24"/>
          <w:szCs w:val="24"/>
          <w:lang w:val="en-US"/>
        </w:rPr>
      </w:pPr>
    </w:p>
    <w:p w14:paraId="6F6EB6D4" w14:textId="77777777" w:rsidR="0079067F" w:rsidRDefault="0079067F" w:rsidP="00580BDF">
      <w:pPr>
        <w:spacing w:after="0"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CF8E231" w14:textId="19B51551" w:rsidR="00CD43D6" w:rsidRPr="00283271" w:rsidRDefault="0079067F" w:rsidP="00580BDF">
      <w:pPr>
        <w:spacing w:after="0" w:line="360" w:lineRule="auto"/>
        <w:jc w:val="both"/>
        <w:rPr>
          <w:b/>
          <w:bCs/>
          <w:sz w:val="24"/>
          <w:szCs w:val="24"/>
          <w:lang w:val="en-US"/>
        </w:rPr>
      </w:pPr>
      <w:r w:rsidRPr="00CC6D41">
        <w:rPr>
          <w:lang w:val="en-US"/>
        </w:rPr>
        <w:lastRenderedPageBreak/>
        <w:t xml:space="preserve">Supplementary Table 2 presents the </w:t>
      </w:r>
      <w:r w:rsidRPr="00CC6D41">
        <w:t xml:space="preserve">comparison of the characteristics of the APrON study participants included in the current study (N=1141) to those not included (N=1048) (due to not meeting inclusion criteria or their lack of data on the main study variables). </w:t>
      </w:r>
      <w:r w:rsidRPr="00527246">
        <w:t>Those included in the analyses were slightly older (31.</w:t>
      </w:r>
      <w:r>
        <w:t>41</w:t>
      </w:r>
      <w:r w:rsidRPr="00527246">
        <w:t xml:space="preserve"> </w:t>
      </w:r>
      <w:r w:rsidRPr="00527246">
        <w:rPr>
          <w:i/>
          <w:iCs/>
        </w:rPr>
        <w:t>vs.</w:t>
      </w:r>
      <w:r w:rsidRPr="00527246">
        <w:t xml:space="preserve"> 30.</w:t>
      </w:r>
      <w:r>
        <w:t>79</w:t>
      </w:r>
      <w:r w:rsidRPr="00527246">
        <w:t>) and had lower pre-pregnancy BMI (23.6</w:t>
      </w:r>
      <w:r>
        <w:t>4</w:t>
      </w:r>
      <w:r w:rsidRPr="00527246">
        <w:t xml:space="preserve"> </w:t>
      </w:r>
      <w:r w:rsidRPr="00527246">
        <w:rPr>
          <w:i/>
          <w:iCs/>
        </w:rPr>
        <w:t>vs.</w:t>
      </w:r>
      <w:r w:rsidRPr="00527246">
        <w:t xml:space="preserve"> 2</w:t>
      </w:r>
      <w:r>
        <w:t>5.08</w:t>
      </w:r>
      <w:r w:rsidRPr="00527246">
        <w:t>). Moreover, significantly greater percentage of participants included in this study had completed a university degree or higher</w:t>
      </w:r>
      <w:r>
        <w:t xml:space="preserve"> and</w:t>
      </w:r>
      <w:r w:rsidRPr="00527246">
        <w:t xml:space="preserve"> had annual income over $70,000. There was no significant difference between individuals included and those not included in the study analyses in terms of parity</w:t>
      </w:r>
      <w:r>
        <w:t>.</w:t>
      </w:r>
    </w:p>
    <w:tbl>
      <w:tblPr>
        <w:tblW w:w="801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15"/>
        <w:gridCol w:w="1755"/>
        <w:gridCol w:w="1755"/>
        <w:gridCol w:w="1085"/>
      </w:tblGrid>
      <w:tr w:rsidR="00533BCB" w:rsidRPr="008917CE" w14:paraId="6A1F09FF" w14:textId="77777777" w:rsidTr="00283271">
        <w:trPr>
          <w:trHeight w:val="13"/>
          <w:jc w:val="center"/>
        </w:trPr>
        <w:tc>
          <w:tcPr>
            <w:tcW w:w="8010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66E221A" w14:textId="1F24D08E" w:rsidR="00533BCB" w:rsidRPr="008917CE" w:rsidRDefault="00533BCB" w:rsidP="00580BDF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Supplementary Table </w:t>
            </w:r>
            <w:r w:rsidR="00CD43D6">
              <w:rPr>
                <w:rFonts w:cstheme="minorHAnsi"/>
                <w:b/>
                <w:bCs/>
                <w:sz w:val="20"/>
                <w:szCs w:val="20"/>
                <w:lang w:val="en-US"/>
              </w:rPr>
              <w:t>2</w:t>
            </w:r>
            <w:r w:rsidRPr="008917C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8773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Characteristics</w:t>
            </w:r>
            <w:r w:rsidRPr="0087735E">
              <w:rPr>
                <w:rFonts w:cstheme="minorHAnsi"/>
                <w:b/>
                <w:bCs/>
                <w:sz w:val="20"/>
                <w:szCs w:val="20"/>
              </w:rPr>
              <w:t xml:space="preserve"> of the APrON study participants included in the analyses compared to those not included</w:t>
            </w:r>
          </w:p>
        </w:tc>
      </w:tr>
      <w:tr w:rsidR="00283271" w:rsidRPr="00AB0231" w14:paraId="07CBB0DE" w14:textId="77777777" w:rsidTr="00283271">
        <w:trPr>
          <w:trHeight w:val="13"/>
          <w:jc w:val="center"/>
        </w:trPr>
        <w:tc>
          <w:tcPr>
            <w:tcW w:w="3415" w:type="dxa"/>
            <w:tcBorders>
              <w:right w:val="nil"/>
            </w:tcBorders>
            <w:noWrap/>
            <w:vAlign w:val="center"/>
            <w:hideMark/>
          </w:tcPr>
          <w:p w14:paraId="43CF7193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b/>
                <w:bCs/>
                <w:sz w:val="20"/>
                <w:szCs w:val="20"/>
                <w:lang w:val="en-GB"/>
              </w:rPr>
              <w:t>Variables</w:t>
            </w:r>
          </w:p>
        </w:tc>
        <w:tc>
          <w:tcPr>
            <w:tcW w:w="1755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844EA80" w14:textId="77777777" w:rsidR="00533BCB" w:rsidRDefault="00533BCB" w:rsidP="00580BDF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I</w:t>
            </w:r>
            <w:r w:rsidRPr="008917CE">
              <w:rPr>
                <w:rFonts w:cstheme="minorHAnsi"/>
                <w:b/>
                <w:bCs/>
                <w:sz w:val="20"/>
                <w:szCs w:val="20"/>
                <w:lang w:val="en-GB"/>
              </w:rPr>
              <w:t>ncluded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6E4D8A9" w14:textId="3E11DE1E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(N=</w:t>
            </w:r>
            <w:r w:rsidR="00701C6E" w:rsidRPr="00701C6E">
              <w:rPr>
                <w:rFonts w:cstheme="minorHAnsi"/>
                <w:b/>
                <w:bCs/>
                <w:sz w:val="20"/>
                <w:szCs w:val="20"/>
              </w:rPr>
              <w:t>1141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)</w:t>
            </w:r>
            <w:r w:rsidRPr="008917C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2458B306" w14:textId="161993AF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AB0231">
              <w:rPr>
                <w:rFonts w:cstheme="minorHAnsi"/>
                <w:b/>
                <w:bCs/>
                <w:sz w:val="20"/>
                <w:szCs w:val="20"/>
                <w:lang w:val="en-GB"/>
              </w:rPr>
              <w:t>N</w:t>
            </w:r>
            <w:r w:rsidRPr="008917CE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ot included 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(N</w:t>
            </w:r>
            <w:r w:rsidR="00701C6E">
              <w:rPr>
                <w:rFonts w:cstheme="minorHAnsi"/>
                <w:b/>
                <w:bCs/>
                <w:sz w:val="20"/>
                <w:szCs w:val="20"/>
                <w:lang w:val="en-GB"/>
              </w:rPr>
              <w:t>=</w:t>
            </w:r>
            <w:r w:rsidR="00701C6E" w:rsidRPr="00701C6E">
              <w:rPr>
                <w:rFonts w:cstheme="minorHAnsi"/>
                <w:b/>
                <w:bCs/>
                <w:sz w:val="20"/>
                <w:szCs w:val="20"/>
              </w:rPr>
              <w:t>1048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79D8A8AB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b/>
                <w:bCs/>
                <w:i/>
                <w:sz w:val="20"/>
                <w:szCs w:val="20"/>
                <w:lang w:val="en-GB"/>
              </w:rPr>
              <w:t>P</w:t>
            </w:r>
          </w:p>
        </w:tc>
      </w:tr>
      <w:tr w:rsidR="00533BCB" w:rsidRPr="008917CE" w14:paraId="6418608C" w14:textId="77777777" w:rsidTr="00283271">
        <w:trPr>
          <w:trHeight w:val="13"/>
          <w:jc w:val="center"/>
        </w:trPr>
        <w:tc>
          <w:tcPr>
            <w:tcW w:w="3415" w:type="dxa"/>
            <w:tcBorders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CFB28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sz w:val="20"/>
                <w:szCs w:val="20"/>
                <w:lang w:val="en-GB"/>
              </w:rPr>
              <w:t>Age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6C1E">
              <w:rPr>
                <w:rFonts w:cstheme="minorHAnsi"/>
                <w:sz w:val="20"/>
                <w:szCs w:val="20"/>
              </w:rPr>
              <w:t>mean (SD), y</w:t>
            </w: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4C0473" w14:textId="1D3DE482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31.</w:t>
            </w:r>
            <w:r w:rsidR="00C32BB2">
              <w:rPr>
                <w:rFonts w:cstheme="minorHAnsi"/>
                <w:sz w:val="20"/>
                <w:szCs w:val="20"/>
                <w:lang w:val="en-GB"/>
              </w:rPr>
              <w:t>41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C32BB2">
              <w:rPr>
                <w:rFonts w:cstheme="minorHAnsi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C32BB2">
              <w:rPr>
                <w:rFonts w:cstheme="minorHAnsi"/>
                <w:sz w:val="20"/>
                <w:szCs w:val="20"/>
                <w:lang w:val="en-GB"/>
              </w:rPr>
              <w:t>0</w:t>
            </w:r>
            <w:r>
              <w:rPr>
                <w:rFonts w:cstheme="minorHAnsi"/>
                <w:sz w:val="20"/>
                <w:szCs w:val="20"/>
                <w:lang w:val="en-GB"/>
              </w:rPr>
              <w:t>9)</w:t>
            </w: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nil"/>
            </w:tcBorders>
          </w:tcPr>
          <w:p w14:paraId="1F537E3B" w14:textId="4A187BC9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30.</w:t>
            </w:r>
            <w:r w:rsidR="002373D9">
              <w:rPr>
                <w:rFonts w:cstheme="minorHAnsi"/>
                <w:sz w:val="20"/>
                <w:szCs w:val="20"/>
                <w:lang w:val="en-GB"/>
              </w:rPr>
              <w:t>79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(4.8</w:t>
            </w:r>
            <w:r w:rsidR="002373D9">
              <w:rPr>
                <w:rFonts w:cstheme="minorHAnsi"/>
                <w:sz w:val="20"/>
                <w:szCs w:val="20"/>
                <w:lang w:val="en-GB"/>
              </w:rPr>
              <w:t>9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</w:tcBorders>
          </w:tcPr>
          <w:p w14:paraId="611E57BA" w14:textId="4661332F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</w:t>
            </w:r>
            <w:r w:rsidR="002373D9">
              <w:rPr>
                <w:rFonts w:cstheme="minorHAnsi"/>
                <w:sz w:val="20"/>
                <w:szCs w:val="20"/>
                <w:lang w:val="en-GB"/>
              </w:rPr>
              <w:t>02</w:t>
            </w:r>
          </w:p>
        </w:tc>
      </w:tr>
      <w:tr w:rsidR="00533BCB" w:rsidRPr="008917CE" w14:paraId="3EF38D0E" w14:textId="77777777" w:rsidTr="00283271">
        <w:trPr>
          <w:trHeight w:val="13"/>
          <w:jc w:val="center"/>
        </w:trPr>
        <w:tc>
          <w:tcPr>
            <w:tcW w:w="3415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163CBCDE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sz w:val="20"/>
                <w:szCs w:val="20"/>
                <w:lang w:val="en-GB"/>
              </w:rPr>
              <w:t>Education</w:t>
            </w:r>
            <w:r w:rsidRPr="00526C1E">
              <w:rPr>
                <w:rFonts w:cstheme="minorHAnsi"/>
                <w:sz w:val="20"/>
                <w:szCs w:val="20"/>
              </w:rPr>
              <w:t>, n (%)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3265A9B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14:paraId="616EAA7F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085" w:type="dxa"/>
            <w:tcBorders>
              <w:left w:val="nil"/>
              <w:bottom w:val="nil"/>
            </w:tcBorders>
          </w:tcPr>
          <w:p w14:paraId="6D8FC132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7E93E7E5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</w:tcPr>
          <w:p w14:paraId="20772F86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Less than high school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66EE91" w14:textId="6C50BCBC" w:rsidR="00533BCB" w:rsidRPr="008917CE" w:rsidRDefault="00D10AD9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533BCB">
              <w:rPr>
                <w:rFonts w:cstheme="minorHAnsi"/>
                <w:sz w:val="20"/>
                <w:szCs w:val="20"/>
              </w:rPr>
              <w:t xml:space="preserve"> (</w:t>
            </w:r>
            <w:r w:rsidR="00034333">
              <w:rPr>
                <w:rFonts w:cstheme="minorHAnsi"/>
                <w:sz w:val="20"/>
                <w:szCs w:val="20"/>
              </w:rPr>
              <w:t>1.1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62DADDB5" w14:textId="078EF96E" w:rsidR="00533BCB" w:rsidRPr="008917CE" w:rsidRDefault="00020DCD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47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(4.</w:t>
            </w:r>
            <w:r w:rsidR="00BD6C92"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017848F7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&lt;0.001</w:t>
            </w:r>
          </w:p>
        </w:tc>
      </w:tr>
      <w:tr w:rsidR="00533BCB" w:rsidRPr="008917CE" w14:paraId="1976D530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0B3436EE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Completed high school diploma 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2BF557" w14:textId="70657C81" w:rsidR="00533BCB" w:rsidRPr="008917CE" w:rsidRDefault="00034333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  <w:r w:rsidR="00533BCB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7.0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4A70033D" w14:textId="1C7D2206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020DCD">
              <w:rPr>
                <w:rFonts w:cstheme="minorHAnsi"/>
                <w:sz w:val="20"/>
                <w:szCs w:val="20"/>
                <w:lang w:val="en-GB"/>
              </w:rPr>
              <w:t>23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 w:rsidR="00BD6C92">
              <w:rPr>
                <w:rFonts w:cstheme="minorHAnsi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BD6C92">
              <w:rPr>
                <w:rFonts w:cstheme="minorHAnsi"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46392615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6FF1389C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7EDD58F1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Completed trade, technical diploma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AA12D6" w14:textId="0066615F" w:rsidR="00533BCB" w:rsidRPr="008917CE" w:rsidRDefault="00034333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204</w:t>
            </w:r>
            <w:r w:rsidR="00533BCB">
              <w:rPr>
                <w:rFonts w:cstheme="minorHAnsi"/>
                <w:sz w:val="20"/>
                <w:szCs w:val="20"/>
              </w:rPr>
              <w:t xml:space="preserve"> (</w:t>
            </w:r>
            <w:r w:rsidR="00176338">
              <w:rPr>
                <w:rFonts w:cstheme="minorHAnsi"/>
                <w:sz w:val="20"/>
                <w:szCs w:val="20"/>
              </w:rPr>
              <w:t>18.0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73A143D3" w14:textId="72BC14FD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020DCD">
              <w:rPr>
                <w:rFonts w:cstheme="minorHAnsi"/>
                <w:sz w:val="20"/>
                <w:szCs w:val="20"/>
                <w:lang w:val="en-GB"/>
              </w:rPr>
              <w:t>03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(20.</w:t>
            </w:r>
            <w:r w:rsidR="00BD6C92">
              <w:rPr>
                <w:rFonts w:cstheme="minorHAnsi"/>
                <w:sz w:val="20"/>
                <w:szCs w:val="20"/>
                <w:lang w:val="en-GB"/>
              </w:rPr>
              <w:t>5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0CB3FCAD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37B46EFB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1415A89E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Completed university degree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F27743" w14:textId="72B21A67" w:rsidR="00533BCB" w:rsidRPr="008917CE" w:rsidRDefault="00176338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566</w:t>
            </w:r>
            <w:r w:rsidR="00533BCB">
              <w:rPr>
                <w:rFonts w:cstheme="minorHAnsi"/>
                <w:sz w:val="20"/>
                <w:szCs w:val="20"/>
              </w:rPr>
              <w:t xml:space="preserve"> (</w:t>
            </w:r>
            <w:r w:rsidR="00020DCD">
              <w:rPr>
                <w:rFonts w:cstheme="minorHAnsi"/>
                <w:sz w:val="20"/>
                <w:szCs w:val="20"/>
              </w:rPr>
              <w:t>49.9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79D61237" w14:textId="44EB46E4" w:rsidR="00533BCB" w:rsidRPr="008917CE" w:rsidRDefault="00020DCD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415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(4</w:t>
            </w:r>
            <w:r w:rsidR="00897B16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897B16">
              <w:rPr>
                <w:rFonts w:cstheme="minorHAnsi"/>
                <w:sz w:val="20"/>
                <w:szCs w:val="20"/>
                <w:lang w:val="en-GB"/>
              </w:rPr>
              <w:t>0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2485AFC2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6FF41521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2012744B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Completed postgraduate degree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04244E" w14:textId="35ABD7A8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20DCD">
              <w:rPr>
                <w:rFonts w:cstheme="minorHAnsi"/>
                <w:sz w:val="20"/>
                <w:szCs w:val="20"/>
              </w:rPr>
              <w:t>73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="00020DCD">
              <w:rPr>
                <w:rFonts w:cstheme="minorHAnsi"/>
                <w:sz w:val="20"/>
                <w:szCs w:val="20"/>
              </w:rPr>
              <w:t>24.1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5CF1B3FA" w14:textId="1B782C85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BD6C92">
              <w:rPr>
                <w:rFonts w:cstheme="minorHAnsi"/>
                <w:sz w:val="20"/>
                <w:szCs w:val="20"/>
                <w:lang w:val="en-GB"/>
              </w:rPr>
              <w:t>01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(20.</w:t>
            </w:r>
            <w:r w:rsidR="00897B16">
              <w:rPr>
                <w:rFonts w:cstheme="minorHAnsi"/>
                <w:sz w:val="20"/>
                <w:szCs w:val="20"/>
                <w:lang w:val="en-GB"/>
              </w:rPr>
              <w:t>3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3F927089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24CBE388" w14:textId="77777777" w:rsidTr="00283271">
        <w:trPr>
          <w:trHeight w:val="13"/>
          <w:jc w:val="center"/>
        </w:trPr>
        <w:tc>
          <w:tcPr>
            <w:tcW w:w="3415" w:type="dxa"/>
            <w:tcBorders>
              <w:bottom w:val="nil"/>
              <w:right w:val="nil"/>
            </w:tcBorders>
            <w:noWrap/>
            <w:vAlign w:val="bottom"/>
            <w:hideMark/>
          </w:tcPr>
          <w:p w14:paraId="01DB7945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sz w:val="20"/>
                <w:szCs w:val="20"/>
                <w:lang w:val="en-GB"/>
              </w:rPr>
              <w:t>Household income</w:t>
            </w:r>
            <w:r w:rsidRPr="00526C1E">
              <w:rPr>
                <w:rFonts w:cstheme="minorHAnsi"/>
                <w:sz w:val="20"/>
                <w:szCs w:val="20"/>
              </w:rPr>
              <w:t>, n (%)</w:t>
            </w: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BC7FD4B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 w14:paraId="224D0D0D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085" w:type="dxa"/>
            <w:tcBorders>
              <w:left w:val="nil"/>
              <w:bottom w:val="nil"/>
            </w:tcBorders>
          </w:tcPr>
          <w:p w14:paraId="00FA7E4C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43279065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3CE49B8B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&lt;$20,000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2FFF3F" w14:textId="41D14C79" w:rsidR="00533BCB" w:rsidRPr="008917CE" w:rsidRDefault="00C401E7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533BCB">
              <w:rPr>
                <w:rFonts w:cstheme="minorHAnsi"/>
                <w:sz w:val="20"/>
                <w:szCs w:val="20"/>
              </w:rPr>
              <w:t xml:space="preserve"> (1.</w:t>
            </w:r>
            <w:r w:rsidR="0006447F">
              <w:rPr>
                <w:rFonts w:cstheme="minorHAnsi"/>
                <w:sz w:val="20"/>
                <w:szCs w:val="20"/>
              </w:rPr>
              <w:t>4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315FEAA8" w14:textId="760EDDC4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</w:t>
            </w:r>
            <w:r w:rsidR="0006447F">
              <w:rPr>
                <w:rFonts w:cstheme="minorHAnsi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</w:t>
            </w:r>
            <w:r w:rsidR="00FE6575">
              <w:rPr>
                <w:rFonts w:cstheme="minorHAnsi"/>
                <w:sz w:val="20"/>
                <w:szCs w:val="20"/>
                <w:lang w:val="en-GB"/>
              </w:rPr>
              <w:t>5.3)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47B9EF8B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&lt;0.001</w:t>
            </w:r>
          </w:p>
        </w:tc>
      </w:tr>
      <w:tr w:rsidR="00533BCB" w:rsidRPr="008917CE" w14:paraId="22AB41B0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5FDB57EB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$20, 000–$39,999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C8BB6B" w14:textId="2DDBD60A" w:rsidR="00533BCB" w:rsidRPr="008917CE" w:rsidRDefault="00C401E7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533BCB">
              <w:rPr>
                <w:rFonts w:cstheme="minorHAnsi"/>
                <w:sz w:val="20"/>
                <w:szCs w:val="20"/>
              </w:rPr>
              <w:t xml:space="preserve"> (</w:t>
            </w:r>
            <w:r w:rsidR="0006447F">
              <w:rPr>
                <w:rFonts w:cstheme="minorHAnsi"/>
                <w:sz w:val="20"/>
                <w:szCs w:val="20"/>
              </w:rPr>
              <w:t>3.4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3BCAEB09" w14:textId="322957D7" w:rsidR="00533BCB" w:rsidRPr="008917CE" w:rsidRDefault="00FE6575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85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(8.</w:t>
            </w: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72A79926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6F147B5E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1F03D295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$40,000–$69,999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B26934" w14:textId="4E71991C" w:rsidR="00533BCB" w:rsidRPr="008917CE" w:rsidRDefault="00C401E7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152</w:t>
            </w:r>
            <w:r w:rsidR="00533BCB">
              <w:rPr>
                <w:rFonts w:cstheme="minorHAnsi"/>
                <w:sz w:val="20"/>
                <w:szCs w:val="20"/>
              </w:rPr>
              <w:t xml:space="preserve"> (1</w:t>
            </w:r>
            <w:r w:rsidR="0006447F">
              <w:rPr>
                <w:rFonts w:cstheme="minorHAnsi"/>
                <w:sz w:val="20"/>
                <w:szCs w:val="20"/>
              </w:rPr>
              <w:t>3.4)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077AF03F" w14:textId="0DC7BF8F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FE6575">
              <w:rPr>
                <w:rFonts w:cstheme="minorHAnsi"/>
                <w:sz w:val="20"/>
                <w:szCs w:val="20"/>
                <w:lang w:val="en-GB"/>
              </w:rPr>
              <w:t>30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(1</w:t>
            </w:r>
            <w:r w:rsidR="00FE6575">
              <w:rPr>
                <w:rFonts w:cstheme="minorHAnsi"/>
                <w:sz w:val="20"/>
                <w:szCs w:val="20"/>
                <w:lang w:val="en-GB"/>
              </w:rPr>
              <w:t>3.5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125F5A36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4DE41B9E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7FCDB65D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$70,000–$99,999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D9F94F" w14:textId="7C87364F" w:rsidR="00533BCB" w:rsidRPr="008917CE" w:rsidRDefault="00C401E7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264</w:t>
            </w:r>
            <w:r w:rsidR="00533BCB">
              <w:rPr>
                <w:rFonts w:cstheme="minorHAnsi"/>
                <w:sz w:val="20"/>
                <w:szCs w:val="20"/>
              </w:rPr>
              <w:t xml:space="preserve"> (2</w:t>
            </w:r>
            <w:r w:rsidR="0006447F">
              <w:rPr>
                <w:rFonts w:cstheme="minorHAnsi"/>
                <w:sz w:val="20"/>
                <w:szCs w:val="20"/>
              </w:rPr>
              <w:t>3.3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723E1859" w14:textId="12095B6F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FE6575">
              <w:rPr>
                <w:rFonts w:cstheme="minorHAnsi"/>
                <w:sz w:val="20"/>
                <w:szCs w:val="20"/>
                <w:lang w:val="en-GB"/>
              </w:rPr>
              <w:t>02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(2</w:t>
            </w:r>
            <w:r w:rsidR="00FE6575">
              <w:rPr>
                <w:rFonts w:cstheme="minorHAnsi"/>
                <w:sz w:val="20"/>
                <w:szCs w:val="20"/>
                <w:lang w:val="en-GB"/>
              </w:rPr>
              <w:t>0.9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53390791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3BA47B13" w14:textId="77777777" w:rsidTr="00283271">
        <w:trPr>
          <w:trHeight w:val="13"/>
          <w:jc w:val="center"/>
        </w:trPr>
        <w:tc>
          <w:tcPr>
            <w:tcW w:w="3415" w:type="dxa"/>
            <w:tcBorders>
              <w:top w:val="nil"/>
              <w:bottom w:val="nil"/>
              <w:right w:val="nil"/>
            </w:tcBorders>
            <w:noWrap/>
            <w:hideMark/>
          </w:tcPr>
          <w:p w14:paraId="4304635A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526C1E">
              <w:rPr>
                <w:rFonts w:cstheme="minorHAnsi"/>
                <w:sz w:val="20"/>
                <w:szCs w:val="20"/>
              </w:rPr>
              <w:t xml:space="preserve">     ≥$100,000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43D34" w14:textId="7B2E8634" w:rsidR="00533BCB" w:rsidRPr="008917CE" w:rsidRDefault="00C401E7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660</w:t>
            </w:r>
            <w:r w:rsidR="00533BCB">
              <w:rPr>
                <w:rFonts w:cstheme="minorHAnsi"/>
                <w:sz w:val="20"/>
                <w:szCs w:val="20"/>
              </w:rPr>
              <w:t xml:space="preserve"> (</w:t>
            </w:r>
            <w:r w:rsidR="0006447F">
              <w:rPr>
                <w:rFonts w:cstheme="minorHAnsi"/>
                <w:sz w:val="20"/>
                <w:szCs w:val="20"/>
              </w:rPr>
              <w:t>58.4</w:t>
            </w:r>
            <w:r w:rsidR="00533B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128CAEA3" w14:textId="1F53CBAD" w:rsidR="00533BCB" w:rsidRPr="008917CE" w:rsidRDefault="00FE6575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498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(5</w:t>
            </w:r>
            <w:r>
              <w:rPr>
                <w:rFonts w:cstheme="minorHAnsi"/>
                <w:sz w:val="20"/>
                <w:szCs w:val="20"/>
                <w:lang w:val="en-GB"/>
              </w:rPr>
              <w:t>1.6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14:paraId="3A146647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33BCB" w:rsidRPr="008917CE" w14:paraId="75106FA8" w14:textId="77777777" w:rsidTr="00283271">
        <w:trPr>
          <w:trHeight w:val="13"/>
          <w:jc w:val="center"/>
        </w:trPr>
        <w:tc>
          <w:tcPr>
            <w:tcW w:w="3415" w:type="dxa"/>
            <w:tcBorders>
              <w:right w:val="nil"/>
            </w:tcBorders>
            <w:noWrap/>
          </w:tcPr>
          <w:p w14:paraId="3012541B" w14:textId="77777777" w:rsidR="00533BCB" w:rsidRPr="00526C1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C4B97">
              <w:rPr>
                <w:rFonts w:cstheme="minorHAnsi"/>
                <w:sz w:val="20"/>
                <w:szCs w:val="20"/>
              </w:rPr>
              <w:t>Parity</w:t>
            </w:r>
            <w:r>
              <w:rPr>
                <w:rFonts w:cstheme="minorHAnsi"/>
                <w:sz w:val="20"/>
                <w:szCs w:val="20"/>
              </w:rPr>
              <w:t>, no siblings</w:t>
            </w:r>
          </w:p>
        </w:tc>
        <w:tc>
          <w:tcPr>
            <w:tcW w:w="1755" w:type="dxa"/>
            <w:tcBorders>
              <w:left w:val="nil"/>
              <w:right w:val="nil"/>
            </w:tcBorders>
            <w:noWrap/>
            <w:vAlign w:val="bottom"/>
          </w:tcPr>
          <w:p w14:paraId="4A315F3B" w14:textId="5B5EDE3E" w:rsidR="00533BCB" w:rsidRPr="008917CE" w:rsidRDefault="00EA1EE1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637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(5</w:t>
            </w:r>
            <w:r>
              <w:rPr>
                <w:rFonts w:cstheme="minorHAnsi"/>
                <w:sz w:val="20"/>
                <w:szCs w:val="20"/>
                <w:lang w:val="en-GB"/>
              </w:rPr>
              <w:t>6.3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631F48F3" w14:textId="0CE58A07" w:rsidR="00533BCB" w:rsidRPr="008917CE" w:rsidRDefault="00EA1EE1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538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(56.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left w:val="nil"/>
            </w:tcBorders>
          </w:tcPr>
          <w:p w14:paraId="423E8F68" w14:textId="6DE32B5A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0.4</w:t>
            </w:r>
            <w:r w:rsidR="00EA1EE1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</w:tr>
      <w:tr w:rsidR="00533BCB" w:rsidRPr="008917CE" w14:paraId="628D3FAA" w14:textId="77777777" w:rsidTr="00283271">
        <w:trPr>
          <w:trHeight w:val="13"/>
          <w:jc w:val="center"/>
        </w:trPr>
        <w:tc>
          <w:tcPr>
            <w:tcW w:w="3415" w:type="dxa"/>
            <w:tcBorders>
              <w:right w:val="nil"/>
            </w:tcBorders>
            <w:noWrap/>
            <w:vAlign w:val="bottom"/>
            <w:hideMark/>
          </w:tcPr>
          <w:p w14:paraId="129868EF" w14:textId="77777777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sz w:val="20"/>
                <w:szCs w:val="20"/>
                <w:lang w:val="en-GB"/>
              </w:rPr>
              <w:t>Pre-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pregnancy </w:t>
            </w:r>
            <w:r w:rsidRPr="008917CE">
              <w:rPr>
                <w:rFonts w:cstheme="minorHAnsi"/>
                <w:sz w:val="20"/>
                <w:szCs w:val="20"/>
                <w:lang w:val="en-GB"/>
              </w:rPr>
              <w:t>BMI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6C1E">
              <w:rPr>
                <w:rFonts w:cstheme="minorHAnsi"/>
                <w:sz w:val="20"/>
                <w:szCs w:val="20"/>
              </w:rPr>
              <w:t>mean (SD), Kg/m</w:t>
            </w:r>
            <w:r w:rsidRPr="00526C1E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55" w:type="dxa"/>
            <w:tcBorders>
              <w:left w:val="nil"/>
              <w:right w:val="nil"/>
            </w:tcBorders>
            <w:noWrap/>
            <w:vAlign w:val="bottom"/>
          </w:tcPr>
          <w:p w14:paraId="7BFE57B0" w14:textId="4C1E787B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23.</w:t>
            </w:r>
            <w:r w:rsidR="00715B33">
              <w:rPr>
                <w:rFonts w:cstheme="minorHAnsi"/>
                <w:sz w:val="20"/>
                <w:szCs w:val="20"/>
                <w:lang w:val="en-GB"/>
              </w:rPr>
              <w:t>64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(4.</w:t>
            </w:r>
            <w:r w:rsidR="00C1476B">
              <w:rPr>
                <w:rFonts w:cstheme="minorHAnsi"/>
                <w:sz w:val="20"/>
                <w:szCs w:val="20"/>
                <w:lang w:val="en-GB"/>
              </w:rPr>
              <w:t>24</w:t>
            </w:r>
            <w:r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755" w:type="dxa"/>
            <w:tcBorders>
              <w:left w:val="nil"/>
              <w:right w:val="nil"/>
            </w:tcBorders>
          </w:tcPr>
          <w:p w14:paraId="6776E3FC" w14:textId="227F4979" w:rsidR="00533BCB" w:rsidRPr="008917CE" w:rsidRDefault="00C1476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25.08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 xml:space="preserve"> (5.</w:t>
            </w:r>
            <w:r>
              <w:rPr>
                <w:rFonts w:cstheme="minorHAnsi"/>
                <w:sz w:val="20"/>
                <w:szCs w:val="20"/>
                <w:lang w:val="en-GB"/>
              </w:rPr>
              <w:t>46</w:t>
            </w:r>
            <w:r w:rsidR="00533BCB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085" w:type="dxa"/>
            <w:tcBorders>
              <w:left w:val="nil"/>
            </w:tcBorders>
          </w:tcPr>
          <w:p w14:paraId="57152DDC" w14:textId="77777777" w:rsidR="00533BCB" w:rsidRPr="008917CE" w:rsidRDefault="00533BCB" w:rsidP="00580BDF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&lt;0.001</w:t>
            </w:r>
          </w:p>
        </w:tc>
      </w:tr>
      <w:tr w:rsidR="00533BCB" w:rsidRPr="008917CE" w14:paraId="1CF364D9" w14:textId="77777777" w:rsidTr="00283271">
        <w:trPr>
          <w:trHeight w:val="13"/>
          <w:jc w:val="center"/>
        </w:trPr>
        <w:tc>
          <w:tcPr>
            <w:tcW w:w="8010" w:type="dxa"/>
            <w:gridSpan w:val="4"/>
            <w:noWrap/>
            <w:vAlign w:val="bottom"/>
          </w:tcPr>
          <w:p w14:paraId="70F9E91E" w14:textId="237E2835" w:rsidR="007F278E" w:rsidRDefault="007F278E" w:rsidP="007F278E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526C1E">
              <w:rPr>
                <w:rFonts w:cstheme="minorHAnsi"/>
                <w:sz w:val="20"/>
                <w:szCs w:val="20"/>
              </w:rPr>
              <w:t>BMI</w:t>
            </w:r>
            <w:r w:rsidR="00033D69">
              <w:rPr>
                <w:rFonts w:cstheme="minorHAnsi"/>
                <w:sz w:val="20"/>
                <w:szCs w:val="20"/>
              </w:rPr>
              <w:t>,</w:t>
            </w:r>
            <w:r w:rsidRPr="00526C1E">
              <w:rPr>
                <w:rFonts w:cstheme="minorHAnsi"/>
                <w:sz w:val="20"/>
                <w:szCs w:val="20"/>
              </w:rPr>
              <w:t xml:space="preserve"> Body mass index</w:t>
            </w:r>
            <w:r>
              <w:rPr>
                <w:rFonts w:cstheme="minorHAnsi"/>
                <w:sz w:val="20"/>
                <w:szCs w:val="20"/>
              </w:rPr>
              <w:t>; ANOVA</w:t>
            </w:r>
            <w:r w:rsidR="00033D69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Analysis of variance </w:t>
            </w:r>
          </w:p>
          <w:p w14:paraId="5FD0486E" w14:textId="06C24BF3" w:rsidR="00533BCB" w:rsidRPr="008917CE" w:rsidRDefault="00533BCB" w:rsidP="00580BDF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*</w:t>
            </w:r>
            <w:r w:rsidRPr="008917C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B41F09">
              <w:rPr>
                <w:rFonts w:cstheme="minorHAnsi"/>
                <w:sz w:val="20"/>
                <w:szCs w:val="20"/>
                <w:lang w:val="en-GB"/>
              </w:rPr>
              <w:t xml:space="preserve">Based on One-way </w:t>
            </w:r>
            <w:r w:rsidRPr="008917CE">
              <w:rPr>
                <w:rFonts w:cstheme="minorHAnsi"/>
                <w:sz w:val="20"/>
                <w:szCs w:val="20"/>
                <w:lang w:val="en-GB"/>
              </w:rPr>
              <w:t>ANOVA</w:t>
            </w:r>
          </w:p>
          <w:p w14:paraId="073BD1FC" w14:textId="4D6FBE3C" w:rsidR="0095528D" w:rsidRPr="008917CE" w:rsidRDefault="00533BCB" w:rsidP="003F1527">
            <w:pPr>
              <w:spacing w:after="0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8917C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†</w:t>
            </w:r>
            <w:r w:rsidRPr="008917C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B41F09">
              <w:rPr>
                <w:rFonts w:cstheme="minorHAnsi"/>
                <w:sz w:val="20"/>
                <w:szCs w:val="20"/>
                <w:lang w:val="en-GB"/>
              </w:rPr>
              <w:t xml:space="preserve">Based on </w:t>
            </w:r>
            <w:r w:rsidRPr="008917CE">
              <w:rPr>
                <w:rFonts w:cstheme="minorHAnsi"/>
                <w:sz w:val="20"/>
                <w:szCs w:val="20"/>
                <w:lang w:val="en-GB"/>
              </w:rPr>
              <w:t>Chi-square</w:t>
            </w:r>
            <w:r w:rsidR="00B41F09">
              <w:rPr>
                <w:rFonts w:cstheme="minorHAnsi"/>
                <w:sz w:val="20"/>
                <w:szCs w:val="20"/>
                <w:lang w:val="en-GB"/>
              </w:rPr>
              <w:t xml:space="preserve"> test</w:t>
            </w:r>
          </w:p>
        </w:tc>
      </w:tr>
    </w:tbl>
    <w:p w14:paraId="3D471062" w14:textId="6E516B36" w:rsidR="00EE2687" w:rsidRDefault="00EE2687" w:rsidP="00580BDF">
      <w:pPr>
        <w:spacing w:after="0" w:line="360" w:lineRule="auto"/>
        <w:rPr>
          <w:lang w:val="en-US"/>
        </w:rPr>
      </w:pPr>
    </w:p>
    <w:p w14:paraId="63637024" w14:textId="4C325C93" w:rsidR="009B554A" w:rsidRDefault="009B554A" w:rsidP="00580BDF">
      <w:pPr>
        <w:keepNext/>
        <w:spacing w:after="0" w:line="360" w:lineRule="auto"/>
        <w:jc w:val="center"/>
      </w:pPr>
    </w:p>
    <w:p w14:paraId="181C07BD" w14:textId="77777777" w:rsidR="004644AA" w:rsidRDefault="004644AA" w:rsidP="00580BDF">
      <w:pPr>
        <w:spacing w:after="0" w:line="360" w:lineRule="auto"/>
        <w:rPr>
          <w:lang w:val="en-US"/>
        </w:rPr>
      </w:pPr>
    </w:p>
    <w:p w14:paraId="0543EB02" w14:textId="7FFB4912" w:rsidR="00283271" w:rsidRDefault="00F94971" w:rsidP="00F94971">
      <w:pPr>
        <w:spacing w:after="0" w:line="360" w:lineRule="auto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40ECEB0" wp14:editId="039D3C2B">
            <wp:extent cx="6499225" cy="2278042"/>
            <wp:effectExtent l="0" t="0" r="0" b="8255"/>
            <wp:docPr id="6108314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941" cy="2282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EE088" w14:textId="2D7071D2" w:rsidR="00323197" w:rsidRDefault="00283271" w:rsidP="00F94971">
      <w:pPr>
        <w:pStyle w:val="Caption"/>
        <w:spacing w:after="0" w:line="360" w:lineRule="auto"/>
        <w:rPr>
          <w:i w:val="0"/>
          <w:iCs w:val="0"/>
          <w:color w:val="000000" w:themeColor="text1"/>
          <w:sz w:val="20"/>
          <w:szCs w:val="20"/>
          <w:lang w:val="en-US"/>
        </w:rPr>
      </w:pPr>
      <w:r w:rsidRPr="00694161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 xml:space="preserve">Supplementary Figure </w:t>
      </w:r>
      <w:r w:rsidR="006140FA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1</w:t>
      </w:r>
      <w:r w:rsidRPr="00694161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 xml:space="preserve">. </w:t>
      </w:r>
      <w:r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The p</w:t>
      </w:r>
      <w:r w:rsidRPr="00694161"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>ercentage of individuals at risk for prenatal depression, within each tertile of MED and DII scores</w:t>
      </w:r>
      <w:r>
        <w:rPr>
          <w:b/>
          <w:bCs/>
          <w:i w:val="0"/>
          <w:iCs w:val="0"/>
          <w:color w:val="000000" w:themeColor="text1"/>
          <w:sz w:val="20"/>
          <w:szCs w:val="20"/>
          <w:lang w:val="en-US"/>
        </w:rPr>
        <w:t xml:space="preserve">. </w:t>
      </w:r>
      <w:r w:rsidRPr="006E6EBF">
        <w:rPr>
          <w:i w:val="0"/>
          <w:iCs w:val="0"/>
          <w:color w:val="000000" w:themeColor="text1"/>
          <w:sz w:val="20"/>
          <w:szCs w:val="20"/>
          <w:lang w:val="en-US"/>
        </w:rPr>
        <w:t xml:space="preserve">Note: </w:t>
      </w:r>
      <w:r w:rsidR="001B60DB">
        <w:rPr>
          <w:i w:val="0"/>
          <w:iCs w:val="0"/>
          <w:color w:val="000000" w:themeColor="text1"/>
          <w:sz w:val="20"/>
          <w:szCs w:val="20"/>
          <w:lang w:val="en-US"/>
        </w:rPr>
        <w:t xml:space="preserve">Results are based on Chi-Square test (Linear-by-Linear association). </w:t>
      </w:r>
      <w:r w:rsidRPr="006E6EBF">
        <w:rPr>
          <w:i w:val="0"/>
          <w:iCs w:val="0"/>
          <w:color w:val="000000" w:themeColor="text1"/>
          <w:sz w:val="20"/>
          <w:szCs w:val="20"/>
          <w:lang w:val="en-US"/>
        </w:rPr>
        <w:t xml:space="preserve">Data are presented as </w:t>
      </w:r>
      <w:r>
        <w:rPr>
          <w:i w:val="0"/>
          <w:iCs w:val="0"/>
          <w:color w:val="000000" w:themeColor="text1"/>
          <w:sz w:val="20"/>
          <w:szCs w:val="20"/>
          <w:lang w:val="en-US"/>
        </w:rPr>
        <w:t>percentage.</w:t>
      </w:r>
      <w:r w:rsidRPr="006E6EBF">
        <w:rPr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 w:rsidR="001B60DB">
        <w:rPr>
          <w:i w:val="0"/>
          <w:iCs w:val="0"/>
          <w:color w:val="000000" w:themeColor="text1"/>
          <w:sz w:val="20"/>
          <w:szCs w:val="20"/>
          <w:lang w:val="en-US"/>
        </w:rPr>
        <w:t>EPDS</w:t>
      </w:r>
      <w:r w:rsidR="00515EC8">
        <w:rPr>
          <w:i w:val="0"/>
          <w:iCs w:val="0"/>
          <w:color w:val="000000" w:themeColor="text1"/>
          <w:sz w:val="20"/>
          <w:szCs w:val="20"/>
          <w:lang w:val="en-US"/>
        </w:rPr>
        <w:t>,</w:t>
      </w:r>
      <w:r w:rsidR="001B60DB">
        <w:rPr>
          <w:i w:val="0"/>
          <w:iCs w:val="0"/>
          <w:color w:val="000000" w:themeColor="text1"/>
          <w:sz w:val="20"/>
          <w:szCs w:val="20"/>
          <w:lang w:val="en-US"/>
        </w:rPr>
        <w:t xml:space="preserve"> </w:t>
      </w:r>
      <w:r w:rsidR="001B60DB" w:rsidRPr="003F3AE7">
        <w:rPr>
          <w:i w:val="0"/>
          <w:iCs w:val="0"/>
          <w:color w:val="000000" w:themeColor="text1"/>
          <w:sz w:val="20"/>
          <w:szCs w:val="20"/>
          <w:lang w:val="en-US"/>
        </w:rPr>
        <w:t>Edinburgh postpartum depression scale</w:t>
      </w:r>
      <w:r w:rsidR="001B60DB">
        <w:rPr>
          <w:i w:val="0"/>
          <w:iCs w:val="0"/>
          <w:color w:val="000000" w:themeColor="text1"/>
          <w:sz w:val="20"/>
          <w:szCs w:val="20"/>
          <w:lang w:val="en-US"/>
        </w:rPr>
        <w:t>;</w:t>
      </w:r>
      <w:r w:rsidR="001B60DB" w:rsidRPr="003F3AE7">
        <w:rPr>
          <w:color w:val="000000" w:themeColor="text1"/>
          <w:sz w:val="20"/>
          <w:szCs w:val="20"/>
          <w:lang w:val="en-US"/>
        </w:rPr>
        <w:t xml:space="preserve"> </w:t>
      </w:r>
      <w:r w:rsidR="001B60DB">
        <w:rPr>
          <w:i w:val="0"/>
          <w:iCs w:val="0"/>
          <w:color w:val="000000" w:themeColor="text1"/>
          <w:sz w:val="20"/>
          <w:szCs w:val="20"/>
          <w:lang w:val="en-US"/>
        </w:rPr>
        <w:t>MED</w:t>
      </w:r>
      <w:r w:rsidR="00515EC8">
        <w:rPr>
          <w:i w:val="0"/>
          <w:iCs w:val="0"/>
          <w:color w:val="000000" w:themeColor="text1"/>
          <w:sz w:val="20"/>
          <w:szCs w:val="20"/>
          <w:lang w:val="en-US"/>
        </w:rPr>
        <w:t>,</w:t>
      </w:r>
      <w:r w:rsidR="001B60DB">
        <w:rPr>
          <w:i w:val="0"/>
          <w:iCs w:val="0"/>
          <w:color w:val="000000" w:themeColor="text1"/>
          <w:sz w:val="20"/>
          <w:szCs w:val="20"/>
          <w:lang w:val="en-US"/>
        </w:rPr>
        <w:t xml:space="preserve"> Mediterranean adherence; </w:t>
      </w:r>
      <w:r>
        <w:rPr>
          <w:i w:val="0"/>
          <w:iCs w:val="0"/>
          <w:color w:val="000000" w:themeColor="text1"/>
          <w:sz w:val="20"/>
          <w:szCs w:val="20"/>
          <w:lang w:val="en-US"/>
        </w:rPr>
        <w:t>DII</w:t>
      </w:r>
      <w:r w:rsidR="00515EC8">
        <w:rPr>
          <w:i w:val="0"/>
          <w:iCs w:val="0"/>
          <w:color w:val="000000" w:themeColor="text1"/>
          <w:sz w:val="20"/>
          <w:szCs w:val="20"/>
          <w:lang w:val="en-US"/>
        </w:rPr>
        <w:t>,</w:t>
      </w:r>
      <w:r>
        <w:rPr>
          <w:i w:val="0"/>
          <w:iCs w:val="0"/>
          <w:color w:val="000000" w:themeColor="text1"/>
          <w:sz w:val="20"/>
          <w:szCs w:val="20"/>
          <w:lang w:val="en-US"/>
        </w:rPr>
        <w:t xml:space="preserve"> Dietary inflammatory index.</w:t>
      </w:r>
    </w:p>
    <w:p w14:paraId="71387767" w14:textId="174FBC2E" w:rsidR="005E6D46" w:rsidRPr="00D705D4" w:rsidRDefault="005E6D46" w:rsidP="00D705D4">
      <w:pPr>
        <w:rPr>
          <w:color w:val="000000" w:themeColor="text1"/>
          <w:sz w:val="20"/>
          <w:szCs w:val="20"/>
          <w:lang w:val="en-US"/>
        </w:rPr>
      </w:pPr>
    </w:p>
    <w:sectPr w:rsidR="005E6D46" w:rsidRPr="00D705D4" w:rsidSect="002C73F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49D4" w14:textId="77777777" w:rsidR="002C73F2" w:rsidRDefault="002C73F2" w:rsidP="009173C1">
      <w:pPr>
        <w:spacing w:after="0" w:line="240" w:lineRule="auto"/>
      </w:pPr>
      <w:r>
        <w:separator/>
      </w:r>
    </w:p>
  </w:endnote>
  <w:endnote w:type="continuationSeparator" w:id="0">
    <w:p w14:paraId="76BE6052" w14:textId="77777777" w:rsidR="002C73F2" w:rsidRDefault="002C73F2" w:rsidP="009173C1">
      <w:pPr>
        <w:spacing w:after="0" w:line="240" w:lineRule="auto"/>
      </w:pPr>
      <w:r>
        <w:continuationSeparator/>
      </w:r>
    </w:p>
  </w:endnote>
  <w:endnote w:type="continuationNotice" w:id="1">
    <w:p w14:paraId="1DC8390E" w14:textId="77777777" w:rsidR="002C73F2" w:rsidRDefault="002C7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083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F09F7" w14:textId="10F3E8A3" w:rsidR="008D4481" w:rsidRDefault="008D4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FDDE4" w14:textId="77777777" w:rsidR="008D4481" w:rsidRDefault="008D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5AB7" w14:textId="77777777" w:rsidR="002C73F2" w:rsidRDefault="002C73F2" w:rsidP="009173C1">
      <w:pPr>
        <w:spacing w:after="0" w:line="240" w:lineRule="auto"/>
      </w:pPr>
      <w:r>
        <w:separator/>
      </w:r>
    </w:p>
  </w:footnote>
  <w:footnote w:type="continuationSeparator" w:id="0">
    <w:p w14:paraId="25C5308C" w14:textId="77777777" w:rsidR="002C73F2" w:rsidRDefault="002C73F2" w:rsidP="009173C1">
      <w:pPr>
        <w:spacing w:after="0" w:line="240" w:lineRule="auto"/>
      </w:pPr>
      <w:r>
        <w:continuationSeparator/>
      </w:r>
    </w:p>
  </w:footnote>
  <w:footnote w:type="continuationNotice" w:id="1">
    <w:p w14:paraId="0571D821" w14:textId="77777777" w:rsidR="002C73F2" w:rsidRDefault="002C73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C6C"/>
    <w:multiLevelType w:val="hybridMultilevel"/>
    <w:tmpl w:val="7F86BB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5CA5"/>
    <w:multiLevelType w:val="hybridMultilevel"/>
    <w:tmpl w:val="D13A22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62C17"/>
    <w:multiLevelType w:val="hybridMultilevel"/>
    <w:tmpl w:val="6BE0FC38"/>
    <w:lvl w:ilvl="0" w:tplc="B366C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2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C3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2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7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61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2A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4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2944220">
    <w:abstractNumId w:val="2"/>
  </w:num>
  <w:num w:numId="2" w16cid:durableId="59136229">
    <w:abstractNumId w:val="1"/>
  </w:num>
  <w:num w:numId="3" w16cid:durableId="168185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_EJON&lt;/Style&gt;&lt;LeftDelim&gt;{&lt;/LeftDelim&gt;&lt;RightDelim&gt;}&lt;/RightDelim&gt;&lt;FontName&gt;Calibri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5ex0d94rx2tgef0a95at9e5zdpffx9pde2&quot;&gt;My EndNote Library Copy&lt;record-ids&gt;&lt;item&gt;21&lt;/item&gt;&lt;item&gt;26&lt;/item&gt;&lt;item&gt;28&lt;/item&gt;&lt;item&gt;35&lt;/item&gt;&lt;item&gt;36&lt;/item&gt;&lt;item&gt;42&lt;/item&gt;&lt;item&gt;43&lt;/item&gt;&lt;item&gt;45&lt;/item&gt;&lt;item&gt;50&lt;/item&gt;&lt;item&gt;51&lt;/item&gt;&lt;item&gt;52&lt;/item&gt;&lt;item&gt;59&lt;/item&gt;&lt;item&gt;62&lt;/item&gt;&lt;item&gt;78&lt;/item&gt;&lt;item&gt;92&lt;/item&gt;&lt;item&gt;101&lt;/item&gt;&lt;item&gt;119&lt;/item&gt;&lt;item&gt;120&lt;/item&gt;&lt;item&gt;228&lt;/item&gt;&lt;item&gt;234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9&lt;/item&gt;&lt;item&gt;253&lt;/item&gt;&lt;item&gt;254&lt;/item&gt;&lt;item&gt;256&lt;/item&gt;&lt;item&gt;258&lt;/item&gt;&lt;item&gt;259&lt;/item&gt;&lt;item&gt;260&lt;/item&gt;&lt;item&gt;262&lt;/item&gt;&lt;item&gt;263&lt;/item&gt;&lt;item&gt;264&lt;/item&gt;&lt;item&gt;265&lt;/item&gt;&lt;item&gt;267&lt;/item&gt;&lt;item&gt;268&lt;/item&gt;&lt;item&gt;269&lt;/item&gt;&lt;item&gt;271&lt;/item&gt;&lt;item&gt;272&lt;/item&gt;&lt;item&gt;273&lt;/item&gt;&lt;item&gt;274&lt;/item&gt;&lt;item&gt;276&lt;/item&gt;&lt;item&gt;277&lt;/item&gt;&lt;item&gt;278&lt;/item&gt;&lt;item&gt;280&lt;/item&gt;&lt;item&gt;281&lt;/item&gt;&lt;item&gt;283&lt;/item&gt;&lt;/record-ids&gt;&lt;/item&gt;&lt;/Libraries&gt;"/>
  </w:docVars>
  <w:rsids>
    <w:rsidRoot w:val="004B155C"/>
    <w:rsid w:val="00001077"/>
    <w:rsid w:val="000014E8"/>
    <w:rsid w:val="00001E95"/>
    <w:rsid w:val="0000260F"/>
    <w:rsid w:val="00002D20"/>
    <w:rsid w:val="0000334D"/>
    <w:rsid w:val="00003D63"/>
    <w:rsid w:val="00005E2D"/>
    <w:rsid w:val="000067E4"/>
    <w:rsid w:val="0000780A"/>
    <w:rsid w:val="0000792B"/>
    <w:rsid w:val="0001088B"/>
    <w:rsid w:val="0001186C"/>
    <w:rsid w:val="00011A38"/>
    <w:rsid w:val="00012262"/>
    <w:rsid w:val="00012B99"/>
    <w:rsid w:val="00013655"/>
    <w:rsid w:val="00013F69"/>
    <w:rsid w:val="0001413D"/>
    <w:rsid w:val="0001476C"/>
    <w:rsid w:val="00015182"/>
    <w:rsid w:val="000157C0"/>
    <w:rsid w:val="00016AD9"/>
    <w:rsid w:val="00016BAA"/>
    <w:rsid w:val="000175F7"/>
    <w:rsid w:val="000176BC"/>
    <w:rsid w:val="000178FA"/>
    <w:rsid w:val="0002077E"/>
    <w:rsid w:val="00020DCD"/>
    <w:rsid w:val="00020F43"/>
    <w:rsid w:val="00021553"/>
    <w:rsid w:val="00021674"/>
    <w:rsid w:val="00021761"/>
    <w:rsid w:val="00021F2A"/>
    <w:rsid w:val="000220F1"/>
    <w:rsid w:val="0002437F"/>
    <w:rsid w:val="000253ED"/>
    <w:rsid w:val="000258EA"/>
    <w:rsid w:val="00025F0A"/>
    <w:rsid w:val="00026345"/>
    <w:rsid w:val="00026771"/>
    <w:rsid w:val="00027769"/>
    <w:rsid w:val="00027EAF"/>
    <w:rsid w:val="00030154"/>
    <w:rsid w:val="00030E7D"/>
    <w:rsid w:val="00031003"/>
    <w:rsid w:val="000313BC"/>
    <w:rsid w:val="000314AB"/>
    <w:rsid w:val="00031659"/>
    <w:rsid w:val="0003170E"/>
    <w:rsid w:val="000333B6"/>
    <w:rsid w:val="00033D69"/>
    <w:rsid w:val="00034333"/>
    <w:rsid w:val="00035126"/>
    <w:rsid w:val="0003529E"/>
    <w:rsid w:val="000353FE"/>
    <w:rsid w:val="00035DC1"/>
    <w:rsid w:val="0003706F"/>
    <w:rsid w:val="00037282"/>
    <w:rsid w:val="000403F0"/>
    <w:rsid w:val="00042332"/>
    <w:rsid w:val="00042417"/>
    <w:rsid w:val="000426C8"/>
    <w:rsid w:val="00043ADF"/>
    <w:rsid w:val="0004725A"/>
    <w:rsid w:val="000473E7"/>
    <w:rsid w:val="0005083B"/>
    <w:rsid w:val="000508F6"/>
    <w:rsid w:val="00050DF6"/>
    <w:rsid w:val="00050F57"/>
    <w:rsid w:val="00051235"/>
    <w:rsid w:val="00051BA7"/>
    <w:rsid w:val="000532EF"/>
    <w:rsid w:val="00053750"/>
    <w:rsid w:val="00053CFF"/>
    <w:rsid w:val="0005415B"/>
    <w:rsid w:val="00054B9C"/>
    <w:rsid w:val="00054D10"/>
    <w:rsid w:val="00055E78"/>
    <w:rsid w:val="00056ADF"/>
    <w:rsid w:val="000571D8"/>
    <w:rsid w:val="00060CBF"/>
    <w:rsid w:val="000610AC"/>
    <w:rsid w:val="0006120B"/>
    <w:rsid w:val="000620E2"/>
    <w:rsid w:val="00062433"/>
    <w:rsid w:val="00062EB7"/>
    <w:rsid w:val="00062FBE"/>
    <w:rsid w:val="000637C3"/>
    <w:rsid w:val="00063D71"/>
    <w:rsid w:val="00063F28"/>
    <w:rsid w:val="00063F4A"/>
    <w:rsid w:val="00064300"/>
    <w:rsid w:val="0006447F"/>
    <w:rsid w:val="00064A6B"/>
    <w:rsid w:val="00064B0F"/>
    <w:rsid w:val="00064E8C"/>
    <w:rsid w:val="00065C62"/>
    <w:rsid w:val="0006672F"/>
    <w:rsid w:val="00070670"/>
    <w:rsid w:val="000710DD"/>
    <w:rsid w:val="0007158F"/>
    <w:rsid w:val="00071D7C"/>
    <w:rsid w:val="000720CB"/>
    <w:rsid w:val="0007375A"/>
    <w:rsid w:val="00074FFE"/>
    <w:rsid w:val="00075586"/>
    <w:rsid w:val="000757DA"/>
    <w:rsid w:val="00076BB1"/>
    <w:rsid w:val="00077DEF"/>
    <w:rsid w:val="00077F65"/>
    <w:rsid w:val="000802A4"/>
    <w:rsid w:val="00080FC9"/>
    <w:rsid w:val="00081020"/>
    <w:rsid w:val="000819F5"/>
    <w:rsid w:val="00081C7A"/>
    <w:rsid w:val="000821B4"/>
    <w:rsid w:val="00082714"/>
    <w:rsid w:val="00082D17"/>
    <w:rsid w:val="000838DD"/>
    <w:rsid w:val="00083CD8"/>
    <w:rsid w:val="00084A1C"/>
    <w:rsid w:val="00085262"/>
    <w:rsid w:val="0008532A"/>
    <w:rsid w:val="0008546F"/>
    <w:rsid w:val="00085DA9"/>
    <w:rsid w:val="000864AF"/>
    <w:rsid w:val="00086743"/>
    <w:rsid w:val="000871CD"/>
    <w:rsid w:val="00090AF3"/>
    <w:rsid w:val="00091591"/>
    <w:rsid w:val="000916A2"/>
    <w:rsid w:val="000917E3"/>
    <w:rsid w:val="00091F31"/>
    <w:rsid w:val="000923C9"/>
    <w:rsid w:val="00092BA2"/>
    <w:rsid w:val="00092CA8"/>
    <w:rsid w:val="00094128"/>
    <w:rsid w:val="000948B3"/>
    <w:rsid w:val="00094977"/>
    <w:rsid w:val="00095313"/>
    <w:rsid w:val="00096AA1"/>
    <w:rsid w:val="000978AD"/>
    <w:rsid w:val="00097C05"/>
    <w:rsid w:val="000A0C9D"/>
    <w:rsid w:val="000A0F7A"/>
    <w:rsid w:val="000A0FB2"/>
    <w:rsid w:val="000A1670"/>
    <w:rsid w:val="000A1C32"/>
    <w:rsid w:val="000A1E95"/>
    <w:rsid w:val="000A3106"/>
    <w:rsid w:val="000A33B8"/>
    <w:rsid w:val="000A445F"/>
    <w:rsid w:val="000A631D"/>
    <w:rsid w:val="000A692F"/>
    <w:rsid w:val="000A6F69"/>
    <w:rsid w:val="000A7159"/>
    <w:rsid w:val="000A7434"/>
    <w:rsid w:val="000A74E8"/>
    <w:rsid w:val="000A7D25"/>
    <w:rsid w:val="000A7EC0"/>
    <w:rsid w:val="000B003B"/>
    <w:rsid w:val="000B180A"/>
    <w:rsid w:val="000B2A45"/>
    <w:rsid w:val="000B2AAC"/>
    <w:rsid w:val="000B313E"/>
    <w:rsid w:val="000B3FE8"/>
    <w:rsid w:val="000B4531"/>
    <w:rsid w:val="000B541E"/>
    <w:rsid w:val="000B5A4E"/>
    <w:rsid w:val="000B6A0D"/>
    <w:rsid w:val="000B6B5F"/>
    <w:rsid w:val="000B745D"/>
    <w:rsid w:val="000B7489"/>
    <w:rsid w:val="000C0027"/>
    <w:rsid w:val="000C0720"/>
    <w:rsid w:val="000C130D"/>
    <w:rsid w:val="000C28BD"/>
    <w:rsid w:val="000C2D86"/>
    <w:rsid w:val="000C4E5C"/>
    <w:rsid w:val="000C5001"/>
    <w:rsid w:val="000C5447"/>
    <w:rsid w:val="000C5B42"/>
    <w:rsid w:val="000C5D66"/>
    <w:rsid w:val="000C744E"/>
    <w:rsid w:val="000C760A"/>
    <w:rsid w:val="000C792F"/>
    <w:rsid w:val="000D25C7"/>
    <w:rsid w:val="000D3864"/>
    <w:rsid w:val="000D3A19"/>
    <w:rsid w:val="000D4E7E"/>
    <w:rsid w:val="000D55E8"/>
    <w:rsid w:val="000D6346"/>
    <w:rsid w:val="000D6500"/>
    <w:rsid w:val="000D6DD1"/>
    <w:rsid w:val="000D7B39"/>
    <w:rsid w:val="000E14F2"/>
    <w:rsid w:val="000E1CA2"/>
    <w:rsid w:val="000E2988"/>
    <w:rsid w:val="000E37CA"/>
    <w:rsid w:val="000E5803"/>
    <w:rsid w:val="000E6F27"/>
    <w:rsid w:val="000E798D"/>
    <w:rsid w:val="000E7B1F"/>
    <w:rsid w:val="000F038D"/>
    <w:rsid w:val="000F07E6"/>
    <w:rsid w:val="000F1CF0"/>
    <w:rsid w:val="000F1E03"/>
    <w:rsid w:val="000F3546"/>
    <w:rsid w:val="000F4DF6"/>
    <w:rsid w:val="000F5330"/>
    <w:rsid w:val="000F56A4"/>
    <w:rsid w:val="000F5864"/>
    <w:rsid w:val="000F5999"/>
    <w:rsid w:val="000F59B1"/>
    <w:rsid w:val="000F5B1B"/>
    <w:rsid w:val="000F5DA0"/>
    <w:rsid w:val="000F6268"/>
    <w:rsid w:val="000F6F74"/>
    <w:rsid w:val="000F7709"/>
    <w:rsid w:val="000F7FE6"/>
    <w:rsid w:val="00100743"/>
    <w:rsid w:val="00100D8C"/>
    <w:rsid w:val="00103672"/>
    <w:rsid w:val="0010416C"/>
    <w:rsid w:val="0010435F"/>
    <w:rsid w:val="001059CA"/>
    <w:rsid w:val="00105C06"/>
    <w:rsid w:val="001068FF"/>
    <w:rsid w:val="001069F5"/>
    <w:rsid w:val="00107797"/>
    <w:rsid w:val="00107ABB"/>
    <w:rsid w:val="00107BF7"/>
    <w:rsid w:val="001102FA"/>
    <w:rsid w:val="0011103E"/>
    <w:rsid w:val="00113083"/>
    <w:rsid w:val="001135F9"/>
    <w:rsid w:val="0011398A"/>
    <w:rsid w:val="001165FC"/>
    <w:rsid w:val="00116D65"/>
    <w:rsid w:val="00117B42"/>
    <w:rsid w:val="0012006F"/>
    <w:rsid w:val="001200EA"/>
    <w:rsid w:val="00121D31"/>
    <w:rsid w:val="00122080"/>
    <w:rsid w:val="0012245F"/>
    <w:rsid w:val="0012317E"/>
    <w:rsid w:val="00123223"/>
    <w:rsid w:val="001233B9"/>
    <w:rsid w:val="00123C12"/>
    <w:rsid w:val="00124334"/>
    <w:rsid w:val="001251D2"/>
    <w:rsid w:val="00125A58"/>
    <w:rsid w:val="00126C12"/>
    <w:rsid w:val="00127889"/>
    <w:rsid w:val="00127EE1"/>
    <w:rsid w:val="00127F14"/>
    <w:rsid w:val="00127FDB"/>
    <w:rsid w:val="00130E68"/>
    <w:rsid w:val="001311D0"/>
    <w:rsid w:val="00131533"/>
    <w:rsid w:val="001327FA"/>
    <w:rsid w:val="00132B9A"/>
    <w:rsid w:val="001330A2"/>
    <w:rsid w:val="00133ABF"/>
    <w:rsid w:val="00136340"/>
    <w:rsid w:val="001370C2"/>
    <w:rsid w:val="001374C0"/>
    <w:rsid w:val="00137E7D"/>
    <w:rsid w:val="00141279"/>
    <w:rsid w:val="00141ED8"/>
    <w:rsid w:val="001427E2"/>
    <w:rsid w:val="00142CDD"/>
    <w:rsid w:val="00143647"/>
    <w:rsid w:val="00143A1E"/>
    <w:rsid w:val="00143D19"/>
    <w:rsid w:val="001440A6"/>
    <w:rsid w:val="00144DA7"/>
    <w:rsid w:val="001451A4"/>
    <w:rsid w:val="001453DD"/>
    <w:rsid w:val="00145ABF"/>
    <w:rsid w:val="00145E28"/>
    <w:rsid w:val="00146345"/>
    <w:rsid w:val="001470AB"/>
    <w:rsid w:val="001472C3"/>
    <w:rsid w:val="00147398"/>
    <w:rsid w:val="001477C2"/>
    <w:rsid w:val="001515D7"/>
    <w:rsid w:val="00151E6D"/>
    <w:rsid w:val="0015287A"/>
    <w:rsid w:val="00152A1E"/>
    <w:rsid w:val="0015389C"/>
    <w:rsid w:val="00157236"/>
    <w:rsid w:val="00157369"/>
    <w:rsid w:val="00157901"/>
    <w:rsid w:val="00157B09"/>
    <w:rsid w:val="001609EF"/>
    <w:rsid w:val="001616DE"/>
    <w:rsid w:val="00161959"/>
    <w:rsid w:val="001619DC"/>
    <w:rsid w:val="001621B1"/>
    <w:rsid w:val="0016236D"/>
    <w:rsid w:val="0016330A"/>
    <w:rsid w:val="00163AE6"/>
    <w:rsid w:val="00164C0C"/>
    <w:rsid w:val="00165A53"/>
    <w:rsid w:val="00165BEF"/>
    <w:rsid w:val="0017005D"/>
    <w:rsid w:val="00170346"/>
    <w:rsid w:val="001704EF"/>
    <w:rsid w:val="00171177"/>
    <w:rsid w:val="001713C8"/>
    <w:rsid w:val="00172003"/>
    <w:rsid w:val="001722C9"/>
    <w:rsid w:val="0017313C"/>
    <w:rsid w:val="00173828"/>
    <w:rsid w:val="001738CB"/>
    <w:rsid w:val="001739A7"/>
    <w:rsid w:val="00175CF6"/>
    <w:rsid w:val="0017605B"/>
    <w:rsid w:val="00176338"/>
    <w:rsid w:val="00176C7B"/>
    <w:rsid w:val="001770F7"/>
    <w:rsid w:val="00177341"/>
    <w:rsid w:val="001813B3"/>
    <w:rsid w:val="0018246B"/>
    <w:rsid w:val="0018302F"/>
    <w:rsid w:val="00183A13"/>
    <w:rsid w:val="00183DC6"/>
    <w:rsid w:val="0018655A"/>
    <w:rsid w:val="00186B3D"/>
    <w:rsid w:val="00187277"/>
    <w:rsid w:val="0018751E"/>
    <w:rsid w:val="0019190C"/>
    <w:rsid w:val="00191B84"/>
    <w:rsid w:val="001929B9"/>
    <w:rsid w:val="001929FE"/>
    <w:rsid w:val="00192F47"/>
    <w:rsid w:val="001934A8"/>
    <w:rsid w:val="00194B18"/>
    <w:rsid w:val="001959BA"/>
    <w:rsid w:val="001959DF"/>
    <w:rsid w:val="00196347"/>
    <w:rsid w:val="00197868"/>
    <w:rsid w:val="001A076F"/>
    <w:rsid w:val="001A1B54"/>
    <w:rsid w:val="001A1E56"/>
    <w:rsid w:val="001A2164"/>
    <w:rsid w:val="001A26FA"/>
    <w:rsid w:val="001A2DD5"/>
    <w:rsid w:val="001A2E34"/>
    <w:rsid w:val="001A30F0"/>
    <w:rsid w:val="001A351A"/>
    <w:rsid w:val="001A4668"/>
    <w:rsid w:val="001A4FEC"/>
    <w:rsid w:val="001A5BED"/>
    <w:rsid w:val="001A5F22"/>
    <w:rsid w:val="001A61BB"/>
    <w:rsid w:val="001A6AB4"/>
    <w:rsid w:val="001B03ED"/>
    <w:rsid w:val="001B09C1"/>
    <w:rsid w:val="001B16F5"/>
    <w:rsid w:val="001B1991"/>
    <w:rsid w:val="001B2300"/>
    <w:rsid w:val="001B4844"/>
    <w:rsid w:val="001B60DB"/>
    <w:rsid w:val="001B6EB7"/>
    <w:rsid w:val="001B7220"/>
    <w:rsid w:val="001C0043"/>
    <w:rsid w:val="001C005C"/>
    <w:rsid w:val="001C0363"/>
    <w:rsid w:val="001C0976"/>
    <w:rsid w:val="001C2634"/>
    <w:rsid w:val="001C3003"/>
    <w:rsid w:val="001C31AB"/>
    <w:rsid w:val="001C3766"/>
    <w:rsid w:val="001C3785"/>
    <w:rsid w:val="001C384A"/>
    <w:rsid w:val="001C3D80"/>
    <w:rsid w:val="001C3DC9"/>
    <w:rsid w:val="001C4113"/>
    <w:rsid w:val="001C4140"/>
    <w:rsid w:val="001C5162"/>
    <w:rsid w:val="001C5855"/>
    <w:rsid w:val="001C5942"/>
    <w:rsid w:val="001C5A5E"/>
    <w:rsid w:val="001C65F4"/>
    <w:rsid w:val="001C6731"/>
    <w:rsid w:val="001C78BB"/>
    <w:rsid w:val="001C7AD6"/>
    <w:rsid w:val="001D0E17"/>
    <w:rsid w:val="001D30DE"/>
    <w:rsid w:val="001D41A3"/>
    <w:rsid w:val="001D4AFA"/>
    <w:rsid w:val="001D4E73"/>
    <w:rsid w:val="001D53E2"/>
    <w:rsid w:val="001D56AF"/>
    <w:rsid w:val="001D56B1"/>
    <w:rsid w:val="001D615F"/>
    <w:rsid w:val="001D670C"/>
    <w:rsid w:val="001D7379"/>
    <w:rsid w:val="001D7702"/>
    <w:rsid w:val="001E0420"/>
    <w:rsid w:val="001E1135"/>
    <w:rsid w:val="001E1383"/>
    <w:rsid w:val="001E1678"/>
    <w:rsid w:val="001E27F1"/>
    <w:rsid w:val="001E2BBB"/>
    <w:rsid w:val="001E2C4C"/>
    <w:rsid w:val="001E3523"/>
    <w:rsid w:val="001E508D"/>
    <w:rsid w:val="001E6A35"/>
    <w:rsid w:val="001E6DBF"/>
    <w:rsid w:val="001E7F9E"/>
    <w:rsid w:val="001F0B45"/>
    <w:rsid w:val="001F0C26"/>
    <w:rsid w:val="001F0E0D"/>
    <w:rsid w:val="001F143E"/>
    <w:rsid w:val="001F18E9"/>
    <w:rsid w:val="001F1CE2"/>
    <w:rsid w:val="001F1FA8"/>
    <w:rsid w:val="001F21B0"/>
    <w:rsid w:val="001F2AEB"/>
    <w:rsid w:val="001F2CFD"/>
    <w:rsid w:val="001F317F"/>
    <w:rsid w:val="001F32B4"/>
    <w:rsid w:val="001F3E6D"/>
    <w:rsid w:val="001F42E6"/>
    <w:rsid w:val="001F4457"/>
    <w:rsid w:val="001F4C9D"/>
    <w:rsid w:val="001F4CAE"/>
    <w:rsid w:val="001F56F1"/>
    <w:rsid w:val="001F5D90"/>
    <w:rsid w:val="001F62DE"/>
    <w:rsid w:val="002003DC"/>
    <w:rsid w:val="00200871"/>
    <w:rsid w:val="00201F31"/>
    <w:rsid w:val="002021FC"/>
    <w:rsid w:val="00203972"/>
    <w:rsid w:val="002041BB"/>
    <w:rsid w:val="002055C5"/>
    <w:rsid w:val="00205ED6"/>
    <w:rsid w:val="0020740C"/>
    <w:rsid w:val="002074F0"/>
    <w:rsid w:val="002079DF"/>
    <w:rsid w:val="0021049D"/>
    <w:rsid w:val="00211383"/>
    <w:rsid w:val="0021175C"/>
    <w:rsid w:val="00213065"/>
    <w:rsid w:val="0021313F"/>
    <w:rsid w:val="00213F92"/>
    <w:rsid w:val="002140A2"/>
    <w:rsid w:val="00214242"/>
    <w:rsid w:val="0021510D"/>
    <w:rsid w:val="002152CC"/>
    <w:rsid w:val="002154D8"/>
    <w:rsid w:val="002177B5"/>
    <w:rsid w:val="002179A3"/>
    <w:rsid w:val="0022014F"/>
    <w:rsid w:val="00220924"/>
    <w:rsid w:val="002215EF"/>
    <w:rsid w:val="00222099"/>
    <w:rsid w:val="00222A30"/>
    <w:rsid w:val="0022342F"/>
    <w:rsid w:val="002234D1"/>
    <w:rsid w:val="00224706"/>
    <w:rsid w:val="00225539"/>
    <w:rsid w:val="00225B93"/>
    <w:rsid w:val="002269EB"/>
    <w:rsid w:val="00226FC1"/>
    <w:rsid w:val="00230770"/>
    <w:rsid w:val="002309FA"/>
    <w:rsid w:val="00230BE6"/>
    <w:rsid w:val="0023168E"/>
    <w:rsid w:val="0023177B"/>
    <w:rsid w:val="00231A51"/>
    <w:rsid w:val="00232546"/>
    <w:rsid w:val="00232C12"/>
    <w:rsid w:val="00232DF5"/>
    <w:rsid w:val="00233B10"/>
    <w:rsid w:val="00234931"/>
    <w:rsid w:val="0023596E"/>
    <w:rsid w:val="00235B8A"/>
    <w:rsid w:val="002363C7"/>
    <w:rsid w:val="00236F1D"/>
    <w:rsid w:val="002371B2"/>
    <w:rsid w:val="002373D9"/>
    <w:rsid w:val="00240E0D"/>
    <w:rsid w:val="00241687"/>
    <w:rsid w:val="002416F5"/>
    <w:rsid w:val="00243093"/>
    <w:rsid w:val="002434F3"/>
    <w:rsid w:val="00243634"/>
    <w:rsid w:val="002436E9"/>
    <w:rsid w:val="00244386"/>
    <w:rsid w:val="00244DAC"/>
    <w:rsid w:val="00244F6D"/>
    <w:rsid w:val="00244F70"/>
    <w:rsid w:val="002457E9"/>
    <w:rsid w:val="00245B22"/>
    <w:rsid w:val="00246B77"/>
    <w:rsid w:val="00247247"/>
    <w:rsid w:val="002473D0"/>
    <w:rsid w:val="0024762F"/>
    <w:rsid w:val="00247702"/>
    <w:rsid w:val="00251AA2"/>
    <w:rsid w:val="00252198"/>
    <w:rsid w:val="002535A5"/>
    <w:rsid w:val="00253E23"/>
    <w:rsid w:val="00254544"/>
    <w:rsid w:val="00254719"/>
    <w:rsid w:val="00256A97"/>
    <w:rsid w:val="00256BBB"/>
    <w:rsid w:val="00256CA2"/>
    <w:rsid w:val="00256F8A"/>
    <w:rsid w:val="00256FFC"/>
    <w:rsid w:val="00260958"/>
    <w:rsid w:val="00261647"/>
    <w:rsid w:val="00261FAB"/>
    <w:rsid w:val="00262359"/>
    <w:rsid w:val="00263920"/>
    <w:rsid w:val="002649C2"/>
    <w:rsid w:val="00265586"/>
    <w:rsid w:val="00265A97"/>
    <w:rsid w:val="00265BD8"/>
    <w:rsid w:val="00265DFE"/>
    <w:rsid w:val="00265FCD"/>
    <w:rsid w:val="00266673"/>
    <w:rsid w:val="002674D3"/>
    <w:rsid w:val="002675ED"/>
    <w:rsid w:val="0027053B"/>
    <w:rsid w:val="00270C13"/>
    <w:rsid w:val="0027132C"/>
    <w:rsid w:val="002716F4"/>
    <w:rsid w:val="00271957"/>
    <w:rsid w:val="0027260D"/>
    <w:rsid w:val="0027345C"/>
    <w:rsid w:val="00274E73"/>
    <w:rsid w:val="00275113"/>
    <w:rsid w:val="0027543A"/>
    <w:rsid w:val="002770A9"/>
    <w:rsid w:val="00277F2F"/>
    <w:rsid w:val="00280345"/>
    <w:rsid w:val="00280999"/>
    <w:rsid w:val="002814C8"/>
    <w:rsid w:val="00281AF1"/>
    <w:rsid w:val="00282CF5"/>
    <w:rsid w:val="00283271"/>
    <w:rsid w:val="00283433"/>
    <w:rsid w:val="00283765"/>
    <w:rsid w:val="002850E9"/>
    <w:rsid w:val="00286435"/>
    <w:rsid w:val="00287424"/>
    <w:rsid w:val="00290436"/>
    <w:rsid w:val="002905B4"/>
    <w:rsid w:val="00290906"/>
    <w:rsid w:val="00291198"/>
    <w:rsid w:val="00292185"/>
    <w:rsid w:val="00292305"/>
    <w:rsid w:val="00293397"/>
    <w:rsid w:val="00293E9B"/>
    <w:rsid w:val="00294F89"/>
    <w:rsid w:val="002951A6"/>
    <w:rsid w:val="00295349"/>
    <w:rsid w:val="0029578F"/>
    <w:rsid w:val="00295BF6"/>
    <w:rsid w:val="00295C2E"/>
    <w:rsid w:val="002962B9"/>
    <w:rsid w:val="00296F79"/>
    <w:rsid w:val="00297441"/>
    <w:rsid w:val="002A019E"/>
    <w:rsid w:val="002A02B0"/>
    <w:rsid w:val="002A0CCC"/>
    <w:rsid w:val="002A14F4"/>
    <w:rsid w:val="002A1762"/>
    <w:rsid w:val="002A193F"/>
    <w:rsid w:val="002A2CEC"/>
    <w:rsid w:val="002A2D0B"/>
    <w:rsid w:val="002A316D"/>
    <w:rsid w:val="002A37A4"/>
    <w:rsid w:val="002A382E"/>
    <w:rsid w:val="002A4A8E"/>
    <w:rsid w:val="002A4C1E"/>
    <w:rsid w:val="002A5176"/>
    <w:rsid w:val="002A5D5F"/>
    <w:rsid w:val="002A5F38"/>
    <w:rsid w:val="002A6AF5"/>
    <w:rsid w:val="002A6BDD"/>
    <w:rsid w:val="002A7075"/>
    <w:rsid w:val="002A73BC"/>
    <w:rsid w:val="002A7747"/>
    <w:rsid w:val="002B266F"/>
    <w:rsid w:val="002B27E0"/>
    <w:rsid w:val="002B2A65"/>
    <w:rsid w:val="002B351E"/>
    <w:rsid w:val="002B4025"/>
    <w:rsid w:val="002B4984"/>
    <w:rsid w:val="002B516D"/>
    <w:rsid w:val="002B52D9"/>
    <w:rsid w:val="002B6118"/>
    <w:rsid w:val="002B62E7"/>
    <w:rsid w:val="002B7CBE"/>
    <w:rsid w:val="002C1B48"/>
    <w:rsid w:val="002C1C58"/>
    <w:rsid w:val="002C2959"/>
    <w:rsid w:val="002C2D25"/>
    <w:rsid w:val="002C3C1C"/>
    <w:rsid w:val="002C4184"/>
    <w:rsid w:val="002C436F"/>
    <w:rsid w:val="002C4739"/>
    <w:rsid w:val="002C4D01"/>
    <w:rsid w:val="002C59EC"/>
    <w:rsid w:val="002C73F2"/>
    <w:rsid w:val="002D0050"/>
    <w:rsid w:val="002D0492"/>
    <w:rsid w:val="002D050A"/>
    <w:rsid w:val="002D07ED"/>
    <w:rsid w:val="002D11F3"/>
    <w:rsid w:val="002D177D"/>
    <w:rsid w:val="002D1DC6"/>
    <w:rsid w:val="002D1E58"/>
    <w:rsid w:val="002D26DB"/>
    <w:rsid w:val="002D4ECC"/>
    <w:rsid w:val="002D5C5F"/>
    <w:rsid w:val="002D5D51"/>
    <w:rsid w:val="002D75A8"/>
    <w:rsid w:val="002D771A"/>
    <w:rsid w:val="002D7F01"/>
    <w:rsid w:val="002E0826"/>
    <w:rsid w:val="002E0878"/>
    <w:rsid w:val="002E18C6"/>
    <w:rsid w:val="002E298B"/>
    <w:rsid w:val="002E31A9"/>
    <w:rsid w:val="002E3E6C"/>
    <w:rsid w:val="002E4547"/>
    <w:rsid w:val="002E48FD"/>
    <w:rsid w:val="002E5100"/>
    <w:rsid w:val="002E56E3"/>
    <w:rsid w:val="002E5946"/>
    <w:rsid w:val="002E5EDA"/>
    <w:rsid w:val="002E6D1A"/>
    <w:rsid w:val="002E71EA"/>
    <w:rsid w:val="002E7AA3"/>
    <w:rsid w:val="002E7B33"/>
    <w:rsid w:val="002F0539"/>
    <w:rsid w:val="002F06B5"/>
    <w:rsid w:val="002F0977"/>
    <w:rsid w:val="002F0A7D"/>
    <w:rsid w:val="002F0D90"/>
    <w:rsid w:val="002F17A8"/>
    <w:rsid w:val="002F1813"/>
    <w:rsid w:val="002F1F3A"/>
    <w:rsid w:val="002F1FA3"/>
    <w:rsid w:val="002F23D7"/>
    <w:rsid w:val="002F2E82"/>
    <w:rsid w:val="002F3DD5"/>
    <w:rsid w:val="002F41B7"/>
    <w:rsid w:val="002F43FE"/>
    <w:rsid w:val="002F5B29"/>
    <w:rsid w:val="002F5E42"/>
    <w:rsid w:val="002F6923"/>
    <w:rsid w:val="002F69CA"/>
    <w:rsid w:val="002F7231"/>
    <w:rsid w:val="002F794E"/>
    <w:rsid w:val="00300007"/>
    <w:rsid w:val="00300063"/>
    <w:rsid w:val="00300729"/>
    <w:rsid w:val="00300B39"/>
    <w:rsid w:val="00300EC2"/>
    <w:rsid w:val="00302144"/>
    <w:rsid w:val="0030244A"/>
    <w:rsid w:val="0030252A"/>
    <w:rsid w:val="00302E42"/>
    <w:rsid w:val="00303181"/>
    <w:rsid w:val="003034FE"/>
    <w:rsid w:val="00303898"/>
    <w:rsid w:val="00303C14"/>
    <w:rsid w:val="00303FCF"/>
    <w:rsid w:val="003045BF"/>
    <w:rsid w:val="00304F6C"/>
    <w:rsid w:val="00305709"/>
    <w:rsid w:val="00305AE4"/>
    <w:rsid w:val="00305D88"/>
    <w:rsid w:val="00305DF3"/>
    <w:rsid w:val="00306CE5"/>
    <w:rsid w:val="0030744F"/>
    <w:rsid w:val="0031034A"/>
    <w:rsid w:val="00310562"/>
    <w:rsid w:val="00310BB7"/>
    <w:rsid w:val="00310CA5"/>
    <w:rsid w:val="003120C6"/>
    <w:rsid w:val="00313144"/>
    <w:rsid w:val="003137C6"/>
    <w:rsid w:val="00313EB7"/>
    <w:rsid w:val="003142C2"/>
    <w:rsid w:val="003146B5"/>
    <w:rsid w:val="00314E07"/>
    <w:rsid w:val="0031522A"/>
    <w:rsid w:val="00316073"/>
    <w:rsid w:val="003166DA"/>
    <w:rsid w:val="00317ABB"/>
    <w:rsid w:val="00320592"/>
    <w:rsid w:val="003210D7"/>
    <w:rsid w:val="003213EB"/>
    <w:rsid w:val="0032292D"/>
    <w:rsid w:val="00323197"/>
    <w:rsid w:val="003233B6"/>
    <w:rsid w:val="00323B42"/>
    <w:rsid w:val="00324404"/>
    <w:rsid w:val="00325288"/>
    <w:rsid w:val="003257BF"/>
    <w:rsid w:val="00327BA7"/>
    <w:rsid w:val="003315DA"/>
    <w:rsid w:val="0033172D"/>
    <w:rsid w:val="003319A3"/>
    <w:rsid w:val="003319EC"/>
    <w:rsid w:val="00331A20"/>
    <w:rsid w:val="003321E4"/>
    <w:rsid w:val="0033259C"/>
    <w:rsid w:val="00332E3C"/>
    <w:rsid w:val="0033311F"/>
    <w:rsid w:val="00334E1E"/>
    <w:rsid w:val="00335CF7"/>
    <w:rsid w:val="003365E5"/>
    <w:rsid w:val="00340BE2"/>
    <w:rsid w:val="00341ADF"/>
    <w:rsid w:val="00341DD2"/>
    <w:rsid w:val="003429B5"/>
    <w:rsid w:val="00342E10"/>
    <w:rsid w:val="00342F95"/>
    <w:rsid w:val="0034335B"/>
    <w:rsid w:val="00343749"/>
    <w:rsid w:val="0034394E"/>
    <w:rsid w:val="003440D2"/>
    <w:rsid w:val="0034410C"/>
    <w:rsid w:val="00344564"/>
    <w:rsid w:val="003449D4"/>
    <w:rsid w:val="00344DA6"/>
    <w:rsid w:val="00345548"/>
    <w:rsid w:val="00345753"/>
    <w:rsid w:val="00345769"/>
    <w:rsid w:val="003458C2"/>
    <w:rsid w:val="00345E64"/>
    <w:rsid w:val="003461DD"/>
    <w:rsid w:val="00346264"/>
    <w:rsid w:val="00346317"/>
    <w:rsid w:val="00350122"/>
    <w:rsid w:val="003539F2"/>
    <w:rsid w:val="00354013"/>
    <w:rsid w:val="003548AC"/>
    <w:rsid w:val="0035509A"/>
    <w:rsid w:val="00355E4F"/>
    <w:rsid w:val="00355FD4"/>
    <w:rsid w:val="003561C3"/>
    <w:rsid w:val="00356346"/>
    <w:rsid w:val="00356965"/>
    <w:rsid w:val="00356EEE"/>
    <w:rsid w:val="00357C48"/>
    <w:rsid w:val="00357C55"/>
    <w:rsid w:val="003600AF"/>
    <w:rsid w:val="003604EC"/>
    <w:rsid w:val="00361176"/>
    <w:rsid w:val="00361424"/>
    <w:rsid w:val="00361976"/>
    <w:rsid w:val="0036223C"/>
    <w:rsid w:val="00362474"/>
    <w:rsid w:val="00362F16"/>
    <w:rsid w:val="0036368A"/>
    <w:rsid w:val="003639B2"/>
    <w:rsid w:val="00363FF2"/>
    <w:rsid w:val="00363FF4"/>
    <w:rsid w:val="0036477A"/>
    <w:rsid w:val="0036478C"/>
    <w:rsid w:val="00364E91"/>
    <w:rsid w:val="00364F19"/>
    <w:rsid w:val="0036521B"/>
    <w:rsid w:val="0036576F"/>
    <w:rsid w:val="00365FA0"/>
    <w:rsid w:val="003660F9"/>
    <w:rsid w:val="003668DE"/>
    <w:rsid w:val="00366E09"/>
    <w:rsid w:val="0036701D"/>
    <w:rsid w:val="0036746D"/>
    <w:rsid w:val="00367916"/>
    <w:rsid w:val="00367AB2"/>
    <w:rsid w:val="0037013E"/>
    <w:rsid w:val="00370280"/>
    <w:rsid w:val="00370B2C"/>
    <w:rsid w:val="003715D1"/>
    <w:rsid w:val="00372702"/>
    <w:rsid w:val="00372BB7"/>
    <w:rsid w:val="00373032"/>
    <w:rsid w:val="00373938"/>
    <w:rsid w:val="00375177"/>
    <w:rsid w:val="00376C69"/>
    <w:rsid w:val="0038022A"/>
    <w:rsid w:val="0038028E"/>
    <w:rsid w:val="00381EB1"/>
    <w:rsid w:val="00383C6C"/>
    <w:rsid w:val="00384941"/>
    <w:rsid w:val="00385B0A"/>
    <w:rsid w:val="00386395"/>
    <w:rsid w:val="00386694"/>
    <w:rsid w:val="00386695"/>
    <w:rsid w:val="0038683B"/>
    <w:rsid w:val="00386E90"/>
    <w:rsid w:val="00387E61"/>
    <w:rsid w:val="003902AD"/>
    <w:rsid w:val="00391B80"/>
    <w:rsid w:val="00391D87"/>
    <w:rsid w:val="00392068"/>
    <w:rsid w:val="00392621"/>
    <w:rsid w:val="00393C83"/>
    <w:rsid w:val="003940C2"/>
    <w:rsid w:val="00394D7E"/>
    <w:rsid w:val="00395D23"/>
    <w:rsid w:val="00395E88"/>
    <w:rsid w:val="00395ED2"/>
    <w:rsid w:val="003961D6"/>
    <w:rsid w:val="00396552"/>
    <w:rsid w:val="0039689D"/>
    <w:rsid w:val="00397178"/>
    <w:rsid w:val="00397EEC"/>
    <w:rsid w:val="003A018E"/>
    <w:rsid w:val="003A0C88"/>
    <w:rsid w:val="003A30BE"/>
    <w:rsid w:val="003A3B22"/>
    <w:rsid w:val="003A4F41"/>
    <w:rsid w:val="003A64BC"/>
    <w:rsid w:val="003A70FE"/>
    <w:rsid w:val="003A7DED"/>
    <w:rsid w:val="003B105C"/>
    <w:rsid w:val="003B1382"/>
    <w:rsid w:val="003B13D4"/>
    <w:rsid w:val="003B1E70"/>
    <w:rsid w:val="003B1E81"/>
    <w:rsid w:val="003B1E93"/>
    <w:rsid w:val="003B1EC3"/>
    <w:rsid w:val="003B3338"/>
    <w:rsid w:val="003B38DC"/>
    <w:rsid w:val="003B3A68"/>
    <w:rsid w:val="003B3BDB"/>
    <w:rsid w:val="003B583B"/>
    <w:rsid w:val="003B585B"/>
    <w:rsid w:val="003B69DF"/>
    <w:rsid w:val="003B7B17"/>
    <w:rsid w:val="003C01FE"/>
    <w:rsid w:val="003C0AB9"/>
    <w:rsid w:val="003C0EDF"/>
    <w:rsid w:val="003C109C"/>
    <w:rsid w:val="003C1A86"/>
    <w:rsid w:val="003C256E"/>
    <w:rsid w:val="003C2F64"/>
    <w:rsid w:val="003C3CE9"/>
    <w:rsid w:val="003C3F3D"/>
    <w:rsid w:val="003C3F86"/>
    <w:rsid w:val="003C4193"/>
    <w:rsid w:val="003C492B"/>
    <w:rsid w:val="003C4938"/>
    <w:rsid w:val="003C4B97"/>
    <w:rsid w:val="003C608C"/>
    <w:rsid w:val="003C65B2"/>
    <w:rsid w:val="003C6E6C"/>
    <w:rsid w:val="003C7074"/>
    <w:rsid w:val="003C73A7"/>
    <w:rsid w:val="003C7530"/>
    <w:rsid w:val="003D10EF"/>
    <w:rsid w:val="003D17A9"/>
    <w:rsid w:val="003D2436"/>
    <w:rsid w:val="003D2ED8"/>
    <w:rsid w:val="003D33C5"/>
    <w:rsid w:val="003D380C"/>
    <w:rsid w:val="003D3EBA"/>
    <w:rsid w:val="003D4249"/>
    <w:rsid w:val="003D4464"/>
    <w:rsid w:val="003D45C9"/>
    <w:rsid w:val="003D5228"/>
    <w:rsid w:val="003D547E"/>
    <w:rsid w:val="003D615C"/>
    <w:rsid w:val="003D68D2"/>
    <w:rsid w:val="003D6BBB"/>
    <w:rsid w:val="003D7787"/>
    <w:rsid w:val="003D7D6D"/>
    <w:rsid w:val="003E0700"/>
    <w:rsid w:val="003E1341"/>
    <w:rsid w:val="003E1515"/>
    <w:rsid w:val="003E2C29"/>
    <w:rsid w:val="003E3BA2"/>
    <w:rsid w:val="003E4328"/>
    <w:rsid w:val="003E4433"/>
    <w:rsid w:val="003E59F6"/>
    <w:rsid w:val="003E6D0D"/>
    <w:rsid w:val="003E7962"/>
    <w:rsid w:val="003F00E9"/>
    <w:rsid w:val="003F0A5C"/>
    <w:rsid w:val="003F107B"/>
    <w:rsid w:val="003F1527"/>
    <w:rsid w:val="003F1662"/>
    <w:rsid w:val="003F2567"/>
    <w:rsid w:val="003F2DE4"/>
    <w:rsid w:val="003F3762"/>
    <w:rsid w:val="003F3AE7"/>
    <w:rsid w:val="003F3B59"/>
    <w:rsid w:val="003F4569"/>
    <w:rsid w:val="003F5212"/>
    <w:rsid w:val="003F5323"/>
    <w:rsid w:val="003F5A15"/>
    <w:rsid w:val="003F5E9F"/>
    <w:rsid w:val="003F6577"/>
    <w:rsid w:val="003F706B"/>
    <w:rsid w:val="003F738E"/>
    <w:rsid w:val="003F7706"/>
    <w:rsid w:val="003F7B5F"/>
    <w:rsid w:val="003F7CFB"/>
    <w:rsid w:val="003F7F4F"/>
    <w:rsid w:val="004009F8"/>
    <w:rsid w:val="00401FB6"/>
    <w:rsid w:val="0040214B"/>
    <w:rsid w:val="00402D6C"/>
    <w:rsid w:val="00402E26"/>
    <w:rsid w:val="00403C24"/>
    <w:rsid w:val="00404351"/>
    <w:rsid w:val="0040450B"/>
    <w:rsid w:val="00404C94"/>
    <w:rsid w:val="00404E29"/>
    <w:rsid w:val="00404FE0"/>
    <w:rsid w:val="0040545A"/>
    <w:rsid w:val="004063D2"/>
    <w:rsid w:val="00406483"/>
    <w:rsid w:val="00406DBF"/>
    <w:rsid w:val="004102A0"/>
    <w:rsid w:val="00410316"/>
    <w:rsid w:val="00410348"/>
    <w:rsid w:val="004119F6"/>
    <w:rsid w:val="00411A4D"/>
    <w:rsid w:val="00411A5A"/>
    <w:rsid w:val="0041219E"/>
    <w:rsid w:val="004128E6"/>
    <w:rsid w:val="00413478"/>
    <w:rsid w:val="00413C79"/>
    <w:rsid w:val="004150E9"/>
    <w:rsid w:val="004152D6"/>
    <w:rsid w:val="00415C95"/>
    <w:rsid w:val="00415F83"/>
    <w:rsid w:val="00415FBA"/>
    <w:rsid w:val="00416887"/>
    <w:rsid w:val="0041739F"/>
    <w:rsid w:val="004173D5"/>
    <w:rsid w:val="00420B25"/>
    <w:rsid w:val="00420F0C"/>
    <w:rsid w:val="00422959"/>
    <w:rsid w:val="00422AA9"/>
    <w:rsid w:val="004236EB"/>
    <w:rsid w:val="00423781"/>
    <w:rsid w:val="00423911"/>
    <w:rsid w:val="00423D6A"/>
    <w:rsid w:val="00425197"/>
    <w:rsid w:val="004256EF"/>
    <w:rsid w:val="00425D0F"/>
    <w:rsid w:val="004264AB"/>
    <w:rsid w:val="00427532"/>
    <w:rsid w:val="00427609"/>
    <w:rsid w:val="004279F5"/>
    <w:rsid w:val="00427CC9"/>
    <w:rsid w:val="00427DC1"/>
    <w:rsid w:val="00430F36"/>
    <w:rsid w:val="00431BA9"/>
    <w:rsid w:val="00431BB2"/>
    <w:rsid w:val="00431E11"/>
    <w:rsid w:val="00432E27"/>
    <w:rsid w:val="004331C2"/>
    <w:rsid w:val="0043357C"/>
    <w:rsid w:val="004338AD"/>
    <w:rsid w:val="00433C5D"/>
    <w:rsid w:val="004345A8"/>
    <w:rsid w:val="0043528B"/>
    <w:rsid w:val="00437C5E"/>
    <w:rsid w:val="00440951"/>
    <w:rsid w:val="004413A4"/>
    <w:rsid w:val="00442325"/>
    <w:rsid w:val="00442F04"/>
    <w:rsid w:val="004442EB"/>
    <w:rsid w:val="00444AE9"/>
    <w:rsid w:val="00444B2F"/>
    <w:rsid w:val="00445156"/>
    <w:rsid w:val="0044731B"/>
    <w:rsid w:val="0044783A"/>
    <w:rsid w:val="00447941"/>
    <w:rsid w:val="00447DC8"/>
    <w:rsid w:val="00451D8E"/>
    <w:rsid w:val="00451FB8"/>
    <w:rsid w:val="0045233E"/>
    <w:rsid w:val="004524D1"/>
    <w:rsid w:val="00452B82"/>
    <w:rsid w:val="00452D63"/>
    <w:rsid w:val="00452EDA"/>
    <w:rsid w:val="004532C4"/>
    <w:rsid w:val="00453731"/>
    <w:rsid w:val="00453EFC"/>
    <w:rsid w:val="00454D29"/>
    <w:rsid w:val="00455177"/>
    <w:rsid w:val="00460148"/>
    <w:rsid w:val="004602FB"/>
    <w:rsid w:val="00460D6A"/>
    <w:rsid w:val="00460F99"/>
    <w:rsid w:val="004612BD"/>
    <w:rsid w:val="00462041"/>
    <w:rsid w:val="00463487"/>
    <w:rsid w:val="0046356F"/>
    <w:rsid w:val="0046401C"/>
    <w:rsid w:val="004640DD"/>
    <w:rsid w:val="004641FE"/>
    <w:rsid w:val="004644AA"/>
    <w:rsid w:val="0046571F"/>
    <w:rsid w:val="00465E89"/>
    <w:rsid w:val="00466169"/>
    <w:rsid w:val="00466439"/>
    <w:rsid w:val="00466868"/>
    <w:rsid w:val="00466BA5"/>
    <w:rsid w:val="00467CC6"/>
    <w:rsid w:val="00467E0F"/>
    <w:rsid w:val="00470CC2"/>
    <w:rsid w:val="00470E3F"/>
    <w:rsid w:val="0047120D"/>
    <w:rsid w:val="0047132E"/>
    <w:rsid w:val="00471491"/>
    <w:rsid w:val="00471A97"/>
    <w:rsid w:val="00472E73"/>
    <w:rsid w:val="00473471"/>
    <w:rsid w:val="004737CC"/>
    <w:rsid w:val="00473D0D"/>
    <w:rsid w:val="00473DC4"/>
    <w:rsid w:val="00474529"/>
    <w:rsid w:val="00474C6D"/>
    <w:rsid w:val="00475207"/>
    <w:rsid w:val="00475F4C"/>
    <w:rsid w:val="00476112"/>
    <w:rsid w:val="00476486"/>
    <w:rsid w:val="00476690"/>
    <w:rsid w:val="004776D8"/>
    <w:rsid w:val="00480535"/>
    <w:rsid w:val="00481089"/>
    <w:rsid w:val="0048108D"/>
    <w:rsid w:val="00481450"/>
    <w:rsid w:val="00481997"/>
    <w:rsid w:val="00482542"/>
    <w:rsid w:val="00482BD6"/>
    <w:rsid w:val="00482F98"/>
    <w:rsid w:val="00483639"/>
    <w:rsid w:val="004843C3"/>
    <w:rsid w:val="00485A95"/>
    <w:rsid w:val="00485BB9"/>
    <w:rsid w:val="00485C5C"/>
    <w:rsid w:val="004860A4"/>
    <w:rsid w:val="00486137"/>
    <w:rsid w:val="00486ED4"/>
    <w:rsid w:val="00487076"/>
    <w:rsid w:val="00487371"/>
    <w:rsid w:val="00487386"/>
    <w:rsid w:val="00490097"/>
    <w:rsid w:val="00490567"/>
    <w:rsid w:val="00490E42"/>
    <w:rsid w:val="00491518"/>
    <w:rsid w:val="00491A06"/>
    <w:rsid w:val="00491D7B"/>
    <w:rsid w:val="00491F16"/>
    <w:rsid w:val="004922CF"/>
    <w:rsid w:val="00492BF3"/>
    <w:rsid w:val="00492E62"/>
    <w:rsid w:val="00492F79"/>
    <w:rsid w:val="004930DB"/>
    <w:rsid w:val="00493189"/>
    <w:rsid w:val="004936F2"/>
    <w:rsid w:val="00493B14"/>
    <w:rsid w:val="004940CE"/>
    <w:rsid w:val="00494624"/>
    <w:rsid w:val="00494CD3"/>
    <w:rsid w:val="00495C42"/>
    <w:rsid w:val="004A0CE2"/>
    <w:rsid w:val="004A0F2F"/>
    <w:rsid w:val="004A1525"/>
    <w:rsid w:val="004A1750"/>
    <w:rsid w:val="004A1816"/>
    <w:rsid w:val="004A194A"/>
    <w:rsid w:val="004A1A7F"/>
    <w:rsid w:val="004A241C"/>
    <w:rsid w:val="004A29D7"/>
    <w:rsid w:val="004A4704"/>
    <w:rsid w:val="004A5AC6"/>
    <w:rsid w:val="004A5D12"/>
    <w:rsid w:val="004A759C"/>
    <w:rsid w:val="004A78E4"/>
    <w:rsid w:val="004B0A47"/>
    <w:rsid w:val="004B0AAC"/>
    <w:rsid w:val="004B155C"/>
    <w:rsid w:val="004B26BE"/>
    <w:rsid w:val="004B285D"/>
    <w:rsid w:val="004B2B1C"/>
    <w:rsid w:val="004B2EC0"/>
    <w:rsid w:val="004B60B8"/>
    <w:rsid w:val="004B741D"/>
    <w:rsid w:val="004B75BA"/>
    <w:rsid w:val="004B77CC"/>
    <w:rsid w:val="004C0081"/>
    <w:rsid w:val="004C0975"/>
    <w:rsid w:val="004C132A"/>
    <w:rsid w:val="004C156F"/>
    <w:rsid w:val="004C1C19"/>
    <w:rsid w:val="004C27C7"/>
    <w:rsid w:val="004C2ED0"/>
    <w:rsid w:val="004C36C6"/>
    <w:rsid w:val="004C4D4C"/>
    <w:rsid w:val="004C54D6"/>
    <w:rsid w:val="004C6896"/>
    <w:rsid w:val="004C6A13"/>
    <w:rsid w:val="004C6C5B"/>
    <w:rsid w:val="004C7822"/>
    <w:rsid w:val="004D0624"/>
    <w:rsid w:val="004D1005"/>
    <w:rsid w:val="004D158F"/>
    <w:rsid w:val="004D1BE9"/>
    <w:rsid w:val="004D1FE8"/>
    <w:rsid w:val="004D22B1"/>
    <w:rsid w:val="004D5FB8"/>
    <w:rsid w:val="004D6275"/>
    <w:rsid w:val="004D6AB5"/>
    <w:rsid w:val="004D6AC1"/>
    <w:rsid w:val="004D71C4"/>
    <w:rsid w:val="004D7E69"/>
    <w:rsid w:val="004E05E7"/>
    <w:rsid w:val="004E07DD"/>
    <w:rsid w:val="004E1896"/>
    <w:rsid w:val="004E1A04"/>
    <w:rsid w:val="004E2420"/>
    <w:rsid w:val="004E2443"/>
    <w:rsid w:val="004E2494"/>
    <w:rsid w:val="004E4564"/>
    <w:rsid w:val="004E4829"/>
    <w:rsid w:val="004E4D7F"/>
    <w:rsid w:val="004E4FAA"/>
    <w:rsid w:val="004E4FC2"/>
    <w:rsid w:val="004E5F52"/>
    <w:rsid w:val="004E6403"/>
    <w:rsid w:val="004E68E8"/>
    <w:rsid w:val="004E6A44"/>
    <w:rsid w:val="004E7150"/>
    <w:rsid w:val="004E7B90"/>
    <w:rsid w:val="004E7FBB"/>
    <w:rsid w:val="004F03FE"/>
    <w:rsid w:val="004F076F"/>
    <w:rsid w:val="004F1952"/>
    <w:rsid w:val="004F20A9"/>
    <w:rsid w:val="004F24E2"/>
    <w:rsid w:val="004F309F"/>
    <w:rsid w:val="004F312E"/>
    <w:rsid w:val="004F3764"/>
    <w:rsid w:val="004F394D"/>
    <w:rsid w:val="004F3CC6"/>
    <w:rsid w:val="004F432F"/>
    <w:rsid w:val="004F46A4"/>
    <w:rsid w:val="004F4BA2"/>
    <w:rsid w:val="004F59E5"/>
    <w:rsid w:val="004F60B5"/>
    <w:rsid w:val="004F6749"/>
    <w:rsid w:val="004F67D9"/>
    <w:rsid w:val="004F76FE"/>
    <w:rsid w:val="004F7950"/>
    <w:rsid w:val="004F79F7"/>
    <w:rsid w:val="004F7E4E"/>
    <w:rsid w:val="005003F6"/>
    <w:rsid w:val="00500443"/>
    <w:rsid w:val="005036C0"/>
    <w:rsid w:val="00503E2D"/>
    <w:rsid w:val="0050479F"/>
    <w:rsid w:val="00504F9F"/>
    <w:rsid w:val="00505847"/>
    <w:rsid w:val="00505928"/>
    <w:rsid w:val="00505B74"/>
    <w:rsid w:val="005064C6"/>
    <w:rsid w:val="005071AC"/>
    <w:rsid w:val="00510B4E"/>
    <w:rsid w:val="00510E98"/>
    <w:rsid w:val="005115F6"/>
    <w:rsid w:val="005116E8"/>
    <w:rsid w:val="00513367"/>
    <w:rsid w:val="00513EF7"/>
    <w:rsid w:val="00514165"/>
    <w:rsid w:val="00514A86"/>
    <w:rsid w:val="0051502D"/>
    <w:rsid w:val="0051507A"/>
    <w:rsid w:val="005154F9"/>
    <w:rsid w:val="00515522"/>
    <w:rsid w:val="00515C5A"/>
    <w:rsid w:val="00515EC8"/>
    <w:rsid w:val="005169C5"/>
    <w:rsid w:val="00517A4D"/>
    <w:rsid w:val="00517E61"/>
    <w:rsid w:val="005204F4"/>
    <w:rsid w:val="0052066C"/>
    <w:rsid w:val="00520E7A"/>
    <w:rsid w:val="00521834"/>
    <w:rsid w:val="00522C12"/>
    <w:rsid w:val="00523534"/>
    <w:rsid w:val="00523572"/>
    <w:rsid w:val="00523EF6"/>
    <w:rsid w:val="00524AF6"/>
    <w:rsid w:val="00524F08"/>
    <w:rsid w:val="00525B98"/>
    <w:rsid w:val="0052653A"/>
    <w:rsid w:val="00526F03"/>
    <w:rsid w:val="00527246"/>
    <w:rsid w:val="005308DA"/>
    <w:rsid w:val="00530C38"/>
    <w:rsid w:val="00530D1D"/>
    <w:rsid w:val="005313FB"/>
    <w:rsid w:val="00531E11"/>
    <w:rsid w:val="0053223A"/>
    <w:rsid w:val="005325BB"/>
    <w:rsid w:val="00533A23"/>
    <w:rsid w:val="00533BCB"/>
    <w:rsid w:val="00533D98"/>
    <w:rsid w:val="0053456D"/>
    <w:rsid w:val="00534691"/>
    <w:rsid w:val="0053649A"/>
    <w:rsid w:val="0053672A"/>
    <w:rsid w:val="00536C49"/>
    <w:rsid w:val="00537546"/>
    <w:rsid w:val="005405B2"/>
    <w:rsid w:val="005406D6"/>
    <w:rsid w:val="00540AD8"/>
    <w:rsid w:val="00540C2C"/>
    <w:rsid w:val="00541078"/>
    <w:rsid w:val="00541D8B"/>
    <w:rsid w:val="0054251C"/>
    <w:rsid w:val="00542D0D"/>
    <w:rsid w:val="00542D4B"/>
    <w:rsid w:val="00543E6E"/>
    <w:rsid w:val="00546274"/>
    <w:rsid w:val="00546AA6"/>
    <w:rsid w:val="00547B92"/>
    <w:rsid w:val="0055076E"/>
    <w:rsid w:val="005510D9"/>
    <w:rsid w:val="00552023"/>
    <w:rsid w:val="00552204"/>
    <w:rsid w:val="0055449E"/>
    <w:rsid w:val="005546E3"/>
    <w:rsid w:val="0055470B"/>
    <w:rsid w:val="005557CD"/>
    <w:rsid w:val="005558BE"/>
    <w:rsid w:val="00556016"/>
    <w:rsid w:val="00556592"/>
    <w:rsid w:val="005603DD"/>
    <w:rsid w:val="00561038"/>
    <w:rsid w:val="0056211B"/>
    <w:rsid w:val="0056350E"/>
    <w:rsid w:val="00564959"/>
    <w:rsid w:val="00564CD0"/>
    <w:rsid w:val="00565BF4"/>
    <w:rsid w:val="00565F69"/>
    <w:rsid w:val="005708C6"/>
    <w:rsid w:val="005709E9"/>
    <w:rsid w:val="00571472"/>
    <w:rsid w:val="005719A7"/>
    <w:rsid w:val="005722DB"/>
    <w:rsid w:val="00572E89"/>
    <w:rsid w:val="00572F6A"/>
    <w:rsid w:val="005738D3"/>
    <w:rsid w:val="00573D8E"/>
    <w:rsid w:val="00574778"/>
    <w:rsid w:val="00575717"/>
    <w:rsid w:val="00575961"/>
    <w:rsid w:val="00575F0D"/>
    <w:rsid w:val="00575F54"/>
    <w:rsid w:val="005762F7"/>
    <w:rsid w:val="005764E0"/>
    <w:rsid w:val="005773E9"/>
    <w:rsid w:val="00577A85"/>
    <w:rsid w:val="00577FB6"/>
    <w:rsid w:val="005808B7"/>
    <w:rsid w:val="00580903"/>
    <w:rsid w:val="00580BDF"/>
    <w:rsid w:val="005810A7"/>
    <w:rsid w:val="00581C50"/>
    <w:rsid w:val="00581E2C"/>
    <w:rsid w:val="00582197"/>
    <w:rsid w:val="005824F5"/>
    <w:rsid w:val="00583865"/>
    <w:rsid w:val="00584B4D"/>
    <w:rsid w:val="00584EDE"/>
    <w:rsid w:val="005853AC"/>
    <w:rsid w:val="005867D5"/>
    <w:rsid w:val="00586FA7"/>
    <w:rsid w:val="0059018A"/>
    <w:rsid w:val="005911FD"/>
    <w:rsid w:val="00592339"/>
    <w:rsid w:val="00592CE2"/>
    <w:rsid w:val="00594760"/>
    <w:rsid w:val="0059567F"/>
    <w:rsid w:val="00595BCD"/>
    <w:rsid w:val="0059622D"/>
    <w:rsid w:val="00596955"/>
    <w:rsid w:val="005969EC"/>
    <w:rsid w:val="00596AAA"/>
    <w:rsid w:val="00597401"/>
    <w:rsid w:val="0059758E"/>
    <w:rsid w:val="00597871"/>
    <w:rsid w:val="00597872"/>
    <w:rsid w:val="005A0DE3"/>
    <w:rsid w:val="005A1276"/>
    <w:rsid w:val="005A1403"/>
    <w:rsid w:val="005A1658"/>
    <w:rsid w:val="005A3AF1"/>
    <w:rsid w:val="005A503E"/>
    <w:rsid w:val="005A6393"/>
    <w:rsid w:val="005A6535"/>
    <w:rsid w:val="005A7548"/>
    <w:rsid w:val="005B059E"/>
    <w:rsid w:val="005B0CE8"/>
    <w:rsid w:val="005B2021"/>
    <w:rsid w:val="005B247E"/>
    <w:rsid w:val="005B3DBD"/>
    <w:rsid w:val="005B461B"/>
    <w:rsid w:val="005B46E0"/>
    <w:rsid w:val="005B484D"/>
    <w:rsid w:val="005B4FAF"/>
    <w:rsid w:val="005B5092"/>
    <w:rsid w:val="005B604C"/>
    <w:rsid w:val="005B6DC2"/>
    <w:rsid w:val="005B712F"/>
    <w:rsid w:val="005B7B59"/>
    <w:rsid w:val="005B7BCF"/>
    <w:rsid w:val="005C0258"/>
    <w:rsid w:val="005C2739"/>
    <w:rsid w:val="005C2777"/>
    <w:rsid w:val="005C28D7"/>
    <w:rsid w:val="005C2CAD"/>
    <w:rsid w:val="005C3206"/>
    <w:rsid w:val="005C398F"/>
    <w:rsid w:val="005C3D19"/>
    <w:rsid w:val="005C3E66"/>
    <w:rsid w:val="005C48C3"/>
    <w:rsid w:val="005C5F97"/>
    <w:rsid w:val="005C7254"/>
    <w:rsid w:val="005C7E49"/>
    <w:rsid w:val="005D0157"/>
    <w:rsid w:val="005D1102"/>
    <w:rsid w:val="005D1265"/>
    <w:rsid w:val="005D139C"/>
    <w:rsid w:val="005D2966"/>
    <w:rsid w:val="005D2D16"/>
    <w:rsid w:val="005D2D87"/>
    <w:rsid w:val="005D3140"/>
    <w:rsid w:val="005D5C93"/>
    <w:rsid w:val="005D78E9"/>
    <w:rsid w:val="005E1177"/>
    <w:rsid w:val="005E27A7"/>
    <w:rsid w:val="005E294C"/>
    <w:rsid w:val="005E2AD1"/>
    <w:rsid w:val="005E3B47"/>
    <w:rsid w:val="005E3EF8"/>
    <w:rsid w:val="005E4A3C"/>
    <w:rsid w:val="005E4B84"/>
    <w:rsid w:val="005E52AE"/>
    <w:rsid w:val="005E5ABF"/>
    <w:rsid w:val="005E6B47"/>
    <w:rsid w:val="005E6D46"/>
    <w:rsid w:val="005F0189"/>
    <w:rsid w:val="005F14F0"/>
    <w:rsid w:val="005F19D5"/>
    <w:rsid w:val="005F1F73"/>
    <w:rsid w:val="005F25CC"/>
    <w:rsid w:val="005F273D"/>
    <w:rsid w:val="005F2A95"/>
    <w:rsid w:val="005F3078"/>
    <w:rsid w:val="005F37E6"/>
    <w:rsid w:val="005F3954"/>
    <w:rsid w:val="005F3FF1"/>
    <w:rsid w:val="005F41A9"/>
    <w:rsid w:val="005F4745"/>
    <w:rsid w:val="005F4A06"/>
    <w:rsid w:val="005F4AB4"/>
    <w:rsid w:val="005F4E58"/>
    <w:rsid w:val="005F5662"/>
    <w:rsid w:val="005F5A71"/>
    <w:rsid w:val="005F5B2F"/>
    <w:rsid w:val="005F5C46"/>
    <w:rsid w:val="005F60D8"/>
    <w:rsid w:val="005F641E"/>
    <w:rsid w:val="005F6B75"/>
    <w:rsid w:val="005F7B50"/>
    <w:rsid w:val="006001ED"/>
    <w:rsid w:val="006017BA"/>
    <w:rsid w:val="006017CB"/>
    <w:rsid w:val="0060189F"/>
    <w:rsid w:val="00601AC9"/>
    <w:rsid w:val="006021A9"/>
    <w:rsid w:val="006028FE"/>
    <w:rsid w:val="006034C4"/>
    <w:rsid w:val="006035A8"/>
    <w:rsid w:val="0060388F"/>
    <w:rsid w:val="00603977"/>
    <w:rsid w:val="00604222"/>
    <w:rsid w:val="0060482E"/>
    <w:rsid w:val="00604C07"/>
    <w:rsid w:val="006050BE"/>
    <w:rsid w:val="00605453"/>
    <w:rsid w:val="00605CD2"/>
    <w:rsid w:val="0060628D"/>
    <w:rsid w:val="00606996"/>
    <w:rsid w:val="00606E5A"/>
    <w:rsid w:val="00606FAD"/>
    <w:rsid w:val="00607256"/>
    <w:rsid w:val="00611007"/>
    <w:rsid w:val="00612798"/>
    <w:rsid w:val="00612EF3"/>
    <w:rsid w:val="0061337B"/>
    <w:rsid w:val="006139CC"/>
    <w:rsid w:val="00613B10"/>
    <w:rsid w:val="00613E17"/>
    <w:rsid w:val="006140FA"/>
    <w:rsid w:val="00614911"/>
    <w:rsid w:val="00614DFC"/>
    <w:rsid w:val="0061614F"/>
    <w:rsid w:val="00616D7D"/>
    <w:rsid w:val="0062178D"/>
    <w:rsid w:val="00621964"/>
    <w:rsid w:val="00621ABE"/>
    <w:rsid w:val="0062283B"/>
    <w:rsid w:val="00622DDB"/>
    <w:rsid w:val="00623EFA"/>
    <w:rsid w:val="00624095"/>
    <w:rsid w:val="006242BF"/>
    <w:rsid w:val="00625623"/>
    <w:rsid w:val="00625DCF"/>
    <w:rsid w:val="00625F4D"/>
    <w:rsid w:val="00626911"/>
    <w:rsid w:val="00626958"/>
    <w:rsid w:val="006275B4"/>
    <w:rsid w:val="0063032D"/>
    <w:rsid w:val="00631537"/>
    <w:rsid w:val="0063197C"/>
    <w:rsid w:val="006322DB"/>
    <w:rsid w:val="00632D26"/>
    <w:rsid w:val="0063390C"/>
    <w:rsid w:val="0063480C"/>
    <w:rsid w:val="00635690"/>
    <w:rsid w:val="0063685D"/>
    <w:rsid w:val="006368D3"/>
    <w:rsid w:val="0063726E"/>
    <w:rsid w:val="0063746C"/>
    <w:rsid w:val="00637C44"/>
    <w:rsid w:val="006403EE"/>
    <w:rsid w:val="00640555"/>
    <w:rsid w:val="00640657"/>
    <w:rsid w:val="00640CD2"/>
    <w:rsid w:val="00640CEB"/>
    <w:rsid w:val="006418E0"/>
    <w:rsid w:val="00642751"/>
    <w:rsid w:val="00643493"/>
    <w:rsid w:val="00644215"/>
    <w:rsid w:val="00644EA5"/>
    <w:rsid w:val="00644FDF"/>
    <w:rsid w:val="00646009"/>
    <w:rsid w:val="0064675B"/>
    <w:rsid w:val="00646932"/>
    <w:rsid w:val="00647275"/>
    <w:rsid w:val="00647FA6"/>
    <w:rsid w:val="00650C83"/>
    <w:rsid w:val="006516C5"/>
    <w:rsid w:val="00652DFB"/>
    <w:rsid w:val="006537BD"/>
    <w:rsid w:val="00654AB4"/>
    <w:rsid w:val="00654F1E"/>
    <w:rsid w:val="0065520B"/>
    <w:rsid w:val="00655D25"/>
    <w:rsid w:val="00656143"/>
    <w:rsid w:val="00656271"/>
    <w:rsid w:val="00656B96"/>
    <w:rsid w:val="00657439"/>
    <w:rsid w:val="00661EE1"/>
    <w:rsid w:val="00661EE3"/>
    <w:rsid w:val="00662D1B"/>
    <w:rsid w:val="00663643"/>
    <w:rsid w:val="006643EA"/>
    <w:rsid w:val="00664427"/>
    <w:rsid w:val="00665CBB"/>
    <w:rsid w:val="006663E5"/>
    <w:rsid w:val="00666925"/>
    <w:rsid w:val="00666C1D"/>
    <w:rsid w:val="00667779"/>
    <w:rsid w:val="0066787C"/>
    <w:rsid w:val="00667D17"/>
    <w:rsid w:val="00667D90"/>
    <w:rsid w:val="0067025B"/>
    <w:rsid w:val="006709E8"/>
    <w:rsid w:val="00670A73"/>
    <w:rsid w:val="00671196"/>
    <w:rsid w:val="006723B6"/>
    <w:rsid w:val="006739D0"/>
    <w:rsid w:val="00673C32"/>
    <w:rsid w:val="00675439"/>
    <w:rsid w:val="00675C1D"/>
    <w:rsid w:val="00676C79"/>
    <w:rsid w:val="00677387"/>
    <w:rsid w:val="0067746C"/>
    <w:rsid w:val="0067785B"/>
    <w:rsid w:val="00677B7A"/>
    <w:rsid w:val="006804C1"/>
    <w:rsid w:val="00680DB7"/>
    <w:rsid w:val="00680FB5"/>
    <w:rsid w:val="006816E6"/>
    <w:rsid w:val="006825E9"/>
    <w:rsid w:val="00682F14"/>
    <w:rsid w:val="00683E11"/>
    <w:rsid w:val="00683F94"/>
    <w:rsid w:val="00683F97"/>
    <w:rsid w:val="006845CF"/>
    <w:rsid w:val="00685A07"/>
    <w:rsid w:val="00685A26"/>
    <w:rsid w:val="00686C0C"/>
    <w:rsid w:val="00687C25"/>
    <w:rsid w:val="00687F0F"/>
    <w:rsid w:val="006906A1"/>
    <w:rsid w:val="00690962"/>
    <w:rsid w:val="00690FF5"/>
    <w:rsid w:val="00691100"/>
    <w:rsid w:val="006914D0"/>
    <w:rsid w:val="0069186C"/>
    <w:rsid w:val="00691BF7"/>
    <w:rsid w:val="00692205"/>
    <w:rsid w:val="00692718"/>
    <w:rsid w:val="00692DD2"/>
    <w:rsid w:val="00692F2D"/>
    <w:rsid w:val="0069344B"/>
    <w:rsid w:val="00693A94"/>
    <w:rsid w:val="00693BE9"/>
    <w:rsid w:val="00693F39"/>
    <w:rsid w:val="0069413A"/>
    <w:rsid w:val="00694161"/>
    <w:rsid w:val="0069558F"/>
    <w:rsid w:val="00695BC3"/>
    <w:rsid w:val="00696E06"/>
    <w:rsid w:val="0069718C"/>
    <w:rsid w:val="00697205"/>
    <w:rsid w:val="00697955"/>
    <w:rsid w:val="00697B04"/>
    <w:rsid w:val="006A0188"/>
    <w:rsid w:val="006A05DC"/>
    <w:rsid w:val="006A0DF5"/>
    <w:rsid w:val="006A175C"/>
    <w:rsid w:val="006A1D43"/>
    <w:rsid w:val="006A27CF"/>
    <w:rsid w:val="006A3D1A"/>
    <w:rsid w:val="006A4C8A"/>
    <w:rsid w:val="006A4F4C"/>
    <w:rsid w:val="006A4FA4"/>
    <w:rsid w:val="006A532C"/>
    <w:rsid w:val="006A5FDF"/>
    <w:rsid w:val="006A5FEE"/>
    <w:rsid w:val="006A770D"/>
    <w:rsid w:val="006B0902"/>
    <w:rsid w:val="006B0E0A"/>
    <w:rsid w:val="006B1975"/>
    <w:rsid w:val="006B2022"/>
    <w:rsid w:val="006B2F43"/>
    <w:rsid w:val="006B36BF"/>
    <w:rsid w:val="006B4318"/>
    <w:rsid w:val="006B43FA"/>
    <w:rsid w:val="006B4E03"/>
    <w:rsid w:val="006B4F87"/>
    <w:rsid w:val="006B520B"/>
    <w:rsid w:val="006B5508"/>
    <w:rsid w:val="006B65C0"/>
    <w:rsid w:val="006B720B"/>
    <w:rsid w:val="006B7270"/>
    <w:rsid w:val="006B736A"/>
    <w:rsid w:val="006B7BD1"/>
    <w:rsid w:val="006C015A"/>
    <w:rsid w:val="006C05B8"/>
    <w:rsid w:val="006C13E2"/>
    <w:rsid w:val="006C15B6"/>
    <w:rsid w:val="006C3AB0"/>
    <w:rsid w:val="006C3B71"/>
    <w:rsid w:val="006C4619"/>
    <w:rsid w:val="006C5BC8"/>
    <w:rsid w:val="006C5C88"/>
    <w:rsid w:val="006C5D91"/>
    <w:rsid w:val="006C6180"/>
    <w:rsid w:val="006C7A5E"/>
    <w:rsid w:val="006D0F05"/>
    <w:rsid w:val="006D192B"/>
    <w:rsid w:val="006D1F84"/>
    <w:rsid w:val="006D29DE"/>
    <w:rsid w:val="006D300B"/>
    <w:rsid w:val="006D32F8"/>
    <w:rsid w:val="006D3CF2"/>
    <w:rsid w:val="006D3E11"/>
    <w:rsid w:val="006D420D"/>
    <w:rsid w:val="006D50A8"/>
    <w:rsid w:val="006D5200"/>
    <w:rsid w:val="006D61A0"/>
    <w:rsid w:val="006D6337"/>
    <w:rsid w:val="006D65A9"/>
    <w:rsid w:val="006D7584"/>
    <w:rsid w:val="006E003D"/>
    <w:rsid w:val="006E0278"/>
    <w:rsid w:val="006E091E"/>
    <w:rsid w:val="006E0FC9"/>
    <w:rsid w:val="006E1CE1"/>
    <w:rsid w:val="006E2C6C"/>
    <w:rsid w:val="006E3DFF"/>
    <w:rsid w:val="006E3EF8"/>
    <w:rsid w:val="006E4794"/>
    <w:rsid w:val="006E564A"/>
    <w:rsid w:val="006E5838"/>
    <w:rsid w:val="006E67D2"/>
    <w:rsid w:val="006E67F1"/>
    <w:rsid w:val="006E6C5A"/>
    <w:rsid w:val="006E6EBF"/>
    <w:rsid w:val="006E7E25"/>
    <w:rsid w:val="006F02FD"/>
    <w:rsid w:val="006F096F"/>
    <w:rsid w:val="006F1149"/>
    <w:rsid w:val="006F1176"/>
    <w:rsid w:val="006F140C"/>
    <w:rsid w:val="006F1FDE"/>
    <w:rsid w:val="006F2588"/>
    <w:rsid w:val="006F2FC5"/>
    <w:rsid w:val="006F3301"/>
    <w:rsid w:val="006F340C"/>
    <w:rsid w:val="006F3C48"/>
    <w:rsid w:val="006F4157"/>
    <w:rsid w:val="006F475A"/>
    <w:rsid w:val="006F4B3B"/>
    <w:rsid w:val="006F4E9F"/>
    <w:rsid w:val="006F5443"/>
    <w:rsid w:val="006F585B"/>
    <w:rsid w:val="006F591D"/>
    <w:rsid w:val="006F6313"/>
    <w:rsid w:val="006F659D"/>
    <w:rsid w:val="006F6F93"/>
    <w:rsid w:val="006F710C"/>
    <w:rsid w:val="006F72E3"/>
    <w:rsid w:val="006F7497"/>
    <w:rsid w:val="006F74A2"/>
    <w:rsid w:val="007007A1"/>
    <w:rsid w:val="00700E0B"/>
    <w:rsid w:val="00700E86"/>
    <w:rsid w:val="00701332"/>
    <w:rsid w:val="007018FC"/>
    <w:rsid w:val="00701B2C"/>
    <w:rsid w:val="00701C6E"/>
    <w:rsid w:val="00701F33"/>
    <w:rsid w:val="00702087"/>
    <w:rsid w:val="0070230C"/>
    <w:rsid w:val="007023B5"/>
    <w:rsid w:val="007025F2"/>
    <w:rsid w:val="0070320C"/>
    <w:rsid w:val="00703897"/>
    <w:rsid w:val="00703FC0"/>
    <w:rsid w:val="007069D0"/>
    <w:rsid w:val="00706DE4"/>
    <w:rsid w:val="007072E7"/>
    <w:rsid w:val="0070756B"/>
    <w:rsid w:val="007103B8"/>
    <w:rsid w:val="007104ED"/>
    <w:rsid w:val="00711D33"/>
    <w:rsid w:val="007121DD"/>
    <w:rsid w:val="00712447"/>
    <w:rsid w:val="00713526"/>
    <w:rsid w:val="00713651"/>
    <w:rsid w:val="00713AE8"/>
    <w:rsid w:val="00713C0F"/>
    <w:rsid w:val="00713F40"/>
    <w:rsid w:val="00715049"/>
    <w:rsid w:val="00715B33"/>
    <w:rsid w:val="00715E31"/>
    <w:rsid w:val="00717331"/>
    <w:rsid w:val="00717C56"/>
    <w:rsid w:val="00720D3D"/>
    <w:rsid w:val="00720F2B"/>
    <w:rsid w:val="007210D5"/>
    <w:rsid w:val="00721C94"/>
    <w:rsid w:val="00722404"/>
    <w:rsid w:val="007239E3"/>
    <w:rsid w:val="00725BB7"/>
    <w:rsid w:val="00726A21"/>
    <w:rsid w:val="00726E4F"/>
    <w:rsid w:val="00727726"/>
    <w:rsid w:val="007278BF"/>
    <w:rsid w:val="00727C65"/>
    <w:rsid w:val="007308A1"/>
    <w:rsid w:val="007323A2"/>
    <w:rsid w:val="007323D5"/>
    <w:rsid w:val="007324EC"/>
    <w:rsid w:val="00732C6B"/>
    <w:rsid w:val="00733D20"/>
    <w:rsid w:val="00733DF8"/>
    <w:rsid w:val="00734A12"/>
    <w:rsid w:val="00736033"/>
    <w:rsid w:val="00736357"/>
    <w:rsid w:val="00737433"/>
    <w:rsid w:val="007400EE"/>
    <w:rsid w:val="00740634"/>
    <w:rsid w:val="00740807"/>
    <w:rsid w:val="007410F8"/>
    <w:rsid w:val="0074186C"/>
    <w:rsid w:val="00741AC1"/>
    <w:rsid w:val="00741C42"/>
    <w:rsid w:val="0074303C"/>
    <w:rsid w:val="007430AA"/>
    <w:rsid w:val="007436B8"/>
    <w:rsid w:val="007437C4"/>
    <w:rsid w:val="007442AF"/>
    <w:rsid w:val="00744A29"/>
    <w:rsid w:val="00744AFF"/>
    <w:rsid w:val="00744FAD"/>
    <w:rsid w:val="00747446"/>
    <w:rsid w:val="007476BE"/>
    <w:rsid w:val="00747D77"/>
    <w:rsid w:val="00747FAA"/>
    <w:rsid w:val="007508ED"/>
    <w:rsid w:val="007521F4"/>
    <w:rsid w:val="00752958"/>
    <w:rsid w:val="00753BC5"/>
    <w:rsid w:val="007541A3"/>
    <w:rsid w:val="00754634"/>
    <w:rsid w:val="00754B78"/>
    <w:rsid w:val="00754CE8"/>
    <w:rsid w:val="0075574A"/>
    <w:rsid w:val="00755D5A"/>
    <w:rsid w:val="00756501"/>
    <w:rsid w:val="00756820"/>
    <w:rsid w:val="00756EAF"/>
    <w:rsid w:val="00757CFA"/>
    <w:rsid w:val="007600F4"/>
    <w:rsid w:val="00761B13"/>
    <w:rsid w:val="00761DA2"/>
    <w:rsid w:val="0076228B"/>
    <w:rsid w:val="00762E4C"/>
    <w:rsid w:val="00763B84"/>
    <w:rsid w:val="00763BF0"/>
    <w:rsid w:val="00764474"/>
    <w:rsid w:val="00764A9C"/>
    <w:rsid w:val="00764B02"/>
    <w:rsid w:val="00764FDE"/>
    <w:rsid w:val="007652FC"/>
    <w:rsid w:val="007658F2"/>
    <w:rsid w:val="00765BFF"/>
    <w:rsid w:val="00766932"/>
    <w:rsid w:val="00767D78"/>
    <w:rsid w:val="00770784"/>
    <w:rsid w:val="0077183D"/>
    <w:rsid w:val="00771964"/>
    <w:rsid w:val="00772442"/>
    <w:rsid w:val="00772DC6"/>
    <w:rsid w:val="00773794"/>
    <w:rsid w:val="0077395A"/>
    <w:rsid w:val="00773D26"/>
    <w:rsid w:val="00775BE4"/>
    <w:rsid w:val="00776C6F"/>
    <w:rsid w:val="007770C9"/>
    <w:rsid w:val="0077713C"/>
    <w:rsid w:val="007773A3"/>
    <w:rsid w:val="00777AA1"/>
    <w:rsid w:val="0078091A"/>
    <w:rsid w:val="00781112"/>
    <w:rsid w:val="00782EA4"/>
    <w:rsid w:val="00783124"/>
    <w:rsid w:val="00783170"/>
    <w:rsid w:val="007833FA"/>
    <w:rsid w:val="00784A17"/>
    <w:rsid w:val="00786690"/>
    <w:rsid w:val="00786774"/>
    <w:rsid w:val="00786CEC"/>
    <w:rsid w:val="007871D4"/>
    <w:rsid w:val="0079067F"/>
    <w:rsid w:val="007907AC"/>
    <w:rsid w:val="007908AE"/>
    <w:rsid w:val="00791AD9"/>
    <w:rsid w:val="00792495"/>
    <w:rsid w:val="007925F9"/>
    <w:rsid w:val="00792686"/>
    <w:rsid w:val="0079297D"/>
    <w:rsid w:val="00792E4F"/>
    <w:rsid w:val="00792FAD"/>
    <w:rsid w:val="007933ED"/>
    <w:rsid w:val="007935BF"/>
    <w:rsid w:val="007936F7"/>
    <w:rsid w:val="0079453E"/>
    <w:rsid w:val="0079457D"/>
    <w:rsid w:val="007948A8"/>
    <w:rsid w:val="00794BA8"/>
    <w:rsid w:val="00794CF1"/>
    <w:rsid w:val="00794DC3"/>
    <w:rsid w:val="0079571F"/>
    <w:rsid w:val="007957EE"/>
    <w:rsid w:val="00795D29"/>
    <w:rsid w:val="00795F41"/>
    <w:rsid w:val="007961A7"/>
    <w:rsid w:val="007972C1"/>
    <w:rsid w:val="007974BF"/>
    <w:rsid w:val="007977AB"/>
    <w:rsid w:val="00797B20"/>
    <w:rsid w:val="007A128E"/>
    <w:rsid w:val="007A1674"/>
    <w:rsid w:val="007A1A0F"/>
    <w:rsid w:val="007A1B96"/>
    <w:rsid w:val="007A1F69"/>
    <w:rsid w:val="007A2ED0"/>
    <w:rsid w:val="007A4133"/>
    <w:rsid w:val="007A448F"/>
    <w:rsid w:val="007A4F95"/>
    <w:rsid w:val="007A5DBB"/>
    <w:rsid w:val="007A5E6A"/>
    <w:rsid w:val="007A6084"/>
    <w:rsid w:val="007A7210"/>
    <w:rsid w:val="007B1148"/>
    <w:rsid w:val="007B1625"/>
    <w:rsid w:val="007B3263"/>
    <w:rsid w:val="007B3973"/>
    <w:rsid w:val="007B3B0E"/>
    <w:rsid w:val="007B50DC"/>
    <w:rsid w:val="007B5E51"/>
    <w:rsid w:val="007B6FC7"/>
    <w:rsid w:val="007B7465"/>
    <w:rsid w:val="007B77AD"/>
    <w:rsid w:val="007B7941"/>
    <w:rsid w:val="007C112D"/>
    <w:rsid w:val="007C1282"/>
    <w:rsid w:val="007C1938"/>
    <w:rsid w:val="007C1FC4"/>
    <w:rsid w:val="007C2AF6"/>
    <w:rsid w:val="007C3E5A"/>
    <w:rsid w:val="007C4047"/>
    <w:rsid w:val="007C46A3"/>
    <w:rsid w:val="007C4948"/>
    <w:rsid w:val="007C4F15"/>
    <w:rsid w:val="007C59D0"/>
    <w:rsid w:val="007C59F3"/>
    <w:rsid w:val="007C7385"/>
    <w:rsid w:val="007D119E"/>
    <w:rsid w:val="007D1C2B"/>
    <w:rsid w:val="007D1DE1"/>
    <w:rsid w:val="007D209C"/>
    <w:rsid w:val="007D2668"/>
    <w:rsid w:val="007D32A6"/>
    <w:rsid w:val="007D3905"/>
    <w:rsid w:val="007D3C85"/>
    <w:rsid w:val="007D3EBE"/>
    <w:rsid w:val="007D3F8D"/>
    <w:rsid w:val="007D3FEF"/>
    <w:rsid w:val="007D42C7"/>
    <w:rsid w:val="007D4EA4"/>
    <w:rsid w:val="007D578D"/>
    <w:rsid w:val="007D6428"/>
    <w:rsid w:val="007D64E8"/>
    <w:rsid w:val="007D6C1F"/>
    <w:rsid w:val="007E0805"/>
    <w:rsid w:val="007E0A61"/>
    <w:rsid w:val="007E0A6D"/>
    <w:rsid w:val="007E10EC"/>
    <w:rsid w:val="007E1681"/>
    <w:rsid w:val="007E1802"/>
    <w:rsid w:val="007E195D"/>
    <w:rsid w:val="007E1984"/>
    <w:rsid w:val="007E2089"/>
    <w:rsid w:val="007E2440"/>
    <w:rsid w:val="007E276B"/>
    <w:rsid w:val="007E2AA5"/>
    <w:rsid w:val="007E2F41"/>
    <w:rsid w:val="007E3E7A"/>
    <w:rsid w:val="007E40DD"/>
    <w:rsid w:val="007E4986"/>
    <w:rsid w:val="007E566E"/>
    <w:rsid w:val="007E576D"/>
    <w:rsid w:val="007E595F"/>
    <w:rsid w:val="007E5E67"/>
    <w:rsid w:val="007E6510"/>
    <w:rsid w:val="007E6832"/>
    <w:rsid w:val="007E7728"/>
    <w:rsid w:val="007E773C"/>
    <w:rsid w:val="007F02BB"/>
    <w:rsid w:val="007F06BF"/>
    <w:rsid w:val="007F0764"/>
    <w:rsid w:val="007F099F"/>
    <w:rsid w:val="007F0E2B"/>
    <w:rsid w:val="007F0F56"/>
    <w:rsid w:val="007F191A"/>
    <w:rsid w:val="007F1A24"/>
    <w:rsid w:val="007F2402"/>
    <w:rsid w:val="007F2607"/>
    <w:rsid w:val="007F278E"/>
    <w:rsid w:val="007F2BA2"/>
    <w:rsid w:val="007F351A"/>
    <w:rsid w:val="007F4661"/>
    <w:rsid w:val="007F5768"/>
    <w:rsid w:val="007F7650"/>
    <w:rsid w:val="00801564"/>
    <w:rsid w:val="008023B4"/>
    <w:rsid w:val="00802931"/>
    <w:rsid w:val="00803C27"/>
    <w:rsid w:val="00804497"/>
    <w:rsid w:val="008048E4"/>
    <w:rsid w:val="008049A2"/>
    <w:rsid w:val="00804A33"/>
    <w:rsid w:val="00804DE7"/>
    <w:rsid w:val="008051BA"/>
    <w:rsid w:val="008058E7"/>
    <w:rsid w:val="0080643B"/>
    <w:rsid w:val="008067F2"/>
    <w:rsid w:val="00806E6D"/>
    <w:rsid w:val="0080755F"/>
    <w:rsid w:val="008078D0"/>
    <w:rsid w:val="008108C3"/>
    <w:rsid w:val="00812125"/>
    <w:rsid w:val="00812219"/>
    <w:rsid w:val="00813701"/>
    <w:rsid w:val="00813FAF"/>
    <w:rsid w:val="008144EC"/>
    <w:rsid w:val="0081479D"/>
    <w:rsid w:val="0081495A"/>
    <w:rsid w:val="00814D41"/>
    <w:rsid w:val="00814F3A"/>
    <w:rsid w:val="00814F47"/>
    <w:rsid w:val="00815C69"/>
    <w:rsid w:val="00815E29"/>
    <w:rsid w:val="00816648"/>
    <w:rsid w:val="00816670"/>
    <w:rsid w:val="00816FD2"/>
    <w:rsid w:val="008173E2"/>
    <w:rsid w:val="00817D96"/>
    <w:rsid w:val="008203BF"/>
    <w:rsid w:val="00820DDF"/>
    <w:rsid w:val="00820E52"/>
    <w:rsid w:val="00821596"/>
    <w:rsid w:val="008218F3"/>
    <w:rsid w:val="00821FF8"/>
    <w:rsid w:val="008221A1"/>
    <w:rsid w:val="00822211"/>
    <w:rsid w:val="00822AF2"/>
    <w:rsid w:val="00823018"/>
    <w:rsid w:val="008236A3"/>
    <w:rsid w:val="00823789"/>
    <w:rsid w:val="00823B48"/>
    <w:rsid w:val="00823C39"/>
    <w:rsid w:val="00823E73"/>
    <w:rsid w:val="0082535B"/>
    <w:rsid w:val="00825DE2"/>
    <w:rsid w:val="008260D5"/>
    <w:rsid w:val="0082792C"/>
    <w:rsid w:val="00827ABD"/>
    <w:rsid w:val="00827C30"/>
    <w:rsid w:val="00830A93"/>
    <w:rsid w:val="00830F30"/>
    <w:rsid w:val="00830FE7"/>
    <w:rsid w:val="00831059"/>
    <w:rsid w:val="00831C93"/>
    <w:rsid w:val="00833083"/>
    <w:rsid w:val="008339C1"/>
    <w:rsid w:val="00833B81"/>
    <w:rsid w:val="008341B1"/>
    <w:rsid w:val="008348A8"/>
    <w:rsid w:val="008354F5"/>
    <w:rsid w:val="0083556F"/>
    <w:rsid w:val="00835579"/>
    <w:rsid w:val="00835C02"/>
    <w:rsid w:val="00836822"/>
    <w:rsid w:val="00836A20"/>
    <w:rsid w:val="00836ACE"/>
    <w:rsid w:val="008411C6"/>
    <w:rsid w:val="008411D8"/>
    <w:rsid w:val="0084124F"/>
    <w:rsid w:val="008413A8"/>
    <w:rsid w:val="00841458"/>
    <w:rsid w:val="008419FA"/>
    <w:rsid w:val="008421CB"/>
    <w:rsid w:val="0084247B"/>
    <w:rsid w:val="008436AE"/>
    <w:rsid w:val="00843DC2"/>
    <w:rsid w:val="0084422F"/>
    <w:rsid w:val="008448CF"/>
    <w:rsid w:val="008448F3"/>
    <w:rsid w:val="00845A3E"/>
    <w:rsid w:val="00845F95"/>
    <w:rsid w:val="008460BB"/>
    <w:rsid w:val="008468E4"/>
    <w:rsid w:val="00846924"/>
    <w:rsid w:val="00847086"/>
    <w:rsid w:val="00850245"/>
    <w:rsid w:val="00850311"/>
    <w:rsid w:val="00850335"/>
    <w:rsid w:val="00850639"/>
    <w:rsid w:val="00850900"/>
    <w:rsid w:val="0085128C"/>
    <w:rsid w:val="00851D45"/>
    <w:rsid w:val="0085222E"/>
    <w:rsid w:val="00852C0A"/>
    <w:rsid w:val="008534A9"/>
    <w:rsid w:val="008542F2"/>
    <w:rsid w:val="00854A19"/>
    <w:rsid w:val="00854E4A"/>
    <w:rsid w:val="00855A59"/>
    <w:rsid w:val="00855FC9"/>
    <w:rsid w:val="00856805"/>
    <w:rsid w:val="008579DE"/>
    <w:rsid w:val="00860D90"/>
    <w:rsid w:val="00861014"/>
    <w:rsid w:val="00861571"/>
    <w:rsid w:val="0086285B"/>
    <w:rsid w:val="00862F18"/>
    <w:rsid w:val="00864543"/>
    <w:rsid w:val="0086462A"/>
    <w:rsid w:val="00864951"/>
    <w:rsid w:val="00864F1C"/>
    <w:rsid w:val="008660DE"/>
    <w:rsid w:val="00866C4C"/>
    <w:rsid w:val="00867370"/>
    <w:rsid w:val="00867B9E"/>
    <w:rsid w:val="00867BF8"/>
    <w:rsid w:val="00867CBC"/>
    <w:rsid w:val="008701FE"/>
    <w:rsid w:val="00870949"/>
    <w:rsid w:val="00871354"/>
    <w:rsid w:val="008716C9"/>
    <w:rsid w:val="00871D9C"/>
    <w:rsid w:val="00872B14"/>
    <w:rsid w:val="00873053"/>
    <w:rsid w:val="008733B2"/>
    <w:rsid w:val="00877E84"/>
    <w:rsid w:val="0088001B"/>
    <w:rsid w:val="0088045C"/>
    <w:rsid w:val="008808FA"/>
    <w:rsid w:val="0088123F"/>
    <w:rsid w:val="00881687"/>
    <w:rsid w:val="00881E80"/>
    <w:rsid w:val="008821A8"/>
    <w:rsid w:val="0088435D"/>
    <w:rsid w:val="008847D5"/>
    <w:rsid w:val="008851FF"/>
    <w:rsid w:val="00885519"/>
    <w:rsid w:val="0088555B"/>
    <w:rsid w:val="008863B7"/>
    <w:rsid w:val="008871A3"/>
    <w:rsid w:val="00887DA2"/>
    <w:rsid w:val="0089148F"/>
    <w:rsid w:val="00893E7C"/>
    <w:rsid w:val="00894959"/>
    <w:rsid w:val="008949F4"/>
    <w:rsid w:val="0089631E"/>
    <w:rsid w:val="0089708A"/>
    <w:rsid w:val="0089773E"/>
    <w:rsid w:val="00897B16"/>
    <w:rsid w:val="008A025C"/>
    <w:rsid w:val="008A07A5"/>
    <w:rsid w:val="008A1409"/>
    <w:rsid w:val="008A1B70"/>
    <w:rsid w:val="008A1E49"/>
    <w:rsid w:val="008A21C2"/>
    <w:rsid w:val="008A25E5"/>
    <w:rsid w:val="008A2D0F"/>
    <w:rsid w:val="008A3129"/>
    <w:rsid w:val="008A7470"/>
    <w:rsid w:val="008A7A9D"/>
    <w:rsid w:val="008A7E36"/>
    <w:rsid w:val="008A7F6A"/>
    <w:rsid w:val="008B01DF"/>
    <w:rsid w:val="008B2288"/>
    <w:rsid w:val="008B23DC"/>
    <w:rsid w:val="008B2786"/>
    <w:rsid w:val="008B32AF"/>
    <w:rsid w:val="008B4CAC"/>
    <w:rsid w:val="008B5779"/>
    <w:rsid w:val="008B6444"/>
    <w:rsid w:val="008B6B20"/>
    <w:rsid w:val="008B7563"/>
    <w:rsid w:val="008B7AB2"/>
    <w:rsid w:val="008C0CE8"/>
    <w:rsid w:val="008C1943"/>
    <w:rsid w:val="008C1C39"/>
    <w:rsid w:val="008C24B4"/>
    <w:rsid w:val="008C28C6"/>
    <w:rsid w:val="008C2E2A"/>
    <w:rsid w:val="008C3124"/>
    <w:rsid w:val="008C3CC8"/>
    <w:rsid w:val="008C42A2"/>
    <w:rsid w:val="008C5A44"/>
    <w:rsid w:val="008C66D4"/>
    <w:rsid w:val="008C685A"/>
    <w:rsid w:val="008C6929"/>
    <w:rsid w:val="008C6ED9"/>
    <w:rsid w:val="008C785B"/>
    <w:rsid w:val="008D002E"/>
    <w:rsid w:val="008D12DF"/>
    <w:rsid w:val="008D228F"/>
    <w:rsid w:val="008D3995"/>
    <w:rsid w:val="008D3D26"/>
    <w:rsid w:val="008D4481"/>
    <w:rsid w:val="008D46E5"/>
    <w:rsid w:val="008D4845"/>
    <w:rsid w:val="008D7859"/>
    <w:rsid w:val="008D7B71"/>
    <w:rsid w:val="008D7C5C"/>
    <w:rsid w:val="008D7F7B"/>
    <w:rsid w:val="008E1B68"/>
    <w:rsid w:val="008E1ED9"/>
    <w:rsid w:val="008E1F33"/>
    <w:rsid w:val="008E23C3"/>
    <w:rsid w:val="008E3444"/>
    <w:rsid w:val="008E353E"/>
    <w:rsid w:val="008E42E5"/>
    <w:rsid w:val="008E75A5"/>
    <w:rsid w:val="008F0E70"/>
    <w:rsid w:val="008F1193"/>
    <w:rsid w:val="008F4F4A"/>
    <w:rsid w:val="008F64FC"/>
    <w:rsid w:val="008F7ECE"/>
    <w:rsid w:val="008F7F3D"/>
    <w:rsid w:val="009009BA"/>
    <w:rsid w:val="00900FF3"/>
    <w:rsid w:val="009021B2"/>
    <w:rsid w:val="00902D95"/>
    <w:rsid w:val="009045C5"/>
    <w:rsid w:val="00905418"/>
    <w:rsid w:val="00906CA2"/>
    <w:rsid w:val="00906F39"/>
    <w:rsid w:val="00907272"/>
    <w:rsid w:val="00907402"/>
    <w:rsid w:val="00910595"/>
    <w:rsid w:val="00910807"/>
    <w:rsid w:val="00910E0D"/>
    <w:rsid w:val="00912056"/>
    <w:rsid w:val="00912BB9"/>
    <w:rsid w:val="00913918"/>
    <w:rsid w:val="00913E1A"/>
    <w:rsid w:val="00913FAD"/>
    <w:rsid w:val="00915AE2"/>
    <w:rsid w:val="00917021"/>
    <w:rsid w:val="009173C1"/>
    <w:rsid w:val="00920102"/>
    <w:rsid w:val="00920887"/>
    <w:rsid w:val="00920CD2"/>
    <w:rsid w:val="00921228"/>
    <w:rsid w:val="0092142D"/>
    <w:rsid w:val="009216D5"/>
    <w:rsid w:val="009219E3"/>
    <w:rsid w:val="00923E6F"/>
    <w:rsid w:val="0092410F"/>
    <w:rsid w:val="009241CA"/>
    <w:rsid w:val="00924646"/>
    <w:rsid w:val="00924B5B"/>
    <w:rsid w:val="00924C35"/>
    <w:rsid w:val="009250CA"/>
    <w:rsid w:val="00925401"/>
    <w:rsid w:val="0092556C"/>
    <w:rsid w:val="00926DD9"/>
    <w:rsid w:val="00930E68"/>
    <w:rsid w:val="00931303"/>
    <w:rsid w:val="00931967"/>
    <w:rsid w:val="00931F22"/>
    <w:rsid w:val="00932502"/>
    <w:rsid w:val="0093281E"/>
    <w:rsid w:val="00932AAC"/>
    <w:rsid w:val="00933397"/>
    <w:rsid w:val="009346B4"/>
    <w:rsid w:val="00935906"/>
    <w:rsid w:val="0093628E"/>
    <w:rsid w:val="00937C34"/>
    <w:rsid w:val="009408EC"/>
    <w:rsid w:val="009411A1"/>
    <w:rsid w:val="00941BE3"/>
    <w:rsid w:val="00941C6D"/>
    <w:rsid w:val="00941CC9"/>
    <w:rsid w:val="009421BA"/>
    <w:rsid w:val="0094302C"/>
    <w:rsid w:val="0094367A"/>
    <w:rsid w:val="00943B9C"/>
    <w:rsid w:val="009453C6"/>
    <w:rsid w:val="009455E4"/>
    <w:rsid w:val="009458D4"/>
    <w:rsid w:val="009461C3"/>
    <w:rsid w:val="00946272"/>
    <w:rsid w:val="00946456"/>
    <w:rsid w:val="00946B4A"/>
    <w:rsid w:val="00946F14"/>
    <w:rsid w:val="0094750D"/>
    <w:rsid w:val="00947A6D"/>
    <w:rsid w:val="0095031D"/>
    <w:rsid w:val="00951707"/>
    <w:rsid w:val="00953B95"/>
    <w:rsid w:val="00953EC2"/>
    <w:rsid w:val="009541EA"/>
    <w:rsid w:val="0095528D"/>
    <w:rsid w:val="009556C8"/>
    <w:rsid w:val="00957145"/>
    <w:rsid w:val="009571CD"/>
    <w:rsid w:val="00957FDC"/>
    <w:rsid w:val="0096031C"/>
    <w:rsid w:val="00960CC0"/>
    <w:rsid w:val="00960F2C"/>
    <w:rsid w:val="009612E2"/>
    <w:rsid w:val="0096164F"/>
    <w:rsid w:val="009626EA"/>
    <w:rsid w:val="009638E6"/>
    <w:rsid w:val="00963F2A"/>
    <w:rsid w:val="009646F4"/>
    <w:rsid w:val="00964765"/>
    <w:rsid w:val="00964F1D"/>
    <w:rsid w:val="0096627D"/>
    <w:rsid w:val="00966305"/>
    <w:rsid w:val="00966420"/>
    <w:rsid w:val="0096706D"/>
    <w:rsid w:val="00967C22"/>
    <w:rsid w:val="00967FBE"/>
    <w:rsid w:val="009704A9"/>
    <w:rsid w:val="009705A0"/>
    <w:rsid w:val="00970E60"/>
    <w:rsid w:val="0097218C"/>
    <w:rsid w:val="009723AE"/>
    <w:rsid w:val="00972663"/>
    <w:rsid w:val="009728B6"/>
    <w:rsid w:val="00972A13"/>
    <w:rsid w:val="00972F23"/>
    <w:rsid w:val="00973752"/>
    <w:rsid w:val="009750B6"/>
    <w:rsid w:val="0097533D"/>
    <w:rsid w:val="00975677"/>
    <w:rsid w:val="00976379"/>
    <w:rsid w:val="00976DB1"/>
    <w:rsid w:val="009777B7"/>
    <w:rsid w:val="00980AC5"/>
    <w:rsid w:val="00981BF9"/>
    <w:rsid w:val="00982279"/>
    <w:rsid w:val="00982594"/>
    <w:rsid w:val="00982C47"/>
    <w:rsid w:val="0098487D"/>
    <w:rsid w:val="00984C25"/>
    <w:rsid w:val="00986B5C"/>
    <w:rsid w:val="00986EA8"/>
    <w:rsid w:val="00986F14"/>
    <w:rsid w:val="009871A4"/>
    <w:rsid w:val="009872AE"/>
    <w:rsid w:val="00987626"/>
    <w:rsid w:val="00987B6B"/>
    <w:rsid w:val="00987DD0"/>
    <w:rsid w:val="00987E7A"/>
    <w:rsid w:val="00990897"/>
    <w:rsid w:val="009919C4"/>
    <w:rsid w:val="009920CE"/>
    <w:rsid w:val="00992600"/>
    <w:rsid w:val="009930DF"/>
    <w:rsid w:val="00993C80"/>
    <w:rsid w:val="00994EF8"/>
    <w:rsid w:val="00997470"/>
    <w:rsid w:val="00997FC1"/>
    <w:rsid w:val="009A02D5"/>
    <w:rsid w:val="009A0D00"/>
    <w:rsid w:val="009A1147"/>
    <w:rsid w:val="009A2481"/>
    <w:rsid w:val="009A2E33"/>
    <w:rsid w:val="009A2EB5"/>
    <w:rsid w:val="009A4A55"/>
    <w:rsid w:val="009A4CC9"/>
    <w:rsid w:val="009B023D"/>
    <w:rsid w:val="009B0891"/>
    <w:rsid w:val="009B1384"/>
    <w:rsid w:val="009B3910"/>
    <w:rsid w:val="009B554A"/>
    <w:rsid w:val="009B5997"/>
    <w:rsid w:val="009B5D5A"/>
    <w:rsid w:val="009B6051"/>
    <w:rsid w:val="009B733F"/>
    <w:rsid w:val="009B7ACA"/>
    <w:rsid w:val="009C1167"/>
    <w:rsid w:val="009C1DD1"/>
    <w:rsid w:val="009C2D28"/>
    <w:rsid w:val="009C34A6"/>
    <w:rsid w:val="009C35BF"/>
    <w:rsid w:val="009C3DD9"/>
    <w:rsid w:val="009C3EAC"/>
    <w:rsid w:val="009C4830"/>
    <w:rsid w:val="009C64A8"/>
    <w:rsid w:val="009C667A"/>
    <w:rsid w:val="009C74F0"/>
    <w:rsid w:val="009D01FC"/>
    <w:rsid w:val="009D02FA"/>
    <w:rsid w:val="009D042F"/>
    <w:rsid w:val="009D06FD"/>
    <w:rsid w:val="009D17A8"/>
    <w:rsid w:val="009D2492"/>
    <w:rsid w:val="009D2D9B"/>
    <w:rsid w:val="009D2DDA"/>
    <w:rsid w:val="009D342C"/>
    <w:rsid w:val="009D4238"/>
    <w:rsid w:val="009D4BC4"/>
    <w:rsid w:val="009D4FE7"/>
    <w:rsid w:val="009D504A"/>
    <w:rsid w:val="009D5BCC"/>
    <w:rsid w:val="009D5F03"/>
    <w:rsid w:val="009D67BB"/>
    <w:rsid w:val="009D6DE8"/>
    <w:rsid w:val="009D6E4D"/>
    <w:rsid w:val="009D6EA2"/>
    <w:rsid w:val="009D7206"/>
    <w:rsid w:val="009D7EF5"/>
    <w:rsid w:val="009E080E"/>
    <w:rsid w:val="009E1125"/>
    <w:rsid w:val="009E16C7"/>
    <w:rsid w:val="009E1B4B"/>
    <w:rsid w:val="009E1C0A"/>
    <w:rsid w:val="009E242F"/>
    <w:rsid w:val="009E2C5A"/>
    <w:rsid w:val="009E3C4E"/>
    <w:rsid w:val="009E4C34"/>
    <w:rsid w:val="009E4CEA"/>
    <w:rsid w:val="009E59D3"/>
    <w:rsid w:val="009E70CA"/>
    <w:rsid w:val="009E7681"/>
    <w:rsid w:val="009E7EE4"/>
    <w:rsid w:val="009F09AB"/>
    <w:rsid w:val="009F0F41"/>
    <w:rsid w:val="009F183D"/>
    <w:rsid w:val="009F2303"/>
    <w:rsid w:val="009F269D"/>
    <w:rsid w:val="009F2D9A"/>
    <w:rsid w:val="009F34C9"/>
    <w:rsid w:val="009F45FF"/>
    <w:rsid w:val="009F4613"/>
    <w:rsid w:val="009F74AE"/>
    <w:rsid w:val="009F7EBA"/>
    <w:rsid w:val="00A006A7"/>
    <w:rsid w:val="00A00BA9"/>
    <w:rsid w:val="00A00CEB"/>
    <w:rsid w:val="00A01AFF"/>
    <w:rsid w:val="00A02646"/>
    <w:rsid w:val="00A02E99"/>
    <w:rsid w:val="00A038B4"/>
    <w:rsid w:val="00A03FCB"/>
    <w:rsid w:val="00A0405E"/>
    <w:rsid w:val="00A06FB6"/>
    <w:rsid w:val="00A07FAE"/>
    <w:rsid w:val="00A10C07"/>
    <w:rsid w:val="00A11D56"/>
    <w:rsid w:val="00A124E2"/>
    <w:rsid w:val="00A12952"/>
    <w:rsid w:val="00A12B38"/>
    <w:rsid w:val="00A13BCE"/>
    <w:rsid w:val="00A14581"/>
    <w:rsid w:val="00A148E4"/>
    <w:rsid w:val="00A15CF6"/>
    <w:rsid w:val="00A17241"/>
    <w:rsid w:val="00A20108"/>
    <w:rsid w:val="00A21A80"/>
    <w:rsid w:val="00A22788"/>
    <w:rsid w:val="00A23673"/>
    <w:rsid w:val="00A24186"/>
    <w:rsid w:val="00A24D29"/>
    <w:rsid w:val="00A25134"/>
    <w:rsid w:val="00A262D1"/>
    <w:rsid w:val="00A26CC9"/>
    <w:rsid w:val="00A27CBC"/>
    <w:rsid w:val="00A31290"/>
    <w:rsid w:val="00A3139C"/>
    <w:rsid w:val="00A3154C"/>
    <w:rsid w:val="00A31801"/>
    <w:rsid w:val="00A339B0"/>
    <w:rsid w:val="00A34031"/>
    <w:rsid w:val="00A355F2"/>
    <w:rsid w:val="00A35CFF"/>
    <w:rsid w:val="00A361FB"/>
    <w:rsid w:val="00A3719E"/>
    <w:rsid w:val="00A3789F"/>
    <w:rsid w:val="00A37B98"/>
    <w:rsid w:val="00A4022F"/>
    <w:rsid w:val="00A4050D"/>
    <w:rsid w:val="00A4053A"/>
    <w:rsid w:val="00A40772"/>
    <w:rsid w:val="00A41F5E"/>
    <w:rsid w:val="00A4287B"/>
    <w:rsid w:val="00A4342D"/>
    <w:rsid w:val="00A4444D"/>
    <w:rsid w:val="00A44B40"/>
    <w:rsid w:val="00A44DD0"/>
    <w:rsid w:val="00A45080"/>
    <w:rsid w:val="00A457FB"/>
    <w:rsid w:val="00A45F8F"/>
    <w:rsid w:val="00A46458"/>
    <w:rsid w:val="00A47388"/>
    <w:rsid w:val="00A50B1C"/>
    <w:rsid w:val="00A5138D"/>
    <w:rsid w:val="00A517FD"/>
    <w:rsid w:val="00A51C76"/>
    <w:rsid w:val="00A51E78"/>
    <w:rsid w:val="00A52388"/>
    <w:rsid w:val="00A547DE"/>
    <w:rsid w:val="00A549E6"/>
    <w:rsid w:val="00A554D1"/>
    <w:rsid w:val="00A557C3"/>
    <w:rsid w:val="00A55979"/>
    <w:rsid w:val="00A55B7C"/>
    <w:rsid w:val="00A55E13"/>
    <w:rsid w:val="00A5628C"/>
    <w:rsid w:val="00A56895"/>
    <w:rsid w:val="00A56C09"/>
    <w:rsid w:val="00A57546"/>
    <w:rsid w:val="00A57BE8"/>
    <w:rsid w:val="00A57F2A"/>
    <w:rsid w:val="00A616C4"/>
    <w:rsid w:val="00A62117"/>
    <w:rsid w:val="00A6222B"/>
    <w:rsid w:val="00A6277E"/>
    <w:rsid w:val="00A63350"/>
    <w:rsid w:val="00A63A6D"/>
    <w:rsid w:val="00A64074"/>
    <w:rsid w:val="00A658F4"/>
    <w:rsid w:val="00A65B4A"/>
    <w:rsid w:val="00A664CB"/>
    <w:rsid w:val="00A6688A"/>
    <w:rsid w:val="00A6765E"/>
    <w:rsid w:val="00A678F9"/>
    <w:rsid w:val="00A7030E"/>
    <w:rsid w:val="00A70811"/>
    <w:rsid w:val="00A70CEA"/>
    <w:rsid w:val="00A72691"/>
    <w:rsid w:val="00A7288B"/>
    <w:rsid w:val="00A73796"/>
    <w:rsid w:val="00A7385B"/>
    <w:rsid w:val="00A7432C"/>
    <w:rsid w:val="00A753FA"/>
    <w:rsid w:val="00A75815"/>
    <w:rsid w:val="00A76107"/>
    <w:rsid w:val="00A76C9E"/>
    <w:rsid w:val="00A7784D"/>
    <w:rsid w:val="00A77EEB"/>
    <w:rsid w:val="00A812A1"/>
    <w:rsid w:val="00A81592"/>
    <w:rsid w:val="00A81A4F"/>
    <w:rsid w:val="00A83FF4"/>
    <w:rsid w:val="00A847B0"/>
    <w:rsid w:val="00A84934"/>
    <w:rsid w:val="00A84BB1"/>
    <w:rsid w:val="00A85BD2"/>
    <w:rsid w:val="00A85D4D"/>
    <w:rsid w:val="00A85FF2"/>
    <w:rsid w:val="00A860FB"/>
    <w:rsid w:val="00A8618F"/>
    <w:rsid w:val="00A86E20"/>
    <w:rsid w:val="00A8721C"/>
    <w:rsid w:val="00A8738A"/>
    <w:rsid w:val="00A87F78"/>
    <w:rsid w:val="00A901E9"/>
    <w:rsid w:val="00A90D1A"/>
    <w:rsid w:val="00A910BE"/>
    <w:rsid w:val="00A916CB"/>
    <w:rsid w:val="00A9214F"/>
    <w:rsid w:val="00A92246"/>
    <w:rsid w:val="00A92E42"/>
    <w:rsid w:val="00A93184"/>
    <w:rsid w:val="00A933EC"/>
    <w:rsid w:val="00A958AE"/>
    <w:rsid w:val="00A974F3"/>
    <w:rsid w:val="00A97A54"/>
    <w:rsid w:val="00AA0271"/>
    <w:rsid w:val="00AA0631"/>
    <w:rsid w:val="00AA07B0"/>
    <w:rsid w:val="00AA0AEF"/>
    <w:rsid w:val="00AA153C"/>
    <w:rsid w:val="00AA153F"/>
    <w:rsid w:val="00AA25CC"/>
    <w:rsid w:val="00AA3D6B"/>
    <w:rsid w:val="00AA3EC0"/>
    <w:rsid w:val="00AA3EF9"/>
    <w:rsid w:val="00AA48AD"/>
    <w:rsid w:val="00AA49F8"/>
    <w:rsid w:val="00AA5EAB"/>
    <w:rsid w:val="00AA60C0"/>
    <w:rsid w:val="00AA60E3"/>
    <w:rsid w:val="00AA662E"/>
    <w:rsid w:val="00AA6C60"/>
    <w:rsid w:val="00AA6F22"/>
    <w:rsid w:val="00AA7159"/>
    <w:rsid w:val="00AA7806"/>
    <w:rsid w:val="00AA7B3F"/>
    <w:rsid w:val="00AB0165"/>
    <w:rsid w:val="00AB1500"/>
    <w:rsid w:val="00AB1B87"/>
    <w:rsid w:val="00AB2238"/>
    <w:rsid w:val="00AB3CDB"/>
    <w:rsid w:val="00AB3F44"/>
    <w:rsid w:val="00AB4096"/>
    <w:rsid w:val="00AB458C"/>
    <w:rsid w:val="00AB5399"/>
    <w:rsid w:val="00AB6ABC"/>
    <w:rsid w:val="00AC1329"/>
    <w:rsid w:val="00AC16A9"/>
    <w:rsid w:val="00AC243A"/>
    <w:rsid w:val="00AC33F5"/>
    <w:rsid w:val="00AC3507"/>
    <w:rsid w:val="00AC4234"/>
    <w:rsid w:val="00AC506B"/>
    <w:rsid w:val="00AC55A4"/>
    <w:rsid w:val="00AC57D2"/>
    <w:rsid w:val="00AC5B7D"/>
    <w:rsid w:val="00AC602C"/>
    <w:rsid w:val="00AC6381"/>
    <w:rsid w:val="00AC6D97"/>
    <w:rsid w:val="00AC7423"/>
    <w:rsid w:val="00AD2B65"/>
    <w:rsid w:val="00AD2DDA"/>
    <w:rsid w:val="00AD37AB"/>
    <w:rsid w:val="00AD3BC3"/>
    <w:rsid w:val="00AD59AD"/>
    <w:rsid w:val="00AD5B70"/>
    <w:rsid w:val="00AD6ACD"/>
    <w:rsid w:val="00AD6C68"/>
    <w:rsid w:val="00AD7422"/>
    <w:rsid w:val="00AE00A7"/>
    <w:rsid w:val="00AE089C"/>
    <w:rsid w:val="00AE0F4D"/>
    <w:rsid w:val="00AE11C8"/>
    <w:rsid w:val="00AE1FAE"/>
    <w:rsid w:val="00AE21F2"/>
    <w:rsid w:val="00AE2308"/>
    <w:rsid w:val="00AE242F"/>
    <w:rsid w:val="00AE2920"/>
    <w:rsid w:val="00AE2E0E"/>
    <w:rsid w:val="00AE3EE3"/>
    <w:rsid w:val="00AE471C"/>
    <w:rsid w:val="00AE4A38"/>
    <w:rsid w:val="00AE4AA6"/>
    <w:rsid w:val="00AE7838"/>
    <w:rsid w:val="00AE7A1B"/>
    <w:rsid w:val="00AE7D69"/>
    <w:rsid w:val="00AF09B9"/>
    <w:rsid w:val="00AF15A8"/>
    <w:rsid w:val="00AF3AA7"/>
    <w:rsid w:val="00AF59FF"/>
    <w:rsid w:val="00AF5A5C"/>
    <w:rsid w:val="00AF6201"/>
    <w:rsid w:val="00AF64BD"/>
    <w:rsid w:val="00AF673D"/>
    <w:rsid w:val="00AF69D1"/>
    <w:rsid w:val="00AF7364"/>
    <w:rsid w:val="00AF74DE"/>
    <w:rsid w:val="00B01597"/>
    <w:rsid w:val="00B01B69"/>
    <w:rsid w:val="00B02DDF"/>
    <w:rsid w:val="00B03019"/>
    <w:rsid w:val="00B03BA1"/>
    <w:rsid w:val="00B041FB"/>
    <w:rsid w:val="00B04914"/>
    <w:rsid w:val="00B050FB"/>
    <w:rsid w:val="00B057AF"/>
    <w:rsid w:val="00B060F6"/>
    <w:rsid w:val="00B062B7"/>
    <w:rsid w:val="00B06477"/>
    <w:rsid w:val="00B067AB"/>
    <w:rsid w:val="00B07267"/>
    <w:rsid w:val="00B076DD"/>
    <w:rsid w:val="00B0776A"/>
    <w:rsid w:val="00B109C1"/>
    <w:rsid w:val="00B10A55"/>
    <w:rsid w:val="00B10B54"/>
    <w:rsid w:val="00B11A47"/>
    <w:rsid w:val="00B14FD1"/>
    <w:rsid w:val="00B15077"/>
    <w:rsid w:val="00B157CE"/>
    <w:rsid w:val="00B176D9"/>
    <w:rsid w:val="00B17AB0"/>
    <w:rsid w:val="00B17ABC"/>
    <w:rsid w:val="00B202E9"/>
    <w:rsid w:val="00B21161"/>
    <w:rsid w:val="00B213F7"/>
    <w:rsid w:val="00B21C0F"/>
    <w:rsid w:val="00B21D32"/>
    <w:rsid w:val="00B21DAD"/>
    <w:rsid w:val="00B2414C"/>
    <w:rsid w:val="00B24A8C"/>
    <w:rsid w:val="00B25021"/>
    <w:rsid w:val="00B25C45"/>
    <w:rsid w:val="00B2685D"/>
    <w:rsid w:val="00B26A9E"/>
    <w:rsid w:val="00B26E6E"/>
    <w:rsid w:val="00B272D3"/>
    <w:rsid w:val="00B278CA"/>
    <w:rsid w:val="00B27AD9"/>
    <w:rsid w:val="00B304D0"/>
    <w:rsid w:val="00B30622"/>
    <w:rsid w:val="00B308A7"/>
    <w:rsid w:val="00B30919"/>
    <w:rsid w:val="00B30F28"/>
    <w:rsid w:val="00B3103B"/>
    <w:rsid w:val="00B31C0A"/>
    <w:rsid w:val="00B32BC5"/>
    <w:rsid w:val="00B331B3"/>
    <w:rsid w:val="00B3391F"/>
    <w:rsid w:val="00B34562"/>
    <w:rsid w:val="00B347AD"/>
    <w:rsid w:val="00B348DA"/>
    <w:rsid w:val="00B34B4B"/>
    <w:rsid w:val="00B34C6B"/>
    <w:rsid w:val="00B353B6"/>
    <w:rsid w:val="00B35DD8"/>
    <w:rsid w:val="00B36119"/>
    <w:rsid w:val="00B400ED"/>
    <w:rsid w:val="00B40796"/>
    <w:rsid w:val="00B4183E"/>
    <w:rsid w:val="00B41F09"/>
    <w:rsid w:val="00B4260B"/>
    <w:rsid w:val="00B42CB4"/>
    <w:rsid w:val="00B4346F"/>
    <w:rsid w:val="00B4419C"/>
    <w:rsid w:val="00B44C23"/>
    <w:rsid w:val="00B451B6"/>
    <w:rsid w:val="00B459B9"/>
    <w:rsid w:val="00B45D18"/>
    <w:rsid w:val="00B465B3"/>
    <w:rsid w:val="00B467D9"/>
    <w:rsid w:val="00B46B70"/>
    <w:rsid w:val="00B46DF1"/>
    <w:rsid w:val="00B475C8"/>
    <w:rsid w:val="00B502AF"/>
    <w:rsid w:val="00B50DA7"/>
    <w:rsid w:val="00B51140"/>
    <w:rsid w:val="00B511D5"/>
    <w:rsid w:val="00B51246"/>
    <w:rsid w:val="00B52044"/>
    <w:rsid w:val="00B536D7"/>
    <w:rsid w:val="00B54538"/>
    <w:rsid w:val="00B54E08"/>
    <w:rsid w:val="00B54EEB"/>
    <w:rsid w:val="00B55D48"/>
    <w:rsid w:val="00B55D8A"/>
    <w:rsid w:val="00B56F50"/>
    <w:rsid w:val="00B5763A"/>
    <w:rsid w:val="00B576B4"/>
    <w:rsid w:val="00B6009E"/>
    <w:rsid w:val="00B604D5"/>
    <w:rsid w:val="00B60F20"/>
    <w:rsid w:val="00B62308"/>
    <w:rsid w:val="00B62D41"/>
    <w:rsid w:val="00B63102"/>
    <w:rsid w:val="00B6368A"/>
    <w:rsid w:val="00B63B59"/>
    <w:rsid w:val="00B63F7C"/>
    <w:rsid w:val="00B6500D"/>
    <w:rsid w:val="00B650C3"/>
    <w:rsid w:val="00B6570F"/>
    <w:rsid w:val="00B6610C"/>
    <w:rsid w:val="00B664F0"/>
    <w:rsid w:val="00B66535"/>
    <w:rsid w:val="00B6756F"/>
    <w:rsid w:val="00B7122F"/>
    <w:rsid w:val="00B71285"/>
    <w:rsid w:val="00B71638"/>
    <w:rsid w:val="00B7169A"/>
    <w:rsid w:val="00B71897"/>
    <w:rsid w:val="00B73E59"/>
    <w:rsid w:val="00B741B5"/>
    <w:rsid w:val="00B74625"/>
    <w:rsid w:val="00B77D2C"/>
    <w:rsid w:val="00B77DDC"/>
    <w:rsid w:val="00B803C2"/>
    <w:rsid w:val="00B803D7"/>
    <w:rsid w:val="00B80596"/>
    <w:rsid w:val="00B80687"/>
    <w:rsid w:val="00B807B0"/>
    <w:rsid w:val="00B80E3A"/>
    <w:rsid w:val="00B8138B"/>
    <w:rsid w:val="00B82151"/>
    <w:rsid w:val="00B8325F"/>
    <w:rsid w:val="00B84C91"/>
    <w:rsid w:val="00B84D19"/>
    <w:rsid w:val="00B87ED2"/>
    <w:rsid w:val="00B90AE5"/>
    <w:rsid w:val="00B91F4A"/>
    <w:rsid w:val="00B920F1"/>
    <w:rsid w:val="00B92A33"/>
    <w:rsid w:val="00B931CB"/>
    <w:rsid w:val="00B94027"/>
    <w:rsid w:val="00B9442E"/>
    <w:rsid w:val="00B948CB"/>
    <w:rsid w:val="00B94C96"/>
    <w:rsid w:val="00B95272"/>
    <w:rsid w:val="00B958AA"/>
    <w:rsid w:val="00B95927"/>
    <w:rsid w:val="00B959C2"/>
    <w:rsid w:val="00B95C07"/>
    <w:rsid w:val="00B95ECE"/>
    <w:rsid w:val="00B96364"/>
    <w:rsid w:val="00B9662B"/>
    <w:rsid w:val="00B9691F"/>
    <w:rsid w:val="00B970BB"/>
    <w:rsid w:val="00B9726D"/>
    <w:rsid w:val="00BA004E"/>
    <w:rsid w:val="00BA025A"/>
    <w:rsid w:val="00BA04D2"/>
    <w:rsid w:val="00BA1E67"/>
    <w:rsid w:val="00BA1F73"/>
    <w:rsid w:val="00BA24FE"/>
    <w:rsid w:val="00BA28E1"/>
    <w:rsid w:val="00BA3614"/>
    <w:rsid w:val="00BA3ED8"/>
    <w:rsid w:val="00BA48B2"/>
    <w:rsid w:val="00BA4B17"/>
    <w:rsid w:val="00BA63FA"/>
    <w:rsid w:val="00BA6860"/>
    <w:rsid w:val="00BA7097"/>
    <w:rsid w:val="00BA7231"/>
    <w:rsid w:val="00BA7D1C"/>
    <w:rsid w:val="00BB05A9"/>
    <w:rsid w:val="00BB0BB2"/>
    <w:rsid w:val="00BB0CE4"/>
    <w:rsid w:val="00BB1A04"/>
    <w:rsid w:val="00BB1AD0"/>
    <w:rsid w:val="00BB2343"/>
    <w:rsid w:val="00BB362D"/>
    <w:rsid w:val="00BB3ADC"/>
    <w:rsid w:val="00BB68BD"/>
    <w:rsid w:val="00BB68CD"/>
    <w:rsid w:val="00BC0726"/>
    <w:rsid w:val="00BC07B1"/>
    <w:rsid w:val="00BC0BA1"/>
    <w:rsid w:val="00BC0D33"/>
    <w:rsid w:val="00BC0DBB"/>
    <w:rsid w:val="00BC1348"/>
    <w:rsid w:val="00BC1E8D"/>
    <w:rsid w:val="00BC348C"/>
    <w:rsid w:val="00BC49BA"/>
    <w:rsid w:val="00BC4CDA"/>
    <w:rsid w:val="00BC5431"/>
    <w:rsid w:val="00BC5A77"/>
    <w:rsid w:val="00BC5BF4"/>
    <w:rsid w:val="00BD0077"/>
    <w:rsid w:val="00BD0450"/>
    <w:rsid w:val="00BD12C7"/>
    <w:rsid w:val="00BD2756"/>
    <w:rsid w:val="00BD3726"/>
    <w:rsid w:val="00BD3D8F"/>
    <w:rsid w:val="00BD6320"/>
    <w:rsid w:val="00BD63B9"/>
    <w:rsid w:val="00BD69C8"/>
    <w:rsid w:val="00BD6C92"/>
    <w:rsid w:val="00BD6CA3"/>
    <w:rsid w:val="00BD7B7F"/>
    <w:rsid w:val="00BD7E35"/>
    <w:rsid w:val="00BD7E78"/>
    <w:rsid w:val="00BE09AD"/>
    <w:rsid w:val="00BE17AB"/>
    <w:rsid w:val="00BE22C5"/>
    <w:rsid w:val="00BE32E0"/>
    <w:rsid w:val="00BE3A72"/>
    <w:rsid w:val="00BE41FB"/>
    <w:rsid w:val="00BE47C6"/>
    <w:rsid w:val="00BE5824"/>
    <w:rsid w:val="00BE597E"/>
    <w:rsid w:val="00BE5E28"/>
    <w:rsid w:val="00BE6968"/>
    <w:rsid w:val="00BE70DD"/>
    <w:rsid w:val="00BE7CC7"/>
    <w:rsid w:val="00BE7EBE"/>
    <w:rsid w:val="00BF154E"/>
    <w:rsid w:val="00BF245E"/>
    <w:rsid w:val="00BF26DC"/>
    <w:rsid w:val="00BF2B90"/>
    <w:rsid w:val="00BF3047"/>
    <w:rsid w:val="00BF3756"/>
    <w:rsid w:val="00BF3BBC"/>
    <w:rsid w:val="00BF4AA4"/>
    <w:rsid w:val="00BF5192"/>
    <w:rsid w:val="00BF539F"/>
    <w:rsid w:val="00BF561C"/>
    <w:rsid w:val="00BF612D"/>
    <w:rsid w:val="00BF7071"/>
    <w:rsid w:val="00BF71F6"/>
    <w:rsid w:val="00BF79E4"/>
    <w:rsid w:val="00BF7DF6"/>
    <w:rsid w:val="00C005F2"/>
    <w:rsid w:val="00C00912"/>
    <w:rsid w:val="00C00FD9"/>
    <w:rsid w:val="00C02064"/>
    <w:rsid w:val="00C022D1"/>
    <w:rsid w:val="00C02BD5"/>
    <w:rsid w:val="00C033E9"/>
    <w:rsid w:val="00C03637"/>
    <w:rsid w:val="00C03E8A"/>
    <w:rsid w:val="00C04330"/>
    <w:rsid w:val="00C04A2B"/>
    <w:rsid w:val="00C05037"/>
    <w:rsid w:val="00C066F7"/>
    <w:rsid w:val="00C06A4B"/>
    <w:rsid w:val="00C07815"/>
    <w:rsid w:val="00C107CD"/>
    <w:rsid w:val="00C11476"/>
    <w:rsid w:val="00C11A0D"/>
    <w:rsid w:val="00C11D23"/>
    <w:rsid w:val="00C11D42"/>
    <w:rsid w:val="00C1209C"/>
    <w:rsid w:val="00C1242A"/>
    <w:rsid w:val="00C1253A"/>
    <w:rsid w:val="00C13A2D"/>
    <w:rsid w:val="00C14343"/>
    <w:rsid w:val="00C1476B"/>
    <w:rsid w:val="00C15968"/>
    <w:rsid w:val="00C15CD4"/>
    <w:rsid w:val="00C16F7E"/>
    <w:rsid w:val="00C179A3"/>
    <w:rsid w:val="00C17BE0"/>
    <w:rsid w:val="00C2055B"/>
    <w:rsid w:val="00C20C45"/>
    <w:rsid w:val="00C214A5"/>
    <w:rsid w:val="00C21AC3"/>
    <w:rsid w:val="00C21ADC"/>
    <w:rsid w:val="00C21E4E"/>
    <w:rsid w:val="00C22087"/>
    <w:rsid w:val="00C22106"/>
    <w:rsid w:val="00C22122"/>
    <w:rsid w:val="00C22404"/>
    <w:rsid w:val="00C2400E"/>
    <w:rsid w:val="00C24A1D"/>
    <w:rsid w:val="00C24CE0"/>
    <w:rsid w:val="00C24FE4"/>
    <w:rsid w:val="00C254C8"/>
    <w:rsid w:val="00C26208"/>
    <w:rsid w:val="00C267E0"/>
    <w:rsid w:val="00C271DB"/>
    <w:rsid w:val="00C275EC"/>
    <w:rsid w:val="00C3080C"/>
    <w:rsid w:val="00C30AFD"/>
    <w:rsid w:val="00C310FC"/>
    <w:rsid w:val="00C313A5"/>
    <w:rsid w:val="00C31DDB"/>
    <w:rsid w:val="00C31EDC"/>
    <w:rsid w:val="00C32BB2"/>
    <w:rsid w:val="00C349F6"/>
    <w:rsid w:val="00C35C5F"/>
    <w:rsid w:val="00C36B99"/>
    <w:rsid w:val="00C401E7"/>
    <w:rsid w:val="00C40252"/>
    <w:rsid w:val="00C41EE9"/>
    <w:rsid w:val="00C421F6"/>
    <w:rsid w:val="00C423DA"/>
    <w:rsid w:val="00C4328F"/>
    <w:rsid w:val="00C43382"/>
    <w:rsid w:val="00C43EF7"/>
    <w:rsid w:val="00C43F7C"/>
    <w:rsid w:val="00C43FEC"/>
    <w:rsid w:val="00C4401B"/>
    <w:rsid w:val="00C4459C"/>
    <w:rsid w:val="00C44800"/>
    <w:rsid w:val="00C458DA"/>
    <w:rsid w:val="00C45A26"/>
    <w:rsid w:val="00C46027"/>
    <w:rsid w:val="00C4738D"/>
    <w:rsid w:val="00C4739A"/>
    <w:rsid w:val="00C47776"/>
    <w:rsid w:val="00C50EC4"/>
    <w:rsid w:val="00C51212"/>
    <w:rsid w:val="00C5197A"/>
    <w:rsid w:val="00C51FF0"/>
    <w:rsid w:val="00C5213D"/>
    <w:rsid w:val="00C52ADD"/>
    <w:rsid w:val="00C535E1"/>
    <w:rsid w:val="00C53691"/>
    <w:rsid w:val="00C5420D"/>
    <w:rsid w:val="00C54649"/>
    <w:rsid w:val="00C55ABD"/>
    <w:rsid w:val="00C55B29"/>
    <w:rsid w:val="00C563FF"/>
    <w:rsid w:val="00C569E1"/>
    <w:rsid w:val="00C56B90"/>
    <w:rsid w:val="00C56F68"/>
    <w:rsid w:val="00C573E5"/>
    <w:rsid w:val="00C57ACB"/>
    <w:rsid w:val="00C57B83"/>
    <w:rsid w:val="00C57C33"/>
    <w:rsid w:val="00C60136"/>
    <w:rsid w:val="00C60A90"/>
    <w:rsid w:val="00C61713"/>
    <w:rsid w:val="00C62B5B"/>
    <w:rsid w:val="00C63DF0"/>
    <w:rsid w:val="00C646AE"/>
    <w:rsid w:val="00C6661A"/>
    <w:rsid w:val="00C66A49"/>
    <w:rsid w:val="00C675C8"/>
    <w:rsid w:val="00C679E4"/>
    <w:rsid w:val="00C7068F"/>
    <w:rsid w:val="00C70759"/>
    <w:rsid w:val="00C70F9A"/>
    <w:rsid w:val="00C71769"/>
    <w:rsid w:val="00C71E93"/>
    <w:rsid w:val="00C73828"/>
    <w:rsid w:val="00C73AF5"/>
    <w:rsid w:val="00C74862"/>
    <w:rsid w:val="00C75586"/>
    <w:rsid w:val="00C758AF"/>
    <w:rsid w:val="00C75973"/>
    <w:rsid w:val="00C765A6"/>
    <w:rsid w:val="00C767F8"/>
    <w:rsid w:val="00C7697C"/>
    <w:rsid w:val="00C76E31"/>
    <w:rsid w:val="00C77B2F"/>
    <w:rsid w:val="00C805C6"/>
    <w:rsid w:val="00C812D8"/>
    <w:rsid w:val="00C81D41"/>
    <w:rsid w:val="00C83653"/>
    <w:rsid w:val="00C85250"/>
    <w:rsid w:val="00C86401"/>
    <w:rsid w:val="00C86423"/>
    <w:rsid w:val="00C86621"/>
    <w:rsid w:val="00C86CBD"/>
    <w:rsid w:val="00C8776C"/>
    <w:rsid w:val="00C90453"/>
    <w:rsid w:val="00C90951"/>
    <w:rsid w:val="00C90F19"/>
    <w:rsid w:val="00C91A6F"/>
    <w:rsid w:val="00C92D60"/>
    <w:rsid w:val="00C93457"/>
    <w:rsid w:val="00C936F8"/>
    <w:rsid w:val="00C93FD2"/>
    <w:rsid w:val="00C943E7"/>
    <w:rsid w:val="00C950B3"/>
    <w:rsid w:val="00C9545C"/>
    <w:rsid w:val="00C95FDA"/>
    <w:rsid w:val="00C96153"/>
    <w:rsid w:val="00CA02ED"/>
    <w:rsid w:val="00CA1390"/>
    <w:rsid w:val="00CA1DF7"/>
    <w:rsid w:val="00CA2621"/>
    <w:rsid w:val="00CA288F"/>
    <w:rsid w:val="00CA2A68"/>
    <w:rsid w:val="00CA3D01"/>
    <w:rsid w:val="00CA4A8E"/>
    <w:rsid w:val="00CA4C90"/>
    <w:rsid w:val="00CA5086"/>
    <w:rsid w:val="00CA66D7"/>
    <w:rsid w:val="00CA745F"/>
    <w:rsid w:val="00CA793E"/>
    <w:rsid w:val="00CB04FF"/>
    <w:rsid w:val="00CB0FAD"/>
    <w:rsid w:val="00CB11B6"/>
    <w:rsid w:val="00CB147C"/>
    <w:rsid w:val="00CB252B"/>
    <w:rsid w:val="00CB2FF7"/>
    <w:rsid w:val="00CB325C"/>
    <w:rsid w:val="00CB33EE"/>
    <w:rsid w:val="00CB4601"/>
    <w:rsid w:val="00CB462F"/>
    <w:rsid w:val="00CB6249"/>
    <w:rsid w:val="00CB6BF7"/>
    <w:rsid w:val="00CB7009"/>
    <w:rsid w:val="00CB7FD4"/>
    <w:rsid w:val="00CC153E"/>
    <w:rsid w:val="00CC1BF0"/>
    <w:rsid w:val="00CC287F"/>
    <w:rsid w:val="00CC3053"/>
    <w:rsid w:val="00CC358F"/>
    <w:rsid w:val="00CC3A73"/>
    <w:rsid w:val="00CC3AE5"/>
    <w:rsid w:val="00CC3CD6"/>
    <w:rsid w:val="00CC450F"/>
    <w:rsid w:val="00CC49CA"/>
    <w:rsid w:val="00CC57FC"/>
    <w:rsid w:val="00CC6BA3"/>
    <w:rsid w:val="00CC6D41"/>
    <w:rsid w:val="00CC6F81"/>
    <w:rsid w:val="00CC7012"/>
    <w:rsid w:val="00CC7027"/>
    <w:rsid w:val="00CC7526"/>
    <w:rsid w:val="00CC7D2B"/>
    <w:rsid w:val="00CD13FA"/>
    <w:rsid w:val="00CD17C7"/>
    <w:rsid w:val="00CD224D"/>
    <w:rsid w:val="00CD2732"/>
    <w:rsid w:val="00CD3F18"/>
    <w:rsid w:val="00CD43D6"/>
    <w:rsid w:val="00CD45B1"/>
    <w:rsid w:val="00CD6870"/>
    <w:rsid w:val="00CD6F5F"/>
    <w:rsid w:val="00CD7CDD"/>
    <w:rsid w:val="00CD7D11"/>
    <w:rsid w:val="00CE0400"/>
    <w:rsid w:val="00CE0F98"/>
    <w:rsid w:val="00CE1356"/>
    <w:rsid w:val="00CE2675"/>
    <w:rsid w:val="00CE2AD2"/>
    <w:rsid w:val="00CE387C"/>
    <w:rsid w:val="00CE5205"/>
    <w:rsid w:val="00CF0B63"/>
    <w:rsid w:val="00CF2F69"/>
    <w:rsid w:val="00CF318C"/>
    <w:rsid w:val="00CF3DA1"/>
    <w:rsid w:val="00CF509A"/>
    <w:rsid w:val="00CF513E"/>
    <w:rsid w:val="00CF5221"/>
    <w:rsid w:val="00CF57D4"/>
    <w:rsid w:val="00CF59D5"/>
    <w:rsid w:val="00CF606F"/>
    <w:rsid w:val="00CF66F3"/>
    <w:rsid w:val="00CF69A1"/>
    <w:rsid w:val="00CF751B"/>
    <w:rsid w:val="00CF7DA8"/>
    <w:rsid w:val="00D0024F"/>
    <w:rsid w:val="00D00651"/>
    <w:rsid w:val="00D006A1"/>
    <w:rsid w:val="00D00A89"/>
    <w:rsid w:val="00D0209E"/>
    <w:rsid w:val="00D027FA"/>
    <w:rsid w:val="00D02899"/>
    <w:rsid w:val="00D02C18"/>
    <w:rsid w:val="00D040F9"/>
    <w:rsid w:val="00D04421"/>
    <w:rsid w:val="00D04958"/>
    <w:rsid w:val="00D04A3F"/>
    <w:rsid w:val="00D04AF6"/>
    <w:rsid w:val="00D05665"/>
    <w:rsid w:val="00D06027"/>
    <w:rsid w:val="00D06F28"/>
    <w:rsid w:val="00D0771D"/>
    <w:rsid w:val="00D079CB"/>
    <w:rsid w:val="00D10AD9"/>
    <w:rsid w:val="00D10BB0"/>
    <w:rsid w:val="00D10D66"/>
    <w:rsid w:val="00D1171C"/>
    <w:rsid w:val="00D1200D"/>
    <w:rsid w:val="00D12057"/>
    <w:rsid w:val="00D12277"/>
    <w:rsid w:val="00D1236C"/>
    <w:rsid w:val="00D12772"/>
    <w:rsid w:val="00D12CFC"/>
    <w:rsid w:val="00D12FE0"/>
    <w:rsid w:val="00D1313A"/>
    <w:rsid w:val="00D13A32"/>
    <w:rsid w:val="00D13B73"/>
    <w:rsid w:val="00D1494C"/>
    <w:rsid w:val="00D14FF5"/>
    <w:rsid w:val="00D1508E"/>
    <w:rsid w:val="00D152A9"/>
    <w:rsid w:val="00D1559E"/>
    <w:rsid w:val="00D167B8"/>
    <w:rsid w:val="00D16917"/>
    <w:rsid w:val="00D171A4"/>
    <w:rsid w:val="00D171AC"/>
    <w:rsid w:val="00D210DF"/>
    <w:rsid w:val="00D21E0F"/>
    <w:rsid w:val="00D2240A"/>
    <w:rsid w:val="00D23DB0"/>
    <w:rsid w:val="00D24E4E"/>
    <w:rsid w:val="00D24F8C"/>
    <w:rsid w:val="00D26AED"/>
    <w:rsid w:val="00D273A1"/>
    <w:rsid w:val="00D275B0"/>
    <w:rsid w:val="00D27D56"/>
    <w:rsid w:val="00D303CA"/>
    <w:rsid w:val="00D32C72"/>
    <w:rsid w:val="00D32F00"/>
    <w:rsid w:val="00D32FFB"/>
    <w:rsid w:val="00D335AC"/>
    <w:rsid w:val="00D337F1"/>
    <w:rsid w:val="00D338B6"/>
    <w:rsid w:val="00D34390"/>
    <w:rsid w:val="00D34642"/>
    <w:rsid w:val="00D3510C"/>
    <w:rsid w:val="00D35639"/>
    <w:rsid w:val="00D36968"/>
    <w:rsid w:val="00D375B8"/>
    <w:rsid w:val="00D4035E"/>
    <w:rsid w:val="00D41117"/>
    <w:rsid w:val="00D413D0"/>
    <w:rsid w:val="00D434B2"/>
    <w:rsid w:val="00D43EA8"/>
    <w:rsid w:val="00D44B61"/>
    <w:rsid w:val="00D4566A"/>
    <w:rsid w:val="00D4672E"/>
    <w:rsid w:val="00D51A3F"/>
    <w:rsid w:val="00D51C33"/>
    <w:rsid w:val="00D52992"/>
    <w:rsid w:val="00D52C97"/>
    <w:rsid w:val="00D532C8"/>
    <w:rsid w:val="00D53826"/>
    <w:rsid w:val="00D55B4F"/>
    <w:rsid w:val="00D56047"/>
    <w:rsid w:val="00D56AFB"/>
    <w:rsid w:val="00D5726A"/>
    <w:rsid w:val="00D57AE4"/>
    <w:rsid w:val="00D6028C"/>
    <w:rsid w:val="00D60477"/>
    <w:rsid w:val="00D60668"/>
    <w:rsid w:val="00D60730"/>
    <w:rsid w:val="00D615F4"/>
    <w:rsid w:val="00D61752"/>
    <w:rsid w:val="00D61C7E"/>
    <w:rsid w:val="00D621B2"/>
    <w:rsid w:val="00D6255D"/>
    <w:rsid w:val="00D633B9"/>
    <w:rsid w:val="00D6540C"/>
    <w:rsid w:val="00D659A1"/>
    <w:rsid w:val="00D659D0"/>
    <w:rsid w:val="00D674E2"/>
    <w:rsid w:val="00D67E5C"/>
    <w:rsid w:val="00D705D4"/>
    <w:rsid w:val="00D70D99"/>
    <w:rsid w:val="00D716C4"/>
    <w:rsid w:val="00D71B91"/>
    <w:rsid w:val="00D729C9"/>
    <w:rsid w:val="00D72CDC"/>
    <w:rsid w:val="00D7468A"/>
    <w:rsid w:val="00D7497E"/>
    <w:rsid w:val="00D74C8A"/>
    <w:rsid w:val="00D75086"/>
    <w:rsid w:val="00D766EA"/>
    <w:rsid w:val="00D76E9B"/>
    <w:rsid w:val="00D776D2"/>
    <w:rsid w:val="00D77DC4"/>
    <w:rsid w:val="00D77FD2"/>
    <w:rsid w:val="00D818D3"/>
    <w:rsid w:val="00D82237"/>
    <w:rsid w:val="00D83317"/>
    <w:rsid w:val="00D84157"/>
    <w:rsid w:val="00D84F4F"/>
    <w:rsid w:val="00D854D2"/>
    <w:rsid w:val="00D85DE2"/>
    <w:rsid w:val="00D862E1"/>
    <w:rsid w:val="00D900EE"/>
    <w:rsid w:val="00D903C1"/>
    <w:rsid w:val="00D90CE8"/>
    <w:rsid w:val="00D917AF"/>
    <w:rsid w:val="00D91D87"/>
    <w:rsid w:val="00D91DE7"/>
    <w:rsid w:val="00D9292C"/>
    <w:rsid w:val="00D9408A"/>
    <w:rsid w:val="00D9438B"/>
    <w:rsid w:val="00D944BC"/>
    <w:rsid w:val="00D94BD4"/>
    <w:rsid w:val="00D9556D"/>
    <w:rsid w:val="00D95B59"/>
    <w:rsid w:val="00DA0608"/>
    <w:rsid w:val="00DA2807"/>
    <w:rsid w:val="00DA299F"/>
    <w:rsid w:val="00DA2C5D"/>
    <w:rsid w:val="00DA4724"/>
    <w:rsid w:val="00DA6EBA"/>
    <w:rsid w:val="00DA701A"/>
    <w:rsid w:val="00DA76AE"/>
    <w:rsid w:val="00DA794C"/>
    <w:rsid w:val="00DB073F"/>
    <w:rsid w:val="00DB0F62"/>
    <w:rsid w:val="00DB118D"/>
    <w:rsid w:val="00DB1443"/>
    <w:rsid w:val="00DB14A7"/>
    <w:rsid w:val="00DB2B71"/>
    <w:rsid w:val="00DB4ACA"/>
    <w:rsid w:val="00DB4F55"/>
    <w:rsid w:val="00DB52FB"/>
    <w:rsid w:val="00DB5950"/>
    <w:rsid w:val="00DB639F"/>
    <w:rsid w:val="00DC13CD"/>
    <w:rsid w:val="00DC1704"/>
    <w:rsid w:val="00DC1A79"/>
    <w:rsid w:val="00DC27AA"/>
    <w:rsid w:val="00DC2981"/>
    <w:rsid w:val="00DC3042"/>
    <w:rsid w:val="00DC3491"/>
    <w:rsid w:val="00DC401D"/>
    <w:rsid w:val="00DC46E5"/>
    <w:rsid w:val="00DC58C1"/>
    <w:rsid w:val="00DC6749"/>
    <w:rsid w:val="00DC693F"/>
    <w:rsid w:val="00DC751F"/>
    <w:rsid w:val="00DD0577"/>
    <w:rsid w:val="00DD077D"/>
    <w:rsid w:val="00DD1A72"/>
    <w:rsid w:val="00DD1C3A"/>
    <w:rsid w:val="00DD3C79"/>
    <w:rsid w:val="00DD407A"/>
    <w:rsid w:val="00DD43E7"/>
    <w:rsid w:val="00DD594C"/>
    <w:rsid w:val="00DD5B51"/>
    <w:rsid w:val="00DD7B47"/>
    <w:rsid w:val="00DE016C"/>
    <w:rsid w:val="00DE0A5E"/>
    <w:rsid w:val="00DE0CC2"/>
    <w:rsid w:val="00DE1564"/>
    <w:rsid w:val="00DE1C8A"/>
    <w:rsid w:val="00DE3F1D"/>
    <w:rsid w:val="00DE4CA4"/>
    <w:rsid w:val="00DE603D"/>
    <w:rsid w:val="00DE6BB1"/>
    <w:rsid w:val="00DE710F"/>
    <w:rsid w:val="00DF031A"/>
    <w:rsid w:val="00DF0748"/>
    <w:rsid w:val="00DF0AF8"/>
    <w:rsid w:val="00DF0E1E"/>
    <w:rsid w:val="00DF10A7"/>
    <w:rsid w:val="00DF1842"/>
    <w:rsid w:val="00DF186A"/>
    <w:rsid w:val="00DF262C"/>
    <w:rsid w:val="00DF2EC4"/>
    <w:rsid w:val="00DF3541"/>
    <w:rsid w:val="00DF5298"/>
    <w:rsid w:val="00DF5C61"/>
    <w:rsid w:val="00DF6616"/>
    <w:rsid w:val="00DF687E"/>
    <w:rsid w:val="00DF7363"/>
    <w:rsid w:val="00DF7963"/>
    <w:rsid w:val="00E034AE"/>
    <w:rsid w:val="00E03936"/>
    <w:rsid w:val="00E03B2A"/>
    <w:rsid w:val="00E03B3B"/>
    <w:rsid w:val="00E03C13"/>
    <w:rsid w:val="00E04164"/>
    <w:rsid w:val="00E05997"/>
    <w:rsid w:val="00E05F39"/>
    <w:rsid w:val="00E06960"/>
    <w:rsid w:val="00E07434"/>
    <w:rsid w:val="00E078FA"/>
    <w:rsid w:val="00E1035C"/>
    <w:rsid w:val="00E10566"/>
    <w:rsid w:val="00E1171A"/>
    <w:rsid w:val="00E124F1"/>
    <w:rsid w:val="00E125BD"/>
    <w:rsid w:val="00E1309A"/>
    <w:rsid w:val="00E1318E"/>
    <w:rsid w:val="00E139D2"/>
    <w:rsid w:val="00E1437F"/>
    <w:rsid w:val="00E14CF2"/>
    <w:rsid w:val="00E16128"/>
    <w:rsid w:val="00E16EF5"/>
    <w:rsid w:val="00E17839"/>
    <w:rsid w:val="00E20C3C"/>
    <w:rsid w:val="00E21DCB"/>
    <w:rsid w:val="00E23CCC"/>
    <w:rsid w:val="00E23DE8"/>
    <w:rsid w:val="00E23F17"/>
    <w:rsid w:val="00E25491"/>
    <w:rsid w:val="00E256DD"/>
    <w:rsid w:val="00E25883"/>
    <w:rsid w:val="00E25BCB"/>
    <w:rsid w:val="00E25CBE"/>
    <w:rsid w:val="00E25D7E"/>
    <w:rsid w:val="00E25FEB"/>
    <w:rsid w:val="00E27BB9"/>
    <w:rsid w:val="00E305EC"/>
    <w:rsid w:val="00E31D2F"/>
    <w:rsid w:val="00E3301B"/>
    <w:rsid w:val="00E333C6"/>
    <w:rsid w:val="00E34018"/>
    <w:rsid w:val="00E3440C"/>
    <w:rsid w:val="00E35232"/>
    <w:rsid w:val="00E366B4"/>
    <w:rsid w:val="00E378AD"/>
    <w:rsid w:val="00E37F65"/>
    <w:rsid w:val="00E41362"/>
    <w:rsid w:val="00E43680"/>
    <w:rsid w:val="00E437AD"/>
    <w:rsid w:val="00E44BA9"/>
    <w:rsid w:val="00E44CA4"/>
    <w:rsid w:val="00E44DD1"/>
    <w:rsid w:val="00E4519A"/>
    <w:rsid w:val="00E45F33"/>
    <w:rsid w:val="00E4605E"/>
    <w:rsid w:val="00E47841"/>
    <w:rsid w:val="00E505A4"/>
    <w:rsid w:val="00E50EC5"/>
    <w:rsid w:val="00E5100E"/>
    <w:rsid w:val="00E5127D"/>
    <w:rsid w:val="00E5130A"/>
    <w:rsid w:val="00E51CA4"/>
    <w:rsid w:val="00E51E57"/>
    <w:rsid w:val="00E529E4"/>
    <w:rsid w:val="00E52A2C"/>
    <w:rsid w:val="00E53773"/>
    <w:rsid w:val="00E53F97"/>
    <w:rsid w:val="00E542F8"/>
    <w:rsid w:val="00E54CA4"/>
    <w:rsid w:val="00E54E3D"/>
    <w:rsid w:val="00E55618"/>
    <w:rsid w:val="00E560AB"/>
    <w:rsid w:val="00E56DC9"/>
    <w:rsid w:val="00E56F6F"/>
    <w:rsid w:val="00E57E00"/>
    <w:rsid w:val="00E60147"/>
    <w:rsid w:val="00E601C2"/>
    <w:rsid w:val="00E602A6"/>
    <w:rsid w:val="00E60440"/>
    <w:rsid w:val="00E606F5"/>
    <w:rsid w:val="00E60F44"/>
    <w:rsid w:val="00E61E8E"/>
    <w:rsid w:val="00E622A9"/>
    <w:rsid w:val="00E62928"/>
    <w:rsid w:val="00E62A4C"/>
    <w:rsid w:val="00E62E9F"/>
    <w:rsid w:val="00E63088"/>
    <w:rsid w:val="00E634AC"/>
    <w:rsid w:val="00E6351B"/>
    <w:rsid w:val="00E63AEC"/>
    <w:rsid w:val="00E64CD1"/>
    <w:rsid w:val="00E651A8"/>
    <w:rsid w:val="00E65CD5"/>
    <w:rsid w:val="00E663B2"/>
    <w:rsid w:val="00E66DD9"/>
    <w:rsid w:val="00E67099"/>
    <w:rsid w:val="00E679C5"/>
    <w:rsid w:val="00E7016B"/>
    <w:rsid w:val="00E7169C"/>
    <w:rsid w:val="00E71A34"/>
    <w:rsid w:val="00E71E46"/>
    <w:rsid w:val="00E71F65"/>
    <w:rsid w:val="00E72212"/>
    <w:rsid w:val="00E72324"/>
    <w:rsid w:val="00E72496"/>
    <w:rsid w:val="00E73328"/>
    <w:rsid w:val="00E7339A"/>
    <w:rsid w:val="00E73B5B"/>
    <w:rsid w:val="00E73D71"/>
    <w:rsid w:val="00E740C0"/>
    <w:rsid w:val="00E744A5"/>
    <w:rsid w:val="00E76B4E"/>
    <w:rsid w:val="00E76D8D"/>
    <w:rsid w:val="00E77485"/>
    <w:rsid w:val="00E8040E"/>
    <w:rsid w:val="00E80E7D"/>
    <w:rsid w:val="00E828B1"/>
    <w:rsid w:val="00E82E5B"/>
    <w:rsid w:val="00E83E55"/>
    <w:rsid w:val="00E83FEF"/>
    <w:rsid w:val="00E84930"/>
    <w:rsid w:val="00E84B35"/>
    <w:rsid w:val="00E8517B"/>
    <w:rsid w:val="00E860C8"/>
    <w:rsid w:val="00E86F58"/>
    <w:rsid w:val="00E87BA3"/>
    <w:rsid w:val="00E87DCC"/>
    <w:rsid w:val="00E900B7"/>
    <w:rsid w:val="00E910D0"/>
    <w:rsid w:val="00E91181"/>
    <w:rsid w:val="00E93EE7"/>
    <w:rsid w:val="00E94CAF"/>
    <w:rsid w:val="00E967E1"/>
    <w:rsid w:val="00E9697A"/>
    <w:rsid w:val="00E979D8"/>
    <w:rsid w:val="00EA03A9"/>
    <w:rsid w:val="00EA0552"/>
    <w:rsid w:val="00EA079D"/>
    <w:rsid w:val="00EA0BCF"/>
    <w:rsid w:val="00EA0D81"/>
    <w:rsid w:val="00EA1162"/>
    <w:rsid w:val="00EA133B"/>
    <w:rsid w:val="00EA1655"/>
    <w:rsid w:val="00EA1AE3"/>
    <w:rsid w:val="00EA1EE1"/>
    <w:rsid w:val="00EA25BD"/>
    <w:rsid w:val="00EA2F93"/>
    <w:rsid w:val="00EA3099"/>
    <w:rsid w:val="00EA33B9"/>
    <w:rsid w:val="00EA36F4"/>
    <w:rsid w:val="00EA4209"/>
    <w:rsid w:val="00EA4F3E"/>
    <w:rsid w:val="00EA551F"/>
    <w:rsid w:val="00EA633C"/>
    <w:rsid w:val="00EB2A89"/>
    <w:rsid w:val="00EB33D0"/>
    <w:rsid w:val="00EB37CB"/>
    <w:rsid w:val="00EB3850"/>
    <w:rsid w:val="00EB474A"/>
    <w:rsid w:val="00EB478E"/>
    <w:rsid w:val="00EB4B91"/>
    <w:rsid w:val="00EB5290"/>
    <w:rsid w:val="00EB56EF"/>
    <w:rsid w:val="00EB5E1D"/>
    <w:rsid w:val="00EB5FC3"/>
    <w:rsid w:val="00EB6299"/>
    <w:rsid w:val="00EB62AF"/>
    <w:rsid w:val="00EB69AE"/>
    <w:rsid w:val="00EB6E97"/>
    <w:rsid w:val="00EB71E0"/>
    <w:rsid w:val="00EB7332"/>
    <w:rsid w:val="00EB7D63"/>
    <w:rsid w:val="00EB7E98"/>
    <w:rsid w:val="00EC00FF"/>
    <w:rsid w:val="00EC07F5"/>
    <w:rsid w:val="00EC1001"/>
    <w:rsid w:val="00EC139C"/>
    <w:rsid w:val="00EC2768"/>
    <w:rsid w:val="00EC2C5D"/>
    <w:rsid w:val="00EC47DC"/>
    <w:rsid w:val="00EC4EA7"/>
    <w:rsid w:val="00EC531A"/>
    <w:rsid w:val="00EC59D5"/>
    <w:rsid w:val="00EC6209"/>
    <w:rsid w:val="00EC658C"/>
    <w:rsid w:val="00EC7A64"/>
    <w:rsid w:val="00EC7BC5"/>
    <w:rsid w:val="00EC7F13"/>
    <w:rsid w:val="00ED0095"/>
    <w:rsid w:val="00ED0A04"/>
    <w:rsid w:val="00ED12B3"/>
    <w:rsid w:val="00ED181F"/>
    <w:rsid w:val="00ED1A51"/>
    <w:rsid w:val="00ED2074"/>
    <w:rsid w:val="00ED2F27"/>
    <w:rsid w:val="00ED2F93"/>
    <w:rsid w:val="00ED349E"/>
    <w:rsid w:val="00ED4555"/>
    <w:rsid w:val="00ED5B02"/>
    <w:rsid w:val="00ED5BB8"/>
    <w:rsid w:val="00ED5CDA"/>
    <w:rsid w:val="00ED61C8"/>
    <w:rsid w:val="00ED67C9"/>
    <w:rsid w:val="00ED6DA8"/>
    <w:rsid w:val="00ED7727"/>
    <w:rsid w:val="00ED78C9"/>
    <w:rsid w:val="00ED7EF2"/>
    <w:rsid w:val="00EE007C"/>
    <w:rsid w:val="00EE08D3"/>
    <w:rsid w:val="00EE21BD"/>
    <w:rsid w:val="00EE2687"/>
    <w:rsid w:val="00EE2C6D"/>
    <w:rsid w:val="00EE57D8"/>
    <w:rsid w:val="00EE65C9"/>
    <w:rsid w:val="00EE6CE4"/>
    <w:rsid w:val="00EE74AC"/>
    <w:rsid w:val="00EF0134"/>
    <w:rsid w:val="00EF02C5"/>
    <w:rsid w:val="00EF0A6B"/>
    <w:rsid w:val="00EF1500"/>
    <w:rsid w:val="00EF1C85"/>
    <w:rsid w:val="00EF202B"/>
    <w:rsid w:val="00EF48E7"/>
    <w:rsid w:val="00EF749E"/>
    <w:rsid w:val="00F00E88"/>
    <w:rsid w:val="00F01BF4"/>
    <w:rsid w:val="00F02A7E"/>
    <w:rsid w:val="00F03610"/>
    <w:rsid w:val="00F0483F"/>
    <w:rsid w:val="00F04D82"/>
    <w:rsid w:val="00F05C14"/>
    <w:rsid w:val="00F065C5"/>
    <w:rsid w:val="00F06952"/>
    <w:rsid w:val="00F06A3C"/>
    <w:rsid w:val="00F0794C"/>
    <w:rsid w:val="00F0795D"/>
    <w:rsid w:val="00F10191"/>
    <w:rsid w:val="00F10462"/>
    <w:rsid w:val="00F11C32"/>
    <w:rsid w:val="00F11E30"/>
    <w:rsid w:val="00F12420"/>
    <w:rsid w:val="00F12B3C"/>
    <w:rsid w:val="00F13716"/>
    <w:rsid w:val="00F143B4"/>
    <w:rsid w:val="00F1524A"/>
    <w:rsid w:val="00F15555"/>
    <w:rsid w:val="00F15D66"/>
    <w:rsid w:val="00F161E8"/>
    <w:rsid w:val="00F162C3"/>
    <w:rsid w:val="00F16D89"/>
    <w:rsid w:val="00F17C4E"/>
    <w:rsid w:val="00F20781"/>
    <w:rsid w:val="00F224A8"/>
    <w:rsid w:val="00F2269E"/>
    <w:rsid w:val="00F23D53"/>
    <w:rsid w:val="00F24238"/>
    <w:rsid w:val="00F24374"/>
    <w:rsid w:val="00F254EC"/>
    <w:rsid w:val="00F2668E"/>
    <w:rsid w:val="00F26FF5"/>
    <w:rsid w:val="00F27500"/>
    <w:rsid w:val="00F327DC"/>
    <w:rsid w:val="00F32E09"/>
    <w:rsid w:val="00F3374D"/>
    <w:rsid w:val="00F33ECA"/>
    <w:rsid w:val="00F3455B"/>
    <w:rsid w:val="00F35048"/>
    <w:rsid w:val="00F35508"/>
    <w:rsid w:val="00F358C0"/>
    <w:rsid w:val="00F35BF3"/>
    <w:rsid w:val="00F35FB2"/>
    <w:rsid w:val="00F36608"/>
    <w:rsid w:val="00F36839"/>
    <w:rsid w:val="00F36971"/>
    <w:rsid w:val="00F37951"/>
    <w:rsid w:val="00F37E97"/>
    <w:rsid w:val="00F4015E"/>
    <w:rsid w:val="00F40685"/>
    <w:rsid w:val="00F407AC"/>
    <w:rsid w:val="00F41427"/>
    <w:rsid w:val="00F41676"/>
    <w:rsid w:val="00F41D2F"/>
    <w:rsid w:val="00F41D51"/>
    <w:rsid w:val="00F4298B"/>
    <w:rsid w:val="00F433D5"/>
    <w:rsid w:val="00F43CF0"/>
    <w:rsid w:val="00F444FA"/>
    <w:rsid w:val="00F44717"/>
    <w:rsid w:val="00F44BD5"/>
    <w:rsid w:val="00F450E0"/>
    <w:rsid w:val="00F4515A"/>
    <w:rsid w:val="00F459D3"/>
    <w:rsid w:val="00F46049"/>
    <w:rsid w:val="00F47284"/>
    <w:rsid w:val="00F502FD"/>
    <w:rsid w:val="00F516A7"/>
    <w:rsid w:val="00F51CDE"/>
    <w:rsid w:val="00F52551"/>
    <w:rsid w:val="00F52AA9"/>
    <w:rsid w:val="00F534E6"/>
    <w:rsid w:val="00F54102"/>
    <w:rsid w:val="00F54216"/>
    <w:rsid w:val="00F54AC3"/>
    <w:rsid w:val="00F55095"/>
    <w:rsid w:val="00F55398"/>
    <w:rsid w:val="00F553C2"/>
    <w:rsid w:val="00F5555E"/>
    <w:rsid w:val="00F557E2"/>
    <w:rsid w:val="00F55CCB"/>
    <w:rsid w:val="00F56304"/>
    <w:rsid w:val="00F56C26"/>
    <w:rsid w:val="00F56DA7"/>
    <w:rsid w:val="00F57277"/>
    <w:rsid w:val="00F5771C"/>
    <w:rsid w:val="00F611D0"/>
    <w:rsid w:val="00F614F1"/>
    <w:rsid w:val="00F63188"/>
    <w:rsid w:val="00F635D4"/>
    <w:rsid w:val="00F63C17"/>
    <w:rsid w:val="00F63E23"/>
    <w:rsid w:val="00F64665"/>
    <w:rsid w:val="00F64DBD"/>
    <w:rsid w:val="00F65095"/>
    <w:rsid w:val="00F65A6B"/>
    <w:rsid w:val="00F667F3"/>
    <w:rsid w:val="00F66817"/>
    <w:rsid w:val="00F66BA4"/>
    <w:rsid w:val="00F6784B"/>
    <w:rsid w:val="00F67A03"/>
    <w:rsid w:val="00F70335"/>
    <w:rsid w:val="00F706B9"/>
    <w:rsid w:val="00F70C16"/>
    <w:rsid w:val="00F70CA5"/>
    <w:rsid w:val="00F71B1D"/>
    <w:rsid w:val="00F72CA3"/>
    <w:rsid w:val="00F734FB"/>
    <w:rsid w:val="00F7525D"/>
    <w:rsid w:val="00F75378"/>
    <w:rsid w:val="00F754B6"/>
    <w:rsid w:val="00F76240"/>
    <w:rsid w:val="00F76288"/>
    <w:rsid w:val="00F80960"/>
    <w:rsid w:val="00F810CD"/>
    <w:rsid w:val="00F81273"/>
    <w:rsid w:val="00F812EB"/>
    <w:rsid w:val="00F82A1E"/>
    <w:rsid w:val="00F83521"/>
    <w:rsid w:val="00F83E34"/>
    <w:rsid w:val="00F841E0"/>
    <w:rsid w:val="00F84249"/>
    <w:rsid w:val="00F85600"/>
    <w:rsid w:val="00F85A38"/>
    <w:rsid w:val="00F85BC6"/>
    <w:rsid w:val="00F87003"/>
    <w:rsid w:val="00F87E4D"/>
    <w:rsid w:val="00F87EF8"/>
    <w:rsid w:val="00F90435"/>
    <w:rsid w:val="00F90C8B"/>
    <w:rsid w:val="00F90F60"/>
    <w:rsid w:val="00F922A6"/>
    <w:rsid w:val="00F922ED"/>
    <w:rsid w:val="00F935BC"/>
    <w:rsid w:val="00F93CB8"/>
    <w:rsid w:val="00F948D8"/>
    <w:rsid w:val="00F94971"/>
    <w:rsid w:val="00F94D50"/>
    <w:rsid w:val="00F94EAA"/>
    <w:rsid w:val="00F95202"/>
    <w:rsid w:val="00F95433"/>
    <w:rsid w:val="00F97B1C"/>
    <w:rsid w:val="00F97CBD"/>
    <w:rsid w:val="00F97CEF"/>
    <w:rsid w:val="00FA0E06"/>
    <w:rsid w:val="00FA2E45"/>
    <w:rsid w:val="00FA34BB"/>
    <w:rsid w:val="00FA3FFB"/>
    <w:rsid w:val="00FA40B0"/>
    <w:rsid w:val="00FA50C7"/>
    <w:rsid w:val="00FA548C"/>
    <w:rsid w:val="00FA55D3"/>
    <w:rsid w:val="00FA6362"/>
    <w:rsid w:val="00FA6EAE"/>
    <w:rsid w:val="00FA7061"/>
    <w:rsid w:val="00FA723E"/>
    <w:rsid w:val="00FB0699"/>
    <w:rsid w:val="00FB0737"/>
    <w:rsid w:val="00FB0A01"/>
    <w:rsid w:val="00FB0B02"/>
    <w:rsid w:val="00FB1059"/>
    <w:rsid w:val="00FB11C8"/>
    <w:rsid w:val="00FB1F18"/>
    <w:rsid w:val="00FB2EA1"/>
    <w:rsid w:val="00FB6AD6"/>
    <w:rsid w:val="00FB6B2B"/>
    <w:rsid w:val="00FB6B7E"/>
    <w:rsid w:val="00FB7233"/>
    <w:rsid w:val="00FC0607"/>
    <w:rsid w:val="00FC061E"/>
    <w:rsid w:val="00FC0792"/>
    <w:rsid w:val="00FC1124"/>
    <w:rsid w:val="00FC16EE"/>
    <w:rsid w:val="00FC1A6B"/>
    <w:rsid w:val="00FC1C2F"/>
    <w:rsid w:val="00FC26B0"/>
    <w:rsid w:val="00FC2E0B"/>
    <w:rsid w:val="00FC2E14"/>
    <w:rsid w:val="00FC2F5F"/>
    <w:rsid w:val="00FC30E8"/>
    <w:rsid w:val="00FC37BC"/>
    <w:rsid w:val="00FC3F9B"/>
    <w:rsid w:val="00FC52FB"/>
    <w:rsid w:val="00FC564E"/>
    <w:rsid w:val="00FC5B48"/>
    <w:rsid w:val="00FC6176"/>
    <w:rsid w:val="00FC62C5"/>
    <w:rsid w:val="00FC78B6"/>
    <w:rsid w:val="00FC7B64"/>
    <w:rsid w:val="00FD0648"/>
    <w:rsid w:val="00FD0B6F"/>
    <w:rsid w:val="00FD1E70"/>
    <w:rsid w:val="00FD202B"/>
    <w:rsid w:val="00FD20A5"/>
    <w:rsid w:val="00FD288E"/>
    <w:rsid w:val="00FD2FD4"/>
    <w:rsid w:val="00FD30AA"/>
    <w:rsid w:val="00FD43D4"/>
    <w:rsid w:val="00FD49D8"/>
    <w:rsid w:val="00FD5279"/>
    <w:rsid w:val="00FD5B0A"/>
    <w:rsid w:val="00FD68FC"/>
    <w:rsid w:val="00FD70C0"/>
    <w:rsid w:val="00FD730C"/>
    <w:rsid w:val="00FD737B"/>
    <w:rsid w:val="00FD7878"/>
    <w:rsid w:val="00FD7C64"/>
    <w:rsid w:val="00FD7CA8"/>
    <w:rsid w:val="00FD7F27"/>
    <w:rsid w:val="00FE05D0"/>
    <w:rsid w:val="00FE14D7"/>
    <w:rsid w:val="00FE273B"/>
    <w:rsid w:val="00FE2F16"/>
    <w:rsid w:val="00FE37FF"/>
    <w:rsid w:val="00FE6575"/>
    <w:rsid w:val="00FE6E8C"/>
    <w:rsid w:val="00FE73AD"/>
    <w:rsid w:val="00FF0920"/>
    <w:rsid w:val="00FF10A5"/>
    <w:rsid w:val="00FF13C1"/>
    <w:rsid w:val="00FF1A3C"/>
    <w:rsid w:val="00FF1D27"/>
    <w:rsid w:val="00FF2961"/>
    <w:rsid w:val="00FF2A84"/>
    <w:rsid w:val="00FF2D19"/>
    <w:rsid w:val="00FF3D45"/>
    <w:rsid w:val="00FF41EE"/>
    <w:rsid w:val="00FF4959"/>
    <w:rsid w:val="00FF51FC"/>
    <w:rsid w:val="00FF54A7"/>
    <w:rsid w:val="00FF5C4A"/>
    <w:rsid w:val="00FF6017"/>
    <w:rsid w:val="00FF7360"/>
    <w:rsid w:val="00FF74ED"/>
    <w:rsid w:val="00FF7546"/>
    <w:rsid w:val="18C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7DB84"/>
  <w15:chartTrackingRefBased/>
  <w15:docId w15:val="{F154C501-0D1E-4262-9670-870EB5F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5C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4B155C"/>
  </w:style>
  <w:style w:type="character" w:styleId="FollowedHyperlink">
    <w:name w:val="FollowedHyperlink"/>
    <w:basedOn w:val="DefaultParagraphFont"/>
    <w:uiPriority w:val="99"/>
    <w:semiHidden/>
    <w:unhideWhenUsed/>
    <w:rsid w:val="004532C4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1959DF"/>
  </w:style>
  <w:style w:type="table" w:styleId="TableGrid">
    <w:name w:val="Table Grid"/>
    <w:basedOn w:val="TableNormal"/>
    <w:uiPriority w:val="59"/>
    <w:rsid w:val="007B6FC7"/>
    <w:pPr>
      <w:spacing w:after="0" w:line="240" w:lineRule="auto"/>
    </w:pPr>
    <w:rPr>
      <w:rFonts w:asciiTheme="majorHAnsi" w:hAnsiTheme="maj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072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30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A7D25"/>
    <w:pPr>
      <w:spacing w:after="0"/>
      <w:jc w:val="center"/>
    </w:pPr>
    <w:rPr>
      <w:rFonts w:ascii="Calibri" w:hAnsi="Calibri" w:cs="Calibri"/>
      <w:noProof/>
      <w:sz w:val="18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A7D25"/>
    <w:rPr>
      <w:rFonts w:ascii="Calibri" w:hAnsi="Calibri" w:cs="Calibri"/>
      <w:noProof/>
      <w:sz w:val="1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A7D25"/>
    <w:pPr>
      <w:spacing w:line="240" w:lineRule="auto"/>
      <w:jc w:val="center"/>
    </w:pPr>
    <w:rPr>
      <w:rFonts w:ascii="Calibri" w:hAnsi="Calibri" w:cs="Calibri"/>
      <w:noProof/>
      <w:sz w:val="18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A7D25"/>
    <w:rPr>
      <w:rFonts w:ascii="Calibri" w:hAnsi="Calibri" w:cs="Calibri"/>
      <w:noProof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C1"/>
  </w:style>
  <w:style w:type="paragraph" w:styleId="Footer">
    <w:name w:val="footer"/>
    <w:basedOn w:val="Normal"/>
    <w:link w:val="FooterChar"/>
    <w:uiPriority w:val="99"/>
    <w:unhideWhenUsed/>
    <w:rsid w:val="00917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C1"/>
  </w:style>
  <w:style w:type="paragraph" w:styleId="Revision">
    <w:name w:val="Revision"/>
    <w:hidden/>
    <w:uiPriority w:val="99"/>
    <w:semiHidden/>
    <w:rsid w:val="00B821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F4D"/>
    <w:pPr>
      <w:ind w:left="720"/>
      <w:contextualSpacing/>
    </w:pPr>
  </w:style>
  <w:style w:type="character" w:customStyle="1" w:styleId="cf01">
    <w:name w:val="cf01"/>
    <w:basedOn w:val="DefaultParagraphFont"/>
    <w:rsid w:val="00A547DE"/>
    <w:rPr>
      <w:rFonts w:ascii="Segoe UI" w:hAnsi="Segoe UI" w:cs="Segoe UI" w:hint="default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7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15A2-12A9-4B72-8B10-167F5E26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Elnaz Vaghef Mehrabani</dc:creator>
  <cp:keywords/>
  <dc:description/>
  <cp:lastModifiedBy>Elnaz Vaghef Mehrabani</cp:lastModifiedBy>
  <cp:revision>76</cp:revision>
  <dcterms:created xsi:type="dcterms:W3CDTF">2023-12-14T18:54:00Z</dcterms:created>
  <dcterms:modified xsi:type="dcterms:W3CDTF">2024-03-11T17:41:00Z</dcterms:modified>
</cp:coreProperties>
</file>