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6212A9" w14:textId="7FF8A5FF" w:rsidR="00224A1F" w:rsidRPr="00BE4593" w:rsidRDefault="00224A1F" w:rsidP="00224A1F">
      <w:pPr>
        <w:pStyle w:val="Caption"/>
        <w:keepNext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BE4593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Table </w:t>
      </w:r>
      <w:r w:rsidRPr="00BE4593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fldChar w:fldCharType="begin"/>
      </w:r>
      <w:r w:rsidRPr="00BE4593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instrText xml:space="preserve"> SEQ Table \* ARABIC </w:instrText>
      </w:r>
      <w:r w:rsidRPr="00BE4593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fldChar w:fldCharType="separate"/>
      </w:r>
      <w:r w:rsidRPr="00BE4593">
        <w:rPr>
          <w:rFonts w:ascii="Times New Roman" w:hAnsi="Times New Roman" w:cs="Times New Roman"/>
          <w:i w:val="0"/>
          <w:iCs w:val="0"/>
          <w:noProof/>
          <w:color w:val="auto"/>
          <w:sz w:val="24"/>
          <w:szCs w:val="24"/>
        </w:rPr>
        <w:t>1</w:t>
      </w:r>
      <w:r w:rsidRPr="00BE4593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fldChar w:fldCharType="end"/>
      </w:r>
      <w:r w:rsidRPr="00BE4593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Characteristics of adolescents</w:t>
      </w:r>
      <w:r w:rsidR="00BE4593" w:rsidRPr="00BE4593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1A6072" w:rsidRPr="00BE4593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between 12-18 years in the National Nutrition and Physical Activity Survey 2011-12</w:t>
      </w:r>
      <w:r w:rsidR="001A6072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BE4593" w:rsidRPr="00BE4593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included and excluded from</w:t>
      </w:r>
      <w:r w:rsidR="00612334" w:rsidRPr="00612334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the present study</w:t>
      </w:r>
      <w:r w:rsidRPr="00BE4593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.</w:t>
      </w:r>
    </w:p>
    <w:tbl>
      <w:tblPr>
        <w:tblStyle w:val="TableGrid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  <w:gridCol w:w="1433"/>
        <w:gridCol w:w="2110"/>
        <w:gridCol w:w="1801"/>
        <w:gridCol w:w="1991"/>
        <w:gridCol w:w="1509"/>
      </w:tblGrid>
      <w:tr w:rsidR="00224A1F" w:rsidRPr="00224A1F" w14:paraId="4BA90979" w14:textId="77777777" w:rsidTr="00F05769">
        <w:trPr>
          <w:trHeight w:val="283"/>
        </w:trPr>
        <w:tc>
          <w:tcPr>
            <w:tcW w:w="1588" w:type="pct"/>
            <w:tcBorders>
              <w:top w:val="single" w:sz="4" w:space="0" w:color="auto"/>
            </w:tcBorders>
          </w:tcPr>
          <w:p w14:paraId="46094C3F" w14:textId="77777777" w:rsidR="00224A1F" w:rsidRPr="00224A1F" w:rsidRDefault="00224A1F" w:rsidP="00224A1F">
            <w:pPr>
              <w:keepNext/>
              <w:jc w:val="both"/>
              <w:rPr>
                <w:rFonts w:ascii="Times New Roman" w:hAnsi="Times New Roman"/>
                <w:iCs/>
                <w:lang w:val="en-AU"/>
              </w:rPr>
            </w:pPr>
          </w:p>
        </w:tc>
        <w:tc>
          <w:tcPr>
            <w:tcW w:w="136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DBEEB4B" w14:textId="1A74043F" w:rsidR="00224A1F" w:rsidRPr="00224A1F" w:rsidRDefault="00224A1F" w:rsidP="00224A1F">
            <w:pPr>
              <w:keepNext/>
              <w:jc w:val="both"/>
              <w:rPr>
                <w:rFonts w:ascii="Times New Roman" w:hAnsi="Times New Roman"/>
                <w:iCs/>
                <w:lang w:val="en-AU"/>
              </w:rPr>
            </w:pPr>
            <w:r>
              <w:rPr>
                <w:rFonts w:ascii="Times New Roman" w:hAnsi="Times New Roman"/>
                <w:iCs/>
                <w:lang w:val="en-AU"/>
              </w:rPr>
              <w:t>Included (784)</w:t>
            </w:r>
          </w:p>
        </w:tc>
        <w:tc>
          <w:tcPr>
            <w:tcW w:w="146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055975A" w14:textId="2FF1ED7E" w:rsidR="00224A1F" w:rsidRPr="00224A1F" w:rsidRDefault="00224A1F" w:rsidP="00224A1F">
            <w:pPr>
              <w:keepNext/>
              <w:jc w:val="both"/>
              <w:rPr>
                <w:rFonts w:ascii="Times New Roman" w:hAnsi="Times New Roman"/>
                <w:iCs/>
                <w:lang w:val="en-AU"/>
              </w:rPr>
            </w:pPr>
            <w:r>
              <w:rPr>
                <w:rFonts w:ascii="Times New Roman" w:hAnsi="Times New Roman"/>
                <w:iCs/>
                <w:lang w:val="en-AU"/>
              </w:rPr>
              <w:t>Excluded (151)</w:t>
            </w:r>
          </w:p>
        </w:tc>
        <w:tc>
          <w:tcPr>
            <w:tcW w:w="582" w:type="pct"/>
            <w:vMerge w:val="restart"/>
            <w:tcBorders>
              <w:top w:val="single" w:sz="4" w:space="0" w:color="auto"/>
              <w:bottom w:val="nil"/>
            </w:tcBorders>
            <w:vAlign w:val="bottom"/>
          </w:tcPr>
          <w:p w14:paraId="7E9C4251" w14:textId="77777777" w:rsidR="00224A1F" w:rsidRPr="00224A1F" w:rsidRDefault="00224A1F" w:rsidP="00224A1F">
            <w:pPr>
              <w:keepNext/>
              <w:jc w:val="both"/>
              <w:rPr>
                <w:rFonts w:ascii="Times New Roman" w:hAnsi="Times New Roman"/>
                <w:iCs/>
                <w:lang w:val="en-AU"/>
              </w:rPr>
            </w:pPr>
            <w:r w:rsidRPr="00224A1F">
              <w:rPr>
                <w:rFonts w:ascii="Times New Roman" w:hAnsi="Times New Roman"/>
                <w:iCs/>
                <w:lang w:val="en-AU"/>
              </w:rPr>
              <w:t>P value</w:t>
            </w:r>
            <w:r w:rsidRPr="00224A1F">
              <w:rPr>
                <w:rFonts w:ascii="Times New Roman" w:hAnsi="Times New Roman"/>
                <w:iCs/>
                <w:vertAlign w:val="superscript"/>
                <w:lang w:val="en-AU"/>
              </w:rPr>
              <w:t>2</w:t>
            </w:r>
          </w:p>
        </w:tc>
      </w:tr>
      <w:tr w:rsidR="00224A1F" w:rsidRPr="00224A1F" w14:paraId="727166CF" w14:textId="77777777" w:rsidTr="00F05769">
        <w:trPr>
          <w:trHeight w:val="283"/>
        </w:trPr>
        <w:tc>
          <w:tcPr>
            <w:tcW w:w="1588" w:type="pct"/>
            <w:tcBorders>
              <w:bottom w:val="single" w:sz="4" w:space="0" w:color="auto"/>
            </w:tcBorders>
          </w:tcPr>
          <w:p w14:paraId="2EDD3E1A" w14:textId="77777777" w:rsidR="00224A1F" w:rsidRPr="00224A1F" w:rsidRDefault="00224A1F" w:rsidP="00224A1F">
            <w:pPr>
              <w:keepNext/>
              <w:jc w:val="both"/>
              <w:rPr>
                <w:rFonts w:ascii="Times New Roman" w:hAnsi="Times New Roman"/>
                <w:iCs/>
                <w:lang w:val="en-AU"/>
              </w:rPr>
            </w:pPr>
            <w:r w:rsidRPr="00224A1F">
              <w:rPr>
                <w:rFonts w:ascii="Times New Roman" w:hAnsi="Times New Roman"/>
                <w:iCs/>
                <w:lang w:val="en-AU"/>
              </w:rPr>
              <w:t>Characteristics</w:t>
            </w:r>
          </w:p>
        </w:tc>
        <w:tc>
          <w:tcPr>
            <w:tcW w:w="553" w:type="pct"/>
            <w:tcBorders>
              <w:top w:val="single" w:sz="4" w:space="0" w:color="auto"/>
              <w:bottom w:val="single" w:sz="4" w:space="0" w:color="auto"/>
            </w:tcBorders>
          </w:tcPr>
          <w:p w14:paraId="78A4286F" w14:textId="77777777" w:rsidR="00224A1F" w:rsidRPr="00224A1F" w:rsidRDefault="00224A1F" w:rsidP="00224A1F">
            <w:pPr>
              <w:keepNext/>
              <w:jc w:val="both"/>
              <w:rPr>
                <w:rFonts w:ascii="Times New Roman" w:hAnsi="Times New Roman"/>
                <w:iCs/>
                <w:lang w:val="en-AU"/>
              </w:rPr>
            </w:pPr>
            <w:r w:rsidRPr="00224A1F">
              <w:rPr>
                <w:rFonts w:ascii="Times New Roman" w:hAnsi="Times New Roman"/>
                <w:iCs/>
                <w:lang w:val="en-AU"/>
              </w:rPr>
              <w:t xml:space="preserve">Mean </w:t>
            </w:r>
          </w:p>
        </w:tc>
        <w:tc>
          <w:tcPr>
            <w:tcW w:w="814" w:type="pct"/>
            <w:tcBorders>
              <w:top w:val="single" w:sz="4" w:space="0" w:color="auto"/>
              <w:bottom w:val="single" w:sz="4" w:space="0" w:color="auto"/>
            </w:tcBorders>
          </w:tcPr>
          <w:p w14:paraId="4CB024FB" w14:textId="77777777" w:rsidR="00224A1F" w:rsidRPr="00224A1F" w:rsidRDefault="00224A1F" w:rsidP="00224A1F">
            <w:pPr>
              <w:keepNext/>
              <w:jc w:val="both"/>
              <w:rPr>
                <w:rFonts w:ascii="Times New Roman" w:hAnsi="Times New Roman"/>
                <w:iCs/>
                <w:lang w:val="en-AU"/>
              </w:rPr>
            </w:pPr>
            <w:r w:rsidRPr="00224A1F">
              <w:rPr>
                <w:rFonts w:ascii="Times New Roman" w:hAnsi="Times New Roman"/>
                <w:iCs/>
                <w:lang w:val="en-AU"/>
              </w:rPr>
              <w:t>95 % CI</w:t>
            </w:r>
          </w:p>
        </w:tc>
        <w:tc>
          <w:tcPr>
            <w:tcW w:w="695" w:type="pct"/>
            <w:tcBorders>
              <w:top w:val="single" w:sz="4" w:space="0" w:color="auto"/>
              <w:bottom w:val="single" w:sz="4" w:space="0" w:color="auto"/>
            </w:tcBorders>
          </w:tcPr>
          <w:p w14:paraId="1C87985D" w14:textId="77777777" w:rsidR="00224A1F" w:rsidRPr="00224A1F" w:rsidRDefault="00224A1F" w:rsidP="00224A1F">
            <w:pPr>
              <w:keepNext/>
              <w:jc w:val="both"/>
              <w:rPr>
                <w:rFonts w:ascii="Times New Roman" w:hAnsi="Times New Roman"/>
                <w:iCs/>
                <w:lang w:val="en-AU"/>
              </w:rPr>
            </w:pPr>
            <w:r w:rsidRPr="00224A1F">
              <w:rPr>
                <w:rFonts w:ascii="Times New Roman" w:hAnsi="Times New Roman"/>
                <w:iCs/>
                <w:lang w:val="en-AU"/>
              </w:rPr>
              <w:t xml:space="preserve">Mean </w:t>
            </w:r>
          </w:p>
        </w:tc>
        <w:tc>
          <w:tcPr>
            <w:tcW w:w="768" w:type="pct"/>
            <w:tcBorders>
              <w:top w:val="single" w:sz="4" w:space="0" w:color="auto"/>
              <w:bottom w:val="single" w:sz="4" w:space="0" w:color="auto"/>
            </w:tcBorders>
          </w:tcPr>
          <w:p w14:paraId="18ECDFD6" w14:textId="77777777" w:rsidR="00224A1F" w:rsidRPr="00224A1F" w:rsidRDefault="00224A1F" w:rsidP="00224A1F">
            <w:pPr>
              <w:keepNext/>
              <w:jc w:val="both"/>
              <w:rPr>
                <w:rFonts w:ascii="Times New Roman" w:hAnsi="Times New Roman"/>
                <w:iCs/>
                <w:lang w:val="en-AU"/>
              </w:rPr>
            </w:pPr>
            <w:r w:rsidRPr="00224A1F">
              <w:rPr>
                <w:rFonts w:ascii="Times New Roman" w:hAnsi="Times New Roman"/>
                <w:iCs/>
                <w:lang w:val="en-AU"/>
              </w:rPr>
              <w:t>95 % CI</w:t>
            </w:r>
          </w:p>
        </w:tc>
        <w:tc>
          <w:tcPr>
            <w:tcW w:w="582" w:type="pct"/>
            <w:vMerge/>
            <w:tcBorders>
              <w:top w:val="nil"/>
              <w:bottom w:val="single" w:sz="4" w:space="0" w:color="auto"/>
            </w:tcBorders>
          </w:tcPr>
          <w:p w14:paraId="5253C31F" w14:textId="77777777" w:rsidR="00224A1F" w:rsidRPr="00224A1F" w:rsidRDefault="00224A1F" w:rsidP="00224A1F">
            <w:pPr>
              <w:keepNext/>
              <w:jc w:val="both"/>
              <w:rPr>
                <w:rFonts w:ascii="Times New Roman" w:hAnsi="Times New Roman"/>
                <w:iCs/>
                <w:lang w:val="en-AU"/>
              </w:rPr>
            </w:pPr>
          </w:p>
        </w:tc>
      </w:tr>
      <w:tr w:rsidR="00B00140" w:rsidRPr="00224A1F" w14:paraId="18DC284D" w14:textId="77777777" w:rsidTr="00F05769">
        <w:trPr>
          <w:trHeight w:val="283"/>
        </w:trPr>
        <w:tc>
          <w:tcPr>
            <w:tcW w:w="1588" w:type="pct"/>
            <w:tcBorders>
              <w:top w:val="single" w:sz="4" w:space="0" w:color="auto"/>
              <w:bottom w:val="nil"/>
            </w:tcBorders>
          </w:tcPr>
          <w:p w14:paraId="0381F848" w14:textId="77777777" w:rsidR="00B00140" w:rsidRPr="00224A1F" w:rsidRDefault="00B00140" w:rsidP="00B00140">
            <w:pPr>
              <w:keepNext/>
              <w:jc w:val="both"/>
              <w:rPr>
                <w:rFonts w:ascii="Times New Roman" w:hAnsi="Times New Roman"/>
                <w:iCs/>
                <w:lang w:val="en-AU"/>
              </w:rPr>
            </w:pPr>
            <w:r w:rsidRPr="00224A1F">
              <w:rPr>
                <w:rFonts w:ascii="Times New Roman" w:hAnsi="Times New Roman"/>
                <w:iCs/>
                <w:lang w:val="en-AU"/>
              </w:rPr>
              <w:t>Age (Years)</w:t>
            </w:r>
          </w:p>
        </w:tc>
        <w:tc>
          <w:tcPr>
            <w:tcW w:w="553" w:type="pct"/>
            <w:tcBorders>
              <w:top w:val="single" w:sz="4" w:space="0" w:color="auto"/>
              <w:bottom w:val="nil"/>
            </w:tcBorders>
          </w:tcPr>
          <w:p w14:paraId="2C1E96FB" w14:textId="29772AC0" w:rsidR="00B00140" w:rsidRPr="00224A1F" w:rsidRDefault="00B00140" w:rsidP="00B00140">
            <w:pPr>
              <w:keepNext/>
              <w:jc w:val="both"/>
              <w:rPr>
                <w:rFonts w:ascii="Times New Roman" w:hAnsi="Times New Roman"/>
                <w:iCs/>
                <w:lang w:val="en-AU"/>
              </w:rPr>
            </w:pPr>
            <w:r w:rsidRPr="00E13E0C">
              <w:t>14.8</w:t>
            </w:r>
          </w:p>
        </w:tc>
        <w:tc>
          <w:tcPr>
            <w:tcW w:w="814" w:type="pct"/>
            <w:tcBorders>
              <w:top w:val="single" w:sz="4" w:space="0" w:color="auto"/>
              <w:bottom w:val="nil"/>
            </w:tcBorders>
          </w:tcPr>
          <w:p w14:paraId="2C92F732" w14:textId="02114644" w:rsidR="00B00140" w:rsidRPr="00224A1F" w:rsidRDefault="00B00140" w:rsidP="00B00140">
            <w:pPr>
              <w:keepNext/>
              <w:jc w:val="both"/>
              <w:rPr>
                <w:rFonts w:ascii="Times New Roman" w:hAnsi="Times New Roman"/>
                <w:iCs/>
                <w:lang w:val="en-AU"/>
              </w:rPr>
            </w:pPr>
            <w:r w:rsidRPr="00E13E0C">
              <w:t>14.6, 14.9</w:t>
            </w:r>
          </w:p>
        </w:tc>
        <w:tc>
          <w:tcPr>
            <w:tcW w:w="695" w:type="pct"/>
            <w:tcBorders>
              <w:top w:val="single" w:sz="4" w:space="0" w:color="auto"/>
              <w:bottom w:val="nil"/>
            </w:tcBorders>
          </w:tcPr>
          <w:p w14:paraId="1D22151B" w14:textId="708936C1" w:rsidR="00B00140" w:rsidRPr="00224A1F" w:rsidRDefault="00B00140" w:rsidP="00B00140">
            <w:pPr>
              <w:keepNext/>
              <w:jc w:val="both"/>
              <w:rPr>
                <w:rFonts w:ascii="Times New Roman" w:hAnsi="Times New Roman"/>
                <w:iCs/>
                <w:lang w:val="en-AU"/>
              </w:rPr>
            </w:pPr>
            <w:r w:rsidRPr="00E13E0C">
              <w:t>14.7</w:t>
            </w:r>
          </w:p>
        </w:tc>
        <w:tc>
          <w:tcPr>
            <w:tcW w:w="768" w:type="pct"/>
            <w:tcBorders>
              <w:top w:val="single" w:sz="4" w:space="0" w:color="auto"/>
              <w:bottom w:val="nil"/>
            </w:tcBorders>
          </w:tcPr>
          <w:p w14:paraId="3F905B6A" w14:textId="25F20BCB" w:rsidR="00B00140" w:rsidRPr="00224A1F" w:rsidRDefault="00B00140" w:rsidP="00B00140">
            <w:pPr>
              <w:keepNext/>
              <w:jc w:val="both"/>
              <w:rPr>
                <w:rFonts w:ascii="Times New Roman" w:hAnsi="Times New Roman"/>
                <w:iCs/>
                <w:lang w:val="en-AU"/>
              </w:rPr>
            </w:pPr>
            <w:r w:rsidRPr="00E13E0C">
              <w:t>14.4, 15.0</w:t>
            </w:r>
          </w:p>
        </w:tc>
        <w:tc>
          <w:tcPr>
            <w:tcW w:w="582" w:type="pct"/>
            <w:tcBorders>
              <w:top w:val="single" w:sz="4" w:space="0" w:color="auto"/>
              <w:bottom w:val="nil"/>
            </w:tcBorders>
          </w:tcPr>
          <w:p w14:paraId="200FCA9A" w14:textId="3A550DCC" w:rsidR="00B00140" w:rsidRPr="00224A1F" w:rsidRDefault="00B00140" w:rsidP="00B00140">
            <w:pPr>
              <w:keepNext/>
              <w:jc w:val="both"/>
              <w:rPr>
                <w:rFonts w:ascii="Times New Roman" w:hAnsi="Times New Roman"/>
                <w:iCs/>
                <w:lang w:val="en-AU"/>
              </w:rPr>
            </w:pPr>
            <w:r w:rsidRPr="00EB698E">
              <w:t>0.84</w:t>
            </w:r>
          </w:p>
        </w:tc>
      </w:tr>
      <w:tr w:rsidR="00B00140" w:rsidRPr="00224A1F" w14:paraId="7438B4AF" w14:textId="77777777" w:rsidTr="00F05769">
        <w:trPr>
          <w:trHeight w:val="283"/>
        </w:trPr>
        <w:tc>
          <w:tcPr>
            <w:tcW w:w="1588" w:type="pct"/>
            <w:tcBorders>
              <w:top w:val="nil"/>
              <w:bottom w:val="nil"/>
            </w:tcBorders>
          </w:tcPr>
          <w:p w14:paraId="02D3F19D" w14:textId="2E82EB41" w:rsidR="00B00140" w:rsidRPr="00224A1F" w:rsidRDefault="00B00140" w:rsidP="00B00140">
            <w:pPr>
              <w:keepNext/>
              <w:jc w:val="both"/>
              <w:rPr>
                <w:rFonts w:ascii="Times New Roman" w:hAnsi="Times New Roman"/>
                <w:iCs/>
                <w:lang w:val="en-AU"/>
              </w:rPr>
            </w:pPr>
            <w:r>
              <w:rPr>
                <w:rFonts w:ascii="Times New Roman" w:hAnsi="Times New Roman"/>
                <w:iCs/>
                <w:lang w:val="en-AU"/>
              </w:rPr>
              <w:t>Sex</w:t>
            </w:r>
          </w:p>
        </w:tc>
        <w:tc>
          <w:tcPr>
            <w:tcW w:w="553" w:type="pct"/>
            <w:tcBorders>
              <w:top w:val="nil"/>
              <w:bottom w:val="nil"/>
            </w:tcBorders>
          </w:tcPr>
          <w:p w14:paraId="17E8BB60" w14:textId="0E5AF2C0" w:rsidR="00B00140" w:rsidRPr="005550B5" w:rsidRDefault="00B00140" w:rsidP="00B00140">
            <w:pPr>
              <w:keepNext/>
              <w:jc w:val="both"/>
            </w:pPr>
          </w:p>
        </w:tc>
        <w:tc>
          <w:tcPr>
            <w:tcW w:w="814" w:type="pct"/>
            <w:tcBorders>
              <w:top w:val="nil"/>
              <w:bottom w:val="nil"/>
            </w:tcBorders>
          </w:tcPr>
          <w:p w14:paraId="56691337" w14:textId="1EFA960B" w:rsidR="00B00140" w:rsidRPr="005550B5" w:rsidRDefault="00B00140" w:rsidP="00B00140">
            <w:pPr>
              <w:keepNext/>
              <w:jc w:val="both"/>
            </w:pPr>
          </w:p>
        </w:tc>
        <w:tc>
          <w:tcPr>
            <w:tcW w:w="695" w:type="pct"/>
            <w:tcBorders>
              <w:top w:val="nil"/>
              <w:bottom w:val="nil"/>
            </w:tcBorders>
          </w:tcPr>
          <w:p w14:paraId="1812FE73" w14:textId="684E4D5B" w:rsidR="00B00140" w:rsidRPr="005550B5" w:rsidRDefault="00B00140" w:rsidP="00B00140">
            <w:pPr>
              <w:keepNext/>
              <w:jc w:val="both"/>
            </w:pPr>
          </w:p>
        </w:tc>
        <w:tc>
          <w:tcPr>
            <w:tcW w:w="768" w:type="pct"/>
            <w:tcBorders>
              <w:top w:val="nil"/>
              <w:bottom w:val="nil"/>
            </w:tcBorders>
          </w:tcPr>
          <w:p w14:paraId="2BB8309C" w14:textId="2984D78F" w:rsidR="00B00140" w:rsidRPr="005550B5" w:rsidRDefault="00B00140" w:rsidP="00B00140">
            <w:pPr>
              <w:keepNext/>
              <w:jc w:val="both"/>
            </w:pPr>
          </w:p>
        </w:tc>
        <w:tc>
          <w:tcPr>
            <w:tcW w:w="582" w:type="pct"/>
            <w:tcBorders>
              <w:top w:val="nil"/>
              <w:bottom w:val="nil"/>
            </w:tcBorders>
          </w:tcPr>
          <w:p w14:paraId="542D984D" w14:textId="688DB0C1" w:rsidR="00B00140" w:rsidRPr="005550B5" w:rsidRDefault="00B00140" w:rsidP="00B00140">
            <w:pPr>
              <w:keepNext/>
              <w:jc w:val="both"/>
            </w:pPr>
          </w:p>
        </w:tc>
      </w:tr>
      <w:tr w:rsidR="00B00140" w:rsidRPr="00224A1F" w14:paraId="01D63384" w14:textId="77777777" w:rsidTr="00F05769">
        <w:trPr>
          <w:trHeight w:val="283"/>
        </w:trPr>
        <w:tc>
          <w:tcPr>
            <w:tcW w:w="1588" w:type="pct"/>
            <w:tcBorders>
              <w:top w:val="nil"/>
              <w:bottom w:val="nil"/>
            </w:tcBorders>
          </w:tcPr>
          <w:p w14:paraId="7BCAEDC0" w14:textId="423B4966" w:rsidR="00B00140" w:rsidRPr="00224A1F" w:rsidRDefault="00B00140" w:rsidP="00B00140">
            <w:pPr>
              <w:keepNext/>
              <w:jc w:val="both"/>
              <w:rPr>
                <w:rFonts w:ascii="Times New Roman" w:hAnsi="Times New Roman"/>
                <w:iCs/>
                <w:lang w:val="en-AU"/>
              </w:rPr>
            </w:pPr>
            <w:r>
              <w:rPr>
                <w:rFonts w:ascii="Times New Roman" w:hAnsi="Times New Roman"/>
                <w:iCs/>
                <w:lang w:val="en-AU"/>
              </w:rPr>
              <w:t>Male</w:t>
            </w:r>
          </w:p>
        </w:tc>
        <w:tc>
          <w:tcPr>
            <w:tcW w:w="553" w:type="pct"/>
            <w:tcBorders>
              <w:top w:val="nil"/>
              <w:bottom w:val="nil"/>
            </w:tcBorders>
          </w:tcPr>
          <w:p w14:paraId="330FC76D" w14:textId="521F5F8E" w:rsidR="00B00140" w:rsidRPr="005550B5" w:rsidRDefault="00B00140" w:rsidP="00B00140">
            <w:pPr>
              <w:keepNext/>
              <w:jc w:val="both"/>
            </w:pPr>
            <w:r w:rsidRPr="00E13E0C">
              <w:t>52.7</w:t>
            </w:r>
          </w:p>
        </w:tc>
        <w:tc>
          <w:tcPr>
            <w:tcW w:w="814" w:type="pct"/>
            <w:tcBorders>
              <w:top w:val="nil"/>
              <w:bottom w:val="nil"/>
            </w:tcBorders>
          </w:tcPr>
          <w:p w14:paraId="7F6270FE" w14:textId="01052C7D" w:rsidR="00B00140" w:rsidRPr="005550B5" w:rsidRDefault="00B00140" w:rsidP="00B00140">
            <w:pPr>
              <w:keepNext/>
              <w:jc w:val="both"/>
            </w:pPr>
            <w:r w:rsidRPr="00E13E0C">
              <w:t>49.2, 56.2</w:t>
            </w:r>
          </w:p>
        </w:tc>
        <w:tc>
          <w:tcPr>
            <w:tcW w:w="695" w:type="pct"/>
            <w:tcBorders>
              <w:top w:val="nil"/>
              <w:bottom w:val="nil"/>
            </w:tcBorders>
          </w:tcPr>
          <w:p w14:paraId="7E95BCA7" w14:textId="55E06604" w:rsidR="00B00140" w:rsidRPr="005550B5" w:rsidRDefault="00B00140" w:rsidP="00B00140">
            <w:pPr>
              <w:keepNext/>
              <w:jc w:val="both"/>
            </w:pPr>
            <w:r w:rsidRPr="00E13E0C">
              <w:t>49.0</w:t>
            </w:r>
          </w:p>
        </w:tc>
        <w:tc>
          <w:tcPr>
            <w:tcW w:w="768" w:type="pct"/>
            <w:tcBorders>
              <w:top w:val="nil"/>
              <w:bottom w:val="nil"/>
            </w:tcBorders>
          </w:tcPr>
          <w:p w14:paraId="51734096" w14:textId="35511A5C" w:rsidR="00B00140" w:rsidRPr="005550B5" w:rsidRDefault="00B00140" w:rsidP="00B00140">
            <w:pPr>
              <w:keepNext/>
              <w:jc w:val="both"/>
            </w:pPr>
            <w:r w:rsidRPr="00E13E0C">
              <w:t>41.1, 56.9</w:t>
            </w:r>
          </w:p>
        </w:tc>
        <w:tc>
          <w:tcPr>
            <w:tcW w:w="582" w:type="pct"/>
            <w:tcBorders>
              <w:top w:val="nil"/>
              <w:bottom w:val="nil"/>
            </w:tcBorders>
          </w:tcPr>
          <w:p w14:paraId="4D81A650" w14:textId="1C963583" w:rsidR="00B00140" w:rsidRPr="005550B5" w:rsidRDefault="00B00140" w:rsidP="00B00140">
            <w:pPr>
              <w:keepNext/>
              <w:jc w:val="both"/>
            </w:pPr>
            <w:r w:rsidRPr="00EB698E">
              <w:t>0.92</w:t>
            </w:r>
          </w:p>
        </w:tc>
      </w:tr>
      <w:tr w:rsidR="00B00140" w:rsidRPr="00224A1F" w14:paraId="14662DF8" w14:textId="77777777" w:rsidTr="00F05769">
        <w:trPr>
          <w:trHeight w:val="283"/>
        </w:trPr>
        <w:tc>
          <w:tcPr>
            <w:tcW w:w="1588" w:type="pct"/>
            <w:tcBorders>
              <w:top w:val="nil"/>
              <w:bottom w:val="nil"/>
            </w:tcBorders>
          </w:tcPr>
          <w:p w14:paraId="1D168617" w14:textId="1C7D300E" w:rsidR="00B00140" w:rsidRPr="00224A1F" w:rsidRDefault="00B00140" w:rsidP="00B00140">
            <w:pPr>
              <w:keepNext/>
              <w:jc w:val="both"/>
              <w:rPr>
                <w:rFonts w:ascii="Times New Roman" w:hAnsi="Times New Roman"/>
                <w:iCs/>
                <w:lang w:val="en-AU"/>
              </w:rPr>
            </w:pPr>
            <w:r>
              <w:rPr>
                <w:rFonts w:ascii="Times New Roman" w:hAnsi="Times New Roman"/>
                <w:iCs/>
                <w:lang w:val="en-AU"/>
              </w:rPr>
              <w:t xml:space="preserve">Female </w:t>
            </w:r>
          </w:p>
        </w:tc>
        <w:tc>
          <w:tcPr>
            <w:tcW w:w="553" w:type="pct"/>
            <w:tcBorders>
              <w:top w:val="nil"/>
              <w:bottom w:val="nil"/>
            </w:tcBorders>
          </w:tcPr>
          <w:p w14:paraId="0422E73E" w14:textId="18A1A015" w:rsidR="00B00140" w:rsidRPr="005550B5" w:rsidRDefault="00B00140" w:rsidP="00B00140">
            <w:pPr>
              <w:keepNext/>
              <w:jc w:val="both"/>
            </w:pPr>
            <w:r w:rsidRPr="00E13E0C">
              <w:t>47.3</w:t>
            </w:r>
          </w:p>
        </w:tc>
        <w:tc>
          <w:tcPr>
            <w:tcW w:w="814" w:type="pct"/>
            <w:tcBorders>
              <w:top w:val="nil"/>
              <w:bottom w:val="nil"/>
            </w:tcBorders>
          </w:tcPr>
          <w:p w14:paraId="4A0DE28E" w14:textId="3E886CD6" w:rsidR="00B00140" w:rsidRPr="005550B5" w:rsidRDefault="00B00140" w:rsidP="00B00140">
            <w:pPr>
              <w:keepNext/>
              <w:jc w:val="both"/>
            </w:pPr>
            <w:r w:rsidRPr="00E13E0C">
              <w:t>43.8, 50.8</w:t>
            </w:r>
          </w:p>
        </w:tc>
        <w:tc>
          <w:tcPr>
            <w:tcW w:w="695" w:type="pct"/>
            <w:tcBorders>
              <w:top w:val="nil"/>
              <w:bottom w:val="nil"/>
            </w:tcBorders>
          </w:tcPr>
          <w:p w14:paraId="11B941CC" w14:textId="0F662168" w:rsidR="00B00140" w:rsidRPr="005550B5" w:rsidRDefault="00B00140" w:rsidP="00B00140">
            <w:pPr>
              <w:keepNext/>
              <w:jc w:val="both"/>
            </w:pPr>
            <w:r w:rsidRPr="00E13E0C">
              <w:t>51.0</w:t>
            </w:r>
          </w:p>
        </w:tc>
        <w:tc>
          <w:tcPr>
            <w:tcW w:w="768" w:type="pct"/>
            <w:tcBorders>
              <w:top w:val="nil"/>
              <w:bottom w:val="nil"/>
            </w:tcBorders>
          </w:tcPr>
          <w:p w14:paraId="0B1DEB48" w14:textId="036CF904" w:rsidR="00B00140" w:rsidRPr="005550B5" w:rsidRDefault="00B00140" w:rsidP="00B00140">
            <w:pPr>
              <w:keepNext/>
              <w:jc w:val="both"/>
            </w:pPr>
            <w:r w:rsidRPr="00E13E0C">
              <w:t>43.1, 58.9</w:t>
            </w:r>
          </w:p>
        </w:tc>
        <w:tc>
          <w:tcPr>
            <w:tcW w:w="582" w:type="pct"/>
            <w:tcBorders>
              <w:top w:val="nil"/>
              <w:bottom w:val="nil"/>
            </w:tcBorders>
          </w:tcPr>
          <w:p w14:paraId="15D7D72A" w14:textId="27095E7E" w:rsidR="00B00140" w:rsidRPr="005550B5" w:rsidRDefault="00B00140" w:rsidP="00B00140">
            <w:pPr>
              <w:keepNext/>
              <w:jc w:val="both"/>
            </w:pPr>
            <w:r w:rsidRPr="00EB698E">
              <w:t>0.92</w:t>
            </w:r>
          </w:p>
        </w:tc>
      </w:tr>
      <w:tr w:rsidR="00B00140" w:rsidRPr="00224A1F" w14:paraId="7429159E" w14:textId="77777777" w:rsidTr="00F05769">
        <w:trPr>
          <w:trHeight w:val="283"/>
        </w:trPr>
        <w:tc>
          <w:tcPr>
            <w:tcW w:w="1588" w:type="pct"/>
            <w:tcBorders>
              <w:top w:val="nil"/>
            </w:tcBorders>
          </w:tcPr>
          <w:p w14:paraId="5102C7D8" w14:textId="77777777" w:rsidR="00B00140" w:rsidRPr="00224A1F" w:rsidRDefault="00B00140" w:rsidP="00B00140">
            <w:pPr>
              <w:keepNext/>
              <w:jc w:val="both"/>
              <w:rPr>
                <w:rFonts w:ascii="Times New Roman" w:hAnsi="Times New Roman"/>
                <w:iCs/>
                <w:lang w:val="en-AU"/>
              </w:rPr>
            </w:pPr>
            <w:r w:rsidRPr="00224A1F">
              <w:rPr>
                <w:rFonts w:ascii="Times New Roman" w:hAnsi="Times New Roman"/>
                <w:iCs/>
                <w:lang w:val="en-AU"/>
              </w:rPr>
              <w:t>Area-level disadvantage (SEIFA)</w:t>
            </w:r>
            <w:r w:rsidRPr="00224A1F">
              <w:rPr>
                <w:rFonts w:ascii="Times New Roman" w:hAnsi="Times New Roman"/>
                <w:iCs/>
                <w:vertAlign w:val="superscript"/>
                <w:lang w:val="en-AU"/>
              </w:rPr>
              <w:t>1</w:t>
            </w:r>
            <w:r w:rsidRPr="00224A1F">
              <w:rPr>
                <w:rFonts w:ascii="Times New Roman" w:hAnsi="Times New Roman"/>
                <w:iCs/>
                <w:lang w:val="en-AU"/>
              </w:rPr>
              <w:t xml:space="preserve"> quintiles. (%)</w:t>
            </w:r>
          </w:p>
        </w:tc>
        <w:tc>
          <w:tcPr>
            <w:tcW w:w="553" w:type="pct"/>
            <w:tcBorders>
              <w:top w:val="nil"/>
            </w:tcBorders>
          </w:tcPr>
          <w:p w14:paraId="72B99A4F" w14:textId="539458F1" w:rsidR="00B00140" w:rsidRPr="00224A1F" w:rsidRDefault="00B00140" w:rsidP="00B00140">
            <w:pPr>
              <w:keepNext/>
              <w:jc w:val="both"/>
              <w:rPr>
                <w:rFonts w:ascii="Times New Roman" w:hAnsi="Times New Roman"/>
                <w:iCs/>
                <w:lang w:val="en-AU"/>
              </w:rPr>
            </w:pPr>
          </w:p>
        </w:tc>
        <w:tc>
          <w:tcPr>
            <w:tcW w:w="814" w:type="pct"/>
            <w:tcBorders>
              <w:top w:val="nil"/>
            </w:tcBorders>
          </w:tcPr>
          <w:p w14:paraId="5561B7AB" w14:textId="7D250929" w:rsidR="00B00140" w:rsidRPr="00224A1F" w:rsidRDefault="00B00140" w:rsidP="00B00140">
            <w:pPr>
              <w:keepNext/>
              <w:jc w:val="both"/>
              <w:rPr>
                <w:rFonts w:ascii="Times New Roman" w:hAnsi="Times New Roman"/>
                <w:iCs/>
                <w:lang w:val="en-AU"/>
              </w:rPr>
            </w:pPr>
          </w:p>
        </w:tc>
        <w:tc>
          <w:tcPr>
            <w:tcW w:w="695" w:type="pct"/>
            <w:tcBorders>
              <w:top w:val="nil"/>
            </w:tcBorders>
          </w:tcPr>
          <w:p w14:paraId="20CFF569" w14:textId="10DD7484" w:rsidR="00B00140" w:rsidRPr="00224A1F" w:rsidRDefault="00B00140" w:rsidP="00B00140">
            <w:pPr>
              <w:keepNext/>
              <w:jc w:val="both"/>
              <w:rPr>
                <w:rFonts w:ascii="Times New Roman" w:hAnsi="Times New Roman"/>
                <w:iCs/>
                <w:lang w:val="en-AU"/>
              </w:rPr>
            </w:pPr>
          </w:p>
        </w:tc>
        <w:tc>
          <w:tcPr>
            <w:tcW w:w="768" w:type="pct"/>
            <w:tcBorders>
              <w:top w:val="nil"/>
            </w:tcBorders>
          </w:tcPr>
          <w:p w14:paraId="65069243" w14:textId="1ACBA0EE" w:rsidR="00B00140" w:rsidRPr="00224A1F" w:rsidRDefault="00B00140" w:rsidP="00B00140">
            <w:pPr>
              <w:keepNext/>
              <w:jc w:val="both"/>
              <w:rPr>
                <w:rFonts w:ascii="Times New Roman" w:hAnsi="Times New Roman"/>
                <w:iCs/>
                <w:lang w:val="en-AU"/>
              </w:rPr>
            </w:pPr>
          </w:p>
        </w:tc>
        <w:tc>
          <w:tcPr>
            <w:tcW w:w="582" w:type="pct"/>
            <w:tcBorders>
              <w:top w:val="nil"/>
            </w:tcBorders>
          </w:tcPr>
          <w:p w14:paraId="4825FB5E" w14:textId="10E98E0D" w:rsidR="00B00140" w:rsidRPr="00224A1F" w:rsidRDefault="00B00140" w:rsidP="00B00140">
            <w:pPr>
              <w:keepNext/>
              <w:jc w:val="both"/>
              <w:rPr>
                <w:rFonts w:ascii="Times New Roman" w:hAnsi="Times New Roman"/>
                <w:iCs/>
                <w:lang w:val="en-AU"/>
              </w:rPr>
            </w:pPr>
          </w:p>
        </w:tc>
      </w:tr>
      <w:tr w:rsidR="00B00140" w:rsidRPr="00224A1F" w14:paraId="371E9EAE" w14:textId="77777777" w:rsidTr="002D73CD">
        <w:trPr>
          <w:trHeight w:val="283"/>
        </w:trPr>
        <w:tc>
          <w:tcPr>
            <w:tcW w:w="1588" w:type="pct"/>
          </w:tcPr>
          <w:p w14:paraId="672F51BF" w14:textId="77777777" w:rsidR="00B00140" w:rsidRPr="00224A1F" w:rsidRDefault="00B00140" w:rsidP="00B00140">
            <w:pPr>
              <w:keepNext/>
              <w:jc w:val="both"/>
              <w:rPr>
                <w:rFonts w:ascii="Times New Roman" w:hAnsi="Times New Roman"/>
                <w:iCs/>
                <w:lang w:val="en-AU"/>
              </w:rPr>
            </w:pPr>
            <w:r w:rsidRPr="00224A1F">
              <w:rPr>
                <w:rFonts w:ascii="Times New Roman" w:hAnsi="Times New Roman"/>
                <w:iCs/>
                <w:lang w:val="en-AU"/>
              </w:rPr>
              <w:t>Lowest 20%</w:t>
            </w:r>
          </w:p>
        </w:tc>
        <w:tc>
          <w:tcPr>
            <w:tcW w:w="553" w:type="pct"/>
          </w:tcPr>
          <w:p w14:paraId="1D5FF643" w14:textId="0B8702C6" w:rsidR="00B00140" w:rsidRPr="00224A1F" w:rsidRDefault="00B00140" w:rsidP="00B00140">
            <w:pPr>
              <w:keepNext/>
              <w:jc w:val="both"/>
              <w:rPr>
                <w:rFonts w:ascii="Times New Roman" w:hAnsi="Times New Roman"/>
                <w:iCs/>
                <w:lang w:val="en-AU"/>
              </w:rPr>
            </w:pPr>
            <w:r w:rsidRPr="00E13E0C">
              <w:t>15.1</w:t>
            </w:r>
          </w:p>
        </w:tc>
        <w:tc>
          <w:tcPr>
            <w:tcW w:w="814" w:type="pct"/>
          </w:tcPr>
          <w:p w14:paraId="05773512" w14:textId="12C414C7" w:rsidR="00B00140" w:rsidRPr="00224A1F" w:rsidRDefault="00B00140" w:rsidP="00B00140">
            <w:pPr>
              <w:keepNext/>
              <w:jc w:val="both"/>
              <w:rPr>
                <w:rFonts w:ascii="Times New Roman" w:hAnsi="Times New Roman"/>
                <w:iCs/>
                <w:lang w:val="en-AU"/>
              </w:rPr>
            </w:pPr>
            <w:r w:rsidRPr="00E13E0C">
              <w:t>12.7, 17.7</w:t>
            </w:r>
          </w:p>
        </w:tc>
        <w:tc>
          <w:tcPr>
            <w:tcW w:w="695" w:type="pct"/>
          </w:tcPr>
          <w:p w14:paraId="493BA704" w14:textId="760FB244" w:rsidR="00B00140" w:rsidRPr="00224A1F" w:rsidRDefault="00B00140" w:rsidP="00B00140">
            <w:pPr>
              <w:keepNext/>
              <w:jc w:val="both"/>
              <w:rPr>
                <w:rFonts w:ascii="Times New Roman" w:hAnsi="Times New Roman"/>
                <w:iCs/>
                <w:highlight w:val="yellow"/>
                <w:lang w:val="en-AU"/>
              </w:rPr>
            </w:pPr>
            <w:r w:rsidRPr="00E13E0C">
              <w:t>15.9</w:t>
            </w:r>
          </w:p>
        </w:tc>
        <w:tc>
          <w:tcPr>
            <w:tcW w:w="768" w:type="pct"/>
          </w:tcPr>
          <w:p w14:paraId="10831621" w14:textId="0699CDC5" w:rsidR="00B00140" w:rsidRPr="00224A1F" w:rsidRDefault="00B00140" w:rsidP="00B00140">
            <w:pPr>
              <w:keepNext/>
              <w:jc w:val="both"/>
              <w:rPr>
                <w:rFonts w:ascii="Times New Roman" w:hAnsi="Times New Roman"/>
                <w:iCs/>
                <w:highlight w:val="yellow"/>
                <w:lang w:val="en-AU"/>
              </w:rPr>
            </w:pPr>
            <w:r w:rsidRPr="00E13E0C">
              <w:t>10.9, 22.6</w:t>
            </w:r>
          </w:p>
        </w:tc>
        <w:tc>
          <w:tcPr>
            <w:tcW w:w="582" w:type="pct"/>
          </w:tcPr>
          <w:p w14:paraId="0FF4A305" w14:textId="5BE68FF5" w:rsidR="00B00140" w:rsidRPr="00224A1F" w:rsidRDefault="00B00140" w:rsidP="00B00140">
            <w:pPr>
              <w:keepNext/>
              <w:jc w:val="both"/>
              <w:rPr>
                <w:rFonts w:ascii="Times New Roman" w:hAnsi="Times New Roman"/>
                <w:iCs/>
                <w:highlight w:val="yellow"/>
                <w:lang w:val="en-AU"/>
              </w:rPr>
            </w:pPr>
            <w:r w:rsidRPr="00EB698E">
              <w:t>0.56</w:t>
            </w:r>
          </w:p>
        </w:tc>
      </w:tr>
      <w:tr w:rsidR="00B00140" w:rsidRPr="00224A1F" w14:paraId="7418E0BF" w14:textId="77777777" w:rsidTr="002D73CD">
        <w:trPr>
          <w:trHeight w:val="283"/>
        </w:trPr>
        <w:tc>
          <w:tcPr>
            <w:tcW w:w="1588" w:type="pct"/>
          </w:tcPr>
          <w:p w14:paraId="2CBA44F7" w14:textId="77777777" w:rsidR="00B00140" w:rsidRPr="00224A1F" w:rsidRDefault="00B00140" w:rsidP="00B00140">
            <w:pPr>
              <w:keepNext/>
              <w:jc w:val="both"/>
              <w:rPr>
                <w:rFonts w:ascii="Times New Roman" w:hAnsi="Times New Roman"/>
                <w:iCs/>
                <w:lang w:val="en-AU"/>
              </w:rPr>
            </w:pPr>
            <w:r w:rsidRPr="00224A1F">
              <w:rPr>
                <w:rFonts w:ascii="Times New Roman" w:hAnsi="Times New Roman"/>
                <w:iCs/>
                <w:lang w:val="en-AU"/>
              </w:rPr>
              <w:t>Second quintile</w:t>
            </w:r>
          </w:p>
        </w:tc>
        <w:tc>
          <w:tcPr>
            <w:tcW w:w="553" w:type="pct"/>
          </w:tcPr>
          <w:p w14:paraId="00F483B6" w14:textId="558221CC" w:rsidR="00B00140" w:rsidRPr="00224A1F" w:rsidRDefault="00B00140" w:rsidP="00B00140">
            <w:pPr>
              <w:keepNext/>
              <w:jc w:val="both"/>
              <w:rPr>
                <w:rFonts w:ascii="Times New Roman" w:hAnsi="Times New Roman"/>
                <w:iCs/>
                <w:lang w:val="en-AU"/>
              </w:rPr>
            </w:pPr>
            <w:r w:rsidRPr="00E13E0C">
              <w:t>18.4</w:t>
            </w:r>
          </w:p>
        </w:tc>
        <w:tc>
          <w:tcPr>
            <w:tcW w:w="814" w:type="pct"/>
          </w:tcPr>
          <w:p w14:paraId="3F6D97A3" w14:textId="075DDCBB" w:rsidR="00B00140" w:rsidRPr="00224A1F" w:rsidRDefault="00B00140" w:rsidP="00B00140">
            <w:pPr>
              <w:keepNext/>
              <w:jc w:val="both"/>
              <w:rPr>
                <w:rFonts w:ascii="Times New Roman" w:hAnsi="Times New Roman"/>
                <w:iCs/>
                <w:lang w:val="en-AU"/>
              </w:rPr>
            </w:pPr>
            <w:r w:rsidRPr="00E13E0C">
              <w:t>15.8, 21.2</w:t>
            </w:r>
          </w:p>
        </w:tc>
        <w:tc>
          <w:tcPr>
            <w:tcW w:w="695" w:type="pct"/>
          </w:tcPr>
          <w:p w14:paraId="6A5F1CBC" w14:textId="78628185" w:rsidR="00B00140" w:rsidRPr="00224A1F" w:rsidRDefault="00B00140" w:rsidP="00B00140">
            <w:pPr>
              <w:keepNext/>
              <w:jc w:val="both"/>
              <w:rPr>
                <w:rFonts w:ascii="Times New Roman" w:hAnsi="Times New Roman"/>
                <w:iCs/>
                <w:highlight w:val="yellow"/>
                <w:lang w:val="en-AU"/>
              </w:rPr>
            </w:pPr>
            <w:r w:rsidRPr="00E13E0C">
              <w:t>20.5</w:t>
            </w:r>
          </w:p>
        </w:tc>
        <w:tc>
          <w:tcPr>
            <w:tcW w:w="768" w:type="pct"/>
          </w:tcPr>
          <w:p w14:paraId="5DDE3967" w14:textId="5577C4B3" w:rsidR="00B00140" w:rsidRPr="00224A1F" w:rsidRDefault="00B00140" w:rsidP="00B00140">
            <w:pPr>
              <w:keepNext/>
              <w:jc w:val="both"/>
              <w:rPr>
                <w:rFonts w:ascii="Times New Roman" w:hAnsi="Times New Roman"/>
                <w:iCs/>
                <w:highlight w:val="yellow"/>
                <w:lang w:val="en-AU"/>
              </w:rPr>
            </w:pPr>
            <w:r w:rsidRPr="00E13E0C">
              <w:t>14.8, 27.7</w:t>
            </w:r>
          </w:p>
        </w:tc>
        <w:tc>
          <w:tcPr>
            <w:tcW w:w="582" w:type="pct"/>
          </w:tcPr>
          <w:p w14:paraId="314D0DD8" w14:textId="6CB9B281" w:rsidR="00B00140" w:rsidRPr="00224A1F" w:rsidRDefault="00B00140" w:rsidP="00B00140">
            <w:pPr>
              <w:keepNext/>
              <w:jc w:val="both"/>
              <w:rPr>
                <w:rFonts w:ascii="Times New Roman" w:hAnsi="Times New Roman"/>
                <w:iCs/>
                <w:highlight w:val="yellow"/>
                <w:lang w:val="en-AU"/>
              </w:rPr>
            </w:pPr>
            <w:r w:rsidRPr="00EB698E">
              <w:t>0.42</w:t>
            </w:r>
          </w:p>
        </w:tc>
      </w:tr>
      <w:tr w:rsidR="00B00140" w:rsidRPr="00224A1F" w14:paraId="63722C27" w14:textId="77777777" w:rsidTr="002D73CD">
        <w:trPr>
          <w:trHeight w:val="283"/>
        </w:trPr>
        <w:tc>
          <w:tcPr>
            <w:tcW w:w="1588" w:type="pct"/>
          </w:tcPr>
          <w:p w14:paraId="7972F1F3" w14:textId="77777777" w:rsidR="00B00140" w:rsidRPr="00224A1F" w:rsidRDefault="00B00140" w:rsidP="00B00140">
            <w:pPr>
              <w:keepNext/>
              <w:jc w:val="both"/>
              <w:rPr>
                <w:rFonts w:ascii="Times New Roman" w:hAnsi="Times New Roman"/>
                <w:iCs/>
                <w:lang w:val="en-AU"/>
              </w:rPr>
            </w:pPr>
            <w:r w:rsidRPr="00224A1F">
              <w:rPr>
                <w:rFonts w:ascii="Times New Roman" w:hAnsi="Times New Roman"/>
                <w:iCs/>
                <w:lang w:val="en-AU"/>
              </w:rPr>
              <w:t>Third quintile</w:t>
            </w:r>
          </w:p>
        </w:tc>
        <w:tc>
          <w:tcPr>
            <w:tcW w:w="553" w:type="pct"/>
          </w:tcPr>
          <w:p w14:paraId="49B8ED24" w14:textId="7C576DF7" w:rsidR="00B00140" w:rsidRPr="00224A1F" w:rsidRDefault="00B00140" w:rsidP="00B00140">
            <w:pPr>
              <w:keepNext/>
              <w:jc w:val="both"/>
              <w:rPr>
                <w:rFonts w:ascii="Times New Roman" w:hAnsi="Times New Roman"/>
                <w:iCs/>
                <w:lang w:val="en-AU"/>
              </w:rPr>
            </w:pPr>
            <w:r w:rsidRPr="00E13E0C">
              <w:t>22.1</w:t>
            </w:r>
          </w:p>
        </w:tc>
        <w:tc>
          <w:tcPr>
            <w:tcW w:w="814" w:type="pct"/>
          </w:tcPr>
          <w:p w14:paraId="566E4D47" w14:textId="36E99B85" w:rsidR="00B00140" w:rsidRPr="00224A1F" w:rsidRDefault="00B00140" w:rsidP="00B00140">
            <w:pPr>
              <w:keepNext/>
              <w:jc w:val="both"/>
              <w:rPr>
                <w:rFonts w:ascii="Times New Roman" w:hAnsi="Times New Roman"/>
                <w:iCs/>
                <w:lang w:val="en-AU"/>
              </w:rPr>
            </w:pPr>
            <w:r w:rsidRPr="00E13E0C">
              <w:t>19.3, 25.1</w:t>
            </w:r>
          </w:p>
        </w:tc>
        <w:tc>
          <w:tcPr>
            <w:tcW w:w="695" w:type="pct"/>
          </w:tcPr>
          <w:p w14:paraId="60977668" w14:textId="112FF8A5" w:rsidR="00B00140" w:rsidRPr="00224A1F" w:rsidRDefault="00B00140" w:rsidP="00B00140">
            <w:pPr>
              <w:keepNext/>
              <w:jc w:val="both"/>
              <w:rPr>
                <w:rFonts w:ascii="Times New Roman" w:hAnsi="Times New Roman"/>
                <w:iCs/>
                <w:highlight w:val="yellow"/>
                <w:lang w:val="en-AU"/>
              </w:rPr>
            </w:pPr>
            <w:r w:rsidRPr="00E13E0C">
              <w:t>19.2</w:t>
            </w:r>
          </w:p>
        </w:tc>
        <w:tc>
          <w:tcPr>
            <w:tcW w:w="768" w:type="pct"/>
          </w:tcPr>
          <w:p w14:paraId="2DA656EA" w14:textId="6EC1E177" w:rsidR="00B00140" w:rsidRPr="00224A1F" w:rsidRDefault="00B00140" w:rsidP="00B00140">
            <w:pPr>
              <w:keepNext/>
              <w:jc w:val="both"/>
              <w:rPr>
                <w:rFonts w:ascii="Times New Roman" w:hAnsi="Times New Roman"/>
                <w:iCs/>
                <w:highlight w:val="yellow"/>
                <w:lang w:val="en-AU"/>
              </w:rPr>
            </w:pPr>
            <w:r w:rsidRPr="00E13E0C">
              <w:t>13.7, 26.3</w:t>
            </w:r>
          </w:p>
        </w:tc>
        <w:tc>
          <w:tcPr>
            <w:tcW w:w="582" w:type="pct"/>
          </w:tcPr>
          <w:p w14:paraId="61610E65" w14:textId="026D1159" w:rsidR="00B00140" w:rsidRPr="00224A1F" w:rsidRDefault="00B00140" w:rsidP="00B00140">
            <w:pPr>
              <w:keepNext/>
              <w:jc w:val="both"/>
              <w:rPr>
                <w:rFonts w:ascii="Times New Roman" w:hAnsi="Times New Roman"/>
                <w:iCs/>
                <w:highlight w:val="yellow"/>
                <w:lang w:val="en-AU"/>
              </w:rPr>
            </w:pPr>
            <w:r w:rsidRPr="00EB698E">
              <w:t>0.08</w:t>
            </w:r>
          </w:p>
        </w:tc>
      </w:tr>
      <w:tr w:rsidR="00B00140" w:rsidRPr="00224A1F" w14:paraId="7DD3B88E" w14:textId="77777777" w:rsidTr="002D73CD">
        <w:trPr>
          <w:trHeight w:val="283"/>
        </w:trPr>
        <w:tc>
          <w:tcPr>
            <w:tcW w:w="1588" w:type="pct"/>
          </w:tcPr>
          <w:p w14:paraId="2E14D0DA" w14:textId="77777777" w:rsidR="00B00140" w:rsidRPr="00224A1F" w:rsidRDefault="00B00140" w:rsidP="00B00140">
            <w:pPr>
              <w:keepNext/>
              <w:jc w:val="both"/>
              <w:rPr>
                <w:rFonts w:ascii="Times New Roman" w:hAnsi="Times New Roman"/>
                <w:iCs/>
                <w:lang w:val="en-AU"/>
              </w:rPr>
            </w:pPr>
            <w:r w:rsidRPr="00224A1F">
              <w:rPr>
                <w:rFonts w:ascii="Times New Roman" w:hAnsi="Times New Roman"/>
                <w:iCs/>
                <w:lang w:val="en-AU"/>
              </w:rPr>
              <w:t>Fourth quintile</w:t>
            </w:r>
          </w:p>
        </w:tc>
        <w:tc>
          <w:tcPr>
            <w:tcW w:w="553" w:type="pct"/>
          </w:tcPr>
          <w:p w14:paraId="6F9CF842" w14:textId="41229B49" w:rsidR="00B00140" w:rsidRPr="00224A1F" w:rsidRDefault="00B00140" w:rsidP="00B00140">
            <w:pPr>
              <w:keepNext/>
              <w:jc w:val="both"/>
              <w:rPr>
                <w:rFonts w:ascii="Times New Roman" w:hAnsi="Times New Roman"/>
                <w:iCs/>
                <w:lang w:val="en-AU"/>
              </w:rPr>
            </w:pPr>
            <w:r w:rsidRPr="00E13E0C">
              <w:t>18.4</w:t>
            </w:r>
          </w:p>
        </w:tc>
        <w:tc>
          <w:tcPr>
            <w:tcW w:w="814" w:type="pct"/>
          </w:tcPr>
          <w:p w14:paraId="73ECFD9A" w14:textId="3B000FE3" w:rsidR="00B00140" w:rsidRPr="00224A1F" w:rsidRDefault="00B00140" w:rsidP="00B00140">
            <w:pPr>
              <w:keepNext/>
              <w:jc w:val="both"/>
              <w:rPr>
                <w:rFonts w:ascii="Times New Roman" w:hAnsi="Times New Roman"/>
                <w:iCs/>
                <w:lang w:val="en-AU"/>
              </w:rPr>
            </w:pPr>
            <w:r w:rsidRPr="00E13E0C">
              <w:t>15.8, 21.2</w:t>
            </w:r>
          </w:p>
        </w:tc>
        <w:tc>
          <w:tcPr>
            <w:tcW w:w="695" w:type="pct"/>
          </w:tcPr>
          <w:p w14:paraId="65C9E013" w14:textId="78633688" w:rsidR="00B00140" w:rsidRPr="00224A1F" w:rsidRDefault="00B00140" w:rsidP="00B00140">
            <w:pPr>
              <w:keepNext/>
              <w:jc w:val="both"/>
              <w:rPr>
                <w:rFonts w:ascii="Times New Roman" w:hAnsi="Times New Roman"/>
                <w:iCs/>
                <w:highlight w:val="yellow"/>
                <w:lang w:val="en-AU"/>
              </w:rPr>
            </w:pPr>
            <w:r w:rsidRPr="00E13E0C">
              <w:t>17.9</w:t>
            </w:r>
          </w:p>
        </w:tc>
        <w:tc>
          <w:tcPr>
            <w:tcW w:w="768" w:type="pct"/>
          </w:tcPr>
          <w:p w14:paraId="0CA61EBC" w14:textId="1EF3754A" w:rsidR="00B00140" w:rsidRPr="00224A1F" w:rsidRDefault="00B00140" w:rsidP="00B00140">
            <w:pPr>
              <w:keepNext/>
              <w:jc w:val="both"/>
              <w:rPr>
                <w:rFonts w:ascii="Times New Roman" w:hAnsi="Times New Roman"/>
                <w:iCs/>
                <w:highlight w:val="yellow"/>
                <w:lang w:val="en-AU"/>
              </w:rPr>
            </w:pPr>
            <w:r w:rsidRPr="00E13E0C">
              <w:t>12.6, 24.8</w:t>
            </w:r>
          </w:p>
        </w:tc>
        <w:tc>
          <w:tcPr>
            <w:tcW w:w="582" w:type="pct"/>
          </w:tcPr>
          <w:p w14:paraId="5BF5C000" w14:textId="6EB602E5" w:rsidR="00B00140" w:rsidRPr="00224A1F" w:rsidRDefault="00B00140" w:rsidP="00B00140">
            <w:pPr>
              <w:keepNext/>
              <w:jc w:val="both"/>
              <w:rPr>
                <w:rFonts w:ascii="Times New Roman" w:hAnsi="Times New Roman"/>
                <w:iCs/>
                <w:highlight w:val="yellow"/>
                <w:lang w:val="en-AU"/>
              </w:rPr>
            </w:pPr>
            <w:r w:rsidRPr="00EB698E">
              <w:t>0.97</w:t>
            </w:r>
          </w:p>
        </w:tc>
      </w:tr>
      <w:tr w:rsidR="00B00140" w:rsidRPr="00224A1F" w14:paraId="10F8B7EC" w14:textId="77777777" w:rsidTr="002D73CD">
        <w:trPr>
          <w:trHeight w:val="283"/>
        </w:trPr>
        <w:tc>
          <w:tcPr>
            <w:tcW w:w="1588" w:type="pct"/>
          </w:tcPr>
          <w:p w14:paraId="3E5C29C1" w14:textId="77777777" w:rsidR="00B00140" w:rsidRPr="00224A1F" w:rsidRDefault="00B00140" w:rsidP="00B00140">
            <w:pPr>
              <w:keepNext/>
              <w:jc w:val="both"/>
              <w:rPr>
                <w:rFonts w:ascii="Times New Roman" w:hAnsi="Times New Roman"/>
                <w:iCs/>
                <w:lang w:val="en-AU"/>
              </w:rPr>
            </w:pPr>
            <w:r w:rsidRPr="00224A1F">
              <w:rPr>
                <w:rFonts w:ascii="Times New Roman" w:hAnsi="Times New Roman"/>
                <w:iCs/>
                <w:lang w:val="en-AU"/>
              </w:rPr>
              <w:t>Highest 20%</w:t>
            </w:r>
          </w:p>
        </w:tc>
        <w:tc>
          <w:tcPr>
            <w:tcW w:w="553" w:type="pct"/>
          </w:tcPr>
          <w:p w14:paraId="70BAA8DA" w14:textId="67AC116A" w:rsidR="00B00140" w:rsidRPr="00224A1F" w:rsidRDefault="00B00140" w:rsidP="00B00140">
            <w:pPr>
              <w:keepNext/>
              <w:jc w:val="both"/>
              <w:rPr>
                <w:rFonts w:ascii="Times New Roman" w:hAnsi="Times New Roman"/>
                <w:iCs/>
                <w:lang w:val="en-AU"/>
              </w:rPr>
            </w:pPr>
            <w:r w:rsidRPr="00E13E0C">
              <w:t>26.1</w:t>
            </w:r>
          </w:p>
        </w:tc>
        <w:tc>
          <w:tcPr>
            <w:tcW w:w="814" w:type="pct"/>
          </w:tcPr>
          <w:p w14:paraId="43ECA7EF" w14:textId="0C6E57C0" w:rsidR="00B00140" w:rsidRPr="00224A1F" w:rsidRDefault="00B00140" w:rsidP="00B00140">
            <w:pPr>
              <w:keepNext/>
              <w:jc w:val="both"/>
              <w:rPr>
                <w:rFonts w:ascii="Times New Roman" w:hAnsi="Times New Roman"/>
                <w:iCs/>
                <w:lang w:val="en-AU"/>
              </w:rPr>
            </w:pPr>
            <w:r w:rsidRPr="00E13E0C">
              <w:t>23.2, 29.3</w:t>
            </w:r>
          </w:p>
        </w:tc>
        <w:tc>
          <w:tcPr>
            <w:tcW w:w="695" w:type="pct"/>
          </w:tcPr>
          <w:p w14:paraId="68F355A9" w14:textId="5C1C3F83" w:rsidR="00B00140" w:rsidRPr="00224A1F" w:rsidRDefault="00B00140" w:rsidP="00B00140">
            <w:pPr>
              <w:keepNext/>
              <w:jc w:val="both"/>
              <w:rPr>
                <w:rFonts w:ascii="Times New Roman" w:hAnsi="Times New Roman"/>
                <w:iCs/>
                <w:highlight w:val="yellow"/>
                <w:lang w:val="en-AU"/>
              </w:rPr>
            </w:pPr>
            <w:r w:rsidRPr="00E13E0C">
              <w:t>26.5</w:t>
            </w:r>
          </w:p>
        </w:tc>
        <w:tc>
          <w:tcPr>
            <w:tcW w:w="768" w:type="pct"/>
          </w:tcPr>
          <w:p w14:paraId="5A2A2C6E" w14:textId="7CE75073" w:rsidR="00B00140" w:rsidRPr="00224A1F" w:rsidRDefault="00B00140" w:rsidP="00B00140">
            <w:pPr>
              <w:keepNext/>
              <w:jc w:val="both"/>
              <w:rPr>
                <w:rFonts w:ascii="Times New Roman" w:hAnsi="Times New Roman"/>
                <w:iCs/>
                <w:highlight w:val="yellow"/>
                <w:lang w:val="en-AU"/>
              </w:rPr>
            </w:pPr>
            <w:r w:rsidRPr="00E13E0C">
              <w:t>20.1, 34.1</w:t>
            </w:r>
          </w:p>
        </w:tc>
        <w:tc>
          <w:tcPr>
            <w:tcW w:w="582" w:type="pct"/>
          </w:tcPr>
          <w:p w14:paraId="1EF7515A" w14:textId="49BA0A33" w:rsidR="00B00140" w:rsidRPr="00224A1F" w:rsidRDefault="00B00140" w:rsidP="00B00140">
            <w:pPr>
              <w:keepNext/>
              <w:jc w:val="both"/>
              <w:rPr>
                <w:rFonts w:ascii="Times New Roman" w:hAnsi="Times New Roman"/>
                <w:iCs/>
                <w:highlight w:val="yellow"/>
                <w:lang w:val="en-AU"/>
              </w:rPr>
            </w:pPr>
            <w:r w:rsidRPr="00EB698E">
              <w:t>0.88</w:t>
            </w:r>
          </w:p>
        </w:tc>
      </w:tr>
      <w:tr w:rsidR="00B00140" w:rsidRPr="00224A1F" w14:paraId="346AECF3" w14:textId="77777777" w:rsidTr="008B3689">
        <w:trPr>
          <w:trHeight w:val="283"/>
        </w:trPr>
        <w:tc>
          <w:tcPr>
            <w:tcW w:w="1588" w:type="pct"/>
          </w:tcPr>
          <w:p w14:paraId="50DB32EC" w14:textId="77777777" w:rsidR="00B00140" w:rsidRPr="00224A1F" w:rsidRDefault="00B00140" w:rsidP="00B00140">
            <w:pPr>
              <w:keepNext/>
              <w:jc w:val="both"/>
              <w:rPr>
                <w:rFonts w:ascii="Times New Roman" w:hAnsi="Times New Roman"/>
                <w:iCs/>
                <w:lang w:val="en-AU"/>
              </w:rPr>
            </w:pPr>
            <w:r w:rsidRPr="00224A1F">
              <w:rPr>
                <w:rFonts w:ascii="Times New Roman" w:hAnsi="Times New Roman"/>
                <w:iCs/>
                <w:lang w:val="en-AU"/>
              </w:rPr>
              <w:t>Waist circumference</w:t>
            </w:r>
          </w:p>
        </w:tc>
        <w:tc>
          <w:tcPr>
            <w:tcW w:w="553" w:type="pct"/>
          </w:tcPr>
          <w:p w14:paraId="043D58E3" w14:textId="583F6D2F" w:rsidR="00B00140" w:rsidRPr="00224A1F" w:rsidRDefault="00B00140" w:rsidP="00B00140">
            <w:pPr>
              <w:keepNext/>
              <w:jc w:val="both"/>
              <w:rPr>
                <w:rFonts w:ascii="Times New Roman" w:hAnsi="Times New Roman"/>
                <w:iCs/>
                <w:lang w:val="en-AU"/>
              </w:rPr>
            </w:pPr>
            <w:r w:rsidRPr="00E13E0C">
              <w:t>77.1</w:t>
            </w:r>
          </w:p>
        </w:tc>
        <w:tc>
          <w:tcPr>
            <w:tcW w:w="814" w:type="pct"/>
          </w:tcPr>
          <w:p w14:paraId="4087A514" w14:textId="54ACD582" w:rsidR="00B00140" w:rsidRPr="00224A1F" w:rsidRDefault="00B00140" w:rsidP="00B00140">
            <w:pPr>
              <w:keepNext/>
              <w:jc w:val="both"/>
              <w:rPr>
                <w:rFonts w:ascii="Times New Roman" w:hAnsi="Times New Roman"/>
                <w:iCs/>
                <w:lang w:val="en-AU"/>
              </w:rPr>
            </w:pPr>
            <w:r w:rsidRPr="00E13E0C">
              <w:t>76.3, 77.9</w:t>
            </w:r>
          </w:p>
        </w:tc>
        <w:tc>
          <w:tcPr>
            <w:tcW w:w="695" w:type="pct"/>
          </w:tcPr>
          <w:p w14:paraId="2ED4B4FA" w14:textId="4340B1C3" w:rsidR="00B00140" w:rsidRPr="00224A1F" w:rsidRDefault="00B00140" w:rsidP="00B00140">
            <w:pPr>
              <w:keepNext/>
              <w:jc w:val="both"/>
              <w:rPr>
                <w:rFonts w:ascii="Times New Roman" w:hAnsi="Times New Roman"/>
                <w:iCs/>
                <w:lang w:val="en-AU"/>
              </w:rPr>
            </w:pPr>
            <w:r w:rsidRPr="00E13E0C">
              <w:t>80.9</w:t>
            </w:r>
          </w:p>
        </w:tc>
        <w:tc>
          <w:tcPr>
            <w:tcW w:w="768" w:type="pct"/>
          </w:tcPr>
          <w:p w14:paraId="312FA3F4" w14:textId="555481BF" w:rsidR="00B00140" w:rsidRPr="00224A1F" w:rsidRDefault="00B00140" w:rsidP="00B00140">
            <w:pPr>
              <w:keepNext/>
              <w:jc w:val="both"/>
              <w:rPr>
                <w:rFonts w:ascii="Times New Roman" w:hAnsi="Times New Roman"/>
                <w:iCs/>
                <w:lang w:val="en-AU"/>
              </w:rPr>
            </w:pPr>
            <w:r w:rsidRPr="00E13E0C">
              <w:t>67.4, 94.4</w:t>
            </w:r>
          </w:p>
        </w:tc>
        <w:tc>
          <w:tcPr>
            <w:tcW w:w="582" w:type="pct"/>
          </w:tcPr>
          <w:p w14:paraId="0BB185E9" w14:textId="2F24A2C7" w:rsidR="00B00140" w:rsidRPr="00224A1F" w:rsidRDefault="00B00140" w:rsidP="00B00140">
            <w:pPr>
              <w:keepNext/>
              <w:jc w:val="both"/>
              <w:rPr>
                <w:rFonts w:ascii="Times New Roman" w:hAnsi="Times New Roman"/>
                <w:iCs/>
                <w:lang w:val="en-AU"/>
              </w:rPr>
            </w:pPr>
            <w:r w:rsidRPr="00EB698E">
              <w:t>0.58</w:t>
            </w:r>
          </w:p>
        </w:tc>
      </w:tr>
      <w:tr w:rsidR="00814F8E" w:rsidRPr="00BD0F2C" w14:paraId="42B8138C" w14:textId="77777777" w:rsidTr="008B3689">
        <w:trPr>
          <w:trHeight w:val="283"/>
        </w:trPr>
        <w:tc>
          <w:tcPr>
            <w:tcW w:w="1588" w:type="pct"/>
          </w:tcPr>
          <w:p w14:paraId="4BC51115" w14:textId="2922ECF7" w:rsidR="00814F8E" w:rsidRPr="00BD0F2C" w:rsidRDefault="005D2411" w:rsidP="00B00140">
            <w:pPr>
              <w:keepNext/>
              <w:jc w:val="both"/>
              <w:rPr>
                <w:rFonts w:ascii="Times New Roman" w:hAnsi="Times New Roman"/>
                <w:iCs/>
                <w:color w:val="FF0000"/>
                <w:lang w:val="en-AU"/>
              </w:rPr>
            </w:pPr>
            <w:proofErr w:type="spellStart"/>
            <w:r w:rsidRPr="00BD0F2C">
              <w:rPr>
                <w:rFonts w:ascii="Times New Roman" w:hAnsi="Times New Roman"/>
                <w:iCs/>
                <w:color w:val="FF0000"/>
                <w:lang w:val="en-AU"/>
              </w:rPr>
              <w:t>WHtR</w:t>
            </w:r>
            <w:proofErr w:type="spellEnd"/>
          </w:p>
        </w:tc>
        <w:tc>
          <w:tcPr>
            <w:tcW w:w="553" w:type="pct"/>
          </w:tcPr>
          <w:p w14:paraId="622D323C" w14:textId="3885B056" w:rsidR="00814F8E" w:rsidRPr="00BD0F2C" w:rsidRDefault="007507D4" w:rsidP="00B00140">
            <w:pPr>
              <w:keepNext/>
              <w:jc w:val="both"/>
              <w:rPr>
                <w:color w:val="FF0000"/>
              </w:rPr>
            </w:pPr>
            <w:r w:rsidRPr="00BD0F2C">
              <w:rPr>
                <w:color w:val="FF0000"/>
              </w:rPr>
              <w:t>0.46</w:t>
            </w:r>
          </w:p>
        </w:tc>
        <w:tc>
          <w:tcPr>
            <w:tcW w:w="814" w:type="pct"/>
          </w:tcPr>
          <w:p w14:paraId="7AED1F4E" w14:textId="7E65E41F" w:rsidR="00814F8E" w:rsidRPr="00BD0F2C" w:rsidRDefault="00BD0F2C" w:rsidP="00B00140">
            <w:pPr>
              <w:keepNext/>
              <w:jc w:val="both"/>
              <w:rPr>
                <w:color w:val="FF0000"/>
              </w:rPr>
            </w:pPr>
            <w:r w:rsidRPr="00BD0F2C">
              <w:rPr>
                <w:color w:val="FF0000"/>
              </w:rPr>
              <w:t>0.46,0.47</w:t>
            </w:r>
          </w:p>
        </w:tc>
        <w:tc>
          <w:tcPr>
            <w:tcW w:w="695" w:type="pct"/>
          </w:tcPr>
          <w:p w14:paraId="75D6E8AC" w14:textId="1BBD885D" w:rsidR="00814F8E" w:rsidRPr="00BD0F2C" w:rsidRDefault="00BD0F2C" w:rsidP="00B00140">
            <w:pPr>
              <w:keepNext/>
              <w:jc w:val="both"/>
              <w:rPr>
                <w:color w:val="FF0000"/>
              </w:rPr>
            </w:pPr>
            <w:r w:rsidRPr="00BD0F2C">
              <w:rPr>
                <w:color w:val="FF0000"/>
              </w:rPr>
              <w:t>0.46</w:t>
            </w:r>
          </w:p>
        </w:tc>
        <w:tc>
          <w:tcPr>
            <w:tcW w:w="768" w:type="pct"/>
          </w:tcPr>
          <w:p w14:paraId="50A8F9B5" w14:textId="69CCA92C" w:rsidR="00814F8E" w:rsidRPr="00BD0F2C" w:rsidRDefault="00BD0F2C" w:rsidP="00B00140">
            <w:pPr>
              <w:keepNext/>
              <w:jc w:val="both"/>
              <w:rPr>
                <w:color w:val="FF0000"/>
              </w:rPr>
            </w:pPr>
            <w:r w:rsidRPr="00BD0F2C">
              <w:rPr>
                <w:color w:val="FF0000"/>
              </w:rPr>
              <w:t>0.03,0.89</w:t>
            </w:r>
          </w:p>
        </w:tc>
        <w:tc>
          <w:tcPr>
            <w:tcW w:w="582" w:type="pct"/>
          </w:tcPr>
          <w:p w14:paraId="7D806BE4" w14:textId="7C61AB49" w:rsidR="00814F8E" w:rsidRPr="00BD0F2C" w:rsidRDefault="00BD0F2C" w:rsidP="00B00140">
            <w:pPr>
              <w:keepNext/>
              <w:jc w:val="both"/>
              <w:rPr>
                <w:color w:val="FF0000"/>
              </w:rPr>
            </w:pPr>
            <w:r w:rsidRPr="00BD0F2C">
              <w:rPr>
                <w:color w:val="FF0000"/>
              </w:rPr>
              <w:t>1.00</w:t>
            </w:r>
          </w:p>
        </w:tc>
      </w:tr>
      <w:tr w:rsidR="00B00140" w:rsidRPr="00224A1F" w14:paraId="2F861562" w14:textId="77777777" w:rsidTr="002D73CD">
        <w:trPr>
          <w:trHeight w:val="283"/>
        </w:trPr>
        <w:tc>
          <w:tcPr>
            <w:tcW w:w="1588" w:type="pct"/>
          </w:tcPr>
          <w:p w14:paraId="0510EDB0" w14:textId="77777777" w:rsidR="00B00140" w:rsidRPr="00224A1F" w:rsidRDefault="00B00140" w:rsidP="00B00140">
            <w:pPr>
              <w:keepNext/>
              <w:jc w:val="both"/>
              <w:rPr>
                <w:rFonts w:ascii="Times New Roman" w:hAnsi="Times New Roman"/>
                <w:iCs/>
                <w:lang w:val="en-AU"/>
              </w:rPr>
            </w:pPr>
            <w:r w:rsidRPr="00224A1F">
              <w:rPr>
                <w:rFonts w:ascii="Times New Roman" w:hAnsi="Times New Roman"/>
                <w:iCs/>
                <w:lang w:val="en-AU"/>
              </w:rPr>
              <w:t>Meets physical activity guideline (%)</w:t>
            </w:r>
          </w:p>
        </w:tc>
        <w:tc>
          <w:tcPr>
            <w:tcW w:w="553" w:type="pct"/>
          </w:tcPr>
          <w:p w14:paraId="757B3062" w14:textId="4F24FDCD" w:rsidR="00B00140" w:rsidRPr="00224A1F" w:rsidRDefault="00B00140" w:rsidP="00B00140">
            <w:pPr>
              <w:keepNext/>
              <w:jc w:val="both"/>
              <w:rPr>
                <w:rFonts w:ascii="Times New Roman" w:hAnsi="Times New Roman"/>
                <w:iCs/>
                <w:lang w:val="en-AU"/>
              </w:rPr>
            </w:pPr>
            <w:r w:rsidRPr="00E13E0C">
              <w:t>7.8</w:t>
            </w:r>
          </w:p>
        </w:tc>
        <w:tc>
          <w:tcPr>
            <w:tcW w:w="814" w:type="pct"/>
          </w:tcPr>
          <w:p w14:paraId="11FC0954" w14:textId="299464E8" w:rsidR="00B00140" w:rsidRPr="00224A1F" w:rsidRDefault="00B00140" w:rsidP="00B00140">
            <w:pPr>
              <w:keepNext/>
              <w:jc w:val="both"/>
              <w:rPr>
                <w:rFonts w:ascii="Times New Roman" w:hAnsi="Times New Roman"/>
                <w:iCs/>
                <w:lang w:val="en-AU"/>
              </w:rPr>
            </w:pPr>
            <w:r w:rsidRPr="00E13E0C">
              <w:t>6.1, 9.9</w:t>
            </w:r>
          </w:p>
        </w:tc>
        <w:tc>
          <w:tcPr>
            <w:tcW w:w="695" w:type="pct"/>
          </w:tcPr>
          <w:p w14:paraId="0CFE9A62" w14:textId="42BD6F4A" w:rsidR="00B00140" w:rsidRPr="00224A1F" w:rsidRDefault="00B00140" w:rsidP="00B00140">
            <w:pPr>
              <w:keepNext/>
              <w:jc w:val="both"/>
              <w:rPr>
                <w:rFonts w:ascii="Times New Roman" w:hAnsi="Times New Roman"/>
                <w:iCs/>
                <w:lang w:val="en-AU"/>
              </w:rPr>
            </w:pPr>
            <w:r w:rsidRPr="00E13E0C">
              <w:t>4.6</w:t>
            </w:r>
          </w:p>
        </w:tc>
        <w:tc>
          <w:tcPr>
            <w:tcW w:w="768" w:type="pct"/>
          </w:tcPr>
          <w:p w14:paraId="1E75644A" w14:textId="780BE3F6" w:rsidR="00B00140" w:rsidRPr="00224A1F" w:rsidRDefault="00B00140" w:rsidP="00B00140">
            <w:pPr>
              <w:keepNext/>
              <w:jc w:val="both"/>
              <w:rPr>
                <w:rFonts w:ascii="Times New Roman" w:hAnsi="Times New Roman"/>
                <w:iCs/>
                <w:lang w:val="en-AU"/>
              </w:rPr>
            </w:pPr>
            <w:r w:rsidRPr="00E13E0C">
              <w:t>2.2, 9.4</w:t>
            </w:r>
          </w:p>
        </w:tc>
        <w:tc>
          <w:tcPr>
            <w:tcW w:w="582" w:type="pct"/>
          </w:tcPr>
          <w:p w14:paraId="189537B0" w14:textId="3B4F90D9" w:rsidR="00B00140" w:rsidRPr="00224A1F" w:rsidRDefault="00B00140" w:rsidP="00B00140">
            <w:pPr>
              <w:keepNext/>
              <w:jc w:val="both"/>
              <w:rPr>
                <w:rFonts w:ascii="Times New Roman" w:hAnsi="Times New Roman"/>
                <w:iCs/>
                <w:lang w:val="en-AU"/>
              </w:rPr>
            </w:pPr>
            <w:r w:rsidRPr="00EB698E">
              <w:t>0.79</w:t>
            </w:r>
          </w:p>
        </w:tc>
      </w:tr>
      <w:tr w:rsidR="00B00140" w:rsidRPr="00224A1F" w14:paraId="314DD21A" w14:textId="77777777" w:rsidTr="002D73CD">
        <w:trPr>
          <w:trHeight w:val="283"/>
        </w:trPr>
        <w:tc>
          <w:tcPr>
            <w:tcW w:w="1588" w:type="pct"/>
          </w:tcPr>
          <w:p w14:paraId="45EF1E27" w14:textId="77777777" w:rsidR="00B00140" w:rsidRPr="00224A1F" w:rsidRDefault="00B00140" w:rsidP="00B00140">
            <w:pPr>
              <w:keepNext/>
              <w:jc w:val="both"/>
              <w:rPr>
                <w:rFonts w:ascii="Times New Roman" w:hAnsi="Times New Roman"/>
                <w:iCs/>
                <w:lang w:val="en-AU"/>
              </w:rPr>
            </w:pPr>
            <w:r w:rsidRPr="00224A1F">
              <w:rPr>
                <w:rFonts w:ascii="Times New Roman" w:hAnsi="Times New Roman"/>
                <w:iCs/>
                <w:lang w:val="en-AU"/>
              </w:rPr>
              <w:t xml:space="preserve">Snack frequency </w:t>
            </w:r>
          </w:p>
        </w:tc>
        <w:tc>
          <w:tcPr>
            <w:tcW w:w="553" w:type="pct"/>
          </w:tcPr>
          <w:p w14:paraId="016497F0" w14:textId="69AEB679" w:rsidR="00B00140" w:rsidRPr="00224A1F" w:rsidRDefault="00B00140" w:rsidP="00B00140">
            <w:pPr>
              <w:keepNext/>
              <w:jc w:val="both"/>
              <w:rPr>
                <w:rFonts w:ascii="Times New Roman" w:hAnsi="Times New Roman"/>
                <w:iCs/>
                <w:lang w:val="en-AU"/>
              </w:rPr>
            </w:pPr>
            <w:r w:rsidRPr="00E13E0C">
              <w:t>2.3</w:t>
            </w:r>
          </w:p>
        </w:tc>
        <w:tc>
          <w:tcPr>
            <w:tcW w:w="814" w:type="pct"/>
          </w:tcPr>
          <w:p w14:paraId="0B257688" w14:textId="54583DCF" w:rsidR="00B00140" w:rsidRPr="00224A1F" w:rsidRDefault="00B00140" w:rsidP="00B00140">
            <w:pPr>
              <w:keepNext/>
              <w:jc w:val="both"/>
              <w:rPr>
                <w:rFonts w:ascii="Times New Roman" w:hAnsi="Times New Roman"/>
                <w:iCs/>
                <w:lang w:val="en-AU"/>
              </w:rPr>
            </w:pPr>
            <w:r w:rsidRPr="00E13E0C">
              <w:t>2.2, 2.4</w:t>
            </w:r>
          </w:p>
        </w:tc>
        <w:tc>
          <w:tcPr>
            <w:tcW w:w="695" w:type="pct"/>
          </w:tcPr>
          <w:p w14:paraId="3740F68E" w14:textId="5E74B8C9" w:rsidR="00B00140" w:rsidRPr="00224A1F" w:rsidRDefault="00B00140" w:rsidP="00B00140">
            <w:pPr>
              <w:keepNext/>
              <w:jc w:val="both"/>
              <w:rPr>
                <w:rFonts w:ascii="Times New Roman" w:hAnsi="Times New Roman"/>
                <w:iCs/>
                <w:lang w:val="en-AU"/>
              </w:rPr>
            </w:pPr>
            <w:r w:rsidRPr="00E13E0C">
              <w:t>2.1</w:t>
            </w:r>
          </w:p>
        </w:tc>
        <w:tc>
          <w:tcPr>
            <w:tcW w:w="768" w:type="pct"/>
          </w:tcPr>
          <w:p w14:paraId="523F7EF0" w14:textId="7B4C749A" w:rsidR="00B00140" w:rsidRPr="00224A1F" w:rsidRDefault="00B00140" w:rsidP="00B00140">
            <w:pPr>
              <w:keepNext/>
              <w:jc w:val="both"/>
              <w:rPr>
                <w:rFonts w:ascii="Times New Roman" w:hAnsi="Times New Roman"/>
                <w:iCs/>
                <w:lang w:val="en-AU"/>
              </w:rPr>
            </w:pPr>
            <w:r w:rsidRPr="00E13E0C">
              <w:t>2.0, 2.3</w:t>
            </w:r>
          </w:p>
        </w:tc>
        <w:tc>
          <w:tcPr>
            <w:tcW w:w="582" w:type="pct"/>
          </w:tcPr>
          <w:p w14:paraId="68F59B25" w14:textId="721DA38E" w:rsidR="00B00140" w:rsidRPr="00224A1F" w:rsidRDefault="00B00140" w:rsidP="00B00140">
            <w:pPr>
              <w:keepNext/>
              <w:jc w:val="both"/>
              <w:rPr>
                <w:rFonts w:ascii="Times New Roman" w:hAnsi="Times New Roman"/>
                <w:iCs/>
                <w:lang w:val="en-AU"/>
              </w:rPr>
            </w:pPr>
            <w:r w:rsidRPr="00EB698E">
              <w:t>0.07</w:t>
            </w:r>
          </w:p>
        </w:tc>
      </w:tr>
      <w:tr w:rsidR="00B00140" w:rsidRPr="00224A1F" w14:paraId="3E5106C8" w14:textId="77777777" w:rsidTr="002D73CD">
        <w:trPr>
          <w:trHeight w:val="283"/>
        </w:trPr>
        <w:tc>
          <w:tcPr>
            <w:tcW w:w="1588" w:type="pct"/>
          </w:tcPr>
          <w:p w14:paraId="11820C5C" w14:textId="77777777" w:rsidR="00B00140" w:rsidRPr="00224A1F" w:rsidRDefault="00B00140" w:rsidP="00B00140">
            <w:pPr>
              <w:keepNext/>
              <w:jc w:val="both"/>
              <w:rPr>
                <w:rFonts w:ascii="Times New Roman" w:hAnsi="Times New Roman"/>
                <w:iCs/>
                <w:lang w:val="en-AU"/>
              </w:rPr>
            </w:pPr>
            <w:r w:rsidRPr="00224A1F">
              <w:rPr>
                <w:rFonts w:ascii="Times New Roman" w:hAnsi="Times New Roman"/>
                <w:iCs/>
                <w:lang w:val="en-AU"/>
              </w:rPr>
              <w:t>ED of meals including beverages</w:t>
            </w:r>
          </w:p>
        </w:tc>
        <w:tc>
          <w:tcPr>
            <w:tcW w:w="553" w:type="pct"/>
          </w:tcPr>
          <w:p w14:paraId="4520E1E4" w14:textId="0BD909D0" w:rsidR="00B00140" w:rsidRPr="00224A1F" w:rsidRDefault="00B00140" w:rsidP="00B00140">
            <w:pPr>
              <w:keepNext/>
              <w:jc w:val="both"/>
              <w:rPr>
                <w:rFonts w:ascii="Times New Roman" w:hAnsi="Times New Roman"/>
                <w:iCs/>
                <w:lang w:val="en-AU"/>
              </w:rPr>
            </w:pPr>
            <w:r w:rsidRPr="00E13E0C">
              <w:t>6.3</w:t>
            </w:r>
          </w:p>
        </w:tc>
        <w:tc>
          <w:tcPr>
            <w:tcW w:w="814" w:type="pct"/>
          </w:tcPr>
          <w:p w14:paraId="1986B1B6" w14:textId="3E0E3AD4" w:rsidR="00B00140" w:rsidRPr="00224A1F" w:rsidRDefault="00B00140" w:rsidP="00B00140">
            <w:pPr>
              <w:keepNext/>
              <w:jc w:val="both"/>
              <w:rPr>
                <w:rFonts w:ascii="Times New Roman" w:hAnsi="Times New Roman"/>
                <w:iCs/>
                <w:lang w:val="en-AU"/>
              </w:rPr>
            </w:pPr>
            <w:r w:rsidRPr="00E13E0C">
              <w:t>6.1, 6.4</w:t>
            </w:r>
          </w:p>
        </w:tc>
        <w:tc>
          <w:tcPr>
            <w:tcW w:w="695" w:type="pct"/>
          </w:tcPr>
          <w:p w14:paraId="5F5C4A56" w14:textId="1B7B2039" w:rsidR="00B00140" w:rsidRPr="00224A1F" w:rsidRDefault="00B00140" w:rsidP="00B00140">
            <w:pPr>
              <w:keepNext/>
              <w:jc w:val="both"/>
              <w:rPr>
                <w:rFonts w:ascii="Times New Roman" w:hAnsi="Times New Roman"/>
                <w:iCs/>
                <w:highlight w:val="yellow"/>
                <w:lang w:val="en-AU"/>
              </w:rPr>
            </w:pPr>
            <w:r w:rsidRPr="00E13E0C">
              <w:t>6.1</w:t>
            </w:r>
          </w:p>
        </w:tc>
        <w:tc>
          <w:tcPr>
            <w:tcW w:w="768" w:type="pct"/>
          </w:tcPr>
          <w:p w14:paraId="729CC06C" w14:textId="746DD5AE" w:rsidR="00B00140" w:rsidRPr="00224A1F" w:rsidRDefault="00B00140" w:rsidP="00B00140">
            <w:pPr>
              <w:keepNext/>
              <w:jc w:val="both"/>
              <w:rPr>
                <w:rFonts w:ascii="Times New Roman" w:hAnsi="Times New Roman"/>
                <w:iCs/>
                <w:highlight w:val="yellow"/>
                <w:lang w:val="en-AU"/>
              </w:rPr>
            </w:pPr>
            <w:r w:rsidRPr="00E13E0C">
              <w:t>5.8, 6.5</w:t>
            </w:r>
          </w:p>
        </w:tc>
        <w:tc>
          <w:tcPr>
            <w:tcW w:w="582" w:type="pct"/>
          </w:tcPr>
          <w:p w14:paraId="028EE0C1" w14:textId="24C4DD22" w:rsidR="00B00140" w:rsidRPr="00224A1F" w:rsidRDefault="00B00140" w:rsidP="00B00140">
            <w:pPr>
              <w:keepNext/>
              <w:jc w:val="both"/>
              <w:rPr>
                <w:rFonts w:ascii="Times New Roman" w:hAnsi="Times New Roman"/>
                <w:iCs/>
                <w:lang w:val="en-AU"/>
              </w:rPr>
            </w:pPr>
            <w:r w:rsidRPr="00EB698E">
              <w:t>0.50</w:t>
            </w:r>
          </w:p>
        </w:tc>
      </w:tr>
      <w:tr w:rsidR="00B00140" w:rsidRPr="00224A1F" w14:paraId="6877D2B0" w14:textId="77777777" w:rsidTr="002D73CD">
        <w:trPr>
          <w:trHeight w:val="283"/>
        </w:trPr>
        <w:tc>
          <w:tcPr>
            <w:tcW w:w="1588" w:type="pct"/>
          </w:tcPr>
          <w:p w14:paraId="457E091D" w14:textId="77777777" w:rsidR="00B00140" w:rsidRPr="00224A1F" w:rsidRDefault="00B00140" w:rsidP="00B00140">
            <w:pPr>
              <w:keepNext/>
              <w:jc w:val="both"/>
              <w:rPr>
                <w:rFonts w:ascii="Times New Roman" w:hAnsi="Times New Roman"/>
                <w:iCs/>
                <w:lang w:val="en-AU"/>
              </w:rPr>
            </w:pPr>
            <w:r w:rsidRPr="00224A1F">
              <w:rPr>
                <w:rFonts w:ascii="Times New Roman" w:hAnsi="Times New Roman"/>
                <w:iCs/>
                <w:lang w:val="en-AU"/>
              </w:rPr>
              <w:t>ED of meals without beverages</w:t>
            </w:r>
          </w:p>
        </w:tc>
        <w:tc>
          <w:tcPr>
            <w:tcW w:w="553" w:type="pct"/>
          </w:tcPr>
          <w:p w14:paraId="0F3081F1" w14:textId="028E63DA" w:rsidR="00B00140" w:rsidRPr="00224A1F" w:rsidRDefault="00B00140" w:rsidP="00B00140">
            <w:pPr>
              <w:keepNext/>
              <w:jc w:val="both"/>
              <w:rPr>
                <w:rFonts w:ascii="Times New Roman" w:hAnsi="Times New Roman"/>
                <w:iCs/>
                <w:lang w:val="en-AU"/>
              </w:rPr>
            </w:pPr>
            <w:r w:rsidRPr="00E13E0C">
              <w:t>6.4</w:t>
            </w:r>
          </w:p>
        </w:tc>
        <w:tc>
          <w:tcPr>
            <w:tcW w:w="814" w:type="pct"/>
          </w:tcPr>
          <w:p w14:paraId="52F5BD50" w14:textId="353ED03C" w:rsidR="00B00140" w:rsidRPr="00224A1F" w:rsidRDefault="00B00140" w:rsidP="00B00140">
            <w:pPr>
              <w:keepNext/>
              <w:jc w:val="both"/>
              <w:rPr>
                <w:rFonts w:ascii="Times New Roman" w:hAnsi="Times New Roman"/>
                <w:iCs/>
                <w:lang w:val="en-AU"/>
              </w:rPr>
            </w:pPr>
            <w:r w:rsidRPr="00E13E0C">
              <w:t>6.3, 6.6</w:t>
            </w:r>
          </w:p>
        </w:tc>
        <w:tc>
          <w:tcPr>
            <w:tcW w:w="695" w:type="pct"/>
          </w:tcPr>
          <w:p w14:paraId="386C79D5" w14:textId="0EE25E40" w:rsidR="00B00140" w:rsidRPr="00224A1F" w:rsidRDefault="00B00140" w:rsidP="00B00140">
            <w:pPr>
              <w:keepNext/>
              <w:jc w:val="both"/>
              <w:rPr>
                <w:rFonts w:ascii="Times New Roman" w:hAnsi="Times New Roman"/>
                <w:iCs/>
                <w:lang w:val="en-AU"/>
              </w:rPr>
            </w:pPr>
            <w:r w:rsidRPr="00E13E0C">
              <w:t>6.2</w:t>
            </w:r>
          </w:p>
        </w:tc>
        <w:tc>
          <w:tcPr>
            <w:tcW w:w="768" w:type="pct"/>
          </w:tcPr>
          <w:p w14:paraId="348ABD11" w14:textId="3436CC09" w:rsidR="00B00140" w:rsidRPr="00224A1F" w:rsidRDefault="00B00140" w:rsidP="00B00140">
            <w:pPr>
              <w:keepNext/>
              <w:jc w:val="both"/>
              <w:rPr>
                <w:rFonts w:ascii="Times New Roman" w:hAnsi="Times New Roman"/>
                <w:iCs/>
                <w:lang w:val="en-AU"/>
              </w:rPr>
            </w:pPr>
            <w:r w:rsidRPr="00E13E0C">
              <w:t>5.9, 6.6</w:t>
            </w:r>
          </w:p>
        </w:tc>
        <w:tc>
          <w:tcPr>
            <w:tcW w:w="582" w:type="pct"/>
          </w:tcPr>
          <w:p w14:paraId="4984031A" w14:textId="2E7CCF4F" w:rsidR="00B00140" w:rsidRPr="00224A1F" w:rsidRDefault="00B00140" w:rsidP="00B00140">
            <w:pPr>
              <w:keepNext/>
              <w:jc w:val="both"/>
              <w:rPr>
                <w:rFonts w:ascii="Times New Roman" w:hAnsi="Times New Roman"/>
                <w:iCs/>
                <w:lang w:val="en-AU"/>
              </w:rPr>
            </w:pPr>
            <w:r w:rsidRPr="00EB698E">
              <w:t>0.32</w:t>
            </w:r>
          </w:p>
        </w:tc>
      </w:tr>
      <w:tr w:rsidR="00B00140" w:rsidRPr="00224A1F" w14:paraId="17BB45FB" w14:textId="77777777" w:rsidTr="002D73CD">
        <w:trPr>
          <w:trHeight w:val="283"/>
        </w:trPr>
        <w:tc>
          <w:tcPr>
            <w:tcW w:w="1588" w:type="pct"/>
          </w:tcPr>
          <w:p w14:paraId="57DA8666" w14:textId="77777777" w:rsidR="00B00140" w:rsidRPr="00224A1F" w:rsidRDefault="00B00140" w:rsidP="00B00140">
            <w:pPr>
              <w:keepNext/>
              <w:jc w:val="both"/>
              <w:rPr>
                <w:rFonts w:ascii="Times New Roman" w:hAnsi="Times New Roman"/>
                <w:iCs/>
                <w:lang w:val="en-AU"/>
              </w:rPr>
            </w:pPr>
            <w:r w:rsidRPr="00224A1F">
              <w:rPr>
                <w:rFonts w:ascii="Times New Roman" w:hAnsi="Times New Roman"/>
                <w:iCs/>
                <w:lang w:val="en-AU"/>
              </w:rPr>
              <w:t>ED of snacks including beverages</w:t>
            </w:r>
          </w:p>
        </w:tc>
        <w:tc>
          <w:tcPr>
            <w:tcW w:w="553" w:type="pct"/>
          </w:tcPr>
          <w:p w14:paraId="7562D66F" w14:textId="6C49C5DB" w:rsidR="00B00140" w:rsidRPr="00224A1F" w:rsidRDefault="00B00140" w:rsidP="00B00140">
            <w:pPr>
              <w:keepNext/>
              <w:jc w:val="both"/>
              <w:rPr>
                <w:rFonts w:ascii="Times New Roman" w:hAnsi="Times New Roman"/>
                <w:iCs/>
                <w:lang w:val="en-AU"/>
              </w:rPr>
            </w:pPr>
            <w:r w:rsidRPr="00E13E0C">
              <w:t>7.4</w:t>
            </w:r>
          </w:p>
        </w:tc>
        <w:tc>
          <w:tcPr>
            <w:tcW w:w="814" w:type="pct"/>
          </w:tcPr>
          <w:p w14:paraId="6BC9694A" w14:textId="3A8BA5AB" w:rsidR="00B00140" w:rsidRPr="00224A1F" w:rsidRDefault="00B00140" w:rsidP="00B00140">
            <w:pPr>
              <w:keepNext/>
              <w:jc w:val="both"/>
              <w:rPr>
                <w:rFonts w:ascii="Times New Roman" w:hAnsi="Times New Roman"/>
                <w:iCs/>
                <w:lang w:val="en-AU"/>
              </w:rPr>
            </w:pPr>
            <w:r w:rsidRPr="00E13E0C">
              <w:t>7.0, 7.8</w:t>
            </w:r>
          </w:p>
        </w:tc>
        <w:tc>
          <w:tcPr>
            <w:tcW w:w="695" w:type="pct"/>
          </w:tcPr>
          <w:p w14:paraId="28D93D96" w14:textId="5760EA84" w:rsidR="00B00140" w:rsidRPr="00224A1F" w:rsidRDefault="00B00140" w:rsidP="00B00140">
            <w:pPr>
              <w:keepNext/>
              <w:jc w:val="both"/>
              <w:rPr>
                <w:rFonts w:ascii="Times New Roman" w:hAnsi="Times New Roman"/>
                <w:iCs/>
                <w:highlight w:val="yellow"/>
                <w:lang w:val="en-AU"/>
              </w:rPr>
            </w:pPr>
            <w:r w:rsidRPr="00E13E0C">
              <w:t>7.3</w:t>
            </w:r>
          </w:p>
        </w:tc>
        <w:tc>
          <w:tcPr>
            <w:tcW w:w="768" w:type="pct"/>
          </w:tcPr>
          <w:p w14:paraId="311C6727" w14:textId="0CA2CA77" w:rsidR="00B00140" w:rsidRPr="00224A1F" w:rsidRDefault="00B00140" w:rsidP="00B00140">
            <w:pPr>
              <w:keepNext/>
              <w:jc w:val="both"/>
              <w:rPr>
                <w:rFonts w:ascii="Times New Roman" w:hAnsi="Times New Roman"/>
                <w:iCs/>
                <w:highlight w:val="yellow"/>
                <w:lang w:val="en-AU"/>
              </w:rPr>
            </w:pPr>
            <w:r w:rsidRPr="00E13E0C">
              <w:t>6.5, 8.2</w:t>
            </w:r>
          </w:p>
        </w:tc>
        <w:tc>
          <w:tcPr>
            <w:tcW w:w="582" w:type="pct"/>
          </w:tcPr>
          <w:p w14:paraId="29AE1DD5" w14:textId="305ED596" w:rsidR="00B00140" w:rsidRPr="00224A1F" w:rsidRDefault="00B00140" w:rsidP="00B00140">
            <w:pPr>
              <w:keepNext/>
              <w:jc w:val="both"/>
              <w:rPr>
                <w:rFonts w:ascii="Times New Roman" w:hAnsi="Times New Roman"/>
                <w:iCs/>
                <w:lang w:val="en-AU"/>
              </w:rPr>
            </w:pPr>
            <w:r w:rsidRPr="00EB698E">
              <w:t>0.89</w:t>
            </w:r>
          </w:p>
        </w:tc>
      </w:tr>
      <w:tr w:rsidR="00B00140" w:rsidRPr="00224A1F" w14:paraId="6CB49275" w14:textId="77777777" w:rsidTr="002D73CD">
        <w:trPr>
          <w:trHeight w:val="283"/>
        </w:trPr>
        <w:tc>
          <w:tcPr>
            <w:tcW w:w="1588" w:type="pct"/>
          </w:tcPr>
          <w:p w14:paraId="06785A3F" w14:textId="77777777" w:rsidR="00B00140" w:rsidRPr="00224A1F" w:rsidRDefault="00B00140" w:rsidP="00B00140">
            <w:pPr>
              <w:keepNext/>
              <w:jc w:val="both"/>
              <w:rPr>
                <w:rFonts w:ascii="Times New Roman" w:hAnsi="Times New Roman"/>
                <w:iCs/>
                <w:lang w:val="en-AU"/>
              </w:rPr>
            </w:pPr>
            <w:r w:rsidRPr="00224A1F">
              <w:rPr>
                <w:rFonts w:ascii="Times New Roman" w:hAnsi="Times New Roman"/>
                <w:iCs/>
                <w:lang w:val="en-AU"/>
              </w:rPr>
              <w:t>ED of snacks without beverages</w:t>
            </w:r>
          </w:p>
        </w:tc>
        <w:tc>
          <w:tcPr>
            <w:tcW w:w="553" w:type="pct"/>
          </w:tcPr>
          <w:p w14:paraId="522ACEDE" w14:textId="13B5CBBD" w:rsidR="00B00140" w:rsidRPr="00224A1F" w:rsidRDefault="00B00140" w:rsidP="00B00140">
            <w:pPr>
              <w:keepNext/>
              <w:jc w:val="both"/>
              <w:rPr>
                <w:rFonts w:ascii="Times New Roman" w:hAnsi="Times New Roman"/>
                <w:iCs/>
                <w:lang w:val="en-AU"/>
              </w:rPr>
            </w:pPr>
            <w:r w:rsidRPr="00E13E0C">
              <w:t>9.5</w:t>
            </w:r>
          </w:p>
        </w:tc>
        <w:tc>
          <w:tcPr>
            <w:tcW w:w="814" w:type="pct"/>
          </w:tcPr>
          <w:p w14:paraId="4F4F0C64" w14:textId="35254523" w:rsidR="00B00140" w:rsidRPr="00224A1F" w:rsidRDefault="00B00140" w:rsidP="00B00140">
            <w:pPr>
              <w:keepNext/>
              <w:jc w:val="both"/>
              <w:rPr>
                <w:rFonts w:ascii="Times New Roman" w:hAnsi="Times New Roman"/>
                <w:iCs/>
                <w:lang w:val="en-AU"/>
              </w:rPr>
            </w:pPr>
            <w:r w:rsidRPr="00E13E0C">
              <w:t>9.1, 10.0</w:t>
            </w:r>
          </w:p>
        </w:tc>
        <w:tc>
          <w:tcPr>
            <w:tcW w:w="695" w:type="pct"/>
          </w:tcPr>
          <w:p w14:paraId="269B27D4" w14:textId="5A115767" w:rsidR="00B00140" w:rsidRPr="00224A1F" w:rsidRDefault="00B00140" w:rsidP="00B00140">
            <w:pPr>
              <w:keepNext/>
              <w:jc w:val="both"/>
              <w:rPr>
                <w:rFonts w:ascii="Times New Roman" w:hAnsi="Times New Roman"/>
                <w:iCs/>
                <w:lang w:val="en-AU"/>
              </w:rPr>
            </w:pPr>
            <w:r w:rsidRPr="00E13E0C">
              <w:t>9.4</w:t>
            </w:r>
          </w:p>
        </w:tc>
        <w:tc>
          <w:tcPr>
            <w:tcW w:w="768" w:type="pct"/>
          </w:tcPr>
          <w:p w14:paraId="2953BF24" w14:textId="16C075FE" w:rsidR="00B00140" w:rsidRPr="00224A1F" w:rsidRDefault="00B00140" w:rsidP="00B00140">
            <w:pPr>
              <w:keepNext/>
              <w:jc w:val="both"/>
              <w:rPr>
                <w:rFonts w:ascii="Times New Roman" w:hAnsi="Times New Roman"/>
                <w:iCs/>
                <w:lang w:val="en-AU"/>
              </w:rPr>
            </w:pPr>
            <w:r w:rsidRPr="00E13E0C">
              <w:t>8.4, 10.3</w:t>
            </w:r>
          </w:p>
        </w:tc>
        <w:tc>
          <w:tcPr>
            <w:tcW w:w="582" w:type="pct"/>
          </w:tcPr>
          <w:p w14:paraId="0CD89ABA" w14:textId="1B8DED0A" w:rsidR="00B00140" w:rsidRPr="00224A1F" w:rsidRDefault="00B00140" w:rsidP="00B00140">
            <w:pPr>
              <w:keepNext/>
              <w:jc w:val="both"/>
              <w:rPr>
                <w:rFonts w:ascii="Times New Roman" w:hAnsi="Times New Roman"/>
                <w:iCs/>
                <w:lang w:val="en-AU"/>
              </w:rPr>
            </w:pPr>
            <w:r w:rsidRPr="00EB698E">
              <w:t>0.73</w:t>
            </w:r>
          </w:p>
        </w:tc>
      </w:tr>
      <w:tr w:rsidR="00B00140" w:rsidRPr="00224A1F" w14:paraId="3029F789" w14:textId="77777777" w:rsidTr="008B3689">
        <w:trPr>
          <w:trHeight w:val="283"/>
        </w:trPr>
        <w:tc>
          <w:tcPr>
            <w:tcW w:w="1588" w:type="pct"/>
          </w:tcPr>
          <w:p w14:paraId="666377E1" w14:textId="77777777" w:rsidR="00B00140" w:rsidRPr="00224A1F" w:rsidRDefault="00B00140" w:rsidP="00B00140">
            <w:pPr>
              <w:keepNext/>
              <w:jc w:val="both"/>
              <w:rPr>
                <w:rFonts w:ascii="Times New Roman" w:hAnsi="Times New Roman"/>
                <w:iCs/>
                <w:lang w:val="en-AU"/>
              </w:rPr>
            </w:pPr>
            <w:r w:rsidRPr="00224A1F">
              <w:rPr>
                <w:rFonts w:ascii="Times New Roman" w:hAnsi="Times New Roman"/>
                <w:iCs/>
                <w:lang w:val="en-AU"/>
              </w:rPr>
              <w:t>NPSC of meals</w:t>
            </w:r>
          </w:p>
        </w:tc>
        <w:tc>
          <w:tcPr>
            <w:tcW w:w="553" w:type="pct"/>
          </w:tcPr>
          <w:p w14:paraId="10FAE9CD" w14:textId="5B4D77E2" w:rsidR="00B00140" w:rsidRPr="00224A1F" w:rsidRDefault="00B00140" w:rsidP="00B00140">
            <w:pPr>
              <w:keepNext/>
              <w:jc w:val="both"/>
              <w:rPr>
                <w:rFonts w:ascii="Times New Roman" w:hAnsi="Times New Roman"/>
                <w:iCs/>
                <w:lang w:val="en-AU"/>
              </w:rPr>
            </w:pPr>
            <w:r w:rsidRPr="00E13E0C">
              <w:t>4.6</w:t>
            </w:r>
          </w:p>
        </w:tc>
        <w:tc>
          <w:tcPr>
            <w:tcW w:w="814" w:type="pct"/>
          </w:tcPr>
          <w:p w14:paraId="04E82901" w14:textId="177BF122" w:rsidR="00B00140" w:rsidRPr="00224A1F" w:rsidRDefault="00B00140" w:rsidP="00B00140">
            <w:pPr>
              <w:keepNext/>
              <w:jc w:val="both"/>
              <w:rPr>
                <w:rFonts w:ascii="Times New Roman" w:hAnsi="Times New Roman"/>
                <w:iCs/>
                <w:lang w:val="en-AU"/>
              </w:rPr>
            </w:pPr>
            <w:r w:rsidRPr="00E13E0C">
              <w:t>4.3, 4.9</w:t>
            </w:r>
          </w:p>
        </w:tc>
        <w:tc>
          <w:tcPr>
            <w:tcW w:w="695" w:type="pct"/>
          </w:tcPr>
          <w:p w14:paraId="5979C26F" w14:textId="58F6612A" w:rsidR="00B00140" w:rsidRPr="00224A1F" w:rsidRDefault="00B00140" w:rsidP="00B00140">
            <w:pPr>
              <w:keepNext/>
              <w:jc w:val="both"/>
              <w:rPr>
                <w:rFonts w:ascii="Times New Roman" w:hAnsi="Times New Roman"/>
                <w:iCs/>
                <w:lang w:val="en-AU"/>
              </w:rPr>
            </w:pPr>
            <w:r w:rsidRPr="00E13E0C">
              <w:t>4.5</w:t>
            </w:r>
          </w:p>
        </w:tc>
        <w:tc>
          <w:tcPr>
            <w:tcW w:w="768" w:type="pct"/>
          </w:tcPr>
          <w:p w14:paraId="2F250992" w14:textId="6794DF1D" w:rsidR="00B00140" w:rsidRPr="00224A1F" w:rsidRDefault="00B00140" w:rsidP="00B00140">
            <w:pPr>
              <w:keepNext/>
              <w:jc w:val="both"/>
              <w:rPr>
                <w:rFonts w:ascii="Times New Roman" w:hAnsi="Times New Roman"/>
                <w:iCs/>
                <w:lang w:val="en-AU"/>
              </w:rPr>
            </w:pPr>
            <w:r w:rsidRPr="00E13E0C">
              <w:t>3.8, 5.3</w:t>
            </w:r>
          </w:p>
        </w:tc>
        <w:tc>
          <w:tcPr>
            <w:tcW w:w="582" w:type="pct"/>
          </w:tcPr>
          <w:p w14:paraId="3AECF96F" w14:textId="4AF6C007" w:rsidR="00B00140" w:rsidRPr="00224A1F" w:rsidRDefault="00B00140" w:rsidP="00B00140">
            <w:pPr>
              <w:keepNext/>
              <w:jc w:val="both"/>
              <w:rPr>
                <w:rFonts w:ascii="Times New Roman" w:hAnsi="Times New Roman"/>
                <w:iCs/>
                <w:lang w:val="en-AU"/>
              </w:rPr>
            </w:pPr>
            <w:r w:rsidRPr="00EB698E">
              <w:t>0.92</w:t>
            </w:r>
          </w:p>
        </w:tc>
      </w:tr>
      <w:tr w:rsidR="00B00140" w:rsidRPr="00224A1F" w14:paraId="7D4DA684" w14:textId="77777777" w:rsidTr="008B3689">
        <w:trPr>
          <w:trHeight w:val="283"/>
        </w:trPr>
        <w:tc>
          <w:tcPr>
            <w:tcW w:w="1588" w:type="pct"/>
            <w:tcBorders>
              <w:bottom w:val="nil"/>
            </w:tcBorders>
          </w:tcPr>
          <w:p w14:paraId="5509FEF0" w14:textId="77777777" w:rsidR="00B00140" w:rsidRPr="00224A1F" w:rsidRDefault="00B00140" w:rsidP="00B00140">
            <w:pPr>
              <w:keepNext/>
              <w:jc w:val="both"/>
              <w:rPr>
                <w:rFonts w:ascii="Times New Roman" w:hAnsi="Times New Roman"/>
                <w:iCs/>
                <w:lang w:val="en-AU"/>
              </w:rPr>
            </w:pPr>
            <w:r w:rsidRPr="00224A1F">
              <w:rPr>
                <w:rFonts w:ascii="Times New Roman" w:hAnsi="Times New Roman"/>
                <w:iCs/>
                <w:lang w:val="en-AU"/>
              </w:rPr>
              <w:t>NPSC of snacks</w:t>
            </w:r>
          </w:p>
        </w:tc>
        <w:tc>
          <w:tcPr>
            <w:tcW w:w="553" w:type="pct"/>
            <w:tcBorders>
              <w:bottom w:val="nil"/>
            </w:tcBorders>
          </w:tcPr>
          <w:p w14:paraId="7B86118E" w14:textId="4524A7BB" w:rsidR="00B00140" w:rsidRPr="00224A1F" w:rsidRDefault="00B00140" w:rsidP="00B00140">
            <w:pPr>
              <w:keepNext/>
              <w:jc w:val="both"/>
              <w:rPr>
                <w:rFonts w:ascii="Times New Roman" w:hAnsi="Times New Roman"/>
                <w:iCs/>
                <w:lang w:val="en-AU"/>
              </w:rPr>
            </w:pPr>
            <w:r w:rsidRPr="00E13E0C">
              <w:t>10.1</w:t>
            </w:r>
          </w:p>
        </w:tc>
        <w:tc>
          <w:tcPr>
            <w:tcW w:w="814" w:type="pct"/>
            <w:tcBorders>
              <w:bottom w:val="nil"/>
            </w:tcBorders>
          </w:tcPr>
          <w:p w14:paraId="615C62A7" w14:textId="79C2BB88" w:rsidR="00B00140" w:rsidRPr="00224A1F" w:rsidRDefault="00B00140" w:rsidP="00B00140">
            <w:pPr>
              <w:keepNext/>
              <w:jc w:val="both"/>
              <w:rPr>
                <w:rFonts w:ascii="Times New Roman" w:hAnsi="Times New Roman"/>
                <w:iCs/>
                <w:lang w:val="en-AU"/>
              </w:rPr>
            </w:pPr>
            <w:r w:rsidRPr="00E13E0C">
              <w:t>9.4, 10.7</w:t>
            </w:r>
          </w:p>
        </w:tc>
        <w:tc>
          <w:tcPr>
            <w:tcW w:w="695" w:type="pct"/>
            <w:tcBorders>
              <w:bottom w:val="nil"/>
            </w:tcBorders>
          </w:tcPr>
          <w:p w14:paraId="30419A6D" w14:textId="4EB7F5BE" w:rsidR="00B00140" w:rsidRPr="00224A1F" w:rsidRDefault="00B00140" w:rsidP="00B00140">
            <w:pPr>
              <w:keepNext/>
              <w:jc w:val="both"/>
              <w:rPr>
                <w:rFonts w:ascii="Times New Roman" w:hAnsi="Times New Roman"/>
                <w:iCs/>
                <w:lang w:val="en-AU"/>
              </w:rPr>
            </w:pPr>
            <w:r w:rsidRPr="00E13E0C">
              <w:t>9.3</w:t>
            </w:r>
          </w:p>
        </w:tc>
        <w:tc>
          <w:tcPr>
            <w:tcW w:w="768" w:type="pct"/>
            <w:tcBorders>
              <w:bottom w:val="nil"/>
            </w:tcBorders>
          </w:tcPr>
          <w:p w14:paraId="5FCE27CE" w14:textId="085ECC6A" w:rsidR="00B00140" w:rsidRPr="00224A1F" w:rsidRDefault="00B00140" w:rsidP="00B00140">
            <w:pPr>
              <w:keepNext/>
              <w:jc w:val="both"/>
              <w:rPr>
                <w:rFonts w:ascii="Times New Roman" w:hAnsi="Times New Roman"/>
                <w:iCs/>
                <w:lang w:val="en-AU"/>
              </w:rPr>
            </w:pPr>
            <w:r w:rsidRPr="00E13E0C">
              <w:t>7.9, 10.8</w:t>
            </w:r>
          </w:p>
        </w:tc>
        <w:tc>
          <w:tcPr>
            <w:tcW w:w="582" w:type="pct"/>
            <w:tcBorders>
              <w:bottom w:val="nil"/>
            </w:tcBorders>
          </w:tcPr>
          <w:p w14:paraId="02D9EC5F" w14:textId="4A04AA07" w:rsidR="00B00140" w:rsidRPr="00224A1F" w:rsidRDefault="00B00140" w:rsidP="00B00140">
            <w:pPr>
              <w:keepNext/>
              <w:jc w:val="both"/>
              <w:rPr>
                <w:rFonts w:ascii="Times New Roman" w:hAnsi="Times New Roman"/>
                <w:iCs/>
                <w:lang w:val="en-AU"/>
              </w:rPr>
            </w:pPr>
            <w:r w:rsidRPr="00EB698E">
              <w:t>0.35</w:t>
            </w:r>
          </w:p>
        </w:tc>
      </w:tr>
      <w:tr w:rsidR="00B00140" w:rsidRPr="00224A1F" w14:paraId="080C490E" w14:textId="77777777" w:rsidTr="002D73CD">
        <w:trPr>
          <w:trHeight w:val="283"/>
        </w:trPr>
        <w:tc>
          <w:tcPr>
            <w:tcW w:w="1588" w:type="pct"/>
            <w:tcBorders>
              <w:top w:val="nil"/>
              <w:bottom w:val="single" w:sz="4" w:space="0" w:color="000000" w:themeColor="text1"/>
            </w:tcBorders>
          </w:tcPr>
          <w:p w14:paraId="26FA0407" w14:textId="77777777" w:rsidR="00B00140" w:rsidRPr="00224A1F" w:rsidRDefault="00B00140" w:rsidP="00B00140">
            <w:pPr>
              <w:keepNext/>
              <w:jc w:val="both"/>
              <w:rPr>
                <w:rFonts w:ascii="Times New Roman" w:hAnsi="Times New Roman"/>
                <w:iCs/>
                <w:lang w:val="en-AU"/>
              </w:rPr>
            </w:pPr>
            <w:r w:rsidRPr="00224A1F">
              <w:rPr>
                <w:rFonts w:ascii="Times New Roman" w:hAnsi="Times New Roman"/>
                <w:iCs/>
                <w:lang w:val="en-AU"/>
              </w:rPr>
              <w:t xml:space="preserve">DGI-CA score </w:t>
            </w:r>
          </w:p>
        </w:tc>
        <w:tc>
          <w:tcPr>
            <w:tcW w:w="553" w:type="pct"/>
            <w:tcBorders>
              <w:top w:val="nil"/>
              <w:bottom w:val="single" w:sz="4" w:space="0" w:color="000000" w:themeColor="text1"/>
            </w:tcBorders>
          </w:tcPr>
          <w:p w14:paraId="60794480" w14:textId="76C7FC24" w:rsidR="00B00140" w:rsidRPr="00224A1F" w:rsidRDefault="00B00140" w:rsidP="00B00140">
            <w:pPr>
              <w:keepNext/>
              <w:jc w:val="both"/>
              <w:rPr>
                <w:rFonts w:ascii="Times New Roman" w:hAnsi="Times New Roman"/>
                <w:iCs/>
                <w:lang w:val="en-AU"/>
              </w:rPr>
            </w:pPr>
            <w:r w:rsidRPr="00E13E0C">
              <w:t>44.7</w:t>
            </w:r>
          </w:p>
        </w:tc>
        <w:tc>
          <w:tcPr>
            <w:tcW w:w="814" w:type="pct"/>
            <w:tcBorders>
              <w:top w:val="nil"/>
              <w:bottom w:val="single" w:sz="4" w:space="0" w:color="000000" w:themeColor="text1"/>
            </w:tcBorders>
          </w:tcPr>
          <w:p w14:paraId="2745D90A" w14:textId="140F545C" w:rsidR="00B00140" w:rsidRPr="00224A1F" w:rsidRDefault="00B00140" w:rsidP="00B00140">
            <w:pPr>
              <w:keepNext/>
              <w:jc w:val="both"/>
              <w:rPr>
                <w:rFonts w:ascii="Times New Roman" w:hAnsi="Times New Roman"/>
                <w:iCs/>
                <w:lang w:val="en-AU"/>
              </w:rPr>
            </w:pPr>
            <w:r w:rsidRPr="00E13E0C">
              <w:t>43.6, 45.7</w:t>
            </w:r>
          </w:p>
        </w:tc>
        <w:tc>
          <w:tcPr>
            <w:tcW w:w="695" w:type="pct"/>
            <w:tcBorders>
              <w:top w:val="nil"/>
              <w:bottom w:val="single" w:sz="4" w:space="0" w:color="000000" w:themeColor="text1"/>
            </w:tcBorders>
          </w:tcPr>
          <w:p w14:paraId="3DA415BF" w14:textId="20CA37A4" w:rsidR="00B00140" w:rsidRPr="00224A1F" w:rsidRDefault="00B00140" w:rsidP="00B00140">
            <w:pPr>
              <w:keepNext/>
              <w:jc w:val="both"/>
              <w:rPr>
                <w:rFonts w:ascii="Times New Roman" w:hAnsi="Times New Roman"/>
                <w:iCs/>
                <w:color w:val="000000"/>
                <w:lang w:val="en-US"/>
              </w:rPr>
            </w:pPr>
            <w:r w:rsidRPr="00E13E0C">
              <w:t>46.3</w:t>
            </w:r>
          </w:p>
        </w:tc>
        <w:tc>
          <w:tcPr>
            <w:tcW w:w="768" w:type="pct"/>
            <w:tcBorders>
              <w:top w:val="nil"/>
              <w:bottom w:val="single" w:sz="4" w:space="0" w:color="000000" w:themeColor="text1"/>
            </w:tcBorders>
          </w:tcPr>
          <w:p w14:paraId="5AE3144E" w14:textId="14B18BAC" w:rsidR="00B00140" w:rsidRPr="00224A1F" w:rsidRDefault="00B00140" w:rsidP="00B00140">
            <w:pPr>
              <w:keepNext/>
              <w:jc w:val="both"/>
              <w:rPr>
                <w:rFonts w:ascii="Times New Roman" w:hAnsi="Times New Roman"/>
                <w:iCs/>
                <w:lang w:val="en-AU"/>
              </w:rPr>
            </w:pPr>
            <w:r w:rsidRPr="00E13E0C">
              <w:t>44.0, 48.7</w:t>
            </w:r>
          </w:p>
        </w:tc>
        <w:tc>
          <w:tcPr>
            <w:tcW w:w="582" w:type="pct"/>
            <w:tcBorders>
              <w:top w:val="nil"/>
              <w:bottom w:val="single" w:sz="4" w:space="0" w:color="000000" w:themeColor="text1"/>
            </w:tcBorders>
          </w:tcPr>
          <w:p w14:paraId="548EDEF5" w14:textId="64C805A6" w:rsidR="00B00140" w:rsidRPr="00224A1F" w:rsidRDefault="00B00140" w:rsidP="00B00140">
            <w:pPr>
              <w:keepNext/>
              <w:jc w:val="both"/>
              <w:rPr>
                <w:rFonts w:ascii="Times New Roman" w:hAnsi="Times New Roman"/>
                <w:iCs/>
                <w:lang w:val="en-AU"/>
              </w:rPr>
            </w:pPr>
            <w:r w:rsidRPr="00EB698E">
              <w:t>0.20</w:t>
            </w:r>
          </w:p>
        </w:tc>
      </w:tr>
      <w:tr w:rsidR="00224A1F" w:rsidRPr="00224A1F" w14:paraId="7D541366" w14:textId="77777777" w:rsidTr="008B3689">
        <w:trPr>
          <w:trHeight w:val="283"/>
        </w:trPr>
        <w:tc>
          <w:tcPr>
            <w:tcW w:w="5000" w:type="pct"/>
            <w:gridSpan w:val="6"/>
            <w:tcBorders>
              <w:top w:val="single" w:sz="4" w:space="0" w:color="000000" w:themeColor="text1"/>
              <w:bottom w:val="single" w:sz="4" w:space="0" w:color="FFFFFF" w:themeColor="background1"/>
            </w:tcBorders>
          </w:tcPr>
          <w:p w14:paraId="0037F3A8" w14:textId="2BE01B76" w:rsidR="007507D4" w:rsidRPr="007507D4" w:rsidRDefault="007507D4" w:rsidP="00224A1F">
            <w:pPr>
              <w:keepNext/>
              <w:jc w:val="both"/>
              <w:rPr>
                <w:rFonts w:ascii="Times New Roman" w:hAnsi="Times New Roman"/>
                <w:iCs/>
                <w:color w:val="FF0000"/>
                <w:lang w:val="en-AU"/>
              </w:rPr>
            </w:pPr>
            <w:proofErr w:type="spellStart"/>
            <w:r w:rsidRPr="007507D4">
              <w:rPr>
                <w:rFonts w:ascii="Times New Roman" w:hAnsi="Times New Roman"/>
                <w:iCs/>
                <w:color w:val="FF0000"/>
                <w:lang w:val="en-AU"/>
              </w:rPr>
              <w:t>WHtR</w:t>
            </w:r>
            <w:proofErr w:type="spellEnd"/>
            <w:r w:rsidRPr="007507D4">
              <w:rPr>
                <w:rFonts w:ascii="Times New Roman" w:hAnsi="Times New Roman"/>
                <w:iCs/>
                <w:color w:val="FF0000"/>
                <w:lang w:val="en-AU"/>
              </w:rPr>
              <w:t>, Waist-to-height ratio</w:t>
            </w:r>
          </w:p>
          <w:p w14:paraId="5A5B4EB7" w14:textId="0982F685" w:rsidR="00224A1F" w:rsidRPr="00224A1F" w:rsidRDefault="00224A1F" w:rsidP="00224A1F">
            <w:pPr>
              <w:keepNext/>
              <w:jc w:val="both"/>
              <w:rPr>
                <w:rFonts w:ascii="Times New Roman" w:hAnsi="Times New Roman"/>
                <w:iCs/>
                <w:lang w:val="en-AU"/>
              </w:rPr>
            </w:pPr>
            <w:r w:rsidRPr="00224A1F">
              <w:rPr>
                <w:rFonts w:ascii="Times New Roman" w:hAnsi="Times New Roman"/>
                <w:iCs/>
                <w:lang w:val="en-AU"/>
              </w:rPr>
              <w:t xml:space="preserve">ED, Energy Density </w:t>
            </w:r>
          </w:p>
          <w:p w14:paraId="7BE797E5" w14:textId="4C126C95" w:rsidR="00224A1F" w:rsidRPr="009A3D6E" w:rsidRDefault="00224A1F" w:rsidP="009A3D6E">
            <w:pPr>
              <w:rPr>
                <w:rFonts w:ascii="Times New Roman" w:hAnsi="Times New Roman"/>
                <w:iCs/>
              </w:rPr>
            </w:pPr>
            <w:r w:rsidRPr="00224A1F">
              <w:rPr>
                <w:rFonts w:ascii="Times New Roman" w:hAnsi="Times New Roman"/>
                <w:iCs/>
                <w:lang w:val="en-AU"/>
              </w:rPr>
              <w:t>NPSC, Nutrient Profiling Scoring Criterion, score can range from -13 (most healthy) to 61 (least healthy)</w:t>
            </w:r>
            <w:r w:rsidR="00206A32">
              <w:rPr>
                <w:rFonts w:ascii="Times New Roman" w:hAnsi="Times New Roman"/>
                <w:iCs/>
                <w:lang w:val="en-AU"/>
              </w:rPr>
              <w:t xml:space="preserve"> </w:t>
            </w:r>
            <w:r w:rsidR="00057391" w:rsidRPr="00057391">
              <w:rPr>
                <w:rFonts w:ascii="Times New Roman" w:hAnsi="Times New Roman"/>
                <w:iCs/>
                <w:sz w:val="24"/>
                <w:szCs w:val="18"/>
              </w:rPr>
              <w:fldChar w:fldCharType="begin"/>
            </w:r>
            <w:r w:rsidR="00BF2E83">
              <w:rPr>
                <w:rFonts w:ascii="Times New Roman" w:hAnsi="Times New Roman"/>
                <w:iCs/>
                <w:sz w:val="24"/>
                <w:szCs w:val="18"/>
              </w:rPr>
              <w:instrText xml:space="preserve"> ADDIN EN.CITE &lt;EndNote&gt;&lt;Cite&gt;&lt;Author&gt;Zealand&lt;/Author&gt;&lt;Year&gt;2016&lt;/Year&gt;&lt;RecNum&gt;2454&lt;/RecNum&gt;&lt;DisplayText&gt;&lt;style face="superscript"&gt;(1)&lt;/style&gt;&lt;/DisplayText&gt;&lt;record&gt;&lt;rec-number&gt;2454&lt;/rec-number&gt;&lt;foreign-keys&gt;&lt;key app="EN" db-id="w95vs2p2ta9td8ewesv5ttx3edpzredaf0v9" timestamp="1670667321"&gt;2454&lt;/key&gt;&lt;/foreign-keys&gt;&lt;ref-type name="Generic"&gt;13&lt;/ref-type&gt;&lt;contributors&gt;&lt;authors&gt;&lt;author&gt;Food Standards Australia New Zealand&lt;/author&gt;&lt;/authors&gt;&lt;/contributors&gt;&lt;titles&gt;&lt;title&gt;Overview of the Nutrient Profiling Scoring Criterion&lt;/title&gt;&lt;/titles&gt;&lt;dates&gt;&lt;year&gt;2016&lt;/year&gt;&lt;/dates&gt;&lt;publisher&gt;Food Standards Australia New Zealand Kingston, Australia&lt;/publisher&gt;&lt;urls&gt;&lt;/urls&gt;&lt;/record&gt;&lt;/Cite&gt;&lt;/EndNote&gt;</w:instrText>
            </w:r>
            <w:r w:rsidR="00057391" w:rsidRPr="00057391">
              <w:rPr>
                <w:rFonts w:ascii="Times New Roman" w:hAnsi="Times New Roman"/>
                <w:iCs/>
                <w:sz w:val="24"/>
                <w:szCs w:val="18"/>
              </w:rPr>
              <w:fldChar w:fldCharType="separate"/>
            </w:r>
            <w:r w:rsidR="00BF2E83" w:rsidRPr="00BF2E83">
              <w:rPr>
                <w:rFonts w:ascii="Times New Roman" w:hAnsi="Times New Roman"/>
                <w:iCs/>
                <w:noProof/>
                <w:sz w:val="24"/>
                <w:szCs w:val="18"/>
                <w:vertAlign w:val="superscript"/>
              </w:rPr>
              <w:t>(1)</w:t>
            </w:r>
            <w:r w:rsidR="00057391" w:rsidRPr="00057391">
              <w:rPr>
                <w:rFonts w:ascii="Times New Roman" w:hAnsi="Times New Roman"/>
                <w:iCs/>
                <w:sz w:val="24"/>
                <w:szCs w:val="18"/>
              </w:rPr>
              <w:fldChar w:fldCharType="end"/>
            </w:r>
          </w:p>
          <w:p w14:paraId="7EBB2F16" w14:textId="7F8551EB" w:rsidR="00224A1F" w:rsidRPr="00224A1F" w:rsidRDefault="00224A1F" w:rsidP="00224A1F">
            <w:pPr>
              <w:keepNext/>
              <w:jc w:val="both"/>
              <w:rPr>
                <w:rFonts w:ascii="Times New Roman" w:hAnsi="Times New Roman"/>
                <w:iCs/>
                <w:lang w:val="en-AU"/>
              </w:rPr>
            </w:pPr>
            <w:r w:rsidRPr="00224A1F">
              <w:rPr>
                <w:rFonts w:ascii="Times New Roman" w:hAnsi="Times New Roman"/>
                <w:iCs/>
                <w:lang w:val="en-AU"/>
              </w:rPr>
              <w:t xml:space="preserve">DGI-CA, </w:t>
            </w:r>
            <w:r w:rsidR="00BF2E83" w:rsidRPr="00224A1F">
              <w:rPr>
                <w:rFonts w:ascii="Times New Roman" w:hAnsi="Times New Roman"/>
                <w:iCs/>
                <w:lang w:val="en-AU"/>
              </w:rPr>
              <w:t xml:space="preserve">Dietary Guideline Index – Children </w:t>
            </w:r>
            <w:r w:rsidR="0082183E" w:rsidRPr="00224A1F">
              <w:rPr>
                <w:rFonts w:ascii="Times New Roman" w:hAnsi="Times New Roman"/>
                <w:iCs/>
                <w:lang w:val="en-AU"/>
              </w:rPr>
              <w:t>and</w:t>
            </w:r>
            <w:r w:rsidR="00BF2E83" w:rsidRPr="00224A1F">
              <w:rPr>
                <w:rFonts w:ascii="Times New Roman" w:hAnsi="Times New Roman"/>
                <w:iCs/>
                <w:lang w:val="en-AU"/>
              </w:rPr>
              <w:t xml:space="preserve"> Adolescents </w:t>
            </w:r>
            <w:r w:rsidR="0082183E">
              <w:fldChar w:fldCharType="begin">
                <w:fldData xml:space="preserve">PEVuZE5vdGU+PENpdGU+PEF1dGhvcj5XaWxzb248L0F1dGhvcj48WWVhcj4yMDE5PC9ZZWFyPjxS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==
</w:fldData>
              </w:fldChar>
            </w:r>
            <w:r w:rsidR="0082183E">
              <w:instrText xml:space="preserve"> ADDIN EN.CITE </w:instrText>
            </w:r>
            <w:r w:rsidR="0082183E">
              <w:fldChar w:fldCharType="begin">
                <w:fldData xml:space="preserve">PEVuZE5vdGU+PENpdGU+PEF1dGhvcj5XaWxzb248L0F1dGhvcj48WWVhcj4yMDE5PC9ZZWFyPjxS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==
</w:fldData>
              </w:fldChar>
            </w:r>
            <w:r w:rsidR="0082183E">
              <w:instrText xml:space="preserve"> ADDIN EN.CITE.DATA </w:instrText>
            </w:r>
            <w:r w:rsidR="0082183E">
              <w:fldChar w:fldCharType="end"/>
            </w:r>
            <w:r w:rsidR="0082183E">
              <w:fldChar w:fldCharType="separate"/>
            </w:r>
            <w:r w:rsidR="0082183E" w:rsidRPr="0082183E">
              <w:rPr>
                <w:noProof/>
                <w:vertAlign w:val="superscript"/>
              </w:rPr>
              <w:t>(2)</w:t>
            </w:r>
            <w:r w:rsidR="0082183E">
              <w:fldChar w:fldCharType="end"/>
            </w:r>
          </w:p>
          <w:p w14:paraId="6E0A6BC8" w14:textId="77777777" w:rsidR="00224A1F" w:rsidRPr="00224A1F" w:rsidRDefault="00224A1F" w:rsidP="00224A1F">
            <w:pPr>
              <w:keepNext/>
              <w:jc w:val="both"/>
              <w:rPr>
                <w:rFonts w:ascii="Times New Roman" w:hAnsi="Times New Roman"/>
                <w:iCs/>
                <w:lang w:val="en-AU"/>
              </w:rPr>
            </w:pPr>
            <w:r w:rsidRPr="00224A1F">
              <w:rPr>
                <w:rFonts w:ascii="Times New Roman" w:hAnsi="Times New Roman"/>
                <w:iCs/>
                <w:lang w:val="en-AU"/>
              </w:rPr>
              <w:t>Results are presented as weighted percentages (%) or weighted means (95 % CI)</w:t>
            </w:r>
          </w:p>
          <w:p w14:paraId="20D5BD30" w14:textId="77777777" w:rsidR="00224A1F" w:rsidRPr="00224A1F" w:rsidRDefault="00224A1F" w:rsidP="00224A1F">
            <w:pPr>
              <w:keepNext/>
              <w:jc w:val="both"/>
              <w:rPr>
                <w:rFonts w:ascii="Times New Roman" w:hAnsi="Times New Roman"/>
                <w:iCs/>
                <w:lang w:val="en-AU"/>
              </w:rPr>
            </w:pPr>
            <w:r w:rsidRPr="00224A1F">
              <w:rPr>
                <w:rFonts w:ascii="Times New Roman" w:hAnsi="Times New Roman"/>
                <w:iCs/>
                <w:vertAlign w:val="superscript"/>
                <w:lang w:val="en-AU"/>
              </w:rPr>
              <w:t>1</w:t>
            </w:r>
            <w:r w:rsidRPr="00224A1F">
              <w:rPr>
                <w:rFonts w:ascii="Times New Roman" w:hAnsi="Times New Roman"/>
                <w:iCs/>
                <w:lang w:val="en-AU"/>
              </w:rPr>
              <w:t>Australian Bureau of Statistics Socio-Economic Indexes for Areas. SEIFA quintiles range from one (most disadvantaged) to five (most advantaged)</w:t>
            </w:r>
          </w:p>
          <w:p w14:paraId="42C792B5" w14:textId="77777777" w:rsidR="00224A1F" w:rsidRPr="00224A1F" w:rsidRDefault="00224A1F" w:rsidP="00224A1F">
            <w:pPr>
              <w:keepNext/>
              <w:jc w:val="both"/>
              <w:rPr>
                <w:rFonts w:ascii="Times New Roman" w:hAnsi="Times New Roman"/>
                <w:iCs/>
                <w:lang w:val="en-AU"/>
              </w:rPr>
            </w:pPr>
            <w:r w:rsidRPr="00224A1F">
              <w:rPr>
                <w:rFonts w:ascii="Times New Roman" w:hAnsi="Times New Roman"/>
                <w:iCs/>
                <w:vertAlign w:val="superscript"/>
                <w:lang w:val="en-AU"/>
              </w:rPr>
              <w:t>2</w:t>
            </w:r>
            <w:r w:rsidRPr="00224A1F">
              <w:rPr>
                <w:rFonts w:ascii="Times New Roman" w:hAnsi="Times New Roman"/>
                <w:iCs/>
                <w:lang w:val="en-AU"/>
              </w:rPr>
              <w:t xml:space="preserve"> P-value for differences between boys and girls based on F test (continuous variable) or adjusted Wald test (categorical variables)</w:t>
            </w:r>
          </w:p>
        </w:tc>
      </w:tr>
    </w:tbl>
    <w:p w14:paraId="6F93AE23" w14:textId="77777777" w:rsidR="00BF2E83" w:rsidRDefault="00BF2E83"/>
    <w:p w14:paraId="15AB63F4" w14:textId="77777777" w:rsidR="00BF2E83" w:rsidRDefault="00BF2E83"/>
    <w:p w14:paraId="3FF39EE0" w14:textId="77777777" w:rsidR="0082183E" w:rsidRPr="0082183E" w:rsidRDefault="00BF2E83" w:rsidP="0082183E">
      <w:pPr>
        <w:pStyle w:val="EndNoteBibliography"/>
        <w:spacing w:after="0"/>
      </w:pPr>
      <w:r>
        <w:fldChar w:fldCharType="begin"/>
      </w:r>
      <w:r>
        <w:instrText xml:space="preserve"> ADDIN EN.REFLIST </w:instrText>
      </w:r>
      <w:r>
        <w:fldChar w:fldCharType="separate"/>
      </w:r>
      <w:r w:rsidR="0082183E" w:rsidRPr="0082183E">
        <w:t>1. Zealand FSAN (2016) Overview of the Nutrient Profiling Scoring Criterion: Food Standards Australia New Zealand Kingston, Australia.</w:t>
      </w:r>
    </w:p>
    <w:p w14:paraId="1DE0023A" w14:textId="77777777" w:rsidR="0082183E" w:rsidRPr="0082183E" w:rsidRDefault="0082183E" w:rsidP="0082183E">
      <w:pPr>
        <w:pStyle w:val="EndNoteBibliography"/>
      </w:pPr>
      <w:r w:rsidRPr="0082183E">
        <w:t>2. Wilson JE, Blizzard L, Gall SL</w:t>
      </w:r>
      <w:r w:rsidRPr="0082183E">
        <w:rPr>
          <w:i/>
        </w:rPr>
        <w:t xml:space="preserve"> et al.</w:t>
      </w:r>
      <w:r w:rsidRPr="0082183E">
        <w:t xml:space="preserve"> (2019) An age- and sex-specific dietary guidelines index is a valid measure of diet quality in an Australian cohort during youth and adulthood. </w:t>
      </w:r>
      <w:r w:rsidRPr="0082183E">
        <w:rPr>
          <w:i/>
        </w:rPr>
        <w:t>Nutr Res</w:t>
      </w:r>
      <w:r w:rsidRPr="0082183E">
        <w:t xml:space="preserve"> </w:t>
      </w:r>
      <w:r w:rsidRPr="0082183E">
        <w:rPr>
          <w:b/>
        </w:rPr>
        <w:t>65</w:t>
      </w:r>
      <w:r w:rsidRPr="0082183E">
        <w:t>, 43-53.</w:t>
      </w:r>
    </w:p>
    <w:p w14:paraId="3A5BFAD7" w14:textId="5045B93C" w:rsidR="00AA1F90" w:rsidRDefault="00BF2E83">
      <w:r>
        <w:fldChar w:fldCharType="end"/>
      </w:r>
    </w:p>
    <w:sectPr w:rsidR="00AA1F90" w:rsidSect="00224A1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IzMzM3MjC0MDSzMDBR0lEKTi0uzszPAykwrQUAOqrqPiwAAAA="/>
    <w:docVar w:name="EN.Layout" w:val="&lt;ENLayout&gt;&lt;Style&gt;Brit J Nutrition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w95vs2p2ta9td8ewesv5ttx3edpzredaf0v9&quot;&gt;Literature review&lt;record-ids&gt;&lt;item&gt;2454&lt;/item&gt;&lt;item&gt;2596&lt;/item&gt;&lt;/record-ids&gt;&lt;/item&gt;&lt;/Libraries&gt;"/>
  </w:docVars>
  <w:rsids>
    <w:rsidRoot w:val="00224A1F"/>
    <w:rsid w:val="00057391"/>
    <w:rsid w:val="0008353F"/>
    <w:rsid w:val="001A6072"/>
    <w:rsid w:val="00206A32"/>
    <w:rsid w:val="00224A1F"/>
    <w:rsid w:val="002D11FE"/>
    <w:rsid w:val="003C59E1"/>
    <w:rsid w:val="004229D0"/>
    <w:rsid w:val="005D2411"/>
    <w:rsid w:val="00612334"/>
    <w:rsid w:val="006C7143"/>
    <w:rsid w:val="007507D4"/>
    <w:rsid w:val="007F4440"/>
    <w:rsid w:val="00814F8E"/>
    <w:rsid w:val="0082183E"/>
    <w:rsid w:val="009A3D6E"/>
    <w:rsid w:val="00AA1F90"/>
    <w:rsid w:val="00B00140"/>
    <w:rsid w:val="00BD0F2C"/>
    <w:rsid w:val="00BE4593"/>
    <w:rsid w:val="00BF2E83"/>
    <w:rsid w:val="00C16906"/>
    <w:rsid w:val="00CF36D3"/>
    <w:rsid w:val="00D5352D"/>
    <w:rsid w:val="00E32824"/>
    <w:rsid w:val="00E72883"/>
    <w:rsid w:val="00EF43EC"/>
    <w:rsid w:val="00F05769"/>
    <w:rsid w:val="00F64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9C271"/>
  <w15:chartTrackingRefBased/>
  <w15:docId w15:val="{B43B79DA-719D-4C6E-BD3C-3483CBEEB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11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11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autoRedefine/>
    <w:uiPriority w:val="39"/>
    <w:unhideWhenUsed/>
    <w:qFormat/>
    <w:rsid w:val="002D11FE"/>
    <w:pPr>
      <w:textboxTightWrap w:val="allLines"/>
      <w:outlineLvl w:val="9"/>
    </w:pPr>
  </w:style>
  <w:style w:type="table" w:styleId="TableGrid">
    <w:name w:val="Table Grid"/>
    <w:basedOn w:val="TableNormal"/>
    <w:uiPriority w:val="39"/>
    <w:rsid w:val="00224A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24A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24A1F"/>
    <w:pPr>
      <w:keepNext/>
      <w:spacing w:after="80" w:line="240" w:lineRule="auto"/>
      <w:jc w:val="both"/>
    </w:pPr>
    <w:rPr>
      <w:rFonts w:ascii="Times New Roman" w:hAnsi="Times New Roman"/>
      <w:iCs/>
      <w:sz w:val="20"/>
      <w:szCs w:val="20"/>
      <w:lang w:val="en-AU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24A1F"/>
    <w:rPr>
      <w:rFonts w:ascii="Times New Roman" w:hAnsi="Times New Roman"/>
      <w:iCs/>
      <w:sz w:val="20"/>
      <w:szCs w:val="20"/>
      <w:lang w:val="en-AU"/>
    </w:rPr>
  </w:style>
  <w:style w:type="paragraph" w:styleId="Caption">
    <w:name w:val="caption"/>
    <w:basedOn w:val="Normal"/>
    <w:next w:val="Normal"/>
    <w:uiPriority w:val="35"/>
    <w:unhideWhenUsed/>
    <w:qFormat/>
    <w:rsid w:val="00224A1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36D3"/>
    <w:pPr>
      <w:keepNext w:val="0"/>
      <w:spacing w:after="160"/>
      <w:jc w:val="left"/>
    </w:pPr>
    <w:rPr>
      <w:rFonts w:asciiTheme="minorHAnsi" w:hAnsiTheme="minorHAnsi"/>
      <w:b/>
      <w:bCs/>
      <w:iCs w:val="0"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36D3"/>
    <w:rPr>
      <w:rFonts w:ascii="Times New Roman" w:hAnsi="Times New Roman"/>
      <w:b/>
      <w:bCs/>
      <w:iCs w:val="0"/>
      <w:sz w:val="20"/>
      <w:szCs w:val="20"/>
      <w:lang w:val="en-GB"/>
    </w:rPr>
  </w:style>
  <w:style w:type="paragraph" w:customStyle="1" w:styleId="EndNoteBibliographyTitle">
    <w:name w:val="EndNote Bibliography Title"/>
    <w:basedOn w:val="Normal"/>
    <w:link w:val="EndNoteBibliographyTitleChar"/>
    <w:rsid w:val="00BF2E83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BF2E83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BF2E83"/>
    <w:pPr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BF2E83"/>
    <w:rPr>
      <w:rFonts w:ascii="Calibri" w:hAnsi="Calibri" w:cs="Calibri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EE0470DB84CA44A79FC480D408D411" ma:contentTypeVersion="12" ma:contentTypeDescription="Create a new document." ma:contentTypeScope="" ma:versionID="342f49c63a4d1032dd9ace83f5d0370a">
  <xsd:schema xmlns:xsd="http://www.w3.org/2001/XMLSchema" xmlns:xs="http://www.w3.org/2001/XMLSchema" xmlns:p="http://schemas.microsoft.com/office/2006/metadata/properties" xmlns:ns2="ac461690-13b1-4f78-90cb-3c1504e8d286" xmlns:ns3="b1704092-6e2f-4781-9550-4727c081c27f" targetNamespace="http://schemas.microsoft.com/office/2006/metadata/properties" ma:root="true" ma:fieldsID="4481280f7cb9d2e2e1ccb4e46893f205" ns2:_="" ns3:_="">
    <xsd:import namespace="ac461690-13b1-4f78-90cb-3c1504e8d286"/>
    <xsd:import namespace="b1704092-6e2f-4781-9550-4727c081c2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461690-13b1-4f78-90cb-3c1504e8d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c391430-282c-4efc-a0b4-564a13fcb9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04092-6e2f-4781-9550-4727c081c27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7e548cc-8601-41f4-9d75-de26a80c134b}" ma:internalName="TaxCatchAll" ma:showField="CatchAllData" ma:web="b1704092-6e2f-4781-9550-4727c081c2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461690-13b1-4f78-90cb-3c1504e8d286">
      <Terms xmlns="http://schemas.microsoft.com/office/infopath/2007/PartnerControls"/>
    </lcf76f155ced4ddcb4097134ff3c332f>
    <TaxCatchAll xmlns="b1704092-6e2f-4781-9550-4727c081c27f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4AAEE9-190E-49D0-A4B4-A352C515A9E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484C5A5-8A80-4753-9E71-6F2CBC1152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461690-13b1-4f78-90cb-3c1504e8d286"/>
    <ds:schemaRef ds:uri="b1704092-6e2f-4781-9550-4727c081c2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C44D52-5D03-479F-B6ED-36B09C63FEF2}">
  <ds:schemaRefs>
    <ds:schemaRef ds:uri="http://schemas.microsoft.com/office/2006/metadata/properties"/>
    <ds:schemaRef ds:uri="http://schemas.microsoft.com/office/infopath/2007/PartnerControls"/>
    <ds:schemaRef ds:uri="ac461690-13b1-4f78-90cb-3c1504e8d286"/>
    <ds:schemaRef ds:uri="b1704092-6e2f-4781-9550-4727c081c27f"/>
  </ds:schemaRefs>
</ds:datastoreItem>
</file>

<file path=customXml/itemProps4.xml><?xml version="1.0" encoding="utf-8"?>
<ds:datastoreItem xmlns:ds="http://schemas.openxmlformats.org/officeDocument/2006/customXml" ds:itemID="{1007A8A1-00AC-4A6E-8112-C9CE5D21AE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BINYAM GIRMA SISAY</dc:creator>
  <cp:keywords/>
  <dc:description/>
  <cp:lastModifiedBy>BINYAM GIRMA SISAY</cp:lastModifiedBy>
  <cp:revision>18</cp:revision>
  <dcterms:created xsi:type="dcterms:W3CDTF">2023-10-25T00:18:00Z</dcterms:created>
  <dcterms:modified xsi:type="dcterms:W3CDTF">2024-06-11T03:37:00Z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0x01010050EE0470DB84CA44A79FC480D408D411</vt:lpwstr>
  </property>
  <property fmtid="{D5CDD505-2E9C-101B-9397-08002B2CF9AE}" pid="3" name="MediaServiceImageTags">
    <vt:lpwstr/>
  </property>
</Properties>
</file>