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A5B3" w14:textId="77777777" w:rsidR="00A567E3" w:rsidRDefault="00A567E3">
      <w:pPr>
        <w:rPr>
          <w:rFonts w:ascii="Arial" w:hAnsi="Arial" w:cs="Arial"/>
          <w:b/>
          <w:bCs/>
          <w:sz w:val="22"/>
          <w:szCs w:val="22"/>
        </w:rPr>
      </w:pPr>
    </w:p>
    <w:p w14:paraId="1A23A344" w14:textId="442FDE51" w:rsidR="00A567E3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Supplementary table.</w:t>
      </w:r>
      <w:r>
        <w:rPr>
          <w:rFonts w:ascii="Arial" w:hAnsi="Arial" w:cs="Arial"/>
          <w:sz w:val="22"/>
          <w:szCs w:val="22"/>
        </w:rPr>
        <w:t xml:space="preserve"> Multi-level moderation analysis of the genetic variants associated with the transitions from psychosis to obsession and obsession to compulsion. </w:t>
      </w:r>
    </w:p>
    <w:p w14:paraId="643B1602" w14:textId="77777777" w:rsidR="00A567E3" w:rsidRDefault="00A567E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9"/>
        <w:gridCol w:w="1472"/>
        <w:gridCol w:w="1787"/>
        <w:gridCol w:w="2900"/>
        <w:gridCol w:w="1628"/>
        <w:gridCol w:w="2899"/>
        <w:gridCol w:w="1695"/>
      </w:tblGrid>
      <w:tr w:rsidR="00A567E3" w14:paraId="15FC4515" w14:textId="77777777">
        <w:trPr>
          <w:trHeight w:val="300"/>
        </w:trPr>
        <w:tc>
          <w:tcPr>
            <w:tcW w:w="155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2E4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gene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54F8A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Subtype</w:t>
            </w:r>
          </w:p>
        </w:tc>
        <w:tc>
          <w:tcPr>
            <w:tcW w:w="178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158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N of subjects</w:t>
            </w:r>
          </w:p>
        </w:tc>
        <w:tc>
          <w:tcPr>
            <w:tcW w:w="4528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F4C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gene moderates from psychosis to obsessions</w:t>
            </w:r>
          </w:p>
        </w:tc>
        <w:tc>
          <w:tcPr>
            <w:tcW w:w="4594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DDE0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gene moderates from obsessions to compulsions</w:t>
            </w:r>
          </w:p>
        </w:tc>
      </w:tr>
      <w:tr w:rsidR="00A567E3" w14:paraId="306DF06A" w14:textId="77777777">
        <w:trPr>
          <w:trHeight w:val="292"/>
        </w:trPr>
        <w:tc>
          <w:tcPr>
            <w:tcW w:w="155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F2FE7D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  <w:t>SCL6A4</w:t>
            </w:r>
          </w:p>
          <w:p w14:paraId="4A19BC4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rs4795541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59CD55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SS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8271D4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10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5F9B201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D2B9A8D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CD4FEE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24371B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</w:tr>
      <w:tr w:rsidR="00A567E3" w14:paraId="4387C610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04ACED2D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913829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SL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C85608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48</w:t>
            </w:r>
          </w:p>
        </w:tc>
        <w:tc>
          <w:tcPr>
            <w:tcW w:w="2900" w:type="dxa"/>
            <w:shd w:val="clear" w:color="auto" w:fill="auto"/>
          </w:tcPr>
          <w:p w14:paraId="23D5D39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0.03 (-0.26, 0.32)</w:t>
            </w:r>
          </w:p>
        </w:tc>
        <w:tc>
          <w:tcPr>
            <w:tcW w:w="1628" w:type="dxa"/>
            <w:shd w:val="clear" w:color="auto" w:fill="auto"/>
          </w:tcPr>
          <w:p w14:paraId="5D22537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0.835</w:t>
            </w:r>
          </w:p>
        </w:tc>
        <w:tc>
          <w:tcPr>
            <w:tcW w:w="2899" w:type="dxa"/>
            <w:shd w:val="clear" w:color="auto" w:fill="auto"/>
          </w:tcPr>
          <w:p w14:paraId="08E9DF3F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0.13 (-0.33, 0.57)</w:t>
            </w:r>
          </w:p>
        </w:tc>
        <w:tc>
          <w:tcPr>
            <w:tcW w:w="1695" w:type="dxa"/>
            <w:shd w:val="clear" w:color="auto" w:fill="auto"/>
          </w:tcPr>
          <w:p w14:paraId="0F261888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0.588</w:t>
            </w:r>
          </w:p>
        </w:tc>
      </w:tr>
      <w:tr w:rsidR="00A567E3" w14:paraId="6ADD9EF4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4AC6378B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DA045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LL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A499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36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</w:tcPr>
          <w:p w14:paraId="47B4F2A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0.28 (-0.02, 0.59)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val="clear" w:color="auto" w:fill="auto"/>
          </w:tcPr>
          <w:p w14:paraId="03CCD1C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0.072</w:t>
            </w:r>
          </w:p>
        </w:tc>
        <w:tc>
          <w:tcPr>
            <w:tcW w:w="2899" w:type="dxa"/>
            <w:shd w:val="clear" w:color="auto" w:fill="auto"/>
          </w:tcPr>
          <w:p w14:paraId="63975C4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-0.03 (-0.49, 0.44)</w:t>
            </w:r>
          </w:p>
        </w:tc>
        <w:tc>
          <w:tcPr>
            <w:tcW w:w="1695" w:type="dxa"/>
            <w:shd w:val="clear" w:color="auto" w:fill="auto"/>
          </w:tcPr>
          <w:p w14:paraId="40BB41F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0.91</w:t>
            </w:r>
          </w:p>
        </w:tc>
      </w:tr>
      <w:tr w:rsidR="00A567E3" w14:paraId="66D67575" w14:textId="77777777">
        <w:trPr>
          <w:trHeight w:val="292"/>
        </w:trPr>
        <w:tc>
          <w:tcPr>
            <w:tcW w:w="155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7DFC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  <w:t>SCL6A4</w:t>
            </w:r>
          </w:p>
          <w:p w14:paraId="3BC0360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rs25531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7E64E03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AA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94BB94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82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90EEF98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D0A732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28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F0B6A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9CC8F7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</w:tr>
      <w:tr w:rsidR="00A567E3" w14:paraId="31AB609A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4C64FF84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9AB4803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GA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AF68BD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11</w:t>
            </w:r>
          </w:p>
        </w:tc>
        <w:tc>
          <w:tcPr>
            <w:tcW w:w="2900" w:type="dxa"/>
            <w:shd w:val="clear" w:color="auto" w:fill="auto"/>
          </w:tcPr>
          <w:p w14:paraId="7F60388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0.02 (-0.20, 0.24)</w:t>
            </w:r>
          </w:p>
        </w:tc>
        <w:tc>
          <w:tcPr>
            <w:tcW w:w="1628" w:type="dxa"/>
            <w:shd w:val="clear" w:color="auto" w:fill="auto"/>
          </w:tcPr>
          <w:p w14:paraId="2966A44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0.865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1B9525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0.41 (0.05, 0.77)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D99D5CA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0.027</w:t>
            </w:r>
          </w:p>
        </w:tc>
      </w:tr>
      <w:tr w:rsidR="00A567E3" w14:paraId="3E066054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16A5D2F5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AC0C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GG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E20F26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</w:tcPr>
          <w:p w14:paraId="3C6BE6A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val="clear" w:color="auto" w:fill="auto"/>
          </w:tcPr>
          <w:p w14:paraId="127CFB0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5F06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D4DBF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</w:t>
            </w:r>
          </w:p>
        </w:tc>
      </w:tr>
      <w:tr w:rsidR="00A567E3" w14:paraId="043B9200" w14:textId="77777777">
        <w:trPr>
          <w:trHeight w:val="283"/>
        </w:trPr>
        <w:tc>
          <w:tcPr>
            <w:tcW w:w="155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A3DB3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  <w:t>SLC1A1</w:t>
            </w:r>
          </w:p>
          <w:p w14:paraId="3F0DC4EF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Rs2228622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48D48D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GG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B0EE2E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31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5230B1D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C6E198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36D6EAA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DF5A80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</w:tr>
      <w:tr w:rsidR="00A567E3" w14:paraId="24B3DCE3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7C5CB6E1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0BE0CE6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GA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A59FD6F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52</w:t>
            </w:r>
          </w:p>
        </w:tc>
        <w:tc>
          <w:tcPr>
            <w:tcW w:w="2900" w:type="dxa"/>
            <w:shd w:val="clear" w:color="auto" w:fill="auto"/>
          </w:tcPr>
          <w:p w14:paraId="795C6CE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0.17 (-0.01, 0.34)</w:t>
            </w:r>
          </w:p>
        </w:tc>
        <w:tc>
          <w:tcPr>
            <w:tcW w:w="1628" w:type="dxa"/>
            <w:shd w:val="clear" w:color="auto" w:fill="auto"/>
          </w:tcPr>
          <w:p w14:paraId="69C9E09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0.072</w:t>
            </w:r>
          </w:p>
        </w:tc>
        <w:tc>
          <w:tcPr>
            <w:tcW w:w="2899" w:type="dxa"/>
            <w:shd w:val="clear" w:color="auto" w:fill="auto"/>
          </w:tcPr>
          <w:p w14:paraId="00BA97A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0.09 (-0.21, 0.40)</w:t>
            </w:r>
          </w:p>
        </w:tc>
        <w:tc>
          <w:tcPr>
            <w:tcW w:w="1695" w:type="dxa"/>
            <w:shd w:val="clear" w:color="auto" w:fill="auto"/>
          </w:tcPr>
          <w:p w14:paraId="11592A2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0.545</w:t>
            </w:r>
          </w:p>
        </w:tc>
      </w:tr>
      <w:tr w:rsidR="00A567E3" w14:paraId="5E8C2521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232DBBF5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06CC6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AA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9C40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11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</w:tcPr>
          <w:p w14:paraId="7AD3204A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0.09 (-0.16, 0.33)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val="clear" w:color="auto" w:fill="auto"/>
          </w:tcPr>
          <w:p w14:paraId="108ABF4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0.477</w:t>
            </w:r>
          </w:p>
        </w:tc>
        <w:tc>
          <w:tcPr>
            <w:tcW w:w="2899" w:type="dxa"/>
            <w:shd w:val="clear" w:color="auto" w:fill="auto"/>
          </w:tcPr>
          <w:p w14:paraId="35D7EA9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0.47 (0.06, 0.88)</w:t>
            </w:r>
          </w:p>
        </w:tc>
        <w:tc>
          <w:tcPr>
            <w:tcW w:w="1695" w:type="dxa"/>
            <w:shd w:val="clear" w:color="auto" w:fill="auto"/>
          </w:tcPr>
          <w:p w14:paraId="374EA13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0.027</w:t>
            </w:r>
          </w:p>
        </w:tc>
      </w:tr>
      <w:tr w:rsidR="00A567E3" w14:paraId="44D2CAAC" w14:textId="77777777">
        <w:trPr>
          <w:trHeight w:val="292"/>
        </w:trPr>
        <w:tc>
          <w:tcPr>
            <w:tcW w:w="155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954E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  <w:t>GRIN2B</w:t>
            </w:r>
          </w:p>
          <w:p w14:paraId="66BA192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rs890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C649A3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AA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A7D9CD5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22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FF6513A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796DA3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28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3F2A87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4F6B4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</w:tr>
      <w:tr w:rsidR="00A567E3" w14:paraId="7E4BA416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65B60073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23C1F0F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AC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7804FC7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45</w:t>
            </w:r>
          </w:p>
        </w:tc>
        <w:tc>
          <w:tcPr>
            <w:tcW w:w="2900" w:type="dxa"/>
            <w:shd w:val="clear" w:color="auto" w:fill="auto"/>
          </w:tcPr>
          <w:p w14:paraId="00814A28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-0.04 (-0.24, 0.17)</w:t>
            </w:r>
          </w:p>
        </w:tc>
        <w:tc>
          <w:tcPr>
            <w:tcW w:w="1628" w:type="dxa"/>
            <w:shd w:val="clear" w:color="auto" w:fill="auto"/>
          </w:tcPr>
          <w:p w14:paraId="7B06913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0.742</w:t>
            </w:r>
          </w:p>
        </w:tc>
        <w:tc>
          <w:tcPr>
            <w:tcW w:w="2899" w:type="dxa"/>
            <w:shd w:val="clear" w:color="auto" w:fill="auto"/>
          </w:tcPr>
          <w:p w14:paraId="45FE872F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-0.08 (-0.39, 0.24)</w:t>
            </w:r>
          </w:p>
        </w:tc>
        <w:tc>
          <w:tcPr>
            <w:tcW w:w="1695" w:type="dxa"/>
            <w:shd w:val="clear" w:color="auto" w:fill="auto"/>
          </w:tcPr>
          <w:p w14:paraId="5094FA1A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0.632</w:t>
            </w:r>
          </w:p>
        </w:tc>
      </w:tr>
      <w:tr w:rsidR="00A567E3" w14:paraId="55B1CABE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36E2EEBB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D56D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CC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89CC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27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</w:tcPr>
          <w:p w14:paraId="3713DDC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0.06 (-0.17, 0.28)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val="clear" w:color="auto" w:fill="auto"/>
          </w:tcPr>
          <w:p w14:paraId="1030FB4F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0.616</w:t>
            </w:r>
          </w:p>
        </w:tc>
        <w:tc>
          <w:tcPr>
            <w:tcW w:w="2899" w:type="dxa"/>
            <w:shd w:val="clear" w:color="auto" w:fill="auto"/>
          </w:tcPr>
          <w:p w14:paraId="4225C683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0.14 (-0.19, 0.48)</w:t>
            </w:r>
          </w:p>
        </w:tc>
        <w:tc>
          <w:tcPr>
            <w:tcW w:w="1695" w:type="dxa"/>
            <w:shd w:val="clear" w:color="auto" w:fill="auto"/>
          </w:tcPr>
          <w:p w14:paraId="3E3D6E0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0.414</w:t>
            </w:r>
          </w:p>
        </w:tc>
      </w:tr>
      <w:tr w:rsidR="00A567E3" w14:paraId="4B604FE6" w14:textId="77777777">
        <w:trPr>
          <w:trHeight w:val="292"/>
        </w:trPr>
        <w:tc>
          <w:tcPr>
            <w:tcW w:w="155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BC593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  <w:t>HTR2C</w:t>
            </w:r>
          </w:p>
          <w:p w14:paraId="5E97571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rs3813928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EF5F50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A or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AA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CC5492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20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7937D7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041D9B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28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48EE0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E0927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</w:tr>
      <w:tr w:rsidR="00A567E3" w14:paraId="31224FC6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48E614E1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DBBCBE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GA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88A911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14:paraId="26EE262F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0.50 (-0.08, 1.07)</w:t>
            </w:r>
          </w:p>
        </w:tc>
        <w:tc>
          <w:tcPr>
            <w:tcW w:w="1628" w:type="dxa"/>
            <w:shd w:val="clear" w:color="auto" w:fill="auto"/>
          </w:tcPr>
          <w:p w14:paraId="193B9D56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0.099</w:t>
            </w:r>
          </w:p>
        </w:tc>
        <w:tc>
          <w:tcPr>
            <w:tcW w:w="2899" w:type="dxa"/>
            <w:shd w:val="clear" w:color="auto" w:fill="auto"/>
          </w:tcPr>
          <w:p w14:paraId="1F0FB1E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-0.28 (-0.77, 0.22)</w:t>
            </w:r>
          </w:p>
        </w:tc>
        <w:tc>
          <w:tcPr>
            <w:tcW w:w="1695" w:type="dxa"/>
            <w:shd w:val="clear" w:color="auto" w:fill="auto"/>
          </w:tcPr>
          <w:p w14:paraId="3829A817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0.28</w:t>
            </w:r>
          </w:p>
        </w:tc>
      </w:tr>
      <w:tr w:rsidR="00A567E3" w14:paraId="01A4F1CD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0C5B3B78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052A96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G or GG 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F749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70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</w:tcPr>
          <w:p w14:paraId="556986BF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0.06 (-0.15, 0.27)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val="clear" w:color="auto" w:fill="auto"/>
          </w:tcPr>
          <w:p w14:paraId="4C6333D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0.586</w:t>
            </w:r>
          </w:p>
        </w:tc>
        <w:tc>
          <w:tcPr>
            <w:tcW w:w="2899" w:type="dxa"/>
            <w:shd w:val="clear" w:color="auto" w:fill="auto"/>
          </w:tcPr>
          <w:p w14:paraId="14C79805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0.05 (-0.30, 0.40)</w:t>
            </w:r>
          </w:p>
        </w:tc>
        <w:tc>
          <w:tcPr>
            <w:tcW w:w="1695" w:type="dxa"/>
            <w:shd w:val="clear" w:color="auto" w:fill="auto"/>
          </w:tcPr>
          <w:p w14:paraId="481FA90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0.781</w:t>
            </w:r>
          </w:p>
        </w:tc>
      </w:tr>
      <w:tr w:rsidR="00A567E3" w14:paraId="2BE0A894" w14:textId="77777777">
        <w:trPr>
          <w:trHeight w:val="292"/>
        </w:trPr>
        <w:tc>
          <w:tcPr>
            <w:tcW w:w="155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D010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  <w:t>HTR2C</w:t>
            </w:r>
          </w:p>
          <w:p w14:paraId="4C7DC5F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rs1414334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021225D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G or GG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230026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81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6DA1C16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87467EF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28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C423E7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A213D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</w:tr>
      <w:tr w:rsidR="00A567E3" w14:paraId="37BC47A7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64AFFE85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EC41C77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GC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484ED8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14:paraId="0A983366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2.91 (0.42, 5.39)</w:t>
            </w:r>
          </w:p>
        </w:tc>
        <w:tc>
          <w:tcPr>
            <w:tcW w:w="1628" w:type="dxa"/>
            <w:shd w:val="clear" w:color="auto" w:fill="auto"/>
          </w:tcPr>
          <w:p w14:paraId="0BF8991D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eastAsia="zh-CN"/>
              </w:rPr>
              <w:t>0.024</w:t>
            </w:r>
          </w:p>
        </w:tc>
        <w:tc>
          <w:tcPr>
            <w:tcW w:w="2899" w:type="dxa"/>
            <w:shd w:val="clear" w:color="auto" w:fill="auto"/>
          </w:tcPr>
          <w:p w14:paraId="5B16A4D5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0.10 (-0.67, 0.88)</w:t>
            </w:r>
          </w:p>
        </w:tc>
        <w:tc>
          <w:tcPr>
            <w:tcW w:w="1695" w:type="dxa"/>
            <w:shd w:val="clear" w:color="auto" w:fill="auto"/>
          </w:tcPr>
          <w:p w14:paraId="0EBE5B2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0.802</w:t>
            </w:r>
          </w:p>
        </w:tc>
      </w:tr>
      <w:tr w:rsidR="00A567E3" w14:paraId="41C3E962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4D15B300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0DEF7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C or CC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68D0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11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</w:tcPr>
          <w:p w14:paraId="038C796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0.14 (-0.14, 0.41)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val="clear" w:color="auto" w:fill="auto"/>
          </w:tcPr>
          <w:p w14:paraId="3F1AC2B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0.343</w:t>
            </w:r>
          </w:p>
        </w:tc>
        <w:tc>
          <w:tcPr>
            <w:tcW w:w="2899" w:type="dxa"/>
            <w:shd w:val="clear" w:color="auto" w:fill="auto"/>
          </w:tcPr>
          <w:p w14:paraId="00AD570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0.18 (-0.17, 0.53)</w:t>
            </w:r>
          </w:p>
        </w:tc>
        <w:tc>
          <w:tcPr>
            <w:tcW w:w="1695" w:type="dxa"/>
            <w:shd w:val="clear" w:color="auto" w:fill="auto"/>
          </w:tcPr>
          <w:p w14:paraId="14EF776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0.322</w:t>
            </w:r>
          </w:p>
        </w:tc>
      </w:tr>
      <w:tr w:rsidR="00A567E3" w14:paraId="0577BEA9" w14:textId="77777777">
        <w:trPr>
          <w:trHeight w:val="292"/>
        </w:trPr>
        <w:tc>
          <w:tcPr>
            <w:tcW w:w="155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D2078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22"/>
                <w:lang w:eastAsia="zh-CN"/>
              </w:rPr>
              <w:t>HTR2A</w:t>
            </w:r>
          </w:p>
          <w:p w14:paraId="25335EE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rs6313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CBBBE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T or TT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8F532F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17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1AFF1B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5D99D4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28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7285ED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8C198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</w:tr>
      <w:tr w:rsidR="00A567E3" w14:paraId="11207272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5DDA1616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28E28C8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CT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2BF2B83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50</w:t>
            </w:r>
          </w:p>
        </w:tc>
        <w:tc>
          <w:tcPr>
            <w:tcW w:w="2900" w:type="dxa"/>
            <w:shd w:val="clear" w:color="auto" w:fill="auto"/>
          </w:tcPr>
          <w:p w14:paraId="2AF53CE6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0.17 (-0.04, 0.37)</w:t>
            </w:r>
          </w:p>
        </w:tc>
        <w:tc>
          <w:tcPr>
            <w:tcW w:w="1628" w:type="dxa"/>
            <w:shd w:val="clear" w:color="auto" w:fill="auto"/>
          </w:tcPr>
          <w:p w14:paraId="1D2E0438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0.111</w:t>
            </w:r>
          </w:p>
        </w:tc>
        <w:tc>
          <w:tcPr>
            <w:tcW w:w="2899" w:type="dxa"/>
            <w:shd w:val="clear" w:color="auto" w:fill="auto"/>
          </w:tcPr>
          <w:p w14:paraId="0964A8D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-0.09 (-0.45, 0.29)</w:t>
            </w:r>
          </w:p>
        </w:tc>
        <w:tc>
          <w:tcPr>
            <w:tcW w:w="1695" w:type="dxa"/>
            <w:shd w:val="clear" w:color="auto" w:fill="auto"/>
          </w:tcPr>
          <w:p w14:paraId="75AD36E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0.649</w:t>
            </w:r>
          </w:p>
        </w:tc>
      </w:tr>
      <w:tr w:rsidR="00A567E3" w14:paraId="0CE8875A" w14:textId="77777777">
        <w:trPr>
          <w:trHeight w:val="292"/>
        </w:trPr>
        <w:tc>
          <w:tcPr>
            <w:tcW w:w="1558" w:type="dxa"/>
            <w:vMerge/>
            <w:tcBorders>
              <w:bottom w:val="single" w:sz="4" w:space="0" w:color="000000"/>
            </w:tcBorders>
            <w:vAlign w:val="center"/>
          </w:tcPr>
          <w:p w14:paraId="24D3452D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186F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C or CC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2C336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27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  <w:shd w:val="clear" w:color="auto" w:fill="auto"/>
          </w:tcPr>
          <w:p w14:paraId="54B7CB87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0.20 (-0.05, 0.45)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  <w:shd w:val="clear" w:color="auto" w:fill="auto"/>
          </w:tcPr>
          <w:p w14:paraId="2A07DCE0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0.128</w:t>
            </w:r>
          </w:p>
        </w:tc>
        <w:tc>
          <w:tcPr>
            <w:tcW w:w="2899" w:type="dxa"/>
            <w:tcBorders>
              <w:bottom w:val="single" w:sz="4" w:space="0" w:color="000000"/>
            </w:tcBorders>
            <w:shd w:val="clear" w:color="auto" w:fill="auto"/>
          </w:tcPr>
          <w:p w14:paraId="0AB14742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-0.03 (-0.43, 0.39)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</w:tcPr>
          <w:p w14:paraId="4E076633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0.901</w:t>
            </w:r>
          </w:p>
        </w:tc>
      </w:tr>
      <w:tr w:rsidR="00A567E3" w14:paraId="5A6E56A9" w14:textId="77777777">
        <w:trPr>
          <w:trHeight w:val="292"/>
        </w:trPr>
        <w:tc>
          <w:tcPr>
            <w:tcW w:w="1558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F9D2C7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i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i/>
                <w:color w:val="000000"/>
                <w:sz w:val="18"/>
                <w:szCs w:val="22"/>
                <w:lang w:eastAsia="zh-CN"/>
              </w:rPr>
              <w:t>HTR2A</w:t>
            </w:r>
          </w:p>
          <w:p w14:paraId="5BC0720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rs6314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0E26BDB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T or TT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9505BB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ADB6D4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EFCDE93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45F3AD74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0522551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</w:t>
            </w:r>
          </w:p>
        </w:tc>
      </w:tr>
      <w:tr w:rsidR="00A567E3" w14:paraId="11DCBAE1" w14:textId="77777777">
        <w:trPr>
          <w:trHeight w:val="292"/>
        </w:trPr>
        <w:tc>
          <w:tcPr>
            <w:tcW w:w="1558" w:type="dxa"/>
            <w:vMerge/>
            <w:tcBorders>
              <w:bottom w:val="single" w:sz="12" w:space="0" w:color="000000"/>
            </w:tcBorders>
            <w:vAlign w:val="center"/>
          </w:tcPr>
          <w:p w14:paraId="55FF811D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60908B5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CT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39FD30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14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570AEF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EF5A66E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40FE9C3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2BC6E36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 xml:space="preserve"> (reference)</w:t>
            </w:r>
          </w:p>
        </w:tc>
      </w:tr>
      <w:tr w:rsidR="00A567E3" w14:paraId="29E862B8" w14:textId="77777777">
        <w:trPr>
          <w:trHeight w:val="300"/>
        </w:trPr>
        <w:tc>
          <w:tcPr>
            <w:tcW w:w="1558" w:type="dxa"/>
            <w:vMerge/>
            <w:tcBorders>
              <w:bottom w:val="single" w:sz="12" w:space="0" w:color="000000"/>
            </w:tcBorders>
            <w:vAlign w:val="center"/>
          </w:tcPr>
          <w:p w14:paraId="5BF9F220" w14:textId="77777777" w:rsidR="00A567E3" w:rsidRDefault="00A567E3">
            <w:pPr>
              <w:widowControl w:val="0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47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CAA2CC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C or CC</w:t>
            </w:r>
          </w:p>
        </w:tc>
        <w:tc>
          <w:tcPr>
            <w:tcW w:w="178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D4388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79</w:t>
            </w:r>
          </w:p>
        </w:tc>
        <w:tc>
          <w:tcPr>
            <w:tcW w:w="2900" w:type="dxa"/>
            <w:tcBorders>
              <w:bottom w:val="single" w:sz="12" w:space="0" w:color="000000"/>
            </w:tcBorders>
            <w:shd w:val="clear" w:color="auto" w:fill="auto"/>
          </w:tcPr>
          <w:p w14:paraId="0E89C41A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-0.22 (-0.52, 0.06)</w:t>
            </w:r>
          </w:p>
        </w:tc>
        <w:tc>
          <w:tcPr>
            <w:tcW w:w="1628" w:type="dxa"/>
            <w:tcBorders>
              <w:bottom w:val="single" w:sz="12" w:space="0" w:color="000000"/>
            </w:tcBorders>
            <w:shd w:val="clear" w:color="auto" w:fill="auto"/>
          </w:tcPr>
          <w:p w14:paraId="5634D53D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0.133</w:t>
            </w:r>
          </w:p>
        </w:tc>
        <w:tc>
          <w:tcPr>
            <w:tcW w:w="2899" w:type="dxa"/>
            <w:tcBorders>
              <w:bottom w:val="single" w:sz="12" w:space="0" w:color="000000"/>
            </w:tcBorders>
            <w:shd w:val="clear" w:color="auto" w:fill="auto"/>
          </w:tcPr>
          <w:p w14:paraId="43E55D0D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0.21 (-0.18, 0.60)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  <w:shd w:val="clear" w:color="auto" w:fill="auto"/>
          </w:tcPr>
          <w:p w14:paraId="512F9809" w14:textId="77777777" w:rsidR="00A567E3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  <w:lang w:eastAsia="zh-CN"/>
              </w:rPr>
              <w:t>0.3</w:t>
            </w:r>
          </w:p>
        </w:tc>
      </w:tr>
    </w:tbl>
    <w:p w14:paraId="531FF154" w14:textId="77777777" w:rsidR="00A567E3" w:rsidRDefault="00A567E3">
      <w:pPr>
        <w:rPr>
          <w:rFonts w:ascii="Arial" w:hAnsi="Arial" w:cs="Arial"/>
          <w:sz w:val="22"/>
          <w:szCs w:val="22"/>
        </w:rPr>
      </w:pPr>
    </w:p>
    <w:sectPr w:rsidR="00A567E3">
      <w:footerReference w:type="even" r:id="rId8"/>
      <w:footerReference w:type="default" r:id="rId9"/>
      <w:type w:val="oddPage"/>
      <w:pgSz w:w="16820" w:h="11906" w:orient="landscape"/>
      <w:pgMar w:top="1246" w:right="1440" w:bottom="1268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14E0" w14:textId="77777777" w:rsidR="0088122F" w:rsidRDefault="0088122F">
      <w:r>
        <w:separator/>
      </w:r>
    </w:p>
  </w:endnote>
  <w:endnote w:type="continuationSeparator" w:id="0">
    <w:p w14:paraId="39403B14" w14:textId="77777777" w:rsidR="0088122F" w:rsidRDefault="0088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3B13" w14:textId="77777777" w:rsidR="00A567E3" w:rsidRDefault="00A56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813379"/>
      <w:docPartObj>
        <w:docPartGallery w:val="Page Numbers (Bottom of Page)"/>
        <w:docPartUnique/>
      </w:docPartObj>
    </w:sdtPr>
    <w:sdtContent>
      <w:p w14:paraId="3F23EB55" w14:textId="77777777" w:rsidR="00A567E3" w:rsidRDefault="0000000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007FC3C" w14:textId="77777777" w:rsidR="00A567E3" w:rsidRDefault="00A567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BF0D" w14:textId="77777777" w:rsidR="0088122F" w:rsidRDefault="0088122F">
      <w:r>
        <w:separator/>
      </w:r>
    </w:p>
  </w:footnote>
  <w:footnote w:type="continuationSeparator" w:id="0">
    <w:p w14:paraId="681205EA" w14:textId="77777777" w:rsidR="0088122F" w:rsidRDefault="0088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E3"/>
    <w:rsid w:val="0088122F"/>
    <w:rsid w:val="00956145"/>
    <w:rsid w:val="00A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A2305"/>
  <w15:docId w15:val="{93D799D8-C735-EE4F-ACB0-5A2839EE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13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323"/>
    <w:pPr>
      <w:widowControl w:val="0"/>
      <w:jc w:val="both"/>
      <w:outlineLvl w:val="0"/>
    </w:pPr>
    <w:rPr>
      <w:rFonts w:asciiTheme="minorHAnsi" w:eastAsiaTheme="minorEastAsia" w:hAnsiTheme="minorHAnsi" w:cstheme="minorBidi"/>
      <w:b/>
      <w:color w:val="002060"/>
      <w:kern w:val="2"/>
      <w:sz w:val="28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323"/>
    <w:pPr>
      <w:keepNext/>
      <w:keepLines/>
      <w:widowControl w:val="0"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E7323"/>
    <w:rPr>
      <w:rFonts w:eastAsiaTheme="minorEastAsia"/>
      <w:b/>
      <w:color w:val="002060"/>
      <w:kern w:val="2"/>
      <w:sz w:val="28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E732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zh-CN"/>
    </w:rPr>
  </w:style>
  <w:style w:type="character" w:customStyle="1" w:styleId="Hyperlink0">
    <w:name w:val="Hyperlink.0"/>
    <w:qFormat/>
    <w:rsid w:val="002C6932"/>
    <w:rPr>
      <w:color w:val="0000FF"/>
      <w:sz w:val="24"/>
      <w:szCs w:val="24"/>
      <w:u w:val="single" w:color="0000FF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B05C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B6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42B6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B6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42B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  <w:rsid w:val="002E090D"/>
  </w:style>
  <w:style w:type="character" w:customStyle="1" w:styleId="FooterChar">
    <w:name w:val="Footer Char"/>
    <w:basedOn w:val="DefaultParagraphFont"/>
    <w:link w:val="Footer"/>
    <w:uiPriority w:val="99"/>
    <w:qFormat/>
    <w:rsid w:val="00DD6191"/>
  </w:style>
  <w:style w:type="character" w:styleId="PageNumber">
    <w:name w:val="page number"/>
    <w:basedOn w:val="DefaultParagraphFont"/>
    <w:uiPriority w:val="99"/>
    <w:semiHidden/>
    <w:unhideWhenUsed/>
    <w:qFormat/>
    <w:rsid w:val="00DD6191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Body">
    <w:name w:val="Body"/>
    <w:qFormat/>
    <w:rsid w:val="002C693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42B6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B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42B6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DD61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uiPriority w:val="99"/>
    <w:semiHidden/>
    <w:qFormat/>
    <w:rsid w:val="00136245"/>
  </w:style>
  <w:style w:type="paragraph" w:styleId="ListParagraph">
    <w:name w:val="List Paragraph"/>
    <w:basedOn w:val="Normal"/>
    <w:uiPriority w:val="34"/>
    <w:qFormat/>
    <w:rsid w:val="000810F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7D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5ED3E9A-774B-447B-A532-873830F7F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ACE39-53F9-4C05-902B-239EE8115E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Fernandez-Egea</dc:creator>
  <dc:description/>
  <cp:lastModifiedBy>Emilio Fernandez</cp:lastModifiedBy>
  <cp:revision>2</cp:revision>
  <dcterms:created xsi:type="dcterms:W3CDTF">2023-07-31T13:31:00Z</dcterms:created>
  <dcterms:modified xsi:type="dcterms:W3CDTF">2023-07-31T13:31:00Z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ActionId">
    <vt:lpwstr>6c124def-a6d3-42ad-bf2e-07da34c27745</vt:lpwstr>
  </property>
  <property fmtid="{D5CDD505-2E9C-101B-9397-08002B2CF9AE}" pid="3" name="MSIP_Label_fb276786-cf20-4f9d-b5c6-e06f7f4594c5_ContentBits">
    <vt:lpwstr>0</vt:lpwstr>
  </property>
  <property fmtid="{D5CDD505-2E9C-101B-9397-08002B2CF9AE}" pid="4" name="MSIP_Label_fb276786-cf20-4f9d-b5c6-e06f7f4594c5_Enabled">
    <vt:lpwstr>true</vt:lpwstr>
  </property>
  <property fmtid="{D5CDD505-2E9C-101B-9397-08002B2CF9AE}" pid="5" name="MSIP_Label_fb276786-cf20-4f9d-b5c6-e06f7f4594c5_Method">
    <vt:lpwstr>Standard</vt:lpwstr>
  </property>
  <property fmtid="{D5CDD505-2E9C-101B-9397-08002B2CF9AE}" pid="6" name="MSIP_Label_fb276786-cf20-4f9d-b5c6-e06f7f4594c5_Name">
    <vt:lpwstr>defa4170-0d19-0005-0004-bc88714345d2</vt:lpwstr>
  </property>
  <property fmtid="{D5CDD505-2E9C-101B-9397-08002B2CF9AE}" pid="7" name="MSIP_Label_fb276786-cf20-4f9d-b5c6-e06f7f4594c5_SetDate">
    <vt:lpwstr>2023-07-21T10:16:56Z</vt:lpwstr>
  </property>
  <property fmtid="{D5CDD505-2E9C-101B-9397-08002B2CF9AE}" pid="8" name="MSIP_Label_fb276786-cf20-4f9d-b5c6-e06f7f4594c5_SiteId">
    <vt:lpwstr>d884ae64-32b1-4130-a449-4aa655c9a330</vt:lpwstr>
  </property>
  <property fmtid="{D5CDD505-2E9C-101B-9397-08002B2CF9AE}" pid="9" name="grammarly_documentContext">
    <vt:lpwstr>{"goals":["inform"],"domain":"academic","emotions":["neutral"],"dialect":"british","audience":"expert"}</vt:lpwstr>
  </property>
  <property fmtid="{D5CDD505-2E9C-101B-9397-08002B2CF9AE}" pid="10" name="grammarly_documentId">
    <vt:lpwstr>documentId_4118</vt:lpwstr>
  </property>
</Properties>
</file>