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FC53" w14:textId="77777777" w:rsidR="0053058A" w:rsidRDefault="00000000">
      <w:pPr>
        <w:rPr>
          <w:b/>
          <w:bCs/>
        </w:rPr>
      </w:pPr>
      <w:r>
        <w:rPr>
          <w:b/>
          <w:bCs/>
        </w:rPr>
        <w:t>Supplementary material</w:t>
      </w:r>
    </w:p>
    <w:p w14:paraId="7E2BD4B7" w14:textId="77777777" w:rsidR="0053058A" w:rsidRDefault="0053058A"/>
    <w:p w14:paraId="728C6524" w14:textId="77777777" w:rsidR="0053058A" w:rsidRDefault="00000000">
      <w:r>
        <w:t>Supplementary Table. Rates of obsessive–compulsive disorder (OCD) by psychosis severity at baseline.</w:t>
      </w:r>
    </w:p>
    <w:p w14:paraId="0F110F3E" w14:textId="77777777" w:rsidR="0053058A" w:rsidRDefault="0053058A"/>
    <w:tbl>
      <w:tblPr>
        <w:tblStyle w:val="PlainTable3"/>
        <w:tblW w:w="8642" w:type="dxa"/>
        <w:tblLayout w:type="fixed"/>
        <w:tblLook w:val="04A0" w:firstRow="1" w:lastRow="0" w:firstColumn="1" w:lastColumn="0" w:noHBand="0" w:noVBand="1"/>
      </w:tblPr>
      <w:tblGrid>
        <w:gridCol w:w="1979"/>
        <w:gridCol w:w="2125"/>
        <w:gridCol w:w="1845"/>
        <w:gridCol w:w="1559"/>
        <w:gridCol w:w="1134"/>
      </w:tblGrid>
      <w:tr w:rsidR="0053058A" w14:paraId="3A8EBBFA" w14:textId="77777777" w:rsidTr="00530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9" w:type="dxa"/>
            <w:tcBorders>
              <w:bottom w:val="single" w:sz="4" w:space="0" w:color="7F7F7F"/>
            </w:tcBorders>
          </w:tcPr>
          <w:p w14:paraId="1C826610" w14:textId="77777777" w:rsidR="0053058A" w:rsidRDefault="0053058A">
            <w:pPr>
              <w:widowControl w:val="0"/>
            </w:pPr>
          </w:p>
        </w:tc>
        <w:tc>
          <w:tcPr>
            <w:tcW w:w="2125" w:type="dxa"/>
            <w:tcBorders>
              <w:bottom w:val="single" w:sz="4" w:space="0" w:color="7F7F7F"/>
            </w:tcBorders>
          </w:tcPr>
          <w:p w14:paraId="5192318D" w14:textId="77777777" w:rsidR="0053058A" w:rsidRDefault="0053058A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4" w:type="dxa"/>
            <w:gridSpan w:val="2"/>
            <w:tcBorders>
              <w:bottom w:val="single" w:sz="4" w:space="0" w:color="7F7F7F"/>
            </w:tcBorders>
          </w:tcPr>
          <w:p w14:paraId="7083E1D6" w14:textId="77777777" w:rsidR="0053058A" w:rsidRDefault="00000000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Psychosis Remission</w:t>
            </w:r>
          </w:p>
        </w:tc>
        <w:tc>
          <w:tcPr>
            <w:tcW w:w="1134" w:type="dxa"/>
            <w:tcBorders>
              <w:bottom w:val="single" w:sz="4" w:space="0" w:color="7F7F7F"/>
            </w:tcBorders>
          </w:tcPr>
          <w:p w14:paraId="0E7BB300" w14:textId="77777777" w:rsidR="0053058A" w:rsidRDefault="00000000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</w:t>
            </w:r>
          </w:p>
        </w:tc>
      </w:tr>
      <w:tr w:rsidR="0053058A" w14:paraId="12476140" w14:textId="77777777" w:rsidTr="00530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right w:val="single" w:sz="4" w:space="0" w:color="7F7F7F"/>
            </w:tcBorders>
          </w:tcPr>
          <w:p w14:paraId="10CE2969" w14:textId="77777777" w:rsidR="0053058A" w:rsidRDefault="0053058A">
            <w:pPr>
              <w:widowControl w:val="0"/>
            </w:pPr>
          </w:p>
        </w:tc>
        <w:tc>
          <w:tcPr>
            <w:tcW w:w="2125" w:type="dxa"/>
          </w:tcPr>
          <w:p w14:paraId="50174E7A" w14:textId="77777777" w:rsidR="0053058A" w:rsidRDefault="0053058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5" w:type="dxa"/>
          </w:tcPr>
          <w:p w14:paraId="292A740A" w14:textId="77777777" w:rsidR="0053058A" w:rsidRDefault="000000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559" w:type="dxa"/>
          </w:tcPr>
          <w:p w14:paraId="5CB275AE" w14:textId="77777777" w:rsidR="0053058A" w:rsidRDefault="000000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134" w:type="dxa"/>
          </w:tcPr>
          <w:p w14:paraId="45596A14" w14:textId="77777777" w:rsidR="0053058A" w:rsidRDefault="0053058A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058A" w14:paraId="347D6A8C" w14:textId="77777777" w:rsidTr="00530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 w:val="restart"/>
            <w:tcBorders>
              <w:right w:val="single" w:sz="4" w:space="0" w:color="7F7F7F"/>
            </w:tcBorders>
          </w:tcPr>
          <w:p w14:paraId="576AA1E0" w14:textId="77777777" w:rsidR="0053058A" w:rsidRDefault="00000000">
            <w:pPr>
              <w:widowControl w:val="0"/>
              <w:jc w:val="center"/>
            </w:pPr>
            <w:r>
              <w:t>OCD Overall severity*</w:t>
            </w:r>
          </w:p>
        </w:tc>
        <w:tc>
          <w:tcPr>
            <w:tcW w:w="2125" w:type="dxa"/>
          </w:tcPr>
          <w:p w14:paraId="30D0EF1C" w14:textId="75606D5B" w:rsidR="0053058A" w:rsidRDefault="000000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Negligible (0–4)</w:t>
            </w:r>
          </w:p>
        </w:tc>
        <w:tc>
          <w:tcPr>
            <w:tcW w:w="1845" w:type="dxa"/>
          </w:tcPr>
          <w:p w14:paraId="5A71CBC1" w14:textId="77777777" w:rsidR="0053058A" w:rsidRDefault="000000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(62.1%)</w:t>
            </w:r>
          </w:p>
        </w:tc>
        <w:tc>
          <w:tcPr>
            <w:tcW w:w="1559" w:type="dxa"/>
          </w:tcPr>
          <w:p w14:paraId="5AA288FF" w14:textId="77777777" w:rsidR="0053058A" w:rsidRDefault="000000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 (37.9%)</w:t>
            </w:r>
          </w:p>
        </w:tc>
        <w:tc>
          <w:tcPr>
            <w:tcW w:w="1134" w:type="dxa"/>
          </w:tcPr>
          <w:p w14:paraId="286E8F55" w14:textId="77777777" w:rsidR="0053058A" w:rsidRDefault="000000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</w:tr>
      <w:tr w:rsidR="0053058A" w14:paraId="76DABAF5" w14:textId="77777777" w:rsidTr="00530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tcBorders>
              <w:right w:val="single" w:sz="4" w:space="0" w:color="7F7F7F"/>
            </w:tcBorders>
          </w:tcPr>
          <w:p w14:paraId="4A6D5F51" w14:textId="77777777" w:rsidR="0053058A" w:rsidRDefault="0053058A">
            <w:pPr>
              <w:widowControl w:val="0"/>
            </w:pPr>
          </w:p>
        </w:tc>
        <w:tc>
          <w:tcPr>
            <w:tcW w:w="2125" w:type="dxa"/>
          </w:tcPr>
          <w:p w14:paraId="60EE73D3" w14:textId="0F5028C8" w:rsidR="0053058A" w:rsidRDefault="000000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Moderate (5–21)</w:t>
            </w:r>
          </w:p>
        </w:tc>
        <w:tc>
          <w:tcPr>
            <w:tcW w:w="1845" w:type="dxa"/>
          </w:tcPr>
          <w:p w14:paraId="36DE57D8" w14:textId="77777777" w:rsidR="0053058A" w:rsidRDefault="000000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 (64.1%)</w:t>
            </w:r>
          </w:p>
        </w:tc>
        <w:tc>
          <w:tcPr>
            <w:tcW w:w="1559" w:type="dxa"/>
          </w:tcPr>
          <w:p w14:paraId="0ADCCC6B" w14:textId="77777777" w:rsidR="0053058A" w:rsidRDefault="000000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 (35.9%)</w:t>
            </w:r>
          </w:p>
        </w:tc>
        <w:tc>
          <w:tcPr>
            <w:tcW w:w="1134" w:type="dxa"/>
          </w:tcPr>
          <w:p w14:paraId="539ADB45" w14:textId="77777777" w:rsidR="0053058A" w:rsidRDefault="000000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103</w:t>
            </w:r>
          </w:p>
        </w:tc>
      </w:tr>
      <w:tr w:rsidR="0053058A" w14:paraId="37D78F7D" w14:textId="77777777" w:rsidTr="00530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tcBorders>
              <w:right w:val="single" w:sz="4" w:space="0" w:color="7F7F7F"/>
            </w:tcBorders>
          </w:tcPr>
          <w:p w14:paraId="4043417D" w14:textId="77777777" w:rsidR="0053058A" w:rsidRDefault="0053058A">
            <w:pPr>
              <w:widowControl w:val="0"/>
            </w:pPr>
          </w:p>
        </w:tc>
        <w:tc>
          <w:tcPr>
            <w:tcW w:w="2125" w:type="dxa"/>
          </w:tcPr>
          <w:p w14:paraId="6F34353E" w14:textId="113949B7" w:rsidR="0053058A" w:rsidRDefault="000000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Severe (&gt;21)</w:t>
            </w:r>
          </w:p>
        </w:tc>
        <w:tc>
          <w:tcPr>
            <w:tcW w:w="1845" w:type="dxa"/>
          </w:tcPr>
          <w:p w14:paraId="40EB8DC0" w14:textId="77777777" w:rsidR="0053058A" w:rsidRDefault="000000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 (81.0%)</w:t>
            </w:r>
          </w:p>
        </w:tc>
        <w:tc>
          <w:tcPr>
            <w:tcW w:w="1559" w:type="dxa"/>
          </w:tcPr>
          <w:p w14:paraId="27A9CCE7" w14:textId="77777777" w:rsidR="0053058A" w:rsidRDefault="000000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(19.0%)</w:t>
            </w:r>
          </w:p>
        </w:tc>
        <w:tc>
          <w:tcPr>
            <w:tcW w:w="1134" w:type="dxa"/>
          </w:tcPr>
          <w:p w14:paraId="38267EB4" w14:textId="77777777" w:rsidR="0053058A" w:rsidRDefault="000000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</w:t>
            </w:r>
          </w:p>
        </w:tc>
      </w:tr>
      <w:tr w:rsidR="0053058A" w14:paraId="6B7E5AED" w14:textId="77777777" w:rsidTr="00530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tcBorders>
              <w:right w:val="single" w:sz="4" w:space="0" w:color="7F7F7F"/>
            </w:tcBorders>
          </w:tcPr>
          <w:p w14:paraId="63A88EEA" w14:textId="77777777" w:rsidR="0053058A" w:rsidRDefault="0053058A">
            <w:pPr>
              <w:widowControl w:val="0"/>
            </w:pPr>
          </w:p>
        </w:tc>
        <w:tc>
          <w:tcPr>
            <w:tcW w:w="2125" w:type="dxa"/>
          </w:tcPr>
          <w:p w14:paraId="547FA569" w14:textId="5DCDA8C7" w:rsidR="0053058A" w:rsidRDefault="000000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Total</w:t>
            </w:r>
          </w:p>
        </w:tc>
        <w:tc>
          <w:tcPr>
            <w:tcW w:w="1845" w:type="dxa"/>
          </w:tcPr>
          <w:p w14:paraId="3FF99765" w14:textId="77777777" w:rsidR="0053058A" w:rsidRDefault="000000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135</w:t>
            </w:r>
          </w:p>
        </w:tc>
        <w:tc>
          <w:tcPr>
            <w:tcW w:w="1559" w:type="dxa"/>
          </w:tcPr>
          <w:p w14:paraId="6531C6E5" w14:textId="77777777" w:rsidR="0053058A" w:rsidRDefault="000000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134" w:type="dxa"/>
          </w:tcPr>
          <w:p w14:paraId="41A82ACA" w14:textId="77777777" w:rsidR="0053058A" w:rsidRDefault="000000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</w:t>
            </w:r>
          </w:p>
        </w:tc>
      </w:tr>
      <w:tr w:rsidR="0053058A" w14:paraId="74F044C9" w14:textId="77777777" w:rsidTr="00530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right w:val="single" w:sz="4" w:space="0" w:color="7F7F7F"/>
            </w:tcBorders>
          </w:tcPr>
          <w:p w14:paraId="6973243D" w14:textId="77777777" w:rsidR="0053058A" w:rsidRDefault="0053058A">
            <w:pPr>
              <w:widowControl w:val="0"/>
            </w:pPr>
          </w:p>
        </w:tc>
        <w:tc>
          <w:tcPr>
            <w:tcW w:w="2125" w:type="dxa"/>
          </w:tcPr>
          <w:p w14:paraId="014238F7" w14:textId="77777777" w:rsidR="0053058A" w:rsidRDefault="0053058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45" w:type="dxa"/>
          </w:tcPr>
          <w:p w14:paraId="6490186C" w14:textId="77777777" w:rsidR="0053058A" w:rsidRDefault="0053058A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05C606" w14:textId="77777777" w:rsidR="0053058A" w:rsidRDefault="0053058A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38A8A82" w14:textId="77777777" w:rsidR="0053058A" w:rsidRDefault="0053058A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58A" w14:paraId="4B1EA8A2" w14:textId="77777777" w:rsidTr="00530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 w:val="restart"/>
            <w:tcBorders>
              <w:right w:val="single" w:sz="4" w:space="0" w:color="7F7F7F"/>
            </w:tcBorders>
          </w:tcPr>
          <w:p w14:paraId="408BCFA0" w14:textId="77777777" w:rsidR="0053058A" w:rsidRDefault="00000000">
            <w:pPr>
              <w:widowControl w:val="0"/>
              <w:jc w:val="center"/>
            </w:pPr>
            <w:r>
              <w:t>Excessive Checking</w:t>
            </w:r>
          </w:p>
        </w:tc>
        <w:tc>
          <w:tcPr>
            <w:tcW w:w="2125" w:type="dxa"/>
          </w:tcPr>
          <w:p w14:paraId="4EA909A9" w14:textId="77777777" w:rsidR="0053058A" w:rsidRDefault="000000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No (&lt;5)</w:t>
            </w:r>
          </w:p>
        </w:tc>
        <w:tc>
          <w:tcPr>
            <w:tcW w:w="1845" w:type="dxa"/>
          </w:tcPr>
          <w:p w14:paraId="45E47EBF" w14:textId="77777777" w:rsidR="0053058A" w:rsidRDefault="000000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 (68.2%)</w:t>
            </w:r>
          </w:p>
        </w:tc>
        <w:tc>
          <w:tcPr>
            <w:tcW w:w="1559" w:type="dxa"/>
          </w:tcPr>
          <w:p w14:paraId="69DF43DE" w14:textId="77777777" w:rsidR="0053058A" w:rsidRDefault="000000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 (31.8%)</w:t>
            </w:r>
          </w:p>
        </w:tc>
        <w:tc>
          <w:tcPr>
            <w:tcW w:w="1134" w:type="dxa"/>
          </w:tcPr>
          <w:p w14:paraId="353B9DBA" w14:textId="77777777" w:rsidR="0053058A" w:rsidRDefault="000000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110</w:t>
            </w:r>
          </w:p>
        </w:tc>
      </w:tr>
      <w:tr w:rsidR="0053058A" w14:paraId="3A06D976" w14:textId="77777777" w:rsidTr="00530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Merge/>
            <w:tcBorders>
              <w:right w:val="single" w:sz="4" w:space="0" w:color="7F7F7F"/>
            </w:tcBorders>
          </w:tcPr>
          <w:p w14:paraId="7238344D" w14:textId="77777777" w:rsidR="0053058A" w:rsidRDefault="0053058A">
            <w:pPr>
              <w:widowControl w:val="0"/>
              <w:jc w:val="center"/>
            </w:pPr>
          </w:p>
        </w:tc>
        <w:tc>
          <w:tcPr>
            <w:tcW w:w="2125" w:type="dxa"/>
          </w:tcPr>
          <w:p w14:paraId="713B6BED" w14:textId="77777777" w:rsidR="0053058A" w:rsidRDefault="0000000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Yes (&gt;5)</w:t>
            </w:r>
          </w:p>
        </w:tc>
        <w:tc>
          <w:tcPr>
            <w:tcW w:w="1845" w:type="dxa"/>
          </w:tcPr>
          <w:p w14:paraId="0FA849FA" w14:textId="77777777" w:rsidR="0053058A" w:rsidRDefault="000000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 (70.6%)</w:t>
            </w:r>
          </w:p>
        </w:tc>
        <w:tc>
          <w:tcPr>
            <w:tcW w:w="1559" w:type="dxa"/>
          </w:tcPr>
          <w:p w14:paraId="462ABE6E" w14:textId="77777777" w:rsidR="0053058A" w:rsidRDefault="000000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 (29.4%)</w:t>
            </w:r>
          </w:p>
        </w:tc>
        <w:tc>
          <w:tcPr>
            <w:tcW w:w="1134" w:type="dxa"/>
          </w:tcPr>
          <w:p w14:paraId="70D86E28" w14:textId="77777777" w:rsidR="0053058A" w:rsidRDefault="0000000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</w:t>
            </w:r>
          </w:p>
        </w:tc>
      </w:tr>
      <w:tr w:rsidR="0053058A" w14:paraId="3C12A089" w14:textId="77777777" w:rsidTr="00530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right w:val="single" w:sz="4" w:space="0" w:color="7F7F7F"/>
            </w:tcBorders>
          </w:tcPr>
          <w:p w14:paraId="33D1511F" w14:textId="77777777" w:rsidR="0053058A" w:rsidRDefault="0053058A">
            <w:pPr>
              <w:widowControl w:val="0"/>
            </w:pPr>
          </w:p>
        </w:tc>
        <w:tc>
          <w:tcPr>
            <w:tcW w:w="2125" w:type="dxa"/>
          </w:tcPr>
          <w:p w14:paraId="0021D028" w14:textId="35D0B615" w:rsidR="0053058A" w:rsidRDefault="000000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Total</w:t>
            </w:r>
          </w:p>
        </w:tc>
        <w:tc>
          <w:tcPr>
            <w:tcW w:w="1845" w:type="dxa"/>
          </w:tcPr>
          <w:p w14:paraId="2C3B435B" w14:textId="77777777" w:rsidR="0053058A" w:rsidRDefault="000000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135</w:t>
            </w:r>
          </w:p>
        </w:tc>
        <w:tc>
          <w:tcPr>
            <w:tcW w:w="1559" w:type="dxa"/>
          </w:tcPr>
          <w:p w14:paraId="7893D612" w14:textId="77777777" w:rsidR="0053058A" w:rsidRDefault="000000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134" w:type="dxa"/>
          </w:tcPr>
          <w:p w14:paraId="5A885ADC" w14:textId="77777777" w:rsidR="0053058A" w:rsidRDefault="0000000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</w:t>
            </w:r>
          </w:p>
        </w:tc>
      </w:tr>
    </w:tbl>
    <w:p w14:paraId="31A56FDA" w14:textId="79C6EC32" w:rsidR="0053058A" w:rsidRDefault="0000000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*OCD overall severity was calculated using the total OCI-R score. Excessive checking refers to the OCI-R checking subscale (3 items). Psychosis remission refers to all PANSS positive subscale items being scored &lt;3. </w:t>
      </w:r>
    </w:p>
    <w:sectPr w:rsidR="0053058A">
      <w:pgSz w:w="11906" w:h="1682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8A"/>
    <w:rsid w:val="00053420"/>
    <w:rsid w:val="0053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4A830"/>
  <w15:docId w15:val="{17D70F60-7556-D048-9B16-2FB79BC4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Theme="minorEastAsia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styleId="TableGrid">
    <w:name w:val="Table Grid"/>
    <w:basedOn w:val="TableNormal"/>
    <w:uiPriority w:val="39"/>
    <w:rsid w:val="00AE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A7F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A7F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Theme="minorEastAsia" w:hAnsi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53420"/>
    <w:pPr>
      <w:suppressAutoHyphens w:val="0"/>
    </w:pPr>
    <w:rPr>
      <w:rFonts w:ascii="Calibri" w:eastAsiaTheme="minorEastAsia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Fernandez</dc:creator>
  <dc:description/>
  <cp:lastModifiedBy>Emilio Fernandez</cp:lastModifiedBy>
  <cp:revision>2</cp:revision>
  <dcterms:created xsi:type="dcterms:W3CDTF">2023-10-30T09:53:00Z</dcterms:created>
  <dcterms:modified xsi:type="dcterms:W3CDTF">2023-10-30T09:53:00Z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276786-cf20-4f9d-b5c6-e06f7f4594c5_ActionId">
    <vt:lpwstr>88582172-67c3-433a-866c-3477c11396c2</vt:lpwstr>
  </property>
  <property fmtid="{D5CDD505-2E9C-101B-9397-08002B2CF9AE}" pid="3" name="MSIP_Label_fb276786-cf20-4f9d-b5c6-e06f7f4594c5_ContentBits">
    <vt:lpwstr>0</vt:lpwstr>
  </property>
  <property fmtid="{D5CDD505-2E9C-101B-9397-08002B2CF9AE}" pid="4" name="MSIP_Label_fb276786-cf20-4f9d-b5c6-e06f7f4594c5_Enabled">
    <vt:lpwstr>true</vt:lpwstr>
  </property>
  <property fmtid="{D5CDD505-2E9C-101B-9397-08002B2CF9AE}" pid="5" name="MSIP_Label_fb276786-cf20-4f9d-b5c6-e06f7f4594c5_Method">
    <vt:lpwstr>Standard</vt:lpwstr>
  </property>
  <property fmtid="{D5CDD505-2E9C-101B-9397-08002B2CF9AE}" pid="6" name="MSIP_Label_fb276786-cf20-4f9d-b5c6-e06f7f4594c5_Name">
    <vt:lpwstr>defa4170-0d19-0005-0004-bc88714345d2</vt:lpwstr>
  </property>
  <property fmtid="{D5CDD505-2E9C-101B-9397-08002B2CF9AE}" pid="7" name="MSIP_Label_fb276786-cf20-4f9d-b5c6-e06f7f4594c5_SetDate">
    <vt:lpwstr>2023-10-21T09:53:21Z</vt:lpwstr>
  </property>
  <property fmtid="{D5CDD505-2E9C-101B-9397-08002B2CF9AE}" pid="8" name="MSIP_Label_fb276786-cf20-4f9d-b5c6-e06f7f4594c5_SiteId">
    <vt:lpwstr>d884ae64-32b1-4130-a449-4aa655c9a330</vt:lpwstr>
  </property>
</Properties>
</file>