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2EBB0" w14:textId="77777777" w:rsidR="00B927D8" w:rsidRDefault="00B927D8" w:rsidP="00B927D8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21B9DB9" wp14:editId="487E76A8">
            <wp:extent cx="5444197" cy="1715962"/>
            <wp:effectExtent l="0" t="0" r="444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15" t="22330" r="7959" b="29200"/>
                    <a:stretch/>
                  </pic:blipFill>
                  <pic:spPr bwMode="auto">
                    <a:xfrm>
                      <a:off x="0" y="0"/>
                      <a:ext cx="5478158" cy="1726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F88539" w14:textId="62BF2F6F" w:rsidR="00B927D8" w:rsidRDefault="00B927D8" w:rsidP="00B927D8">
      <w:pPr>
        <w:spacing w:line="360" w:lineRule="auto"/>
        <w:rPr>
          <w:rFonts w:ascii="Times New Roman" w:hAnsi="Times New Roman" w:cs="Times New Roman"/>
          <w:sz w:val="24"/>
        </w:rPr>
      </w:pPr>
      <w:r w:rsidRPr="00447BA7">
        <w:rPr>
          <w:rFonts w:ascii="Times New Roman" w:hAnsi="Times New Roman" w:cs="Times New Roman" w:hint="eastAsia"/>
          <w:b/>
          <w:bCs/>
          <w:sz w:val="24"/>
        </w:rPr>
        <w:t>F</w:t>
      </w:r>
      <w:r w:rsidRPr="00447BA7">
        <w:rPr>
          <w:rFonts w:ascii="Times New Roman" w:hAnsi="Times New Roman" w:cs="Times New Roman"/>
          <w:b/>
          <w:bCs/>
          <w:sz w:val="24"/>
        </w:rPr>
        <w:t>ig</w:t>
      </w:r>
      <w:r>
        <w:rPr>
          <w:rFonts w:ascii="Times New Roman" w:hAnsi="Times New Roman" w:cs="Times New Roman"/>
          <w:b/>
          <w:bCs/>
          <w:sz w:val="24"/>
        </w:rPr>
        <w:t xml:space="preserve">ure </w:t>
      </w:r>
      <w:r w:rsidRPr="00447BA7">
        <w:rPr>
          <w:rFonts w:ascii="Times New Roman" w:hAnsi="Times New Roman" w:cs="Times New Roman"/>
          <w:b/>
          <w:bCs/>
          <w:sz w:val="24"/>
        </w:rPr>
        <w:t>S</w:t>
      </w:r>
      <w:r w:rsidR="00B56A7E">
        <w:rPr>
          <w:rFonts w:ascii="Times New Roman" w:hAnsi="Times New Roman" w:cs="Times New Roman"/>
          <w:b/>
          <w:bCs/>
          <w:sz w:val="24"/>
        </w:rPr>
        <w:t>4</w:t>
      </w:r>
      <w:r>
        <w:rPr>
          <w:rFonts w:ascii="Times New Roman" w:hAnsi="Times New Roman" w:cs="Times New Roman"/>
          <w:b/>
          <w:bCs/>
          <w:sz w:val="24"/>
        </w:rPr>
        <w:t>.</w:t>
      </w:r>
      <w:r w:rsidRPr="00447BA7">
        <w:rPr>
          <w:rFonts w:ascii="Times New Roman" w:hAnsi="Times New Roman" w:cs="Times New Roman"/>
          <w:sz w:val="24"/>
        </w:rPr>
        <w:t xml:space="preserve"> RT-PCR </w:t>
      </w:r>
      <w:r>
        <w:rPr>
          <w:rFonts w:ascii="Times New Roman" w:hAnsi="Times New Roman" w:cs="Times New Roman"/>
          <w:sz w:val="24"/>
        </w:rPr>
        <w:t>analysis</w:t>
      </w:r>
      <w:r w:rsidRPr="00447BA7">
        <w:rPr>
          <w:rFonts w:ascii="Times New Roman" w:hAnsi="Times New Roman" w:cs="Times New Roman"/>
          <w:sz w:val="24"/>
        </w:rPr>
        <w:t xml:space="preserve"> of 293T cells transfected with </w:t>
      </w:r>
      <w:r>
        <w:rPr>
          <w:rFonts w:ascii="Times New Roman" w:hAnsi="Times New Roman" w:cs="Times New Roman"/>
          <w:sz w:val="24"/>
        </w:rPr>
        <w:t>receptor</w:t>
      </w:r>
      <w:r w:rsidRPr="00447BA7">
        <w:rPr>
          <w:rFonts w:ascii="Times New Roman" w:hAnsi="Times New Roman" w:cs="Times New Roman"/>
          <w:sz w:val="24"/>
        </w:rPr>
        <w:t xml:space="preserve"> genes</w:t>
      </w:r>
      <w:r>
        <w:rPr>
          <w:rFonts w:ascii="Times New Roman" w:hAnsi="Times New Roman" w:cs="Times New Roman"/>
          <w:sz w:val="24"/>
        </w:rPr>
        <w:t xml:space="preserve">. </w:t>
      </w:r>
      <w:r w:rsidRPr="00430BFD">
        <w:rPr>
          <w:rFonts w:ascii="Times New Roman" w:hAnsi="Times New Roman" w:cs="Times New Roman"/>
          <w:sz w:val="24"/>
        </w:rPr>
        <w:t xml:space="preserve">Corresponding </w:t>
      </w:r>
      <w:r>
        <w:rPr>
          <w:rFonts w:ascii="Times New Roman" w:hAnsi="Times New Roman" w:cs="Times New Roman"/>
          <w:sz w:val="24"/>
        </w:rPr>
        <w:t xml:space="preserve">cDNA </w:t>
      </w:r>
      <w:r w:rsidRPr="00430BFD">
        <w:rPr>
          <w:rFonts w:ascii="Times New Roman" w:hAnsi="Times New Roman" w:cs="Times New Roman"/>
          <w:sz w:val="24"/>
        </w:rPr>
        <w:t xml:space="preserve">fragments were amplified from </w:t>
      </w:r>
      <w:r>
        <w:rPr>
          <w:rFonts w:ascii="Times New Roman" w:hAnsi="Times New Roman" w:cs="Times New Roman"/>
          <w:sz w:val="24"/>
        </w:rPr>
        <w:t xml:space="preserve">the </w:t>
      </w:r>
      <w:r w:rsidRPr="00430BFD">
        <w:rPr>
          <w:rFonts w:ascii="Times New Roman" w:hAnsi="Times New Roman" w:cs="Times New Roman"/>
          <w:sz w:val="24"/>
        </w:rPr>
        <w:t xml:space="preserve">total RNA of cells transfected with different genes. </w:t>
      </w:r>
      <w:r>
        <w:rPr>
          <w:rFonts w:ascii="Times New Roman" w:hAnsi="Times New Roman" w:cs="Times New Roman"/>
          <w:sz w:val="24"/>
        </w:rPr>
        <w:t>(A)</w:t>
      </w:r>
      <w:r w:rsidRPr="00430BFD">
        <w:rPr>
          <w:rFonts w:ascii="Times New Roman" w:hAnsi="Times New Roman" w:cs="Times New Roman"/>
          <w:sz w:val="24"/>
        </w:rPr>
        <w:t xml:space="preserve"> Control</w:t>
      </w:r>
      <w:r>
        <w:rPr>
          <w:rFonts w:ascii="Times New Roman" w:hAnsi="Times New Roman" w:cs="Times New Roman"/>
          <w:sz w:val="24"/>
        </w:rPr>
        <w:t xml:space="preserve"> cells</w:t>
      </w:r>
      <w:r w:rsidRPr="00430BFD">
        <w:rPr>
          <w:rFonts w:ascii="Times New Roman" w:hAnsi="Times New Roman" w:cs="Times New Roman"/>
          <w:sz w:val="24"/>
        </w:rPr>
        <w:t xml:space="preserve">; </w:t>
      </w:r>
      <w:r>
        <w:rPr>
          <w:rFonts w:ascii="Times New Roman" w:hAnsi="Times New Roman" w:cs="Times New Roman"/>
          <w:sz w:val="24"/>
        </w:rPr>
        <w:t xml:space="preserve">(B) </w:t>
      </w:r>
      <w:proofErr w:type="spellStart"/>
      <w:r w:rsidRPr="00430BFD">
        <w:rPr>
          <w:rFonts w:ascii="Times New Roman" w:hAnsi="Times New Roman" w:cs="Times New Roman"/>
          <w:sz w:val="24"/>
        </w:rPr>
        <w:t>pQCMV</w:t>
      </w:r>
      <w:proofErr w:type="spellEnd"/>
      <w:r w:rsidRPr="00430BFD">
        <w:rPr>
          <w:rFonts w:ascii="Times New Roman" w:hAnsi="Times New Roman" w:cs="Times New Roman"/>
          <w:sz w:val="24"/>
        </w:rPr>
        <w:t xml:space="preserve"> cells; </w:t>
      </w:r>
      <w:r>
        <w:rPr>
          <w:rFonts w:ascii="Times New Roman" w:hAnsi="Times New Roman" w:cs="Times New Roman"/>
          <w:sz w:val="24"/>
        </w:rPr>
        <w:t>(</w:t>
      </w:r>
      <w:r w:rsidRPr="00430BFD">
        <w:rPr>
          <w:rFonts w:ascii="Times New Roman" w:hAnsi="Times New Roman" w:cs="Times New Roman"/>
          <w:sz w:val="24"/>
        </w:rPr>
        <w:t>C</w:t>
      </w:r>
      <w:r>
        <w:rPr>
          <w:rFonts w:ascii="Times New Roman" w:hAnsi="Times New Roman" w:cs="Times New Roman"/>
          <w:sz w:val="24"/>
        </w:rPr>
        <w:t>)</w:t>
      </w:r>
      <w:r w:rsidRPr="00430BFD">
        <w:rPr>
          <w:rFonts w:ascii="Times New Roman" w:hAnsi="Times New Roman" w:cs="Times New Roman"/>
          <w:sz w:val="24"/>
        </w:rPr>
        <w:t xml:space="preserve"> pQCMV-</w:t>
      </w:r>
      <w:r w:rsidRPr="00D821D4">
        <w:rPr>
          <w:rFonts w:ascii="Times New Roman" w:hAnsi="Times New Roman" w:cs="Times New Roman"/>
          <w:i/>
          <w:iCs/>
          <w:sz w:val="24"/>
        </w:rPr>
        <w:t>Rfapn</w:t>
      </w:r>
      <w:r>
        <w:rPr>
          <w:rFonts w:ascii="Times New Roman" w:hAnsi="Times New Roman" w:cs="Times New Roman"/>
          <w:i/>
          <w:iCs/>
          <w:sz w:val="24"/>
        </w:rPr>
        <w:t>2a</w:t>
      </w:r>
      <w:r w:rsidRPr="00430BFD">
        <w:rPr>
          <w:rFonts w:ascii="Times New Roman" w:hAnsi="Times New Roman" w:cs="Times New Roman"/>
          <w:sz w:val="24"/>
        </w:rPr>
        <w:t xml:space="preserve"> cells; </w:t>
      </w:r>
      <w:r>
        <w:rPr>
          <w:rFonts w:ascii="Times New Roman" w:hAnsi="Times New Roman" w:cs="Times New Roman"/>
          <w:sz w:val="24"/>
        </w:rPr>
        <w:t>(</w:t>
      </w:r>
      <w:r w:rsidRPr="00430BFD">
        <w:rPr>
          <w:rFonts w:ascii="Times New Roman" w:hAnsi="Times New Roman" w:cs="Times New Roman"/>
          <w:sz w:val="24"/>
        </w:rPr>
        <w:t>D</w:t>
      </w:r>
      <w:r>
        <w:rPr>
          <w:rFonts w:ascii="Times New Roman" w:hAnsi="Times New Roman" w:cs="Times New Roman"/>
          <w:sz w:val="24"/>
        </w:rPr>
        <w:t>)</w:t>
      </w:r>
      <w:r w:rsidRPr="00430BFD">
        <w:rPr>
          <w:rFonts w:ascii="Times New Roman" w:hAnsi="Times New Roman" w:cs="Times New Roman"/>
          <w:sz w:val="24"/>
        </w:rPr>
        <w:t xml:space="preserve"> pQCMV-</w:t>
      </w:r>
      <w:r w:rsidRPr="00D821D4">
        <w:rPr>
          <w:rFonts w:ascii="Times New Roman" w:hAnsi="Times New Roman" w:cs="Times New Roman"/>
          <w:i/>
          <w:iCs/>
          <w:sz w:val="24"/>
        </w:rPr>
        <w:t>Rfapn2</w:t>
      </w:r>
      <w:r>
        <w:rPr>
          <w:rFonts w:ascii="Times New Roman" w:hAnsi="Times New Roman" w:cs="Times New Roman"/>
          <w:i/>
          <w:iCs/>
          <w:sz w:val="24"/>
        </w:rPr>
        <w:t>b</w:t>
      </w:r>
      <w:r w:rsidRPr="00430BFD">
        <w:rPr>
          <w:rFonts w:ascii="Times New Roman" w:hAnsi="Times New Roman" w:cs="Times New Roman"/>
          <w:sz w:val="24"/>
        </w:rPr>
        <w:t xml:space="preserve"> cells. M: 1000 bp DNA marker; lane 1-5 correspond to </w:t>
      </w:r>
      <w:proofErr w:type="spellStart"/>
      <w:r w:rsidRPr="00D821D4">
        <w:rPr>
          <w:rFonts w:ascii="Times New Roman" w:hAnsi="Times New Roman" w:cs="Times New Roman"/>
          <w:i/>
          <w:iCs/>
          <w:sz w:val="24"/>
        </w:rPr>
        <w:t>flag+egfp</w:t>
      </w:r>
      <w:proofErr w:type="spellEnd"/>
      <w:r w:rsidRPr="00430BFD">
        <w:rPr>
          <w:rFonts w:ascii="Times New Roman" w:hAnsi="Times New Roman" w:cs="Times New Roman"/>
          <w:sz w:val="24"/>
        </w:rPr>
        <w:t xml:space="preserve">, </w:t>
      </w:r>
      <w:r w:rsidRPr="00D821D4">
        <w:rPr>
          <w:rFonts w:ascii="Times New Roman" w:hAnsi="Times New Roman" w:cs="Times New Roman"/>
          <w:i/>
          <w:iCs/>
          <w:sz w:val="24"/>
        </w:rPr>
        <w:t>Rfapn</w:t>
      </w:r>
      <w:r>
        <w:rPr>
          <w:rFonts w:ascii="Times New Roman" w:hAnsi="Times New Roman" w:cs="Times New Roman"/>
          <w:i/>
          <w:iCs/>
          <w:sz w:val="24"/>
        </w:rPr>
        <w:t>2a</w:t>
      </w:r>
      <w:r w:rsidRPr="00430BFD">
        <w:rPr>
          <w:rFonts w:ascii="Times New Roman" w:hAnsi="Times New Roman" w:cs="Times New Roman"/>
          <w:sz w:val="24"/>
        </w:rPr>
        <w:t xml:space="preserve">, </w:t>
      </w:r>
      <w:r w:rsidRPr="00D821D4">
        <w:rPr>
          <w:rFonts w:ascii="Times New Roman" w:hAnsi="Times New Roman" w:cs="Times New Roman"/>
          <w:i/>
          <w:iCs/>
          <w:sz w:val="24"/>
        </w:rPr>
        <w:t>flag+egfp</w:t>
      </w:r>
      <w:r>
        <w:rPr>
          <w:rFonts w:ascii="Times New Roman" w:hAnsi="Times New Roman" w:cs="Times New Roman"/>
          <w:sz w:val="24"/>
        </w:rPr>
        <w:t>+</w:t>
      </w:r>
      <w:r w:rsidRPr="00D821D4">
        <w:rPr>
          <w:rFonts w:ascii="Times New Roman" w:hAnsi="Times New Roman" w:cs="Times New Roman"/>
          <w:i/>
          <w:iCs/>
          <w:sz w:val="24"/>
        </w:rPr>
        <w:t>Rfapn</w:t>
      </w:r>
      <w:r>
        <w:rPr>
          <w:rFonts w:ascii="Times New Roman" w:hAnsi="Times New Roman" w:cs="Times New Roman"/>
          <w:i/>
          <w:iCs/>
          <w:sz w:val="24"/>
        </w:rPr>
        <w:t>2a</w:t>
      </w:r>
      <w:r w:rsidRPr="00430BFD">
        <w:rPr>
          <w:rFonts w:ascii="Times New Roman" w:hAnsi="Times New Roman" w:cs="Times New Roman"/>
          <w:sz w:val="24"/>
        </w:rPr>
        <w:t xml:space="preserve">, </w:t>
      </w:r>
      <w:r w:rsidRPr="00D821D4">
        <w:rPr>
          <w:rFonts w:ascii="Times New Roman" w:hAnsi="Times New Roman" w:cs="Times New Roman"/>
          <w:i/>
          <w:iCs/>
          <w:sz w:val="24"/>
        </w:rPr>
        <w:t>Rfapn</w:t>
      </w:r>
      <w:r>
        <w:rPr>
          <w:rFonts w:ascii="Times New Roman" w:hAnsi="Times New Roman" w:cs="Times New Roman"/>
          <w:i/>
          <w:iCs/>
          <w:sz w:val="24"/>
        </w:rPr>
        <w:t>2b</w:t>
      </w:r>
      <w:r w:rsidRPr="00430BFD">
        <w:rPr>
          <w:rFonts w:ascii="Times New Roman" w:hAnsi="Times New Roman" w:cs="Times New Roman"/>
          <w:sz w:val="24"/>
        </w:rPr>
        <w:t xml:space="preserve">, </w:t>
      </w:r>
      <w:r w:rsidRPr="00D821D4">
        <w:rPr>
          <w:rFonts w:ascii="Times New Roman" w:hAnsi="Times New Roman" w:cs="Times New Roman"/>
          <w:i/>
          <w:iCs/>
          <w:sz w:val="24"/>
        </w:rPr>
        <w:t>flag+egfp</w:t>
      </w:r>
      <w:r>
        <w:rPr>
          <w:rFonts w:ascii="Times New Roman" w:hAnsi="Times New Roman" w:cs="Times New Roman"/>
          <w:sz w:val="24"/>
        </w:rPr>
        <w:t>+</w:t>
      </w:r>
      <w:r w:rsidRPr="00D821D4">
        <w:rPr>
          <w:rFonts w:ascii="Times New Roman" w:hAnsi="Times New Roman" w:cs="Times New Roman"/>
          <w:i/>
          <w:iCs/>
          <w:sz w:val="24"/>
        </w:rPr>
        <w:t>Rfapn</w:t>
      </w:r>
      <w:r>
        <w:rPr>
          <w:rFonts w:ascii="Times New Roman" w:hAnsi="Times New Roman" w:cs="Times New Roman"/>
          <w:i/>
          <w:iCs/>
          <w:sz w:val="24"/>
        </w:rPr>
        <w:t>2b</w:t>
      </w:r>
      <w:r w:rsidRPr="00430BFD">
        <w:rPr>
          <w:rFonts w:ascii="Times New Roman" w:hAnsi="Times New Roman" w:cs="Times New Roman"/>
          <w:sz w:val="24"/>
        </w:rPr>
        <w:t>, respectively</w:t>
      </w:r>
      <w:r>
        <w:rPr>
          <w:rFonts w:ascii="Times New Roman" w:hAnsi="Times New Roman" w:cs="Times New Roman"/>
          <w:sz w:val="24"/>
        </w:rPr>
        <w:t>.</w:t>
      </w:r>
      <w:r w:rsidRPr="00F67C27">
        <w:t xml:space="preserve"> </w:t>
      </w:r>
      <w:r>
        <w:rPr>
          <w:rFonts w:ascii="Times New Roman" w:hAnsi="Times New Roman" w:cs="Times New Roman"/>
          <w:sz w:val="24"/>
        </w:rPr>
        <w:t>T</w:t>
      </w:r>
      <w:r w:rsidRPr="00F67C27">
        <w:rPr>
          <w:rFonts w:ascii="Times New Roman" w:hAnsi="Times New Roman" w:cs="Times New Roman"/>
          <w:sz w:val="24"/>
        </w:rPr>
        <w:t xml:space="preserve">he </w:t>
      </w:r>
      <w:proofErr w:type="spellStart"/>
      <w:r w:rsidRPr="00F67C27">
        <w:rPr>
          <w:rFonts w:ascii="Times New Roman" w:hAnsi="Times New Roman" w:cs="Times New Roman"/>
          <w:i/>
          <w:iCs/>
          <w:sz w:val="24"/>
        </w:rPr>
        <w:t>flag</w:t>
      </w:r>
      <w:r w:rsidRPr="00F67C27">
        <w:rPr>
          <w:rFonts w:ascii="Times New Roman" w:hAnsi="Times New Roman" w:cs="Times New Roman"/>
          <w:sz w:val="24"/>
        </w:rPr>
        <w:t>+</w:t>
      </w:r>
      <w:r w:rsidRPr="00F67C27">
        <w:rPr>
          <w:rFonts w:ascii="Times New Roman" w:hAnsi="Times New Roman" w:cs="Times New Roman"/>
          <w:i/>
          <w:iCs/>
          <w:sz w:val="24"/>
        </w:rPr>
        <w:t>egfp</w:t>
      </w:r>
      <w:proofErr w:type="spellEnd"/>
      <w:r w:rsidRPr="00F67C27">
        <w:rPr>
          <w:rFonts w:ascii="Times New Roman" w:hAnsi="Times New Roman" w:cs="Times New Roman"/>
          <w:sz w:val="24"/>
        </w:rPr>
        <w:t xml:space="preserve"> CDS (783 bp) was successfully amplified in cells transfected with the </w:t>
      </w:r>
      <w:proofErr w:type="spellStart"/>
      <w:r w:rsidRPr="00F67C27">
        <w:rPr>
          <w:rFonts w:ascii="Times New Roman" w:hAnsi="Times New Roman" w:cs="Times New Roman"/>
          <w:sz w:val="24"/>
        </w:rPr>
        <w:t>pQCMV</w:t>
      </w:r>
      <w:proofErr w:type="spellEnd"/>
      <w:r w:rsidRPr="00F67C27">
        <w:rPr>
          <w:rFonts w:ascii="Times New Roman" w:hAnsi="Times New Roman" w:cs="Times New Roman"/>
          <w:sz w:val="24"/>
        </w:rPr>
        <w:t xml:space="preserve"> vector; the </w:t>
      </w:r>
      <w:proofErr w:type="spellStart"/>
      <w:r w:rsidRPr="00F67C27">
        <w:rPr>
          <w:rFonts w:ascii="Times New Roman" w:hAnsi="Times New Roman" w:cs="Times New Roman"/>
          <w:i/>
          <w:iCs/>
          <w:sz w:val="24"/>
        </w:rPr>
        <w:t>flag</w:t>
      </w:r>
      <w:r w:rsidRPr="00F67C27">
        <w:rPr>
          <w:rFonts w:ascii="Times New Roman" w:hAnsi="Times New Roman" w:cs="Times New Roman"/>
          <w:sz w:val="24"/>
        </w:rPr>
        <w:t>+</w:t>
      </w:r>
      <w:r w:rsidRPr="00F67C27">
        <w:rPr>
          <w:rFonts w:ascii="Times New Roman" w:hAnsi="Times New Roman" w:cs="Times New Roman"/>
          <w:i/>
          <w:iCs/>
          <w:sz w:val="24"/>
        </w:rPr>
        <w:t>egfp</w:t>
      </w:r>
      <w:proofErr w:type="spellEnd"/>
      <w:r w:rsidRPr="00F67C27">
        <w:rPr>
          <w:rFonts w:ascii="Times New Roman" w:hAnsi="Times New Roman" w:cs="Times New Roman"/>
          <w:sz w:val="24"/>
        </w:rPr>
        <w:t xml:space="preserve">, </w:t>
      </w:r>
      <w:r w:rsidRPr="00516AD8">
        <w:rPr>
          <w:rFonts w:ascii="Times New Roman" w:hAnsi="Times New Roman" w:cs="Times New Roman"/>
          <w:i/>
          <w:iCs/>
          <w:sz w:val="24"/>
        </w:rPr>
        <w:t>Rfapn</w:t>
      </w:r>
      <w:r>
        <w:rPr>
          <w:rFonts w:ascii="Times New Roman" w:hAnsi="Times New Roman" w:cs="Times New Roman"/>
          <w:i/>
          <w:iCs/>
          <w:sz w:val="24"/>
        </w:rPr>
        <w:t>2a</w:t>
      </w:r>
      <w:r w:rsidRPr="00516AD8">
        <w:rPr>
          <w:rFonts w:ascii="Times New Roman" w:hAnsi="Times New Roman" w:cs="Times New Roman"/>
          <w:i/>
          <w:iCs/>
          <w:sz w:val="24"/>
        </w:rPr>
        <w:t xml:space="preserve"> </w:t>
      </w:r>
      <w:r w:rsidRPr="00F67C27">
        <w:rPr>
          <w:rFonts w:ascii="Times New Roman" w:hAnsi="Times New Roman" w:cs="Times New Roman"/>
          <w:sz w:val="24"/>
        </w:rPr>
        <w:t xml:space="preserve">(2,855 bp), and </w:t>
      </w:r>
      <w:r w:rsidRPr="00F67C27">
        <w:rPr>
          <w:rFonts w:ascii="Times New Roman" w:hAnsi="Times New Roman" w:cs="Times New Roman"/>
          <w:i/>
          <w:iCs/>
          <w:sz w:val="24"/>
        </w:rPr>
        <w:t>flag</w:t>
      </w:r>
      <w:r w:rsidRPr="00F67C27">
        <w:rPr>
          <w:rFonts w:ascii="Times New Roman" w:hAnsi="Times New Roman" w:cs="Times New Roman"/>
          <w:sz w:val="24"/>
        </w:rPr>
        <w:t>+</w:t>
      </w:r>
      <w:r w:rsidRPr="00F67C27">
        <w:rPr>
          <w:rFonts w:ascii="Times New Roman" w:hAnsi="Times New Roman" w:cs="Times New Roman"/>
          <w:i/>
          <w:iCs/>
          <w:sz w:val="24"/>
        </w:rPr>
        <w:t>egfp</w:t>
      </w:r>
      <w:r w:rsidRPr="00F67C27">
        <w:rPr>
          <w:rFonts w:ascii="Times New Roman" w:hAnsi="Times New Roman" w:cs="Times New Roman"/>
          <w:sz w:val="24"/>
        </w:rPr>
        <w:t>+</w:t>
      </w:r>
      <w:r w:rsidRPr="00F67C27">
        <w:rPr>
          <w:rFonts w:ascii="Times New Roman" w:hAnsi="Times New Roman" w:cs="Times New Roman"/>
          <w:i/>
          <w:iCs/>
          <w:sz w:val="24"/>
        </w:rPr>
        <w:t>Rfapn</w:t>
      </w:r>
      <w:r>
        <w:rPr>
          <w:rFonts w:ascii="Times New Roman" w:hAnsi="Times New Roman" w:cs="Times New Roman"/>
          <w:i/>
          <w:iCs/>
          <w:sz w:val="24"/>
        </w:rPr>
        <w:t>2a</w:t>
      </w:r>
      <w:r w:rsidRPr="00F67C27">
        <w:rPr>
          <w:rFonts w:ascii="Times New Roman" w:hAnsi="Times New Roman" w:cs="Times New Roman"/>
          <w:sz w:val="24"/>
        </w:rPr>
        <w:t xml:space="preserve"> CDS were amplified in RfAPN</w:t>
      </w:r>
      <w:r>
        <w:rPr>
          <w:rFonts w:ascii="Times New Roman" w:hAnsi="Times New Roman" w:cs="Times New Roman"/>
          <w:sz w:val="24"/>
        </w:rPr>
        <w:t>2a</w:t>
      </w:r>
      <w:r w:rsidRPr="00F67C27">
        <w:rPr>
          <w:rFonts w:ascii="Times New Roman" w:hAnsi="Times New Roman" w:cs="Times New Roman"/>
          <w:sz w:val="24"/>
        </w:rPr>
        <w:t xml:space="preserve">-expressing cells; the </w:t>
      </w:r>
      <w:proofErr w:type="spellStart"/>
      <w:r w:rsidRPr="00F67C27">
        <w:rPr>
          <w:rFonts w:ascii="Times New Roman" w:hAnsi="Times New Roman" w:cs="Times New Roman"/>
          <w:i/>
          <w:iCs/>
          <w:sz w:val="24"/>
        </w:rPr>
        <w:t>flag</w:t>
      </w:r>
      <w:r w:rsidRPr="00F67C27">
        <w:rPr>
          <w:rFonts w:ascii="Times New Roman" w:hAnsi="Times New Roman" w:cs="Times New Roman"/>
          <w:sz w:val="24"/>
        </w:rPr>
        <w:t>+</w:t>
      </w:r>
      <w:r w:rsidRPr="00F67C27">
        <w:rPr>
          <w:rFonts w:ascii="Times New Roman" w:hAnsi="Times New Roman" w:cs="Times New Roman"/>
          <w:i/>
          <w:iCs/>
          <w:sz w:val="24"/>
        </w:rPr>
        <w:t>egfp</w:t>
      </w:r>
      <w:proofErr w:type="spellEnd"/>
      <w:r w:rsidRPr="00F67C27">
        <w:rPr>
          <w:rFonts w:ascii="Times New Roman" w:hAnsi="Times New Roman" w:cs="Times New Roman"/>
          <w:sz w:val="24"/>
        </w:rPr>
        <w:t xml:space="preserve">, </w:t>
      </w:r>
      <w:r w:rsidRPr="00516AD8">
        <w:rPr>
          <w:rFonts w:ascii="Times New Roman" w:hAnsi="Times New Roman" w:cs="Times New Roman"/>
          <w:i/>
          <w:iCs/>
          <w:sz w:val="24"/>
        </w:rPr>
        <w:t>Rfapn2</w:t>
      </w:r>
      <w:r>
        <w:rPr>
          <w:rFonts w:ascii="Times New Roman" w:hAnsi="Times New Roman" w:cs="Times New Roman"/>
          <w:i/>
          <w:iCs/>
          <w:sz w:val="24"/>
        </w:rPr>
        <w:t>b</w:t>
      </w:r>
      <w:r w:rsidRPr="00516AD8">
        <w:rPr>
          <w:rFonts w:ascii="Times New Roman" w:hAnsi="Times New Roman" w:cs="Times New Roman"/>
          <w:i/>
          <w:iCs/>
          <w:sz w:val="24"/>
        </w:rPr>
        <w:t xml:space="preserve"> </w:t>
      </w:r>
      <w:r w:rsidRPr="00F67C27">
        <w:rPr>
          <w:rFonts w:ascii="Times New Roman" w:hAnsi="Times New Roman" w:cs="Times New Roman"/>
          <w:sz w:val="24"/>
        </w:rPr>
        <w:t xml:space="preserve">(2,728 bp) and </w:t>
      </w:r>
      <w:r w:rsidRPr="00F67C27">
        <w:rPr>
          <w:rFonts w:ascii="Times New Roman" w:hAnsi="Times New Roman" w:cs="Times New Roman"/>
          <w:i/>
          <w:iCs/>
          <w:sz w:val="24"/>
        </w:rPr>
        <w:t>flag</w:t>
      </w:r>
      <w:r w:rsidRPr="00F67C27">
        <w:rPr>
          <w:rFonts w:ascii="Times New Roman" w:hAnsi="Times New Roman" w:cs="Times New Roman"/>
          <w:sz w:val="24"/>
        </w:rPr>
        <w:t>+</w:t>
      </w:r>
      <w:r w:rsidRPr="00F67C27">
        <w:rPr>
          <w:rFonts w:ascii="Times New Roman" w:hAnsi="Times New Roman" w:cs="Times New Roman"/>
          <w:i/>
          <w:iCs/>
          <w:sz w:val="24"/>
        </w:rPr>
        <w:t>egfp</w:t>
      </w:r>
      <w:r w:rsidRPr="00F67C27">
        <w:rPr>
          <w:rFonts w:ascii="Times New Roman" w:hAnsi="Times New Roman" w:cs="Times New Roman"/>
          <w:sz w:val="24"/>
        </w:rPr>
        <w:t>+</w:t>
      </w:r>
      <w:r w:rsidRPr="00F67C27">
        <w:rPr>
          <w:rFonts w:ascii="Times New Roman" w:hAnsi="Times New Roman" w:cs="Times New Roman"/>
          <w:i/>
          <w:iCs/>
          <w:sz w:val="24"/>
        </w:rPr>
        <w:t>Rfapn2</w:t>
      </w:r>
      <w:r>
        <w:rPr>
          <w:rFonts w:ascii="Times New Roman" w:hAnsi="Times New Roman" w:cs="Times New Roman"/>
          <w:i/>
          <w:iCs/>
          <w:sz w:val="24"/>
        </w:rPr>
        <w:t>b</w:t>
      </w:r>
      <w:r w:rsidRPr="00F67C27">
        <w:rPr>
          <w:rFonts w:ascii="Times New Roman" w:hAnsi="Times New Roman" w:cs="Times New Roman"/>
          <w:sz w:val="24"/>
        </w:rPr>
        <w:t xml:space="preserve"> CDS were amplified in RfAPN2</w:t>
      </w:r>
      <w:r>
        <w:rPr>
          <w:rFonts w:ascii="Times New Roman" w:hAnsi="Times New Roman" w:cs="Times New Roman"/>
          <w:sz w:val="24"/>
        </w:rPr>
        <w:t>b</w:t>
      </w:r>
      <w:r w:rsidRPr="00F67C27">
        <w:rPr>
          <w:rFonts w:ascii="Times New Roman" w:hAnsi="Times New Roman" w:cs="Times New Roman"/>
          <w:sz w:val="24"/>
        </w:rPr>
        <w:t xml:space="preserve">-expressing cells. </w:t>
      </w:r>
      <w:r>
        <w:rPr>
          <w:rFonts w:ascii="Times New Roman" w:hAnsi="Times New Roman" w:cs="Times New Roman"/>
          <w:sz w:val="24"/>
        </w:rPr>
        <w:t>And</w:t>
      </w:r>
      <w:r w:rsidRPr="00F67C27">
        <w:rPr>
          <w:rFonts w:ascii="Times New Roman" w:hAnsi="Times New Roman" w:cs="Times New Roman"/>
          <w:sz w:val="24"/>
        </w:rPr>
        <w:t xml:space="preserve"> these fragments were not amplified from the total RNA of control 293T cells.</w:t>
      </w:r>
    </w:p>
    <w:p w14:paraId="28BBB71B" w14:textId="77777777" w:rsidR="00977498" w:rsidRPr="00B927D8" w:rsidRDefault="00977498"/>
    <w:sectPr w:rsidR="00977498" w:rsidRPr="00B927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7D8"/>
    <w:rsid w:val="00977498"/>
    <w:rsid w:val="00994324"/>
    <w:rsid w:val="009E1DB9"/>
    <w:rsid w:val="00B56A7E"/>
    <w:rsid w:val="00B927D8"/>
    <w:rsid w:val="00C8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65E23"/>
  <w15:chartTrackingRefBased/>
  <w15:docId w15:val="{F9C076AF-FE96-4A87-B03C-72CD6A7ED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7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lll x</dc:creator>
  <cp:keywords/>
  <dc:description/>
  <cp:lastModifiedBy>lll x</cp:lastModifiedBy>
  <cp:revision>3</cp:revision>
  <dcterms:created xsi:type="dcterms:W3CDTF">2023-04-04T15:49:00Z</dcterms:created>
  <dcterms:modified xsi:type="dcterms:W3CDTF">2023-06-10T17:12:00Z</dcterms:modified>
</cp:coreProperties>
</file>