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2710" w14:textId="14C90CF0" w:rsidR="00E52E7A" w:rsidRPr="00190308" w:rsidRDefault="00353728" w:rsidP="00E52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lang w:val="en-GB"/>
        </w:rPr>
        <w:t>S</w:t>
      </w:r>
      <w:r w:rsidRPr="00353728">
        <w:rPr>
          <w:rFonts w:ascii="Times New Roman" w:hAnsi="Times New Roman" w:cs="Times New Roman"/>
          <w:bCs/>
          <w:color w:val="000000" w:themeColor="text1"/>
          <w:lang w:val="en-GB"/>
        </w:rPr>
        <w:t>upplementary</w:t>
      </w:r>
      <w:r w:rsidR="00E52E7A" w:rsidRPr="00190308">
        <w:rPr>
          <w:rFonts w:ascii="Times New Roman" w:hAnsi="Times New Roman" w:cs="Times New Roman"/>
          <w:bCs/>
        </w:rPr>
        <w:t>:</w:t>
      </w:r>
      <w:r w:rsidR="00E52E7A" w:rsidRPr="00190308">
        <w:rPr>
          <w:rFonts w:ascii="Times New Roman" w:hAnsi="Times New Roman" w:cs="Times New Roman"/>
        </w:rPr>
        <w:t xml:space="preserve"> Distribution and co-existence of pathogens between the surface and core of tonsils</w:t>
      </w:r>
    </w:p>
    <w:p w14:paraId="31515BD1" w14:textId="77777777" w:rsidR="00E52E7A" w:rsidRDefault="00E52E7A" w:rsidP="00E52E7A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TableGrid"/>
        <w:tblW w:w="14201" w:type="dxa"/>
        <w:tblInd w:w="-147" w:type="dxa"/>
        <w:tblLook w:val="04A0" w:firstRow="1" w:lastRow="0" w:firstColumn="1" w:lastColumn="0" w:noHBand="0" w:noVBand="1"/>
      </w:tblPr>
      <w:tblGrid>
        <w:gridCol w:w="8670"/>
        <w:gridCol w:w="1475"/>
        <w:gridCol w:w="1843"/>
        <w:gridCol w:w="2213"/>
      </w:tblGrid>
      <w:tr w:rsidR="00E52E7A" w:rsidRPr="00153698" w14:paraId="197103A2" w14:textId="77777777" w:rsidTr="00E52E7A">
        <w:trPr>
          <w:trHeight w:val="816"/>
        </w:trPr>
        <w:tc>
          <w:tcPr>
            <w:tcW w:w="8670" w:type="dxa"/>
          </w:tcPr>
          <w:p w14:paraId="193C33F3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Co-existence of microorganism </w:t>
            </w:r>
          </w:p>
        </w:tc>
        <w:tc>
          <w:tcPr>
            <w:tcW w:w="1475" w:type="dxa"/>
          </w:tcPr>
          <w:p w14:paraId="35A1AEA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N </w:t>
            </w:r>
          </w:p>
          <w:p w14:paraId="16B5C0B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species</w:t>
            </w:r>
          </w:p>
        </w:tc>
        <w:tc>
          <w:tcPr>
            <w:tcW w:w="1843" w:type="dxa"/>
          </w:tcPr>
          <w:p w14:paraId="55AEFEFA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Surface swab</w:t>
            </w:r>
          </w:p>
          <w:p w14:paraId="35789623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N (%)</w:t>
            </w:r>
          </w:p>
        </w:tc>
        <w:tc>
          <w:tcPr>
            <w:tcW w:w="2213" w:type="dxa"/>
          </w:tcPr>
          <w:p w14:paraId="6E2483F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Core swab</w:t>
            </w:r>
          </w:p>
          <w:p w14:paraId="09E7B75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N (%)</w:t>
            </w:r>
          </w:p>
        </w:tc>
      </w:tr>
      <w:tr w:rsidR="00E52E7A" w:rsidRPr="00153698" w14:paraId="0C035A04" w14:textId="77777777" w:rsidTr="00E52E7A">
        <w:trPr>
          <w:trHeight w:val="387"/>
        </w:trPr>
        <w:tc>
          <w:tcPr>
            <w:tcW w:w="8670" w:type="dxa"/>
            <w:tcBorders>
              <w:bottom w:val="single" w:sz="4" w:space="0" w:color="auto"/>
            </w:tcBorders>
          </w:tcPr>
          <w:p w14:paraId="1FA529D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None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1E428AE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D76E12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21 (8.4)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8A6A48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40 (15.9)</w:t>
            </w:r>
          </w:p>
        </w:tc>
      </w:tr>
      <w:tr w:rsidR="00E52E7A" w:rsidRPr="00153698" w14:paraId="1A0F66D2" w14:textId="77777777" w:rsidTr="00E52E7A">
        <w:trPr>
          <w:trHeight w:val="272"/>
        </w:trPr>
        <w:tc>
          <w:tcPr>
            <w:tcW w:w="8670" w:type="dxa"/>
            <w:tcBorders>
              <w:bottom w:val="single" w:sz="4" w:space="0" w:color="auto"/>
            </w:tcBorders>
          </w:tcPr>
          <w:p w14:paraId="77A1060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771D5D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25B76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 (0.8)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2FAC974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8 (3.2)</w:t>
            </w:r>
          </w:p>
        </w:tc>
      </w:tr>
      <w:tr w:rsidR="00E52E7A" w:rsidRPr="00153698" w14:paraId="688A4CFF" w14:textId="77777777" w:rsidTr="00E52E7A">
        <w:trPr>
          <w:trHeight w:val="235"/>
        </w:trPr>
        <w:tc>
          <w:tcPr>
            <w:tcW w:w="8670" w:type="dxa"/>
            <w:tcBorders>
              <w:bottom w:val="single" w:sz="4" w:space="0" w:color="auto"/>
            </w:tcBorders>
          </w:tcPr>
          <w:p w14:paraId="5BE84D8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H. influenzae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9F3C3B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8CEE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11 (4.4)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216320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63 (25.1)</w:t>
            </w:r>
          </w:p>
        </w:tc>
      </w:tr>
      <w:tr w:rsidR="00E52E7A" w:rsidRPr="00153698" w14:paraId="58FD66E9" w14:textId="77777777" w:rsidTr="00E52E7A">
        <w:trPr>
          <w:trHeight w:val="157"/>
        </w:trPr>
        <w:tc>
          <w:tcPr>
            <w:tcW w:w="8670" w:type="dxa"/>
            <w:tcBorders>
              <w:bottom w:val="single" w:sz="4" w:space="0" w:color="auto"/>
            </w:tcBorders>
          </w:tcPr>
          <w:p w14:paraId="1CB8C8A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N. meningitidis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7F6655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9B918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38 (15.1)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52BB64C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15 (6.0)</w:t>
            </w:r>
          </w:p>
        </w:tc>
      </w:tr>
      <w:tr w:rsidR="00E52E7A" w:rsidRPr="00153698" w14:paraId="6F5A0F27" w14:textId="77777777" w:rsidTr="00E52E7A">
        <w:trPr>
          <w:trHeight w:val="111"/>
        </w:trPr>
        <w:tc>
          <w:tcPr>
            <w:tcW w:w="8670" w:type="dxa"/>
            <w:tcBorders>
              <w:bottom w:val="single" w:sz="4" w:space="0" w:color="auto"/>
            </w:tcBorders>
          </w:tcPr>
          <w:p w14:paraId="0C61E8AA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23278A71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F6CBDF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 (0.8)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CF7F40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 (1.6)</w:t>
            </w:r>
          </w:p>
        </w:tc>
      </w:tr>
      <w:tr w:rsidR="00E52E7A" w:rsidRPr="00153698" w14:paraId="3E333264" w14:textId="77777777" w:rsidTr="00E52E7A">
        <w:trPr>
          <w:trHeight w:val="453"/>
        </w:trPr>
        <w:tc>
          <w:tcPr>
            <w:tcW w:w="8670" w:type="dxa"/>
            <w:tcBorders>
              <w:bottom w:val="single" w:sz="4" w:space="0" w:color="auto"/>
            </w:tcBorders>
          </w:tcPr>
          <w:p w14:paraId="6D043E1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6CF843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1066A1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54 (21.5)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A3E2C3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43 (17.1)</w:t>
            </w:r>
          </w:p>
        </w:tc>
      </w:tr>
      <w:tr w:rsidR="00E52E7A" w:rsidRPr="00153698" w14:paraId="298AFF9E" w14:textId="77777777" w:rsidTr="00E52E7A">
        <w:trPr>
          <w:trHeight w:val="382"/>
        </w:trPr>
        <w:tc>
          <w:tcPr>
            <w:tcW w:w="8670" w:type="dxa"/>
            <w:tcBorders>
              <w:bottom w:val="single" w:sz="4" w:space="0" w:color="auto"/>
            </w:tcBorders>
          </w:tcPr>
          <w:p w14:paraId="4D20FC4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057ACA0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A4EB52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BE489E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13 (5.2)</w:t>
            </w:r>
          </w:p>
        </w:tc>
      </w:tr>
      <w:tr w:rsidR="00E52E7A" w:rsidRPr="00153698" w14:paraId="5BC868F3" w14:textId="77777777" w:rsidTr="00E52E7A">
        <w:trPr>
          <w:trHeight w:val="303"/>
        </w:trPr>
        <w:tc>
          <w:tcPr>
            <w:tcW w:w="8670" w:type="dxa"/>
            <w:tcBorders>
              <w:bottom w:val="single" w:sz="4" w:space="0" w:color="auto"/>
            </w:tcBorders>
          </w:tcPr>
          <w:p w14:paraId="547D19A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E4EF46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0355EF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 (1.2)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90479FC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 (4.0)</w:t>
            </w:r>
          </w:p>
        </w:tc>
      </w:tr>
      <w:tr w:rsidR="00E52E7A" w:rsidRPr="00153698" w14:paraId="5EF28757" w14:textId="77777777" w:rsidTr="00E52E7A">
        <w:trPr>
          <w:trHeight w:val="230"/>
        </w:trPr>
        <w:tc>
          <w:tcPr>
            <w:tcW w:w="8670" w:type="dxa"/>
            <w:tcBorders>
              <w:bottom w:val="single" w:sz="4" w:space="0" w:color="auto"/>
            </w:tcBorders>
          </w:tcPr>
          <w:p w14:paraId="326F192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6B24D611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352F6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 (2.4)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6686B8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8 (3.2)</w:t>
            </w:r>
          </w:p>
        </w:tc>
      </w:tr>
      <w:tr w:rsidR="00E52E7A" w:rsidRPr="00153698" w14:paraId="2A330D1C" w14:textId="77777777" w:rsidTr="00E52E7A">
        <w:trPr>
          <w:trHeight w:val="565"/>
        </w:trPr>
        <w:tc>
          <w:tcPr>
            <w:tcW w:w="8670" w:type="dxa"/>
            <w:tcBorders>
              <w:bottom w:val="single" w:sz="4" w:space="0" w:color="auto"/>
            </w:tcBorders>
          </w:tcPr>
          <w:p w14:paraId="193EF843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M. catarrhalis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1FC6EC2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5E1E0F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EB3FE64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</w:tr>
      <w:tr w:rsidR="00E52E7A" w:rsidRPr="00153698" w14:paraId="2F4EF47E" w14:textId="77777777" w:rsidTr="00E52E7A">
        <w:trPr>
          <w:trHeight w:val="366"/>
        </w:trPr>
        <w:tc>
          <w:tcPr>
            <w:tcW w:w="8670" w:type="dxa"/>
            <w:tcBorders>
              <w:bottom w:val="single" w:sz="4" w:space="0" w:color="auto"/>
            </w:tcBorders>
          </w:tcPr>
          <w:p w14:paraId="038AA94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98D459C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B467AF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25 (10)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2FA81B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 (0.8)</w:t>
            </w:r>
          </w:p>
        </w:tc>
      </w:tr>
      <w:tr w:rsidR="00E52E7A" w:rsidRPr="00153698" w14:paraId="5D14FFC4" w14:textId="77777777" w:rsidTr="00E52E7A">
        <w:trPr>
          <w:trHeight w:val="453"/>
        </w:trPr>
        <w:tc>
          <w:tcPr>
            <w:tcW w:w="8670" w:type="dxa"/>
            <w:tcBorders>
              <w:bottom w:val="single" w:sz="4" w:space="0" w:color="auto"/>
            </w:tcBorders>
          </w:tcPr>
          <w:p w14:paraId="0306434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M. catarrhalis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22504C9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972D7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 (2.4)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BB86C0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</w:tr>
      <w:tr w:rsidR="00E52E7A" w:rsidRPr="00153698" w14:paraId="273C02F5" w14:textId="77777777" w:rsidTr="00E52E7A">
        <w:trPr>
          <w:trHeight w:val="333"/>
        </w:trPr>
        <w:tc>
          <w:tcPr>
            <w:tcW w:w="8670" w:type="dxa"/>
            <w:tcBorders>
              <w:bottom w:val="single" w:sz="4" w:space="0" w:color="auto"/>
            </w:tcBorders>
          </w:tcPr>
          <w:p w14:paraId="09A4D70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&amp; 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M. catarrhalis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13D9CC5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80B9D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666223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</w:tr>
      <w:tr w:rsidR="00E52E7A" w:rsidRPr="00153698" w14:paraId="5379AA10" w14:textId="77777777" w:rsidTr="00E52E7A">
        <w:trPr>
          <w:trHeight w:val="157"/>
        </w:trPr>
        <w:tc>
          <w:tcPr>
            <w:tcW w:w="8670" w:type="dxa"/>
            <w:tcBorders>
              <w:bottom w:val="single" w:sz="4" w:space="0" w:color="auto"/>
            </w:tcBorders>
          </w:tcPr>
          <w:p w14:paraId="444A3C7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6EFE2AF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C35D7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11 (4.4)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CE54AF7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18 (7.2)</w:t>
            </w:r>
          </w:p>
        </w:tc>
      </w:tr>
      <w:tr w:rsidR="00E52E7A" w:rsidRPr="00153698" w14:paraId="06E558CE" w14:textId="77777777" w:rsidTr="00E52E7A">
        <w:trPr>
          <w:trHeight w:val="157"/>
        </w:trPr>
        <w:tc>
          <w:tcPr>
            <w:tcW w:w="8670" w:type="dxa"/>
            <w:tcBorders>
              <w:bottom w:val="single" w:sz="4" w:space="0" w:color="auto"/>
            </w:tcBorders>
          </w:tcPr>
          <w:p w14:paraId="7D7E1AD3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69D809E2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001F6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3FC1BFBC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</w:tr>
      <w:tr w:rsidR="00E52E7A" w:rsidRPr="00153698" w14:paraId="6AA904CD" w14:textId="77777777" w:rsidTr="00E52E7A">
        <w:trPr>
          <w:trHeight w:val="574"/>
        </w:trPr>
        <w:tc>
          <w:tcPr>
            <w:tcW w:w="8670" w:type="dxa"/>
            <w:tcBorders>
              <w:bottom w:val="single" w:sz="4" w:space="0" w:color="auto"/>
            </w:tcBorders>
          </w:tcPr>
          <w:p w14:paraId="278C919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6B9C430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A8551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52 (20.7)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7D4D2D4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16 (6.4)</w:t>
            </w:r>
          </w:p>
        </w:tc>
      </w:tr>
      <w:tr w:rsidR="00E52E7A" w:rsidRPr="00153698" w14:paraId="60258B81" w14:textId="77777777" w:rsidTr="00E52E7A">
        <w:trPr>
          <w:trHeight w:val="465"/>
        </w:trPr>
        <w:tc>
          <w:tcPr>
            <w:tcW w:w="8670" w:type="dxa"/>
            <w:tcBorders>
              <w:bottom w:val="single" w:sz="4" w:space="0" w:color="auto"/>
            </w:tcBorders>
          </w:tcPr>
          <w:p w14:paraId="712A1AF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aureus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75A590A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16BBA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32A12F1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</w:tr>
      <w:tr w:rsidR="00E52E7A" w:rsidRPr="00153698" w14:paraId="6EFF76F3" w14:textId="77777777" w:rsidTr="00E52E7A">
        <w:trPr>
          <w:trHeight w:val="465"/>
        </w:trPr>
        <w:tc>
          <w:tcPr>
            <w:tcW w:w="8670" w:type="dxa"/>
            <w:tcBorders>
              <w:bottom w:val="single" w:sz="4" w:space="0" w:color="auto"/>
            </w:tcBorders>
          </w:tcPr>
          <w:p w14:paraId="1B65B98B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N. </w:t>
            </w:r>
            <w:proofErr w:type="spellStart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>meningitidis</w:t>
            </w:r>
            <w:proofErr w:type="spellEnd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l-NL"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S. pneumoniae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l-NL"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288BCFA1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92DEE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 (0.8)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353C02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</w:tr>
      <w:tr w:rsidR="00E52E7A" w:rsidRPr="00153698" w14:paraId="6B386040" w14:textId="77777777" w:rsidTr="00E52E7A">
        <w:trPr>
          <w:trHeight w:val="396"/>
        </w:trPr>
        <w:tc>
          <w:tcPr>
            <w:tcW w:w="8670" w:type="dxa"/>
            <w:tcBorders>
              <w:bottom w:val="single" w:sz="4" w:space="0" w:color="auto"/>
            </w:tcBorders>
          </w:tcPr>
          <w:p w14:paraId="59833FF0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P. aeruginosa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1B38B72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D7FCC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E0970C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</w:tr>
      <w:tr w:rsidR="00E52E7A" w:rsidRPr="00153698" w14:paraId="44D9526E" w14:textId="77777777" w:rsidTr="00E52E7A">
        <w:trPr>
          <w:trHeight w:val="247"/>
        </w:trPr>
        <w:tc>
          <w:tcPr>
            <w:tcW w:w="8670" w:type="dxa"/>
            <w:tcBorders>
              <w:bottom w:val="single" w:sz="4" w:space="0" w:color="auto"/>
            </w:tcBorders>
          </w:tcPr>
          <w:p w14:paraId="6CD16EE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M. </w:t>
            </w:r>
            <w:proofErr w:type="spellStart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>catarrhalis</w:t>
            </w:r>
            <w:proofErr w:type="spellEnd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l-NL"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N. </w:t>
            </w:r>
            <w:proofErr w:type="spellStart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>meningitidis</w:t>
            </w:r>
            <w:proofErr w:type="spellEnd"/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l-NL"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S. pneumoniae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nl-NL"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998BDA2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AFB35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 (0.4)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680C382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</w:tr>
      <w:tr w:rsidR="00E52E7A" w:rsidRPr="00153698" w14:paraId="2E7DC428" w14:textId="77777777" w:rsidTr="00E52E7A">
        <w:trPr>
          <w:trHeight w:val="247"/>
        </w:trPr>
        <w:tc>
          <w:tcPr>
            <w:tcW w:w="8670" w:type="dxa"/>
            <w:tcBorders>
              <w:bottom w:val="single" w:sz="4" w:space="0" w:color="auto"/>
            </w:tcBorders>
          </w:tcPr>
          <w:p w14:paraId="603C17B5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nl-NL"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M. catarrhalis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C665B1C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C231A3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 (1.6)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DF72CC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 (0)</w:t>
            </w:r>
          </w:p>
        </w:tc>
      </w:tr>
      <w:tr w:rsidR="00E52E7A" w:rsidRPr="00153698" w14:paraId="5DAB537D" w14:textId="77777777" w:rsidTr="00E52E7A">
        <w:trPr>
          <w:trHeight w:val="157"/>
        </w:trPr>
        <w:tc>
          <w:tcPr>
            <w:tcW w:w="8670" w:type="dxa"/>
            <w:tcBorders>
              <w:bottom w:val="single" w:sz="4" w:space="0" w:color="auto"/>
            </w:tcBorders>
          </w:tcPr>
          <w:p w14:paraId="29DB01A8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H. influenzae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N. meningitidis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pneumoniae </w:t>
            </w: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&amp;</w:t>
            </w:r>
            <w:r w:rsidRPr="00EF00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S. aureus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1DB5CAD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7F4019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 (4.0)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7CAE476" w14:textId="77777777" w:rsidR="00E52E7A" w:rsidRPr="00EF00CE" w:rsidRDefault="00E52E7A" w:rsidP="00CF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F00C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 (2.4)</w:t>
            </w:r>
          </w:p>
        </w:tc>
      </w:tr>
    </w:tbl>
    <w:p w14:paraId="5F2C4E14" w14:textId="77777777" w:rsidR="00103F2C" w:rsidRDefault="00103F2C" w:rsidP="00E52E7A"/>
    <w:sectPr w:rsidR="00103F2C" w:rsidSect="00E52E7A">
      <w:pgSz w:w="16838" w:h="11906" w:orient="landscape"/>
      <w:pgMar w:top="698" w:right="1440" w:bottom="6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A"/>
    <w:rsid w:val="00103F2C"/>
    <w:rsid w:val="00353728"/>
    <w:rsid w:val="006561A9"/>
    <w:rsid w:val="00E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F9CA5"/>
  <w15:chartTrackingRefBased/>
  <w15:docId w15:val="{1E667A70-68D0-5241-830D-43DC25D1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E7A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KCMC Hospital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Denis R Katundu</dc:creator>
  <cp:keywords/>
  <dc:description/>
  <cp:lastModifiedBy>Dr. Denis R. Katundu</cp:lastModifiedBy>
  <cp:revision>2</cp:revision>
  <dcterms:created xsi:type="dcterms:W3CDTF">2023-01-26T20:46:00Z</dcterms:created>
  <dcterms:modified xsi:type="dcterms:W3CDTF">2023-03-18T16:00:00Z</dcterms:modified>
</cp:coreProperties>
</file>