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11" w:rsidRPr="00D93C11" w:rsidRDefault="00D93C11" w:rsidP="000661A3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D93C11">
        <w:rPr>
          <w:rFonts w:ascii="Times New Roman" w:eastAsia="Times New Roman" w:hAnsi="Times New Roman" w:cs="Times New Roman"/>
          <w:b/>
          <w:u w:val="single"/>
        </w:rPr>
        <w:t>Supplementary material for</w:t>
      </w:r>
    </w:p>
    <w:p w:rsidR="00D93C11" w:rsidRDefault="00D93C11" w:rsidP="000661A3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lang w:val="en-US"/>
        </w:rPr>
      </w:pPr>
    </w:p>
    <w:p w:rsidR="00D93C11" w:rsidRPr="00D93C11" w:rsidRDefault="00D93C11" w:rsidP="000661A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D93C11">
        <w:rPr>
          <w:b/>
          <w:bCs/>
          <w:color w:val="000000"/>
          <w:sz w:val="22"/>
          <w:szCs w:val="22"/>
          <w:lang w:val="en-US"/>
        </w:rPr>
        <w:t xml:space="preserve">First record of Ramari´s beaked whale </w:t>
      </w:r>
      <w:r w:rsidRPr="00D93C11">
        <w:rPr>
          <w:b/>
          <w:bCs/>
          <w:i/>
          <w:iCs/>
          <w:color w:val="000000"/>
          <w:sz w:val="22"/>
          <w:szCs w:val="22"/>
          <w:lang w:val="en-US"/>
        </w:rPr>
        <w:t xml:space="preserve">Mesoplodon eueu </w:t>
      </w:r>
      <w:r w:rsidRPr="00D93C11">
        <w:rPr>
          <w:b/>
          <w:bCs/>
          <w:color w:val="000000"/>
          <w:sz w:val="22"/>
          <w:szCs w:val="22"/>
          <w:lang w:val="en-US"/>
        </w:rPr>
        <w:t>(Cetacea: Ziphiidae) for Uruguay</w:t>
      </w:r>
    </w:p>
    <w:p w:rsidR="00D93C11" w:rsidRPr="00D93C11" w:rsidRDefault="00D93C11" w:rsidP="000661A3">
      <w:pPr>
        <w:jc w:val="both"/>
      </w:pPr>
    </w:p>
    <w:p w:rsidR="00D93C11" w:rsidRPr="00D93C11" w:rsidRDefault="00D93C11" w:rsidP="000661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93C11">
        <w:rPr>
          <w:color w:val="000000"/>
          <w:sz w:val="22"/>
          <w:szCs w:val="22"/>
        </w:rPr>
        <w:t>Meica Valdivia</w:t>
      </w:r>
      <w:r w:rsidRPr="00D93C11">
        <w:rPr>
          <w:color w:val="000000"/>
          <w:sz w:val="22"/>
          <w:szCs w:val="22"/>
          <w:vertAlign w:val="superscript"/>
        </w:rPr>
        <w:t>1</w:t>
      </w:r>
      <w:r w:rsidRPr="00D93C11">
        <w:rPr>
          <w:color w:val="000000"/>
          <w:sz w:val="22"/>
          <w:szCs w:val="22"/>
        </w:rPr>
        <w:t>, Lucía Frones</w:t>
      </w:r>
      <w:r w:rsidRPr="00D93C11">
        <w:rPr>
          <w:color w:val="000000"/>
          <w:sz w:val="22"/>
          <w:szCs w:val="22"/>
          <w:vertAlign w:val="superscript"/>
        </w:rPr>
        <w:t>1</w:t>
      </w:r>
      <w:r w:rsidRPr="00D93C11">
        <w:rPr>
          <w:color w:val="000000"/>
          <w:sz w:val="22"/>
          <w:szCs w:val="22"/>
        </w:rPr>
        <w:t>, Emilia Rossini</w:t>
      </w:r>
      <w:r w:rsidRPr="00D93C11">
        <w:rPr>
          <w:color w:val="000000"/>
          <w:sz w:val="22"/>
          <w:szCs w:val="22"/>
          <w:vertAlign w:val="superscript"/>
        </w:rPr>
        <w:t>2</w:t>
      </w:r>
      <w:r w:rsidRPr="00D93C11">
        <w:rPr>
          <w:color w:val="000000"/>
          <w:sz w:val="22"/>
          <w:szCs w:val="22"/>
        </w:rPr>
        <w:t>, Paula Laporta</w:t>
      </w:r>
      <w:r w:rsidRPr="00D93C11">
        <w:rPr>
          <w:color w:val="000000"/>
          <w:sz w:val="22"/>
          <w:szCs w:val="22"/>
          <w:vertAlign w:val="superscript"/>
        </w:rPr>
        <w:t>3,4</w:t>
      </w:r>
      <w:r w:rsidRPr="00D93C11">
        <w:rPr>
          <w:color w:val="000000"/>
          <w:sz w:val="22"/>
          <w:szCs w:val="22"/>
        </w:rPr>
        <w:t>, Emma L. Carroll</w:t>
      </w:r>
      <w:r w:rsidRPr="00D93C11">
        <w:rPr>
          <w:color w:val="000000"/>
          <w:sz w:val="22"/>
          <w:szCs w:val="22"/>
          <w:vertAlign w:val="superscript"/>
        </w:rPr>
        <w:t>5</w:t>
      </w:r>
      <w:r w:rsidRPr="00D93C11">
        <w:rPr>
          <w:color w:val="000000"/>
          <w:sz w:val="22"/>
          <w:szCs w:val="22"/>
        </w:rPr>
        <w:t>, Michael R. McGowen</w:t>
      </w:r>
      <w:r w:rsidRPr="00D93C11">
        <w:rPr>
          <w:color w:val="000000"/>
          <w:sz w:val="22"/>
          <w:szCs w:val="22"/>
          <w:vertAlign w:val="superscript"/>
        </w:rPr>
        <w:t>6</w:t>
      </w:r>
      <w:r w:rsidRPr="00D93C11">
        <w:rPr>
          <w:color w:val="000000"/>
          <w:sz w:val="22"/>
          <w:szCs w:val="22"/>
        </w:rPr>
        <w:t>, Felix G. Marx</w:t>
      </w:r>
      <w:r w:rsidRPr="00D93C11">
        <w:rPr>
          <w:color w:val="000000"/>
          <w:sz w:val="22"/>
          <w:szCs w:val="22"/>
          <w:vertAlign w:val="superscript"/>
        </w:rPr>
        <w:t>7,8</w:t>
      </w:r>
      <w:r w:rsidRPr="00D93C1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93C11">
        <w:rPr>
          <w:color w:val="000000"/>
          <w:sz w:val="22"/>
          <w:szCs w:val="22"/>
        </w:rPr>
        <w:t>Néstor Ríos</w:t>
      </w:r>
      <w:r w:rsidRPr="00D93C11">
        <w:rPr>
          <w:color w:val="000000"/>
          <w:sz w:val="22"/>
          <w:szCs w:val="22"/>
          <w:vertAlign w:val="superscript"/>
        </w:rPr>
        <w:t>9</w:t>
      </w:r>
    </w:p>
    <w:p w:rsidR="00D93C11" w:rsidRPr="00D93C11" w:rsidRDefault="00D93C11" w:rsidP="000661A3">
      <w:pPr>
        <w:jc w:val="both"/>
        <w:rPr>
          <w:lang w:val="es-ES"/>
        </w:rPr>
      </w:pPr>
    </w:p>
    <w:p w:rsidR="00D93C11" w:rsidRPr="00D93C11" w:rsidRDefault="00D93C11" w:rsidP="000661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93C11">
        <w:rPr>
          <w:color w:val="000000"/>
          <w:sz w:val="22"/>
          <w:szCs w:val="22"/>
          <w:vertAlign w:val="superscript"/>
        </w:rPr>
        <w:t xml:space="preserve">1  </w:t>
      </w:r>
      <w:r w:rsidRPr="00D93C11">
        <w:rPr>
          <w:color w:val="000000"/>
          <w:sz w:val="22"/>
          <w:szCs w:val="22"/>
        </w:rPr>
        <w:t>Sección Mamíferos, Museo Nacional de Historia Natural, Montevideo, Uruguay.</w:t>
      </w:r>
    </w:p>
    <w:p w:rsidR="00D93C11" w:rsidRPr="00D93C11" w:rsidRDefault="00D93C11" w:rsidP="000661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93C11">
        <w:rPr>
          <w:color w:val="000000"/>
          <w:sz w:val="22"/>
          <w:szCs w:val="22"/>
          <w:vertAlign w:val="superscript"/>
        </w:rPr>
        <w:t xml:space="preserve">2 </w:t>
      </w:r>
      <w:r w:rsidRPr="00D93C11">
        <w:rPr>
          <w:color w:val="000000"/>
          <w:sz w:val="22"/>
          <w:szCs w:val="22"/>
        </w:rPr>
        <w:t>Departamento de Patología, Facultad de Veterinaria, Universidad de la República, Montevideo, Uruguay.</w:t>
      </w:r>
    </w:p>
    <w:p w:rsidR="00D93C11" w:rsidRPr="00D93C11" w:rsidRDefault="00D93C11" w:rsidP="000661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93C11">
        <w:rPr>
          <w:color w:val="000000"/>
          <w:sz w:val="22"/>
          <w:szCs w:val="22"/>
          <w:vertAlign w:val="superscript"/>
        </w:rPr>
        <w:t xml:space="preserve">3 </w:t>
      </w:r>
      <w:r w:rsidRPr="00D93C11">
        <w:rPr>
          <w:color w:val="000000"/>
          <w:sz w:val="22"/>
          <w:szCs w:val="22"/>
        </w:rPr>
        <w:t>Asociación civil Yaqu Pacha Uruguay, Punta del Diablo, Rocha, Uruguay.</w:t>
      </w:r>
    </w:p>
    <w:p w:rsidR="00D93C11" w:rsidRPr="00D93C11" w:rsidRDefault="00D93C11" w:rsidP="000661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93C11">
        <w:rPr>
          <w:color w:val="000000"/>
          <w:sz w:val="22"/>
          <w:szCs w:val="22"/>
          <w:vertAlign w:val="superscript"/>
        </w:rPr>
        <w:t xml:space="preserve">4 </w:t>
      </w:r>
      <w:r w:rsidRPr="00D93C11">
        <w:rPr>
          <w:color w:val="000000"/>
          <w:sz w:val="22"/>
          <w:szCs w:val="22"/>
        </w:rPr>
        <w:t>Centro Universitario Regional del Este, Universidad de la República, Rocha, Uruguay.</w:t>
      </w:r>
    </w:p>
    <w:p w:rsidR="00D93C11" w:rsidRPr="00D93C11" w:rsidRDefault="00D93C11" w:rsidP="000661A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D93C11">
        <w:rPr>
          <w:color w:val="000000"/>
          <w:sz w:val="22"/>
          <w:szCs w:val="22"/>
          <w:vertAlign w:val="superscript"/>
          <w:lang w:val="en-US"/>
        </w:rPr>
        <w:t>5</w:t>
      </w:r>
      <w:r w:rsidRPr="00D93C11">
        <w:rPr>
          <w:color w:val="000000"/>
          <w:sz w:val="22"/>
          <w:szCs w:val="22"/>
          <w:lang w:val="en-US"/>
        </w:rPr>
        <w:t xml:space="preserve"> School of Biological Sciences, University of Auckland Waipapa Taumata Rau, Auckland, Aotearoa New Zealand.</w:t>
      </w:r>
    </w:p>
    <w:p w:rsidR="00D93C11" w:rsidRPr="00D93C11" w:rsidRDefault="00D93C11" w:rsidP="000661A3">
      <w:pPr>
        <w:pStyle w:val="NormalWeb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D93C11">
        <w:rPr>
          <w:color w:val="000000"/>
          <w:sz w:val="22"/>
          <w:szCs w:val="22"/>
          <w:vertAlign w:val="superscript"/>
          <w:lang w:val="en-US"/>
        </w:rPr>
        <w:t>6</w:t>
      </w:r>
      <w:r w:rsidRPr="00D93C11">
        <w:rPr>
          <w:color w:val="000000"/>
          <w:sz w:val="22"/>
          <w:szCs w:val="22"/>
          <w:lang w:val="en-US"/>
        </w:rPr>
        <w:t xml:space="preserve"> Department of Vertebrate Zoology, Smithsonian National Museum of Natural History, Washington DC, USA.</w:t>
      </w:r>
    </w:p>
    <w:p w:rsidR="00D93C11" w:rsidRPr="00D93C11" w:rsidRDefault="00D93C11" w:rsidP="000661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D93C11">
        <w:rPr>
          <w:color w:val="000000"/>
          <w:sz w:val="22"/>
          <w:szCs w:val="22"/>
          <w:vertAlign w:val="superscript"/>
          <w:lang w:val="en-US"/>
        </w:rPr>
        <w:t xml:space="preserve">7  </w:t>
      </w:r>
      <w:r w:rsidRPr="00D93C11">
        <w:rPr>
          <w:color w:val="000000"/>
          <w:sz w:val="22"/>
          <w:szCs w:val="22"/>
          <w:lang w:val="en-US"/>
        </w:rPr>
        <w:t>Museum of New Zealand Te Papa Tongarewa, Wellington, New Zealand.</w:t>
      </w:r>
    </w:p>
    <w:p w:rsidR="00D93C11" w:rsidRPr="00D93C11" w:rsidRDefault="00D93C11" w:rsidP="000661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D93C11">
        <w:rPr>
          <w:color w:val="000000"/>
          <w:sz w:val="22"/>
          <w:szCs w:val="22"/>
          <w:vertAlign w:val="superscript"/>
          <w:lang w:val="en-US"/>
        </w:rPr>
        <w:t>8</w:t>
      </w:r>
      <w:r w:rsidRPr="00D93C11">
        <w:rPr>
          <w:color w:val="000000"/>
          <w:sz w:val="22"/>
          <w:szCs w:val="22"/>
          <w:lang w:val="en-US"/>
        </w:rPr>
        <w:t xml:space="preserve"> Department of Geology, University of Otago, Dunedin, New Zealand.</w:t>
      </w:r>
    </w:p>
    <w:p w:rsidR="00D93C11" w:rsidRPr="00D93C11" w:rsidRDefault="00D93C11" w:rsidP="000661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93C11">
        <w:rPr>
          <w:color w:val="000000"/>
          <w:sz w:val="22"/>
          <w:szCs w:val="22"/>
          <w:vertAlign w:val="superscript"/>
        </w:rPr>
        <w:t>9</w:t>
      </w:r>
      <w:r w:rsidRPr="00D93C11">
        <w:rPr>
          <w:color w:val="000000"/>
          <w:sz w:val="22"/>
          <w:szCs w:val="22"/>
        </w:rPr>
        <w:t xml:space="preserve"> Sección Genética Evolutiva, Facultad de Ciencias, Universidad de la República, Montevideo, Uruguay.</w:t>
      </w:r>
    </w:p>
    <w:p w:rsidR="00D93C11" w:rsidRPr="009601E5" w:rsidRDefault="00D93C11" w:rsidP="00D93C11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D93C11" w:rsidRPr="009601E5" w:rsidRDefault="00D93C11" w:rsidP="00D93C11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D93C11" w:rsidRPr="009601E5" w:rsidRDefault="00D93C11" w:rsidP="00D93C11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D93C11" w:rsidRPr="009601E5" w:rsidRDefault="00D93C11" w:rsidP="00902A3F">
      <w:pPr>
        <w:jc w:val="center"/>
        <w:rPr>
          <w:rFonts w:ascii="Times New Roman" w:eastAsia="Times New Roman" w:hAnsi="Times New Roman" w:cs="Times New Roman"/>
          <w:color w:val="000000"/>
          <w:lang w:val="es-ES"/>
        </w:rPr>
      </w:pPr>
    </w:p>
    <w:p w:rsidR="00D93C11" w:rsidRDefault="00D93C11" w:rsidP="00902A3F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This document contains Supplementary table S1</w:t>
      </w:r>
      <w:r w:rsidR="00902A3F">
        <w:rPr>
          <w:rFonts w:ascii="Times New Roman" w:eastAsia="Times New Roman" w:hAnsi="Times New Roman" w:cs="Times New Roman"/>
          <w:b/>
          <w:bCs/>
          <w:iCs/>
        </w:rPr>
        <w:t>-S4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 and figures S1-S</w:t>
      </w:r>
      <w:r w:rsidR="00902A3F">
        <w:rPr>
          <w:rFonts w:ascii="Times New Roman" w:eastAsia="Times New Roman" w:hAnsi="Times New Roman" w:cs="Times New Roman"/>
          <w:b/>
          <w:bCs/>
          <w:iCs/>
        </w:rPr>
        <w:t>2</w:t>
      </w:r>
      <w:r>
        <w:rPr>
          <w:rFonts w:ascii="Times New Roman" w:eastAsia="Times New Roman" w:hAnsi="Times New Roman" w:cs="Times New Roman"/>
          <w:b/>
          <w:bCs/>
          <w:iCs/>
        </w:rPr>
        <w:t>.</w:t>
      </w:r>
    </w:p>
    <w:p w:rsidR="00D93C11" w:rsidRDefault="00D93C11" w:rsidP="00D93C11">
      <w:pPr>
        <w:rPr>
          <w:rFonts w:ascii="Times New Roman" w:eastAsia="Times New Roman" w:hAnsi="Times New Roman" w:cs="Times New Roman"/>
          <w:color w:val="000000"/>
        </w:rPr>
      </w:pPr>
    </w:p>
    <w:p w:rsidR="00D93C11" w:rsidRDefault="00D93C11" w:rsidP="00D93C11">
      <w:pPr>
        <w:rPr>
          <w:rFonts w:ascii="Times New Roman" w:eastAsia="Times New Roman" w:hAnsi="Times New Roman" w:cs="Times New Roman"/>
          <w:color w:val="000000"/>
        </w:rPr>
      </w:pPr>
    </w:p>
    <w:p w:rsidR="00D93C11" w:rsidRDefault="00D93C11" w:rsidP="00D93C11">
      <w:pPr>
        <w:rPr>
          <w:rFonts w:ascii="Times New Roman" w:eastAsia="Times New Roman" w:hAnsi="Times New Roman" w:cs="Times New Roman"/>
          <w:color w:val="000000"/>
        </w:rPr>
      </w:pPr>
    </w:p>
    <w:p w:rsidR="00D93C11" w:rsidRDefault="00D93C11" w:rsidP="00D93C11">
      <w:pPr>
        <w:rPr>
          <w:rFonts w:ascii="Times New Roman" w:eastAsia="Times New Roman" w:hAnsi="Times New Roman" w:cs="Times New Roman"/>
          <w:color w:val="000000"/>
        </w:rPr>
      </w:pPr>
    </w:p>
    <w:p w:rsidR="00D93C11" w:rsidRDefault="00D93C11" w:rsidP="00D93C11">
      <w:pPr>
        <w:rPr>
          <w:rFonts w:ascii="Times New Roman" w:eastAsia="Times New Roman" w:hAnsi="Times New Roman" w:cs="Times New Roman"/>
          <w:color w:val="000000"/>
        </w:rPr>
      </w:pPr>
    </w:p>
    <w:p w:rsidR="00D93C11" w:rsidRDefault="00D93C11" w:rsidP="00D93C11">
      <w:pPr>
        <w:rPr>
          <w:rFonts w:ascii="Times New Roman" w:eastAsia="Times New Roman" w:hAnsi="Times New Roman" w:cs="Times New Roman"/>
          <w:color w:val="000000"/>
        </w:rPr>
      </w:pPr>
    </w:p>
    <w:p w:rsidR="00D93C11" w:rsidRDefault="00D93C11" w:rsidP="00D93C11">
      <w:pPr>
        <w:rPr>
          <w:rFonts w:ascii="Times New Roman" w:eastAsia="Times New Roman" w:hAnsi="Times New Roman" w:cs="Times New Roman"/>
          <w:color w:val="000000"/>
        </w:rPr>
      </w:pPr>
    </w:p>
    <w:p w:rsidR="00D93C11" w:rsidRDefault="00D93C11" w:rsidP="00D93C11">
      <w:pPr>
        <w:rPr>
          <w:rFonts w:ascii="Times New Roman" w:eastAsia="Times New Roman" w:hAnsi="Times New Roman" w:cs="Times New Roman"/>
          <w:color w:val="000000"/>
        </w:rPr>
      </w:pPr>
    </w:p>
    <w:p w:rsidR="00D93C11" w:rsidRPr="00B23787" w:rsidRDefault="00D93C11" w:rsidP="00D93C11">
      <w:pPr>
        <w:rPr>
          <w:rFonts w:ascii="Times New Roman" w:eastAsia="Times New Roman" w:hAnsi="Times New Roman" w:cs="Times New Roman"/>
          <w:b/>
        </w:rPr>
      </w:pPr>
    </w:p>
    <w:p w:rsidR="00D93C11" w:rsidRDefault="00D93C11" w:rsidP="00D93C11">
      <w:pPr>
        <w:ind w:left="1418" w:right="1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11" w:rsidRDefault="00D93C11" w:rsidP="00D93C11">
      <w:pPr>
        <w:ind w:left="1418" w:right="1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C11" w:rsidRDefault="00D93C11" w:rsidP="00D93C11">
      <w:pPr>
        <w:ind w:left="1418" w:right="1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CDD" w:rsidRDefault="00C80286" w:rsidP="00D93C11">
      <w:pPr>
        <w:ind w:left="1418" w:right="1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S1: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GenBank accession numbers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control r</w:t>
      </w:r>
      <w:r w:rsidR="000F536A">
        <w:rPr>
          <w:rFonts w:ascii="Times New Roman" w:eastAsia="Times New Roman" w:hAnsi="Times New Roman" w:cs="Times New Roman"/>
          <w:sz w:val="24"/>
          <w:szCs w:val="24"/>
        </w:rPr>
        <w:t xml:space="preserve">egion sequences from Mesoplodon </w:t>
      </w:r>
      <w:r>
        <w:rPr>
          <w:rFonts w:ascii="Times New Roman" w:eastAsia="Times New Roman" w:hAnsi="Times New Roman" w:cs="Times New Roman"/>
          <w:sz w:val="24"/>
          <w:szCs w:val="24"/>
        </w:rPr>
        <w:t>specimens used in phylogenetic analyses.</w:t>
      </w:r>
    </w:p>
    <w:tbl>
      <w:tblPr>
        <w:tblStyle w:val="Tablaconcuadrcula"/>
        <w:tblW w:w="6663" w:type="dxa"/>
        <w:tblInd w:w="1365" w:type="dxa"/>
        <w:tblLayout w:type="fixed"/>
        <w:tblLook w:val="0400"/>
      </w:tblPr>
      <w:tblGrid>
        <w:gridCol w:w="4395"/>
        <w:gridCol w:w="2268"/>
      </w:tblGrid>
      <w:tr w:rsidR="00594CDD" w:rsidTr="00902A3F">
        <w:trPr>
          <w:trHeight w:val="30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Accession Number Genbank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Species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MH922777.1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bidens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NC042218.1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bidens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KF032860.2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NC021974.2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KF032871.2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KF032861.2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KF032862.2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KF032863.2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KF032864.2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KF032869.2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KF032870.2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KF032867.2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KF032868.2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KF032872.2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KF032873.1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KF032874.2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KF032875.2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KF032876.2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KF032877.2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KF032878.2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KF032865.1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KF032866.2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densirostris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KC776688.2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NC021434.2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KC776689.2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KC776690.2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KC776691.2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KC776692.2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KC776693.2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KC776694.2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KC776695.1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KR534596.1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M. ginkgodens 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NC027593.1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M. ginkgodens 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KF981442.1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grayi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NC023830.1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grayi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MH922776.1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NC042217.1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OK326891.1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OK326890.1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OK326889.1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OK326888.1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OK326887.1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OK326886.1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OK326885.1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OK326884.1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OK326893.1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eueu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OK326892.1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eueu</w:t>
            </w:r>
          </w:p>
        </w:tc>
      </w:tr>
      <w:tr w:rsidR="00594CDD" w:rsidTr="00902A3F">
        <w:trPr>
          <w:trHeight w:val="29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MG000980.1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stejnegeri</w:t>
            </w:r>
          </w:p>
        </w:tc>
      </w:tr>
      <w:tr w:rsidR="00594CDD" w:rsidTr="00902A3F">
        <w:trPr>
          <w:trHeight w:val="300"/>
        </w:trPr>
        <w:tc>
          <w:tcPr>
            <w:tcW w:w="4395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NC036997.1</w:t>
            </w:r>
          </w:p>
        </w:tc>
        <w:tc>
          <w:tcPr>
            <w:tcW w:w="2268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stejnegeri</w:t>
            </w:r>
          </w:p>
        </w:tc>
      </w:tr>
    </w:tbl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CDD" w:rsidRDefault="00594CDD">
      <w:pPr>
        <w:ind w:left="1701" w:right="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CDD" w:rsidRDefault="00C80286">
      <w:pPr>
        <w:ind w:left="1701" w:right="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S2.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GenBank accession numbers of whole mitochondrial genome from Mesoplodon specimens used in divergence time estimation analysis. </w:t>
      </w:r>
    </w:p>
    <w:tbl>
      <w:tblPr>
        <w:tblStyle w:val="Tablaconcuadrcula"/>
        <w:tblW w:w="4921" w:type="dxa"/>
        <w:tblInd w:w="2190" w:type="dxa"/>
        <w:tblLayout w:type="fixed"/>
        <w:tblLook w:val="0400"/>
      </w:tblPr>
      <w:tblGrid>
        <w:gridCol w:w="3261"/>
        <w:gridCol w:w="1660"/>
      </w:tblGrid>
      <w:tr w:rsidR="00594CDD" w:rsidTr="00902A3F">
        <w:trPr>
          <w:trHeight w:val="259"/>
        </w:trPr>
        <w:tc>
          <w:tcPr>
            <w:tcW w:w="3261" w:type="dxa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Accession Number Genbank</w:t>
            </w:r>
          </w:p>
        </w:tc>
        <w:tc>
          <w:tcPr>
            <w:tcW w:w="1660" w:type="dxa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Species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MH922777.1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bidens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NC042218.1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bidens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KC776688.2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NC021434.2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KC776689.2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KC776690.2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KC776691.2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KC776692.2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KC776693.2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KC776694.2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KC776695.1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europaeus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KR534596.1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M. ginkgodens 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NC027593.1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M. ginkgodens 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MH922776.1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NC042217.1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OK326891.1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OK326890.1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OK326889.1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OK326888.1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OK326887.1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OK326886.1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OK326885.1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OK326884.1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mirus</w:t>
            </w:r>
          </w:p>
        </w:tc>
      </w:tr>
      <w:tr w:rsidR="00594CDD" w:rsidTr="00902A3F">
        <w:trPr>
          <w:trHeight w:val="29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OK326893.1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eueu</w:t>
            </w:r>
          </w:p>
        </w:tc>
      </w:tr>
      <w:tr w:rsidR="00594CDD" w:rsidTr="00902A3F">
        <w:trPr>
          <w:trHeight w:val="300"/>
        </w:trPr>
        <w:tc>
          <w:tcPr>
            <w:tcW w:w="3261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OK326892.1</w:t>
            </w:r>
          </w:p>
        </w:tc>
        <w:tc>
          <w:tcPr>
            <w:tcW w:w="1660" w:type="dxa"/>
          </w:tcPr>
          <w:p w:rsidR="00594CDD" w:rsidRDefault="00C8028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M. eueu</w:t>
            </w:r>
          </w:p>
        </w:tc>
      </w:tr>
    </w:tbl>
    <w:p w:rsidR="00594CDD" w:rsidRDefault="00594C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CDD" w:rsidRDefault="00742B64" w:rsidP="00902A3F">
      <w:pPr>
        <w:ind w:left="851" w:right="9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S3</w:t>
      </w:r>
      <w:r w:rsidR="00C80286" w:rsidRPr="00902A3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0286" w:rsidRPr="00902A3F">
        <w:rPr>
          <w:rFonts w:ascii="Times New Roman" w:eastAsia="Times New Roman" w:hAnsi="Times New Roman" w:cs="Times New Roman"/>
          <w:sz w:val="24"/>
          <w:szCs w:val="24"/>
        </w:rPr>
        <w:t xml:space="preserve"> Subsets of the mitochondrial genome identified with P</w:t>
      </w:r>
      <w:sdt>
        <w:sdtPr>
          <w:tag w:val="goog_rdk_1"/>
          <w:id w:val="233540377"/>
        </w:sdtPr>
        <w:sdtContent/>
      </w:sdt>
      <w:r w:rsidR="00C80286" w:rsidRPr="00902A3F">
        <w:rPr>
          <w:rFonts w:ascii="Times New Roman" w:eastAsia="Times New Roman" w:hAnsi="Times New Roman" w:cs="Times New Roman"/>
          <w:sz w:val="24"/>
          <w:szCs w:val="24"/>
        </w:rPr>
        <w:t>artitionFinder2 (Lanfe</w:t>
      </w:r>
      <w:r w:rsidR="00653F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0286" w:rsidRPr="00902A3F">
        <w:rPr>
          <w:rFonts w:ascii="Times New Roman" w:eastAsia="Times New Roman" w:hAnsi="Times New Roman" w:cs="Times New Roman"/>
          <w:sz w:val="24"/>
          <w:szCs w:val="24"/>
        </w:rPr>
        <w:t xml:space="preserve">r et al., 2017) and evolutive models identified and used on </w:t>
      </w:r>
      <w:sdt>
        <w:sdtPr>
          <w:tag w:val="goog_rdk_2"/>
          <w:id w:val="233540378"/>
        </w:sdtPr>
        <w:sdtContent/>
      </w:sdt>
      <w:r w:rsidR="00C80286" w:rsidRPr="00902A3F">
        <w:rPr>
          <w:rFonts w:ascii="Times New Roman" w:eastAsia="Times New Roman" w:hAnsi="Times New Roman" w:cs="Times New Roman"/>
          <w:sz w:val="24"/>
          <w:szCs w:val="24"/>
        </w:rPr>
        <w:t>BEAST v.2.6.7 (Bouckaert et al. 2014).</w:t>
      </w:r>
      <w:r w:rsidR="00C80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7511" w:type="dxa"/>
        <w:tblInd w:w="855" w:type="dxa"/>
        <w:tblLayout w:type="fixed"/>
        <w:tblLook w:val="0400"/>
      </w:tblPr>
      <w:tblGrid>
        <w:gridCol w:w="781"/>
        <w:gridCol w:w="1729"/>
        <w:gridCol w:w="1493"/>
        <w:gridCol w:w="1674"/>
        <w:gridCol w:w="1834"/>
      </w:tblGrid>
      <w:tr w:rsidR="00594CDD" w:rsidTr="00902A3F">
        <w:trPr>
          <w:cantSplit/>
          <w:trHeight w:val="315"/>
          <w:tblHeader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Subset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Partition names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sites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Beast model used</w:t>
            </w: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ND6_pos2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TRN+G+X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3855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TN93</w:t>
            </w: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tRNA-P (CCA)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tRNA-L (CTA)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tRNA-G (GGA)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tRNA-R (CGA)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tRNA-D (GAC)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tRNA-K (AAA)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tRNA-I (ATC)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tRNA-H (CAC)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tRNA-S (AGC)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tRNA-M (ATG)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tRNA-N (AAC)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tRNA-V (GTA)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tRNA-L (TTA)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tRNA-Q (CAA)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tRNA-F (TTC)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tRNA-E (GAA)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15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16s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tRNA-A (GCA)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TRN+G+X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TN93</w:t>
            </w: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COX3_pos1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tRNA-T (ACA)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tRNA-S (TCA)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ND4L_pos1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CYTB_pos1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ND3_pos1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tRNA-W (TGA)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ND2_pos1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ATP6_pos1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ND5_pos1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15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ND4pos2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ND4L_pos2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HKY+I+X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HKY</w:t>
            </w: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ND2_pos2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ND3_pos2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ATP6_pos2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ND5_pos2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ND6_pos3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15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ND4_pos3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ATP8_pos3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TRN+G+X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TN93</w:t>
            </w: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ND6_pos1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ND4_pos1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ND4L_pos3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ATP6_pos3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COX2_pos3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15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COX1_pos3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ATP8_pos1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HKY+G+X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HKY</w:t>
            </w: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COX3_pos3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15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ATP8_pos2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tRNA-C (TGC)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TRNEF+G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TN93</w:t>
            </w: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COX1_pos1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COX2_pos1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15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ND1_pos2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COX1_pos2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HKY+I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HKY</w:t>
            </w: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COX2_pos2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CYTB_pos2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15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ND1_pos2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tRNA-Y (TAC)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HKY+I+G+X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HKY</w:t>
            </w: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D-loop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15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COX3_pos2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ND5_pos3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TRN+G+X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C80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TN93</w:t>
            </w: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CYTB_pos3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ND3_pos3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00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ND1_pos3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CDD" w:rsidTr="00902A3F">
        <w:trPr>
          <w:cantSplit/>
          <w:trHeight w:val="315"/>
          <w:tblHeader/>
        </w:trPr>
        <w:tc>
          <w:tcPr>
            <w:tcW w:w="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DD" w:rsidRDefault="00C80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ND2_pos3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DD" w:rsidRDefault="0059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B64" w:rsidRDefault="00742B64">
      <w:pPr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B64" w:rsidRDefault="00742B64">
      <w:pPr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B64" w:rsidRDefault="00742B64">
      <w:pPr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B64" w:rsidRDefault="00742B64">
      <w:pPr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B64" w:rsidRDefault="00742B64">
      <w:pPr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B64" w:rsidRDefault="00742B64">
      <w:pPr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B64" w:rsidRDefault="00742B64" w:rsidP="00742B64">
      <w:pPr>
        <w:ind w:left="851" w:right="1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Table S4.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 to the Most Recent Common Ancestor node priors used to calibrate divergence time analysis. Mean Age (mya) is based on the analysis of Carroll</w:t>
      </w:r>
      <w:r>
        <w:rPr>
          <w:rFonts w:ascii="Times New Roman" w:eastAsia="Times New Roman" w:hAnsi="Times New Roman" w:cs="Times New Roman"/>
        </w:rPr>
        <w:t xml:space="preserve"> </w:t>
      </w:r>
      <w:sdt>
        <w:sdtPr>
          <w:tag w:val="goog_rdk_0"/>
          <w:id w:val="233540376"/>
        </w:sdtPr>
        <w:sdtContent/>
      </w:sdt>
      <w:r>
        <w:rPr>
          <w:rFonts w:ascii="Times New Roman" w:eastAsia="Times New Roman" w:hAnsi="Times New Roman" w:cs="Times New Roman"/>
        </w:rPr>
        <w:t>et al. (</w:t>
      </w:r>
      <w:r w:rsidRPr="00742B64">
        <w:rPr>
          <w:rFonts w:ascii="Times New Roman" w:eastAsia="Times New Roman" w:hAnsi="Times New Roman" w:cs="Times New Roman"/>
          <w:sz w:val="24"/>
          <w:szCs w:val="24"/>
        </w:rPr>
        <w:t>2021); see for more information on how these were derived.</w:t>
      </w:r>
    </w:p>
    <w:tbl>
      <w:tblPr>
        <w:tblStyle w:val="Tablaconcuadrcula"/>
        <w:tblW w:w="7220" w:type="dxa"/>
        <w:tblInd w:w="1020" w:type="dxa"/>
        <w:tblLayout w:type="fixed"/>
        <w:tblLook w:val="0400"/>
      </w:tblPr>
      <w:tblGrid>
        <w:gridCol w:w="3676"/>
        <w:gridCol w:w="1843"/>
        <w:gridCol w:w="1701"/>
      </w:tblGrid>
      <w:tr w:rsidR="00742B64" w:rsidTr="009176B2">
        <w:trPr>
          <w:trHeight w:val="300"/>
        </w:trPr>
        <w:tc>
          <w:tcPr>
            <w:tcW w:w="3676" w:type="dxa"/>
          </w:tcPr>
          <w:p w:rsidR="00742B64" w:rsidRDefault="00742B64" w:rsidP="009176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Priors</w:t>
            </w:r>
          </w:p>
        </w:tc>
        <w:tc>
          <w:tcPr>
            <w:tcW w:w="1843" w:type="dxa"/>
          </w:tcPr>
          <w:p w:rsidR="00742B64" w:rsidRDefault="00742B64" w:rsidP="009176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 Age (mya)</w:t>
            </w:r>
          </w:p>
        </w:tc>
        <w:tc>
          <w:tcPr>
            <w:tcW w:w="1701" w:type="dxa"/>
          </w:tcPr>
          <w:p w:rsidR="00742B64" w:rsidRDefault="00742B64" w:rsidP="009176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Standard Deviation (mya)</w:t>
            </w:r>
          </w:p>
        </w:tc>
      </w:tr>
      <w:tr w:rsidR="00742B64" w:rsidTr="009176B2">
        <w:trPr>
          <w:trHeight w:val="923"/>
        </w:trPr>
        <w:tc>
          <w:tcPr>
            <w:tcW w:w="3676" w:type="dxa"/>
          </w:tcPr>
          <w:p w:rsidR="00742B64" w:rsidRDefault="00742B64" w:rsidP="009176B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M.mirus + M. eueu + M. europaeus + M. ginkgodens + M. bidens </w:t>
            </w:r>
          </w:p>
        </w:tc>
        <w:tc>
          <w:tcPr>
            <w:tcW w:w="1843" w:type="dxa"/>
          </w:tcPr>
          <w:p w:rsidR="00742B64" w:rsidRDefault="00742B64" w:rsidP="009176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701" w:type="dxa"/>
          </w:tcPr>
          <w:p w:rsidR="00742B64" w:rsidRDefault="00742B64" w:rsidP="009176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6.20-7.84</w:t>
            </w:r>
          </w:p>
        </w:tc>
      </w:tr>
      <w:tr w:rsidR="00742B64" w:rsidTr="009176B2">
        <w:trPr>
          <w:trHeight w:val="681"/>
        </w:trPr>
        <w:tc>
          <w:tcPr>
            <w:tcW w:w="3676" w:type="dxa"/>
          </w:tcPr>
          <w:p w:rsidR="00742B64" w:rsidRDefault="00742B64" w:rsidP="009176B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M.mirus + M. eueu + M. europaeus + M. ginkgodens </w:t>
            </w:r>
          </w:p>
        </w:tc>
        <w:tc>
          <w:tcPr>
            <w:tcW w:w="1843" w:type="dxa"/>
          </w:tcPr>
          <w:p w:rsidR="00742B64" w:rsidRDefault="00742B64" w:rsidP="009176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701" w:type="dxa"/>
          </w:tcPr>
          <w:p w:rsidR="00742B64" w:rsidRDefault="00742B64" w:rsidP="009176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4.66-6.14</w:t>
            </w:r>
          </w:p>
        </w:tc>
      </w:tr>
      <w:tr w:rsidR="00742B64" w:rsidTr="009176B2">
        <w:trPr>
          <w:trHeight w:val="832"/>
        </w:trPr>
        <w:tc>
          <w:tcPr>
            <w:tcW w:w="3676" w:type="dxa"/>
          </w:tcPr>
          <w:p w:rsidR="00742B64" w:rsidRPr="00D93C11" w:rsidRDefault="00742B64" w:rsidP="009176B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</w:pPr>
            <w:r w:rsidRPr="00D93C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M.mirus + M. eueu mitogenomes + M. europaeus </w:t>
            </w:r>
          </w:p>
        </w:tc>
        <w:tc>
          <w:tcPr>
            <w:tcW w:w="1843" w:type="dxa"/>
          </w:tcPr>
          <w:p w:rsidR="00742B64" w:rsidRDefault="00742B64" w:rsidP="009176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1701" w:type="dxa"/>
          </w:tcPr>
          <w:p w:rsidR="00742B64" w:rsidRDefault="00742B64" w:rsidP="009176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4.08-5.24</w:t>
            </w:r>
          </w:p>
        </w:tc>
      </w:tr>
    </w:tbl>
    <w:p w:rsidR="00742B64" w:rsidRDefault="00742B64" w:rsidP="00742B6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594C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4CDD" w:rsidRDefault="00C802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s-ES"/>
        </w:rPr>
        <w:lastRenderedPageBreak/>
        <w:drawing>
          <wp:inline distT="114300" distB="114300" distL="114300" distR="114300">
            <wp:extent cx="5943600" cy="517207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298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4CDD" w:rsidRDefault="000C29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Figure S1</w:t>
      </w:r>
      <w:r w:rsidR="00C80286" w:rsidRPr="00902A3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0286">
        <w:rPr>
          <w:rFonts w:ascii="Times New Roman" w:eastAsia="Times New Roman" w:hAnsi="Times New Roman" w:cs="Times New Roman"/>
          <w:sz w:val="24"/>
          <w:szCs w:val="24"/>
        </w:rPr>
        <w:t xml:space="preserve"> Dorsal view of skulls and lateral view of left mandible of the </w:t>
      </w:r>
      <w:r w:rsidR="00C80286">
        <w:rPr>
          <w:rFonts w:ascii="Times New Roman" w:eastAsia="Times New Roman" w:hAnsi="Times New Roman" w:cs="Times New Roman"/>
          <w:i/>
          <w:sz w:val="24"/>
          <w:szCs w:val="24"/>
        </w:rPr>
        <w:t>M. eueu</w:t>
      </w:r>
      <w:r w:rsidR="00C80286">
        <w:rPr>
          <w:rFonts w:ascii="Times New Roman" w:eastAsia="Times New Roman" w:hAnsi="Times New Roman" w:cs="Times New Roman"/>
          <w:sz w:val="24"/>
          <w:szCs w:val="24"/>
        </w:rPr>
        <w:t xml:space="preserve"> stranded in Uruguay (left MNHN 8211, right MNHN 8212).</w:t>
      </w:r>
    </w:p>
    <w:p w:rsidR="000C2981" w:rsidRDefault="000C29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981" w:rsidRDefault="000C2981" w:rsidP="000C29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ES"/>
        </w:rPr>
        <w:lastRenderedPageBreak/>
        <w:drawing>
          <wp:inline distT="0" distB="0" distL="0" distR="0">
            <wp:extent cx="6796021" cy="39636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6021" cy="396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2981" w:rsidRDefault="000C2981" w:rsidP="000C298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Figure S2</w:t>
      </w:r>
      <w:r w:rsidRPr="00902A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Mitogenome coalescence tree analysis of </w:t>
      </w:r>
      <w:r>
        <w:rPr>
          <w:rFonts w:ascii="Times New Roman" w:eastAsia="Times New Roman" w:hAnsi="Times New Roman" w:cs="Times New Roman"/>
          <w:color w:val="000000"/>
        </w:rPr>
        <w:t>BEAST v.2.6.7 (</w:t>
      </w:r>
      <w:r w:rsidRPr="00902A3F">
        <w:rPr>
          <w:rFonts w:ascii="Times New Roman" w:eastAsia="Times New Roman" w:hAnsi="Times New Roman" w:cs="Times New Roman"/>
          <w:color w:val="000000"/>
        </w:rPr>
        <w:t>Bouckaert et al. 2014)</w:t>
      </w:r>
      <w:r w:rsidRPr="00902A3F">
        <w:rPr>
          <w:rFonts w:ascii="Times New Roman" w:eastAsia="Times New Roman" w:hAnsi="Times New Roman" w:cs="Times New Roman"/>
          <w:color w:val="000000"/>
          <w:sz w:val="24"/>
          <w:szCs w:val="24"/>
        </w:rPr>
        <w:t>. Red circles mark calibration nodes (Table S4). Purple boxes in nodes show 95% HPD (highest posterior density). The bottom bar shows millions of years before present. Bars on the left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indicate the Mesoplodon species.</w:t>
      </w:r>
    </w:p>
    <w:p w:rsidR="000C2981" w:rsidRPr="00265F98" w:rsidRDefault="000C29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C2981" w:rsidRPr="00265F98" w:rsidSect="00594CD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208" w15:done="0"/>
  <w15:commentEx w15:paraId="00000209" w15:done="0"/>
  <w15:commentEx w15:paraId="0000020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34" w:rsidRDefault="004F1C34" w:rsidP="00D93C11">
      <w:pPr>
        <w:spacing w:after="0" w:line="240" w:lineRule="auto"/>
      </w:pPr>
      <w:r>
        <w:separator/>
      </w:r>
    </w:p>
  </w:endnote>
  <w:endnote w:type="continuationSeparator" w:id="1">
    <w:p w:rsidR="004F1C34" w:rsidRDefault="004F1C34" w:rsidP="00D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34" w:rsidRDefault="004F1C34" w:rsidP="00D93C11">
      <w:pPr>
        <w:spacing w:after="0" w:line="240" w:lineRule="auto"/>
      </w:pPr>
      <w:r>
        <w:separator/>
      </w:r>
    </w:p>
  </w:footnote>
  <w:footnote w:type="continuationSeparator" w:id="1">
    <w:p w:rsidR="004F1C34" w:rsidRDefault="004F1C34" w:rsidP="00D9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11" w:rsidRPr="00D93C11" w:rsidRDefault="00D93C11" w:rsidP="00D93C11">
    <w:pPr>
      <w:pStyle w:val="NormalWeb"/>
      <w:spacing w:before="0" w:beforeAutospacing="0" w:after="0" w:afterAutospacing="0"/>
      <w:jc w:val="center"/>
      <w:rPr>
        <w:sz w:val="22"/>
        <w:szCs w:val="22"/>
        <w:lang w:val="en-US"/>
      </w:rPr>
    </w:pPr>
    <w:r w:rsidRPr="00D93C11">
      <w:rPr>
        <w:color w:val="000000"/>
        <w:sz w:val="22"/>
        <w:szCs w:val="22"/>
        <w:lang w:val="en-US"/>
      </w:rPr>
      <w:t>Stranding of Ramari´s beaked whale in Uruguay</w:t>
    </w:r>
  </w:p>
  <w:p w:rsidR="00D93C11" w:rsidRDefault="00D93C11">
    <w:pPr>
      <w:pStyle w:val="Encabezado"/>
    </w:pPr>
  </w:p>
  <w:p w:rsidR="00D93C11" w:rsidRDefault="00D93C1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CDD"/>
    <w:rsid w:val="00002C32"/>
    <w:rsid w:val="000661A3"/>
    <w:rsid w:val="000A7D6C"/>
    <w:rsid w:val="000C2981"/>
    <w:rsid w:val="000F536A"/>
    <w:rsid w:val="00205D3C"/>
    <w:rsid w:val="00265F98"/>
    <w:rsid w:val="003763B2"/>
    <w:rsid w:val="004D7897"/>
    <w:rsid w:val="004F1C34"/>
    <w:rsid w:val="00594CDD"/>
    <w:rsid w:val="005D7B3D"/>
    <w:rsid w:val="00653FD3"/>
    <w:rsid w:val="00742B64"/>
    <w:rsid w:val="007A4453"/>
    <w:rsid w:val="007D255D"/>
    <w:rsid w:val="0080240D"/>
    <w:rsid w:val="00864C6B"/>
    <w:rsid w:val="00902A3F"/>
    <w:rsid w:val="009601E5"/>
    <w:rsid w:val="00A15B4F"/>
    <w:rsid w:val="00AB4324"/>
    <w:rsid w:val="00C80286"/>
    <w:rsid w:val="00D9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DD"/>
  </w:style>
  <w:style w:type="paragraph" w:styleId="Ttulo1">
    <w:name w:val="heading 1"/>
    <w:basedOn w:val="normal0"/>
    <w:next w:val="normal0"/>
    <w:rsid w:val="00594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94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94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94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94CD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94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94CDD"/>
  </w:style>
  <w:style w:type="table" w:customStyle="1" w:styleId="TableNormal">
    <w:name w:val="Table Normal"/>
    <w:rsid w:val="00594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94CDD"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basedOn w:val="Fuentedeprrafopredeter"/>
    <w:uiPriority w:val="99"/>
    <w:semiHidden/>
    <w:unhideWhenUsed/>
    <w:rsid w:val="00F12B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2B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2B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B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B1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4414C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3F211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F2112"/>
    <w:rPr>
      <w:color w:val="0000FF"/>
      <w:u w:val="single"/>
    </w:rPr>
  </w:style>
  <w:style w:type="paragraph" w:styleId="Subttulo">
    <w:name w:val="Subtitle"/>
    <w:basedOn w:val="Normal"/>
    <w:next w:val="Normal"/>
    <w:rsid w:val="00594C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4C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94C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94C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94CD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C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9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C11"/>
  </w:style>
  <w:style w:type="paragraph" w:styleId="Piedepgina">
    <w:name w:val="footer"/>
    <w:basedOn w:val="Normal"/>
    <w:link w:val="PiedepginaCar"/>
    <w:uiPriority w:val="99"/>
    <w:semiHidden/>
    <w:unhideWhenUsed/>
    <w:rsid w:val="00D9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3C11"/>
  </w:style>
  <w:style w:type="table" w:styleId="Sombreadoclaro">
    <w:name w:val="Light Shading"/>
    <w:basedOn w:val="Tablanormal"/>
    <w:uiPriority w:val="60"/>
    <w:rsid w:val="00902A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2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CPxOE4FdilqMSAajY66mmz/uQ==">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Néstor Ríos</dc:creator>
  <cp:lastModifiedBy>meica</cp:lastModifiedBy>
  <cp:revision>11</cp:revision>
  <dcterms:created xsi:type="dcterms:W3CDTF">2023-03-27T01:10:00Z</dcterms:created>
  <dcterms:modified xsi:type="dcterms:W3CDTF">2023-09-28T14:08:00Z</dcterms:modified>
</cp:coreProperties>
</file>