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0B3EA" w14:textId="77777777" w:rsidR="000F29E2" w:rsidRDefault="000F29E2" w:rsidP="000F29E2">
      <w:pPr>
        <w:rPr>
          <w:b/>
        </w:rPr>
      </w:pPr>
      <w:r w:rsidRPr="00245C66">
        <w:rPr>
          <w:b/>
        </w:rPr>
        <w:t xml:space="preserve">Table S1: </w:t>
      </w:r>
      <w:r>
        <w:rPr>
          <w:b/>
        </w:rPr>
        <w:t xml:space="preserve">Derivation of exposure, outcome, and confounding variables </w:t>
      </w:r>
      <w:r w:rsidRPr="00245C66">
        <w:rPr>
          <w:b/>
        </w:rPr>
        <w:t xml:space="preserve"> </w:t>
      </w:r>
    </w:p>
    <w:p w14:paraId="7863094C" w14:textId="77777777" w:rsidR="000F29E2" w:rsidRPr="00500A7B" w:rsidRDefault="000F29E2" w:rsidP="000F29E2">
      <w:pPr>
        <w:rPr>
          <w:rFonts w:cstheme="minorHAnsi"/>
          <w:color w:val="263947"/>
          <w:sz w:val="22"/>
          <w:szCs w:val="22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17"/>
        <w:gridCol w:w="3551"/>
        <w:gridCol w:w="2072"/>
        <w:gridCol w:w="2072"/>
        <w:gridCol w:w="1534"/>
        <w:gridCol w:w="1456"/>
        <w:gridCol w:w="1276"/>
        <w:gridCol w:w="1559"/>
      </w:tblGrid>
      <w:tr w:rsidR="000F29E2" w:rsidRPr="00500A7B" w14:paraId="5F2D5B66" w14:textId="77777777" w:rsidTr="00697FEE">
        <w:trPr>
          <w:trHeight w:val="148"/>
        </w:trPr>
        <w:tc>
          <w:tcPr>
            <w:tcW w:w="1217" w:type="dxa"/>
          </w:tcPr>
          <w:p w14:paraId="0A689B07" w14:textId="77777777" w:rsidR="000F29E2" w:rsidRPr="006B434A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 w:rsidRPr="006B434A">
              <w:rPr>
                <w:rFonts w:cstheme="minorHAnsi"/>
                <w:b/>
                <w:sz w:val="22"/>
                <w:szCs w:val="22"/>
              </w:rPr>
              <w:t>Variable</w:t>
            </w:r>
          </w:p>
        </w:tc>
        <w:tc>
          <w:tcPr>
            <w:tcW w:w="3551" w:type="dxa"/>
          </w:tcPr>
          <w:p w14:paraId="6A101D1A" w14:textId="77777777" w:rsidR="000F29E2" w:rsidRPr="006B434A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 w:rsidRPr="006B434A">
              <w:rPr>
                <w:rFonts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2072" w:type="dxa"/>
          </w:tcPr>
          <w:p w14:paraId="07396C2E" w14:textId="77777777" w:rsidR="000F29E2" w:rsidRPr="006B434A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Time period covered</w:t>
            </w:r>
          </w:p>
        </w:tc>
        <w:tc>
          <w:tcPr>
            <w:tcW w:w="2072" w:type="dxa"/>
          </w:tcPr>
          <w:p w14:paraId="40F7CC3F" w14:textId="77777777" w:rsidR="000F29E2" w:rsidRPr="006B434A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 w:rsidRPr="006B434A">
              <w:rPr>
                <w:rFonts w:cstheme="minorHAnsi"/>
                <w:b/>
                <w:sz w:val="22"/>
                <w:szCs w:val="22"/>
              </w:rPr>
              <w:t xml:space="preserve">Variable type  </w:t>
            </w:r>
          </w:p>
        </w:tc>
        <w:tc>
          <w:tcPr>
            <w:tcW w:w="1534" w:type="dxa"/>
          </w:tcPr>
          <w:p w14:paraId="7D6354D1" w14:textId="77777777" w:rsidR="000F29E2" w:rsidRPr="006B434A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Variable recoded</w:t>
            </w:r>
          </w:p>
        </w:tc>
        <w:tc>
          <w:tcPr>
            <w:tcW w:w="1456" w:type="dxa"/>
          </w:tcPr>
          <w:p w14:paraId="66B9BE26" w14:textId="77777777" w:rsidR="000F29E2" w:rsidRPr="006B434A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 w:rsidRPr="006B434A">
              <w:rPr>
                <w:rFonts w:cstheme="minorHAnsi"/>
                <w:b/>
                <w:sz w:val="22"/>
                <w:szCs w:val="22"/>
              </w:rPr>
              <w:t xml:space="preserve">Age </w:t>
            </w:r>
            <w:r>
              <w:rPr>
                <w:rFonts w:cstheme="minorHAnsi"/>
                <w:b/>
                <w:sz w:val="22"/>
                <w:szCs w:val="22"/>
              </w:rPr>
              <w:t xml:space="preserve">of child when </w:t>
            </w:r>
            <w:r w:rsidRPr="006B434A">
              <w:rPr>
                <w:rFonts w:cstheme="minorHAnsi"/>
                <w:b/>
                <w:sz w:val="22"/>
                <w:szCs w:val="22"/>
              </w:rPr>
              <w:t>measure</w:t>
            </w:r>
            <w:r>
              <w:rPr>
                <w:rFonts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</w:tcPr>
          <w:p w14:paraId="7EC0AB1E" w14:textId="77777777" w:rsidR="000F29E2" w:rsidRPr="006B434A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 w:rsidRPr="006B434A">
              <w:rPr>
                <w:rFonts w:cstheme="minorHAnsi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1559" w:type="dxa"/>
          </w:tcPr>
          <w:p w14:paraId="40718CA5" w14:textId="77777777" w:rsidR="000F29E2" w:rsidRPr="006B434A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 w:rsidRPr="006B434A">
              <w:rPr>
                <w:rFonts w:cstheme="minorHAnsi"/>
                <w:b/>
                <w:sz w:val="22"/>
                <w:szCs w:val="22"/>
              </w:rPr>
              <w:t>Variable name</w:t>
            </w:r>
          </w:p>
        </w:tc>
      </w:tr>
      <w:tr w:rsidR="000F29E2" w:rsidRPr="00500A7B" w14:paraId="33BB6806" w14:textId="77777777" w:rsidTr="00697FEE">
        <w:trPr>
          <w:trHeight w:val="148"/>
        </w:trPr>
        <w:tc>
          <w:tcPr>
            <w:tcW w:w="1217" w:type="dxa"/>
            <w:shd w:val="clear" w:color="auto" w:fill="E7E6E6" w:themeFill="background2"/>
          </w:tcPr>
          <w:p w14:paraId="6A184081" w14:textId="77777777" w:rsidR="000F29E2" w:rsidRPr="0034065A" w:rsidRDefault="000F29E2" w:rsidP="00697FEE">
            <w:pPr>
              <w:rPr>
                <w:rFonts w:cstheme="minorHAnsi"/>
                <w:i/>
                <w:sz w:val="22"/>
                <w:szCs w:val="22"/>
              </w:rPr>
            </w:pPr>
            <w:r w:rsidRPr="0034065A">
              <w:rPr>
                <w:rFonts w:cstheme="minorHAnsi"/>
                <w:i/>
                <w:sz w:val="22"/>
                <w:szCs w:val="22"/>
              </w:rPr>
              <w:t>Outcome variables</w:t>
            </w:r>
          </w:p>
        </w:tc>
        <w:tc>
          <w:tcPr>
            <w:tcW w:w="3551" w:type="dxa"/>
            <w:shd w:val="clear" w:color="auto" w:fill="E7E6E6" w:themeFill="background2"/>
          </w:tcPr>
          <w:p w14:paraId="3F6F76A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7E6E6" w:themeFill="background2"/>
          </w:tcPr>
          <w:p w14:paraId="3227735B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7E6E6" w:themeFill="background2"/>
          </w:tcPr>
          <w:p w14:paraId="2E81349D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E7E6E6" w:themeFill="background2"/>
          </w:tcPr>
          <w:p w14:paraId="2DCC3A9C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E7E6E6" w:themeFill="background2"/>
          </w:tcPr>
          <w:p w14:paraId="0EF148C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98155BA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1C2A832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F29E2" w:rsidRPr="00500A7B" w14:paraId="08464430" w14:textId="77777777" w:rsidTr="00697FEE">
        <w:trPr>
          <w:trHeight w:val="148"/>
        </w:trPr>
        <w:tc>
          <w:tcPr>
            <w:tcW w:w="1217" w:type="dxa"/>
          </w:tcPr>
          <w:p w14:paraId="37926A33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34065A">
              <w:rPr>
                <w:rFonts w:cstheme="minorHAnsi"/>
                <w:sz w:val="22"/>
                <w:szCs w:val="22"/>
              </w:rPr>
              <w:t>ual harm at age 16</w:t>
            </w:r>
          </w:p>
        </w:tc>
        <w:tc>
          <w:tcPr>
            <w:tcW w:w="3551" w:type="dxa"/>
          </w:tcPr>
          <w:p w14:paraId="0700ECF7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‘Hurt themselves on purpose in any way (e.g. by taking an overdose of pills, or by cutting themselves)</w:t>
            </w:r>
            <w:r>
              <w:rPr>
                <w:sz w:val="22"/>
                <w:szCs w:val="22"/>
              </w:rPr>
              <w:t>’</w:t>
            </w:r>
          </w:p>
        </w:tc>
        <w:tc>
          <w:tcPr>
            <w:tcW w:w="2072" w:type="dxa"/>
          </w:tcPr>
          <w:p w14:paraId="498F6951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</w:t>
            </w:r>
          </w:p>
        </w:tc>
        <w:tc>
          <w:tcPr>
            <w:tcW w:w="2072" w:type="dxa"/>
          </w:tcPr>
          <w:p w14:paraId="1DC81B0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Binary: Yes/No</w:t>
            </w:r>
          </w:p>
        </w:tc>
        <w:tc>
          <w:tcPr>
            <w:tcW w:w="1534" w:type="dxa"/>
          </w:tcPr>
          <w:p w14:paraId="20C088EC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155188E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73FCA342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3E10096C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ccs6530</w:t>
            </w:r>
          </w:p>
        </w:tc>
      </w:tr>
      <w:tr w:rsidR="000F29E2" w:rsidRPr="00500A7B" w14:paraId="79181021" w14:textId="77777777" w:rsidTr="00697FEE">
        <w:trPr>
          <w:trHeight w:val="148"/>
        </w:trPr>
        <w:tc>
          <w:tcPr>
            <w:tcW w:w="1217" w:type="dxa"/>
          </w:tcPr>
          <w:p w14:paraId="0AB291A6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34065A">
              <w:rPr>
                <w:rFonts w:cstheme="minorHAnsi"/>
                <w:sz w:val="22"/>
                <w:szCs w:val="22"/>
              </w:rPr>
              <w:t>ual harm at age 16</w:t>
            </w:r>
          </w:p>
        </w:tc>
        <w:tc>
          <w:tcPr>
            <w:tcW w:w="3551" w:type="dxa"/>
          </w:tcPr>
          <w:p w14:paraId="7F8A4739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‘Frequency YP has hit/kicked/punched someone else on purpose with the intention of really hurting them at least once’</w:t>
            </w:r>
          </w:p>
        </w:tc>
        <w:tc>
          <w:tcPr>
            <w:tcW w:w="2072" w:type="dxa"/>
          </w:tcPr>
          <w:p w14:paraId="76DB3F34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 year</w:t>
            </w:r>
          </w:p>
        </w:tc>
        <w:tc>
          <w:tcPr>
            <w:tcW w:w="2072" w:type="dxa"/>
          </w:tcPr>
          <w:p w14:paraId="5414A48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Not at all</w:t>
            </w:r>
          </w:p>
          <w:p w14:paraId="36F7B10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 xml:space="preserve">Once </w:t>
            </w:r>
          </w:p>
          <w:p w14:paraId="574EE39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2-5 times</w:t>
            </w:r>
          </w:p>
          <w:p w14:paraId="087DB202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6+ times</w:t>
            </w:r>
          </w:p>
        </w:tc>
        <w:tc>
          <w:tcPr>
            <w:tcW w:w="1534" w:type="dxa"/>
          </w:tcPr>
          <w:p w14:paraId="5922B943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At least once</w:t>
            </w:r>
          </w:p>
          <w:p w14:paraId="242A2492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Not at all</w:t>
            </w:r>
          </w:p>
          <w:p w14:paraId="7FC9B7B9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789A275E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15.5</w:t>
            </w:r>
          </w:p>
        </w:tc>
        <w:tc>
          <w:tcPr>
            <w:tcW w:w="1276" w:type="dxa"/>
          </w:tcPr>
          <w:p w14:paraId="4CE5486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Child clinic-based questionnaire</w:t>
            </w:r>
          </w:p>
        </w:tc>
        <w:tc>
          <w:tcPr>
            <w:tcW w:w="1559" w:type="dxa"/>
          </w:tcPr>
          <w:p w14:paraId="13171F4A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fh8313</w:t>
            </w:r>
          </w:p>
        </w:tc>
      </w:tr>
      <w:tr w:rsidR="000F29E2" w:rsidRPr="00500A7B" w14:paraId="2493B51D" w14:textId="77777777" w:rsidTr="00697FEE">
        <w:trPr>
          <w:trHeight w:val="148"/>
        </w:trPr>
        <w:tc>
          <w:tcPr>
            <w:tcW w:w="1217" w:type="dxa"/>
          </w:tcPr>
          <w:p w14:paraId="2B2FAF4F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34065A">
              <w:rPr>
                <w:rFonts w:cstheme="minorHAnsi"/>
                <w:sz w:val="22"/>
                <w:szCs w:val="22"/>
              </w:rPr>
              <w:t>ual harm at age 22</w:t>
            </w:r>
          </w:p>
        </w:tc>
        <w:tc>
          <w:tcPr>
            <w:tcW w:w="3551" w:type="dxa"/>
          </w:tcPr>
          <w:p w14:paraId="5F654423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‘Self-harm indicator’</w:t>
            </w:r>
          </w:p>
        </w:tc>
        <w:tc>
          <w:tcPr>
            <w:tcW w:w="2072" w:type="dxa"/>
          </w:tcPr>
          <w:p w14:paraId="4AF3D5C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 year</w:t>
            </w:r>
          </w:p>
        </w:tc>
        <w:tc>
          <w:tcPr>
            <w:tcW w:w="2072" w:type="dxa"/>
          </w:tcPr>
          <w:p w14:paraId="075CC55B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Binary: Yes/No</w:t>
            </w:r>
          </w:p>
        </w:tc>
        <w:tc>
          <w:tcPr>
            <w:tcW w:w="1534" w:type="dxa"/>
          </w:tcPr>
          <w:p w14:paraId="0D0BDEEC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1B73B351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17.5</w:t>
            </w:r>
          </w:p>
        </w:tc>
        <w:tc>
          <w:tcPr>
            <w:tcW w:w="1276" w:type="dxa"/>
          </w:tcPr>
          <w:p w14:paraId="40B2EB04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Child clinic-based questionnaire</w:t>
            </w:r>
          </w:p>
        </w:tc>
        <w:tc>
          <w:tcPr>
            <w:tcW w:w="1559" w:type="dxa"/>
          </w:tcPr>
          <w:p w14:paraId="2AEEC1F6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FJCI369</w:t>
            </w:r>
          </w:p>
        </w:tc>
      </w:tr>
      <w:tr w:rsidR="000F29E2" w:rsidRPr="00500A7B" w14:paraId="4202F142" w14:textId="77777777" w:rsidTr="00697FEE">
        <w:trPr>
          <w:trHeight w:val="148"/>
        </w:trPr>
        <w:tc>
          <w:tcPr>
            <w:tcW w:w="1217" w:type="dxa"/>
          </w:tcPr>
          <w:p w14:paraId="5197DC98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34065A">
              <w:rPr>
                <w:rFonts w:cstheme="minorHAnsi"/>
                <w:sz w:val="22"/>
                <w:szCs w:val="22"/>
              </w:rPr>
              <w:t>ual harm at age 22</w:t>
            </w:r>
          </w:p>
        </w:tc>
        <w:tc>
          <w:tcPr>
            <w:tcW w:w="3551" w:type="dxa"/>
          </w:tcPr>
          <w:p w14:paraId="49F6A2DD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‘Hurt themselves on purpose in any way (e.g. by taking an overdose of pills, or by cutting themselves)’</w:t>
            </w:r>
          </w:p>
        </w:tc>
        <w:tc>
          <w:tcPr>
            <w:tcW w:w="2072" w:type="dxa"/>
          </w:tcPr>
          <w:p w14:paraId="15D2C47D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</w:t>
            </w:r>
          </w:p>
        </w:tc>
        <w:tc>
          <w:tcPr>
            <w:tcW w:w="2072" w:type="dxa"/>
          </w:tcPr>
          <w:p w14:paraId="51C8BED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Binary: Yes/No</w:t>
            </w:r>
          </w:p>
        </w:tc>
        <w:tc>
          <w:tcPr>
            <w:tcW w:w="1534" w:type="dxa"/>
          </w:tcPr>
          <w:p w14:paraId="1D4DDFE7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4F935152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20+</w:t>
            </w:r>
          </w:p>
        </w:tc>
        <w:tc>
          <w:tcPr>
            <w:tcW w:w="1276" w:type="dxa"/>
          </w:tcPr>
          <w:p w14:paraId="61A39DAA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Child-completed questionnaire’</w:t>
            </w:r>
          </w:p>
        </w:tc>
        <w:tc>
          <w:tcPr>
            <w:tcW w:w="1559" w:type="dxa"/>
          </w:tcPr>
          <w:p w14:paraId="5CE46BA8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CCU2040</w:t>
            </w:r>
          </w:p>
        </w:tc>
      </w:tr>
      <w:tr w:rsidR="000F29E2" w:rsidRPr="00500A7B" w14:paraId="49A1CCB7" w14:textId="77777777" w:rsidTr="00697FEE">
        <w:trPr>
          <w:trHeight w:val="148"/>
        </w:trPr>
        <w:tc>
          <w:tcPr>
            <w:tcW w:w="1217" w:type="dxa"/>
          </w:tcPr>
          <w:p w14:paraId="05EE5A08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34065A">
              <w:rPr>
                <w:rFonts w:cstheme="minorHAnsi"/>
                <w:sz w:val="22"/>
                <w:szCs w:val="22"/>
              </w:rPr>
              <w:t>ual harm at age 22</w:t>
            </w:r>
          </w:p>
        </w:tc>
        <w:tc>
          <w:tcPr>
            <w:tcW w:w="3551" w:type="dxa"/>
          </w:tcPr>
          <w:p w14:paraId="24008B59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‘During last year YP hit, kicked, punched or attacked someone with the intention of really hurting them’</w:t>
            </w:r>
          </w:p>
        </w:tc>
        <w:tc>
          <w:tcPr>
            <w:tcW w:w="2072" w:type="dxa"/>
          </w:tcPr>
          <w:p w14:paraId="43EE8FC7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 year</w:t>
            </w:r>
          </w:p>
        </w:tc>
        <w:tc>
          <w:tcPr>
            <w:tcW w:w="2072" w:type="dxa"/>
          </w:tcPr>
          <w:p w14:paraId="320E92D8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Binary: Yes/No</w:t>
            </w:r>
          </w:p>
        </w:tc>
        <w:tc>
          <w:tcPr>
            <w:tcW w:w="1534" w:type="dxa"/>
          </w:tcPr>
          <w:p w14:paraId="7424423B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2E0DC28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17.5</w:t>
            </w:r>
          </w:p>
        </w:tc>
        <w:tc>
          <w:tcPr>
            <w:tcW w:w="1276" w:type="dxa"/>
          </w:tcPr>
          <w:p w14:paraId="60EB861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Child clinic-based questionnaire</w:t>
            </w:r>
          </w:p>
        </w:tc>
        <w:tc>
          <w:tcPr>
            <w:tcW w:w="1559" w:type="dxa"/>
          </w:tcPr>
          <w:p w14:paraId="4683CED0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FJAA1150</w:t>
            </w:r>
          </w:p>
        </w:tc>
      </w:tr>
      <w:tr w:rsidR="000F29E2" w:rsidRPr="00500A7B" w14:paraId="43851912" w14:textId="77777777" w:rsidTr="00697FEE">
        <w:trPr>
          <w:trHeight w:val="148"/>
        </w:trPr>
        <w:tc>
          <w:tcPr>
            <w:tcW w:w="1217" w:type="dxa"/>
          </w:tcPr>
          <w:p w14:paraId="5F37697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34065A">
              <w:rPr>
                <w:rFonts w:cstheme="minorHAnsi"/>
                <w:sz w:val="22"/>
                <w:szCs w:val="22"/>
              </w:rPr>
              <w:t>ual harm at age 22</w:t>
            </w:r>
          </w:p>
        </w:tc>
        <w:tc>
          <w:tcPr>
            <w:tcW w:w="3551" w:type="dxa"/>
          </w:tcPr>
          <w:p w14:paraId="6BD4C92C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‘During last year YP hit, kicked, punched or attacked someone with the intention of really hurting them’</w:t>
            </w:r>
          </w:p>
        </w:tc>
        <w:tc>
          <w:tcPr>
            <w:tcW w:w="2072" w:type="dxa"/>
          </w:tcPr>
          <w:p w14:paraId="5D3694DE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 year</w:t>
            </w:r>
          </w:p>
        </w:tc>
        <w:tc>
          <w:tcPr>
            <w:tcW w:w="2072" w:type="dxa"/>
          </w:tcPr>
          <w:p w14:paraId="11F9FA78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Not at all</w:t>
            </w:r>
          </w:p>
          <w:p w14:paraId="3E0A7DB3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 xml:space="preserve">Once </w:t>
            </w:r>
          </w:p>
          <w:p w14:paraId="33850708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2-5 times</w:t>
            </w:r>
          </w:p>
          <w:p w14:paraId="116B90EE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6+ times</w:t>
            </w:r>
          </w:p>
        </w:tc>
        <w:tc>
          <w:tcPr>
            <w:tcW w:w="1534" w:type="dxa"/>
          </w:tcPr>
          <w:p w14:paraId="66A3B7D3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At least once</w:t>
            </w:r>
          </w:p>
          <w:p w14:paraId="31D010C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Not at all</w:t>
            </w:r>
          </w:p>
          <w:p w14:paraId="1620E7E2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076C7C0E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14:paraId="67DFEC57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147ABBD8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CCT6007</w:t>
            </w:r>
          </w:p>
        </w:tc>
      </w:tr>
      <w:tr w:rsidR="000F29E2" w:rsidRPr="00500A7B" w14:paraId="3B267566" w14:textId="77777777" w:rsidTr="00697FEE">
        <w:trPr>
          <w:trHeight w:val="148"/>
        </w:trPr>
        <w:tc>
          <w:tcPr>
            <w:tcW w:w="1217" w:type="dxa"/>
          </w:tcPr>
          <w:p w14:paraId="641FABF1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34065A">
              <w:rPr>
                <w:rFonts w:cstheme="minorHAnsi"/>
                <w:sz w:val="22"/>
                <w:szCs w:val="22"/>
              </w:rPr>
              <w:t>ual harm at age 22</w:t>
            </w:r>
          </w:p>
        </w:tc>
        <w:tc>
          <w:tcPr>
            <w:tcW w:w="3551" w:type="dxa"/>
          </w:tcPr>
          <w:p w14:paraId="2E1425AD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 xml:space="preserve">‘In past year, frequency: hit, kicked or punched someone else on </w:t>
            </w:r>
            <w:r w:rsidRPr="0034065A">
              <w:rPr>
                <w:sz w:val="22"/>
                <w:szCs w:val="22"/>
              </w:rPr>
              <w:lastRenderedPageBreak/>
              <w:t>purpose with the intention of really hurting them’</w:t>
            </w:r>
          </w:p>
        </w:tc>
        <w:tc>
          <w:tcPr>
            <w:tcW w:w="2072" w:type="dxa"/>
          </w:tcPr>
          <w:p w14:paraId="55F6319E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Past year</w:t>
            </w:r>
          </w:p>
        </w:tc>
        <w:tc>
          <w:tcPr>
            <w:tcW w:w="2072" w:type="dxa"/>
          </w:tcPr>
          <w:p w14:paraId="60DA571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Not at all</w:t>
            </w:r>
          </w:p>
          <w:p w14:paraId="334BB4EB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 xml:space="preserve">Once </w:t>
            </w:r>
          </w:p>
          <w:p w14:paraId="7A68719C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lastRenderedPageBreak/>
              <w:t>2-5 times</w:t>
            </w:r>
          </w:p>
          <w:p w14:paraId="13DB708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6+ times</w:t>
            </w:r>
          </w:p>
        </w:tc>
        <w:tc>
          <w:tcPr>
            <w:tcW w:w="1534" w:type="dxa"/>
          </w:tcPr>
          <w:p w14:paraId="647797A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Yes = At least once</w:t>
            </w:r>
          </w:p>
          <w:p w14:paraId="5B026BA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No = Not at all</w:t>
            </w:r>
          </w:p>
          <w:p w14:paraId="06E92BDB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A4434E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lastRenderedPageBreak/>
              <w:t>20+</w:t>
            </w:r>
          </w:p>
        </w:tc>
        <w:tc>
          <w:tcPr>
            <w:tcW w:w="1276" w:type="dxa"/>
          </w:tcPr>
          <w:p w14:paraId="65AE01D7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 xml:space="preserve">Child-completed </w:t>
            </w:r>
            <w:r w:rsidRPr="0034065A">
              <w:rPr>
                <w:sz w:val="22"/>
                <w:szCs w:val="22"/>
              </w:rPr>
              <w:lastRenderedPageBreak/>
              <w:t>questionnaire</w:t>
            </w:r>
          </w:p>
        </w:tc>
        <w:tc>
          <w:tcPr>
            <w:tcW w:w="1559" w:type="dxa"/>
          </w:tcPr>
          <w:p w14:paraId="5F898E56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lastRenderedPageBreak/>
              <w:t>CCU3507</w:t>
            </w:r>
          </w:p>
        </w:tc>
      </w:tr>
      <w:tr w:rsidR="000F29E2" w:rsidRPr="00500A7B" w14:paraId="6849E807" w14:textId="77777777" w:rsidTr="00697FEE">
        <w:trPr>
          <w:trHeight w:val="148"/>
        </w:trPr>
        <w:tc>
          <w:tcPr>
            <w:tcW w:w="1217" w:type="dxa"/>
          </w:tcPr>
          <w:p w14:paraId="4D72A312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Pr="0034065A">
              <w:rPr>
                <w:rFonts w:cstheme="minorHAnsi"/>
                <w:sz w:val="22"/>
                <w:szCs w:val="22"/>
              </w:rPr>
              <w:t>ual harm at age 22</w:t>
            </w:r>
          </w:p>
        </w:tc>
        <w:tc>
          <w:tcPr>
            <w:tcW w:w="3551" w:type="dxa"/>
          </w:tcPr>
          <w:p w14:paraId="41E6BB49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In past year, frequency: hit, kicked or punched someone else on purpose with the intention of really hurting them’</w:t>
            </w:r>
          </w:p>
        </w:tc>
        <w:tc>
          <w:tcPr>
            <w:tcW w:w="2072" w:type="dxa"/>
          </w:tcPr>
          <w:p w14:paraId="4BABBFE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 year</w:t>
            </w:r>
          </w:p>
        </w:tc>
        <w:tc>
          <w:tcPr>
            <w:tcW w:w="2072" w:type="dxa"/>
          </w:tcPr>
          <w:p w14:paraId="16ECE4D8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Not at all</w:t>
            </w:r>
          </w:p>
          <w:p w14:paraId="1913FE99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 xml:space="preserve">Once </w:t>
            </w:r>
          </w:p>
          <w:p w14:paraId="2F1AFC0A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2-5 times</w:t>
            </w:r>
          </w:p>
          <w:p w14:paraId="3943D7E9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6+ times</w:t>
            </w:r>
          </w:p>
        </w:tc>
        <w:tc>
          <w:tcPr>
            <w:tcW w:w="1534" w:type="dxa"/>
          </w:tcPr>
          <w:p w14:paraId="7ABEDC0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At least once</w:t>
            </w:r>
          </w:p>
          <w:p w14:paraId="070C2FAC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Not at all</w:t>
            </w:r>
          </w:p>
          <w:p w14:paraId="798D8A42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45FE0FB2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22+</w:t>
            </w:r>
          </w:p>
        </w:tc>
        <w:tc>
          <w:tcPr>
            <w:tcW w:w="1276" w:type="dxa"/>
          </w:tcPr>
          <w:p w14:paraId="3EACF41C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0C1DA4DA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sz w:val="22"/>
                <w:szCs w:val="22"/>
              </w:rPr>
              <w:t>YPB4487</w:t>
            </w:r>
          </w:p>
        </w:tc>
      </w:tr>
      <w:tr w:rsidR="000F29E2" w:rsidRPr="00500A7B" w14:paraId="53DD4775" w14:textId="77777777" w:rsidTr="00697FEE">
        <w:trPr>
          <w:trHeight w:val="148"/>
        </w:trPr>
        <w:tc>
          <w:tcPr>
            <w:tcW w:w="1217" w:type="dxa"/>
            <w:shd w:val="clear" w:color="auto" w:fill="E7E6E6" w:themeFill="background2"/>
          </w:tcPr>
          <w:p w14:paraId="76575484" w14:textId="77777777" w:rsidR="000F29E2" w:rsidRPr="0034065A" w:rsidRDefault="000F29E2" w:rsidP="00697FEE">
            <w:pPr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 xml:space="preserve">Confounding variables </w:t>
            </w:r>
          </w:p>
        </w:tc>
        <w:tc>
          <w:tcPr>
            <w:tcW w:w="3551" w:type="dxa"/>
            <w:shd w:val="clear" w:color="auto" w:fill="E7E6E6" w:themeFill="background2"/>
          </w:tcPr>
          <w:p w14:paraId="0F525573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7E6E6" w:themeFill="background2"/>
          </w:tcPr>
          <w:p w14:paraId="64A4DC3D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7E6E6" w:themeFill="background2"/>
          </w:tcPr>
          <w:p w14:paraId="23A20A98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E7E6E6" w:themeFill="background2"/>
          </w:tcPr>
          <w:p w14:paraId="1A7D3B6B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E7E6E6" w:themeFill="background2"/>
          </w:tcPr>
          <w:p w14:paraId="515D355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FD315CD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FF84E36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F29E2" w:rsidRPr="00500A7B" w14:paraId="3919B7DA" w14:textId="77777777" w:rsidTr="00697FEE">
        <w:trPr>
          <w:trHeight w:val="148"/>
        </w:trPr>
        <w:tc>
          <w:tcPr>
            <w:tcW w:w="1217" w:type="dxa"/>
            <w:shd w:val="clear" w:color="auto" w:fill="auto"/>
          </w:tcPr>
          <w:p w14:paraId="6B0B252C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Pr="000D4046">
              <w:rPr>
                <w:rFonts w:cstheme="minorHAnsi"/>
                <w:sz w:val="22"/>
                <w:szCs w:val="22"/>
              </w:rPr>
              <w:t>ocio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0D4046">
              <w:rPr>
                <w:rFonts w:cstheme="minorHAnsi"/>
                <w:sz w:val="22"/>
                <w:szCs w:val="22"/>
              </w:rPr>
              <w:t xml:space="preserve">economic position </w:t>
            </w:r>
          </w:p>
        </w:tc>
        <w:tc>
          <w:tcPr>
            <w:tcW w:w="3551" w:type="dxa"/>
            <w:shd w:val="clear" w:color="auto" w:fill="auto"/>
          </w:tcPr>
          <w:p w14:paraId="259E08BD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Maternal and paternal social class</w:t>
            </w:r>
          </w:p>
        </w:tc>
        <w:tc>
          <w:tcPr>
            <w:tcW w:w="2072" w:type="dxa"/>
          </w:tcPr>
          <w:p w14:paraId="3AC208F6" w14:textId="77777777" w:rsidR="000F29E2" w:rsidRPr="0063381C" w:rsidRDefault="000F29E2" w:rsidP="00697FEE">
            <w:pPr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</w:rPr>
              <w:t>At time of questionnaire</w:t>
            </w:r>
          </w:p>
        </w:tc>
        <w:tc>
          <w:tcPr>
            <w:tcW w:w="2072" w:type="dxa"/>
            <w:shd w:val="clear" w:color="auto" w:fill="auto"/>
          </w:tcPr>
          <w:p w14:paraId="40DE9817" w14:textId="77777777" w:rsidR="000F29E2" w:rsidRPr="0063381C" w:rsidRDefault="000F29E2" w:rsidP="00697FEE">
            <w:pPr>
              <w:rPr>
                <w:rFonts w:cstheme="minorHAnsi"/>
                <w:sz w:val="22"/>
                <w:szCs w:val="22"/>
                <w:lang w:val="it-IT"/>
              </w:rPr>
            </w:pPr>
            <w:r w:rsidRPr="0063381C">
              <w:rPr>
                <w:rFonts w:cstheme="minorHAnsi"/>
                <w:sz w:val="22"/>
                <w:szCs w:val="22"/>
                <w:lang w:val="it-IT"/>
              </w:rPr>
              <w:t xml:space="preserve">I </w:t>
            </w:r>
          </w:p>
          <w:p w14:paraId="367D7236" w14:textId="77777777" w:rsidR="000F29E2" w:rsidRPr="0063381C" w:rsidRDefault="000F29E2" w:rsidP="00697FEE">
            <w:pPr>
              <w:rPr>
                <w:rFonts w:cstheme="minorHAnsi"/>
                <w:sz w:val="22"/>
                <w:szCs w:val="22"/>
                <w:lang w:val="it-IT"/>
              </w:rPr>
            </w:pPr>
            <w:r w:rsidRPr="0063381C">
              <w:rPr>
                <w:rFonts w:cstheme="minorHAnsi"/>
                <w:sz w:val="22"/>
                <w:szCs w:val="22"/>
                <w:lang w:val="it-IT"/>
              </w:rPr>
              <w:t xml:space="preserve">II            </w:t>
            </w:r>
          </w:p>
          <w:p w14:paraId="059362E1" w14:textId="77777777" w:rsidR="000F29E2" w:rsidRPr="0063381C" w:rsidRDefault="000F29E2" w:rsidP="00697FEE">
            <w:pPr>
              <w:rPr>
                <w:rFonts w:cstheme="minorHAnsi"/>
                <w:sz w:val="22"/>
                <w:szCs w:val="22"/>
                <w:lang w:val="it-IT"/>
              </w:rPr>
            </w:pPr>
            <w:r w:rsidRPr="0063381C">
              <w:rPr>
                <w:rFonts w:cstheme="minorHAnsi"/>
                <w:sz w:val="22"/>
                <w:szCs w:val="22"/>
                <w:lang w:val="it-IT"/>
              </w:rPr>
              <w:t xml:space="preserve">III (non-manual) </w:t>
            </w:r>
          </w:p>
          <w:p w14:paraId="0244FC60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8E169B">
              <w:rPr>
                <w:rFonts w:cstheme="minorHAnsi"/>
                <w:sz w:val="22"/>
                <w:szCs w:val="22"/>
              </w:rPr>
              <w:t xml:space="preserve">III (manual) </w:t>
            </w:r>
          </w:p>
          <w:p w14:paraId="2B92AFEA" w14:textId="77777777" w:rsidR="000F29E2" w:rsidRPr="008E169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8E169B">
              <w:rPr>
                <w:rFonts w:cstheme="minorHAnsi"/>
                <w:sz w:val="22"/>
                <w:szCs w:val="22"/>
              </w:rPr>
              <w:t xml:space="preserve">IV </w:t>
            </w:r>
          </w:p>
          <w:p w14:paraId="357370F6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</w:t>
            </w:r>
            <w:r w:rsidRPr="008E169B">
              <w:rPr>
                <w:rFonts w:cstheme="minorHAnsi"/>
                <w:sz w:val="22"/>
                <w:szCs w:val="22"/>
              </w:rPr>
              <w:t xml:space="preserve">                        </w:t>
            </w:r>
          </w:p>
          <w:p w14:paraId="28C16CC1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8E169B">
              <w:rPr>
                <w:rFonts w:cstheme="minorHAnsi"/>
                <w:sz w:val="22"/>
                <w:szCs w:val="22"/>
              </w:rPr>
              <w:t>Armed forces</w:t>
            </w:r>
          </w:p>
        </w:tc>
        <w:tc>
          <w:tcPr>
            <w:tcW w:w="1534" w:type="dxa"/>
          </w:tcPr>
          <w:p w14:paraId="1F75E45C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Low = </w:t>
            </w:r>
            <w:r w:rsidRPr="00FB3C03">
              <w:rPr>
                <w:rFonts w:cstheme="minorHAnsi"/>
                <w:sz w:val="22"/>
                <w:szCs w:val="22"/>
              </w:rPr>
              <w:t>III (Manual) to V</w:t>
            </w:r>
          </w:p>
        </w:tc>
        <w:tc>
          <w:tcPr>
            <w:tcW w:w="1456" w:type="dxa"/>
            <w:shd w:val="clear" w:color="auto" w:fill="auto"/>
          </w:tcPr>
          <w:p w14:paraId="08C65266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Birth</w:t>
            </w:r>
          </w:p>
        </w:tc>
        <w:tc>
          <w:tcPr>
            <w:tcW w:w="1276" w:type="dxa"/>
            <w:shd w:val="clear" w:color="auto" w:fill="auto"/>
          </w:tcPr>
          <w:p w14:paraId="3B53D6A4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Mother-completed questionnaire </w:t>
            </w:r>
          </w:p>
        </w:tc>
        <w:tc>
          <w:tcPr>
            <w:tcW w:w="1559" w:type="dxa"/>
            <w:shd w:val="clear" w:color="auto" w:fill="auto"/>
          </w:tcPr>
          <w:p w14:paraId="1A5E2547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0D4046">
              <w:rPr>
                <w:rFonts w:cstheme="minorHAnsi"/>
                <w:sz w:val="22"/>
                <w:szCs w:val="22"/>
              </w:rPr>
              <w:t>c755 – maternal social class</w:t>
            </w:r>
          </w:p>
          <w:p w14:paraId="28C8C426" w14:textId="77777777" w:rsidR="000F29E2" w:rsidRPr="000D4046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4046">
              <w:rPr>
                <w:rFonts w:cstheme="minorHAnsi"/>
                <w:sz w:val="22"/>
                <w:szCs w:val="22"/>
              </w:rPr>
              <w:t xml:space="preserve">c765 – paternal social class </w:t>
            </w:r>
          </w:p>
        </w:tc>
      </w:tr>
      <w:tr w:rsidR="000F29E2" w:rsidRPr="00500A7B" w14:paraId="4496A94D" w14:textId="77777777" w:rsidTr="00697FEE">
        <w:trPr>
          <w:trHeight w:val="148"/>
        </w:trPr>
        <w:tc>
          <w:tcPr>
            <w:tcW w:w="1217" w:type="dxa"/>
            <w:shd w:val="clear" w:color="auto" w:fill="auto"/>
          </w:tcPr>
          <w:p w14:paraId="2AAEFC11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Pr="000D4046">
              <w:rPr>
                <w:rFonts w:cstheme="minorHAnsi"/>
                <w:sz w:val="22"/>
                <w:szCs w:val="22"/>
              </w:rPr>
              <w:t>ocio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0D4046">
              <w:rPr>
                <w:rFonts w:cstheme="minorHAnsi"/>
                <w:sz w:val="22"/>
                <w:szCs w:val="22"/>
              </w:rPr>
              <w:t xml:space="preserve">economic position </w:t>
            </w:r>
          </w:p>
        </w:tc>
        <w:tc>
          <w:tcPr>
            <w:tcW w:w="3551" w:type="dxa"/>
            <w:shd w:val="clear" w:color="auto" w:fill="auto"/>
          </w:tcPr>
          <w:p w14:paraId="1608D1CC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Pr="000D4046">
              <w:rPr>
                <w:rFonts w:cstheme="minorHAnsi"/>
                <w:sz w:val="22"/>
                <w:szCs w:val="22"/>
              </w:rPr>
              <w:t>arental income</w:t>
            </w:r>
          </w:p>
        </w:tc>
        <w:tc>
          <w:tcPr>
            <w:tcW w:w="2072" w:type="dxa"/>
          </w:tcPr>
          <w:p w14:paraId="6B654CBC" w14:textId="77777777" w:rsidR="000F29E2" w:rsidRPr="002C566C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 time of questionnaire</w:t>
            </w:r>
          </w:p>
        </w:tc>
        <w:tc>
          <w:tcPr>
            <w:tcW w:w="2072" w:type="dxa"/>
            <w:shd w:val="clear" w:color="auto" w:fill="auto"/>
          </w:tcPr>
          <w:p w14:paraId="283DA908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2C566C">
              <w:rPr>
                <w:rFonts w:cstheme="minorHAnsi"/>
                <w:sz w:val="22"/>
                <w:szCs w:val="22"/>
              </w:rPr>
              <w:t>&lt;</w:t>
            </w:r>
            <w:r>
              <w:rPr>
                <w:rFonts w:cstheme="minorHAnsi"/>
                <w:sz w:val="22"/>
                <w:szCs w:val="22"/>
              </w:rPr>
              <w:t>£</w:t>
            </w:r>
            <w:r w:rsidRPr="002C566C">
              <w:rPr>
                <w:rFonts w:cstheme="minorHAnsi"/>
                <w:sz w:val="22"/>
                <w:szCs w:val="22"/>
              </w:rPr>
              <w:t xml:space="preserve">100 </w:t>
            </w:r>
          </w:p>
          <w:p w14:paraId="608A5E90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£</w:t>
            </w:r>
            <w:r w:rsidRPr="002C566C">
              <w:rPr>
                <w:rFonts w:cstheme="minorHAnsi"/>
                <w:sz w:val="22"/>
                <w:szCs w:val="22"/>
              </w:rPr>
              <w:t xml:space="preserve">100 - </w:t>
            </w:r>
            <w:r>
              <w:rPr>
                <w:rFonts w:cstheme="minorHAnsi"/>
                <w:sz w:val="22"/>
                <w:szCs w:val="22"/>
              </w:rPr>
              <w:t>£1</w:t>
            </w:r>
            <w:r w:rsidRPr="002C566C">
              <w:rPr>
                <w:rFonts w:cstheme="minorHAnsi"/>
                <w:sz w:val="22"/>
                <w:szCs w:val="22"/>
              </w:rPr>
              <w:t>99</w:t>
            </w:r>
          </w:p>
          <w:p w14:paraId="375A9F2B" w14:textId="77777777" w:rsidR="000F29E2" w:rsidRPr="002C566C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£</w:t>
            </w:r>
            <w:r w:rsidRPr="002C566C">
              <w:rPr>
                <w:rFonts w:cstheme="minorHAnsi"/>
                <w:sz w:val="22"/>
                <w:szCs w:val="22"/>
              </w:rPr>
              <w:t xml:space="preserve">200 - </w:t>
            </w:r>
            <w:r>
              <w:rPr>
                <w:rFonts w:cstheme="minorHAnsi"/>
                <w:sz w:val="22"/>
                <w:szCs w:val="22"/>
              </w:rPr>
              <w:t>£</w:t>
            </w:r>
            <w:r w:rsidRPr="002C566C">
              <w:rPr>
                <w:rFonts w:cstheme="minorHAnsi"/>
                <w:sz w:val="22"/>
                <w:szCs w:val="22"/>
              </w:rPr>
              <w:t xml:space="preserve">299 </w:t>
            </w:r>
          </w:p>
          <w:p w14:paraId="2A98FAD5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£</w:t>
            </w:r>
            <w:r w:rsidRPr="002C566C">
              <w:rPr>
                <w:rFonts w:cstheme="minorHAnsi"/>
                <w:sz w:val="22"/>
                <w:szCs w:val="22"/>
              </w:rPr>
              <w:t xml:space="preserve">300 - </w:t>
            </w:r>
            <w:r>
              <w:rPr>
                <w:rFonts w:cstheme="minorHAnsi"/>
                <w:sz w:val="22"/>
                <w:szCs w:val="22"/>
              </w:rPr>
              <w:t>£</w:t>
            </w:r>
            <w:r w:rsidRPr="002C566C">
              <w:rPr>
                <w:rFonts w:cstheme="minorHAnsi"/>
                <w:sz w:val="22"/>
                <w:szCs w:val="22"/>
              </w:rPr>
              <w:t xml:space="preserve">399                       </w:t>
            </w:r>
          </w:p>
          <w:p w14:paraId="49DB786C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£</w:t>
            </w:r>
            <w:r w:rsidRPr="002C566C">
              <w:rPr>
                <w:rFonts w:cstheme="minorHAnsi"/>
                <w:sz w:val="22"/>
                <w:szCs w:val="22"/>
              </w:rPr>
              <w:t>400+</w:t>
            </w:r>
          </w:p>
        </w:tc>
        <w:tc>
          <w:tcPr>
            <w:tcW w:w="1534" w:type="dxa"/>
          </w:tcPr>
          <w:p w14:paraId="03A7A62C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</w:t>
            </w:r>
            <w:r w:rsidRPr="00FB3C03">
              <w:rPr>
                <w:rFonts w:cstheme="minorHAnsi"/>
                <w:sz w:val="22"/>
                <w:szCs w:val="22"/>
              </w:rPr>
              <w:t>elow the median of parental income in the sample</w:t>
            </w:r>
          </w:p>
        </w:tc>
        <w:tc>
          <w:tcPr>
            <w:tcW w:w="1456" w:type="dxa"/>
            <w:shd w:val="clear" w:color="auto" w:fill="auto"/>
          </w:tcPr>
          <w:p w14:paraId="519E9EC7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shd w:val="clear" w:color="auto" w:fill="auto"/>
          </w:tcPr>
          <w:p w14:paraId="4D3E2C5B" w14:textId="77777777" w:rsidR="000F29E2" w:rsidRPr="000D4046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Mother-completed questionnaire </w:t>
            </w:r>
          </w:p>
        </w:tc>
        <w:tc>
          <w:tcPr>
            <w:tcW w:w="1559" w:type="dxa"/>
            <w:shd w:val="clear" w:color="auto" w:fill="auto"/>
          </w:tcPr>
          <w:p w14:paraId="653886C2" w14:textId="77777777" w:rsidR="000F29E2" w:rsidRPr="000D4046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D4046">
              <w:rPr>
                <w:rFonts w:cstheme="minorHAnsi"/>
                <w:sz w:val="22"/>
                <w:szCs w:val="22"/>
              </w:rPr>
              <w:t xml:space="preserve">n8130 - average family take-home income per week </w:t>
            </w:r>
          </w:p>
        </w:tc>
      </w:tr>
      <w:tr w:rsidR="000F29E2" w:rsidRPr="00500A7B" w14:paraId="77198F9A" w14:textId="77777777" w:rsidTr="00697FEE">
        <w:trPr>
          <w:trHeight w:val="148"/>
        </w:trPr>
        <w:tc>
          <w:tcPr>
            <w:tcW w:w="1217" w:type="dxa"/>
            <w:shd w:val="clear" w:color="auto" w:fill="E7E6E6" w:themeFill="background2"/>
          </w:tcPr>
          <w:p w14:paraId="62E9CD3B" w14:textId="77777777" w:rsidR="000F29E2" w:rsidRPr="0034065A" w:rsidRDefault="000F29E2" w:rsidP="00697FEE">
            <w:pPr>
              <w:rPr>
                <w:rFonts w:cstheme="minorHAnsi"/>
                <w:i/>
                <w:sz w:val="22"/>
                <w:szCs w:val="22"/>
              </w:rPr>
            </w:pPr>
            <w:r w:rsidRPr="0034065A">
              <w:rPr>
                <w:rFonts w:cstheme="minorHAnsi"/>
                <w:i/>
                <w:sz w:val="22"/>
                <w:szCs w:val="22"/>
              </w:rPr>
              <w:t>Exposure variables</w:t>
            </w:r>
          </w:p>
        </w:tc>
        <w:tc>
          <w:tcPr>
            <w:tcW w:w="3551" w:type="dxa"/>
            <w:shd w:val="clear" w:color="auto" w:fill="E7E6E6" w:themeFill="background2"/>
          </w:tcPr>
          <w:p w14:paraId="3E733D9B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7E6E6" w:themeFill="background2"/>
          </w:tcPr>
          <w:p w14:paraId="660F2FBC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E7E6E6" w:themeFill="background2"/>
          </w:tcPr>
          <w:p w14:paraId="6FA723A0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E7E6E6" w:themeFill="background2"/>
          </w:tcPr>
          <w:p w14:paraId="7A0E9347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E7E6E6" w:themeFill="background2"/>
          </w:tcPr>
          <w:p w14:paraId="1C350933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9AEAD7D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D426494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0F29E2" w:rsidRPr="00500A7B" w14:paraId="01B4F96C" w14:textId="77777777" w:rsidTr="00697FEE">
        <w:trPr>
          <w:trHeight w:val="148"/>
        </w:trPr>
        <w:tc>
          <w:tcPr>
            <w:tcW w:w="1217" w:type="dxa"/>
          </w:tcPr>
          <w:p w14:paraId="2AA7014E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Depression</w:t>
            </w:r>
          </w:p>
        </w:tc>
        <w:tc>
          <w:tcPr>
            <w:tcW w:w="3551" w:type="dxa"/>
          </w:tcPr>
          <w:p w14:paraId="63E9D8A3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 xml:space="preserve">Total score on 13 item scale on moods and feelings questionnaire </w:t>
            </w:r>
          </w:p>
        </w:tc>
        <w:tc>
          <w:tcPr>
            <w:tcW w:w="2072" w:type="dxa"/>
          </w:tcPr>
          <w:p w14:paraId="1D28D41C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 two weeks</w:t>
            </w:r>
          </w:p>
        </w:tc>
        <w:tc>
          <w:tcPr>
            <w:tcW w:w="2072" w:type="dxa"/>
          </w:tcPr>
          <w:p w14:paraId="425E096B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Scale derived from categorical items: True (2)</w:t>
            </w:r>
          </w:p>
          <w:p w14:paraId="2C9C2025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Sometimes (1)</w:t>
            </w:r>
          </w:p>
          <w:p w14:paraId="7C89EFD9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Not at all (0)</w:t>
            </w:r>
          </w:p>
        </w:tc>
        <w:tc>
          <w:tcPr>
            <w:tcW w:w="1534" w:type="dxa"/>
          </w:tcPr>
          <w:p w14:paraId="52C351D1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Pr="00FB3C03">
              <w:rPr>
                <w:rFonts w:cstheme="minorHAnsi"/>
                <w:sz w:val="22"/>
                <w:szCs w:val="22"/>
              </w:rPr>
              <w:t>core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B3C03">
              <w:rPr>
                <w:rFonts w:cstheme="minorHAnsi"/>
                <w:sz w:val="22"/>
                <w:szCs w:val="22"/>
              </w:rPr>
              <w:t>&gt;=12</w:t>
            </w:r>
            <w:r>
              <w:rPr>
                <w:rFonts w:cstheme="minorHAnsi"/>
                <w:sz w:val="22"/>
                <w:szCs w:val="22"/>
              </w:rPr>
              <w:t xml:space="preserve"> = yes</w:t>
            </w:r>
            <w:r w:rsidRPr="00FB3C03">
              <w:rPr>
                <w:rFonts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456" w:type="dxa"/>
          </w:tcPr>
          <w:p w14:paraId="2A268DAD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13.5</w:t>
            </w:r>
          </w:p>
        </w:tc>
        <w:tc>
          <w:tcPr>
            <w:tcW w:w="1276" w:type="dxa"/>
          </w:tcPr>
          <w:p w14:paraId="2415FC04" w14:textId="77777777" w:rsidR="000F29E2" w:rsidRPr="0034065A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4065A">
              <w:rPr>
                <w:rFonts w:cstheme="minorHAnsi"/>
                <w:sz w:val="22"/>
                <w:szCs w:val="22"/>
              </w:rPr>
              <w:t>Child – clinic based</w:t>
            </w:r>
          </w:p>
        </w:tc>
        <w:tc>
          <w:tcPr>
            <w:tcW w:w="1559" w:type="dxa"/>
          </w:tcPr>
          <w:p w14:paraId="7A71FAF1" w14:textId="77777777" w:rsidR="000F29E2" w:rsidRPr="0034065A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4065A">
              <w:rPr>
                <w:rFonts w:cstheme="minorHAnsi"/>
                <w:color w:val="000000"/>
                <w:sz w:val="22"/>
                <w:szCs w:val="22"/>
              </w:rPr>
              <w:t>fg7226</w:t>
            </w:r>
          </w:p>
        </w:tc>
      </w:tr>
      <w:tr w:rsidR="000F29E2" w:rsidRPr="00500A7B" w14:paraId="42FE1C50" w14:textId="77777777" w:rsidTr="00697FEE">
        <w:trPr>
          <w:trHeight w:val="148"/>
        </w:trPr>
        <w:tc>
          <w:tcPr>
            <w:tcW w:w="1217" w:type="dxa"/>
          </w:tcPr>
          <w:p w14:paraId="16D1601B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Attitude to violence</w:t>
            </w:r>
          </w:p>
        </w:tc>
        <w:tc>
          <w:tcPr>
            <w:tcW w:w="3551" w:type="dxa"/>
          </w:tcPr>
          <w:p w14:paraId="7960A44E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Total score on 13 item scale on beliefs about violence</w:t>
            </w:r>
          </w:p>
        </w:tc>
        <w:tc>
          <w:tcPr>
            <w:tcW w:w="2072" w:type="dxa"/>
          </w:tcPr>
          <w:p w14:paraId="0B8C3388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2072" w:type="dxa"/>
          </w:tcPr>
          <w:p w14:paraId="1CA1B12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Scale derived from categorical items:</w:t>
            </w:r>
          </w:p>
          <w:p w14:paraId="02165A0D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Strongly agree/agree (2)</w:t>
            </w:r>
          </w:p>
          <w:p w14:paraId="2E894445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Neither agree/disagree (1)</w:t>
            </w:r>
          </w:p>
          <w:p w14:paraId="630CD09A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Disagree/strongly disagree (0)</w:t>
            </w:r>
          </w:p>
        </w:tc>
        <w:tc>
          <w:tcPr>
            <w:tcW w:w="1534" w:type="dxa"/>
          </w:tcPr>
          <w:p w14:paraId="7DAB8400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Mean score</w:t>
            </w:r>
          </w:p>
        </w:tc>
        <w:tc>
          <w:tcPr>
            <w:tcW w:w="1456" w:type="dxa"/>
          </w:tcPr>
          <w:p w14:paraId="37F3EEF5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13.5</w:t>
            </w:r>
          </w:p>
        </w:tc>
        <w:tc>
          <w:tcPr>
            <w:tcW w:w="1276" w:type="dxa"/>
          </w:tcPr>
          <w:p w14:paraId="242309B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 – clinic based</w:t>
            </w:r>
          </w:p>
        </w:tc>
        <w:tc>
          <w:tcPr>
            <w:tcW w:w="1559" w:type="dxa"/>
          </w:tcPr>
          <w:p w14:paraId="6F379939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fg4560-4572</w:t>
            </w:r>
          </w:p>
        </w:tc>
      </w:tr>
      <w:tr w:rsidR="000F29E2" w:rsidRPr="00500A7B" w14:paraId="6D2D4B6A" w14:textId="77777777" w:rsidTr="00697FEE">
        <w:trPr>
          <w:trHeight w:val="148"/>
        </w:trPr>
        <w:tc>
          <w:tcPr>
            <w:tcW w:w="1217" w:type="dxa"/>
          </w:tcPr>
          <w:p w14:paraId="2991059A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Exposure to violence</w:t>
            </w:r>
          </w:p>
        </w:tc>
        <w:tc>
          <w:tcPr>
            <w:tcW w:w="3551" w:type="dxa"/>
          </w:tcPr>
          <w:p w14:paraId="3B90A4EF" w14:textId="77777777" w:rsidR="000F29E2" w:rsidRPr="004564EF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4564EF">
              <w:rPr>
                <w:rFonts w:cstheme="minorHAnsi"/>
                <w:sz w:val="22"/>
                <w:szCs w:val="22"/>
              </w:rPr>
              <w:t xml:space="preserve">Victim of dating violence - any one or more of the following: </w:t>
            </w:r>
          </w:p>
          <w:p w14:paraId="3714434F" w14:textId="77777777" w:rsidR="000F29E2" w:rsidRPr="004564EF" w:rsidRDefault="000F29E2" w:rsidP="00697FEE">
            <w:pPr>
              <w:pStyle w:val="ListParagraph"/>
              <w:numPr>
                <w:ilvl w:val="0"/>
                <w:numId w:val="3"/>
              </w:numPr>
              <w:spacing w:before="0" w:beforeAutospacing="0"/>
              <w:ind w:left="714" w:hanging="35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564EF">
              <w:rPr>
                <w:rFonts w:asciiTheme="minorHAnsi" w:hAnsiTheme="minorHAnsi" w:cs="Arial"/>
                <w:color w:val="000000"/>
                <w:sz w:val="22"/>
                <w:szCs w:val="22"/>
              </w:rPr>
              <w:t>Someone they have been out with has: intentionally scratched teenager</w:t>
            </w:r>
          </w:p>
          <w:p w14:paraId="1F67096A" w14:textId="77777777" w:rsidR="000F29E2" w:rsidRPr="004564EF" w:rsidRDefault="000F29E2" w:rsidP="00697F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564EF">
              <w:rPr>
                <w:rFonts w:asciiTheme="minorHAnsi" w:hAnsiTheme="minorHAnsi" w:cs="Arial"/>
                <w:color w:val="000000"/>
                <w:sz w:val="22"/>
                <w:szCs w:val="22"/>
              </w:rPr>
              <w:t>intentionally slapped teenager</w:t>
            </w:r>
          </w:p>
          <w:p w14:paraId="4EE0E792" w14:textId="77777777" w:rsidR="000F29E2" w:rsidRPr="004564EF" w:rsidRDefault="000F29E2" w:rsidP="00697F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564EF">
              <w:rPr>
                <w:rFonts w:asciiTheme="minorHAnsi" w:hAnsiTheme="minorHAnsi" w:cs="Arial"/>
                <w:color w:val="000000"/>
                <w:sz w:val="22"/>
                <w:szCs w:val="22"/>
              </w:rPr>
              <w:t>intentionally kicked teenager</w:t>
            </w:r>
          </w:p>
          <w:p w14:paraId="2520B17E" w14:textId="77777777" w:rsidR="000F29E2" w:rsidRPr="004564EF" w:rsidRDefault="000F29E2" w:rsidP="00697F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564EF">
              <w:rPr>
                <w:rFonts w:asciiTheme="minorHAnsi" w:hAnsiTheme="minorHAnsi" w:cs="Arial"/>
                <w:color w:val="000000"/>
                <w:sz w:val="22"/>
                <w:szCs w:val="22"/>
              </w:rPr>
              <w:t>intentionally bent fingers of teenager</w:t>
            </w:r>
          </w:p>
          <w:p w14:paraId="7246065D" w14:textId="77777777" w:rsidR="000F29E2" w:rsidRPr="004564EF" w:rsidRDefault="000F29E2" w:rsidP="00697F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564EF">
              <w:rPr>
                <w:rFonts w:asciiTheme="minorHAnsi" w:hAnsiTheme="minorHAnsi" w:cs="Arial"/>
                <w:color w:val="000000"/>
                <w:sz w:val="22"/>
                <w:szCs w:val="22"/>
              </w:rPr>
              <w:t>intentionally pushed/grabbed/shoved teenager</w:t>
            </w:r>
          </w:p>
          <w:p w14:paraId="036F0497" w14:textId="77777777" w:rsidR="000F29E2" w:rsidRPr="004564EF" w:rsidRDefault="000F29E2" w:rsidP="00697F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564EF">
              <w:rPr>
                <w:rFonts w:asciiTheme="minorHAnsi" w:hAnsiTheme="minorHAnsi" w:cs="Arial"/>
                <w:color w:val="000000"/>
                <w:sz w:val="22"/>
                <w:szCs w:val="22"/>
              </w:rPr>
              <w:t>intentionally thrown something at teenager</w:t>
            </w:r>
          </w:p>
          <w:p w14:paraId="550FD06C" w14:textId="77777777" w:rsidR="000F29E2" w:rsidRPr="004564EF" w:rsidRDefault="000F29E2" w:rsidP="00697FE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564EF">
              <w:rPr>
                <w:rFonts w:asciiTheme="minorHAnsi" w:hAnsiTheme="minorHAnsi" w:cs="Arial"/>
                <w:color w:val="000000"/>
                <w:sz w:val="22"/>
                <w:szCs w:val="22"/>
              </w:rPr>
              <w:t>intentionally hit with their fist teenager</w:t>
            </w:r>
          </w:p>
          <w:p w14:paraId="5ABBA895" w14:textId="77777777" w:rsidR="000F29E2" w:rsidRPr="004564EF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4564EF">
              <w:rPr>
                <w:rFonts w:cs="Arial"/>
                <w:color w:val="000000"/>
                <w:sz w:val="22"/>
                <w:szCs w:val="22"/>
              </w:rPr>
              <w:t>Another form of violence has been used against teenager in a romantic relationship</w:t>
            </w:r>
          </w:p>
        </w:tc>
        <w:tc>
          <w:tcPr>
            <w:tcW w:w="2072" w:type="dxa"/>
          </w:tcPr>
          <w:p w14:paraId="6C3F44CD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</w:t>
            </w:r>
          </w:p>
        </w:tc>
        <w:tc>
          <w:tcPr>
            <w:tcW w:w="2072" w:type="dxa"/>
          </w:tcPr>
          <w:p w14:paraId="523F632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Binary response:</w:t>
            </w:r>
          </w:p>
          <w:p w14:paraId="64CBEAF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Yes/No</w:t>
            </w:r>
          </w:p>
        </w:tc>
        <w:tc>
          <w:tcPr>
            <w:tcW w:w="1534" w:type="dxa"/>
          </w:tcPr>
          <w:p w14:paraId="7E011197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0A0CB93B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13.5</w:t>
            </w:r>
          </w:p>
        </w:tc>
        <w:tc>
          <w:tcPr>
            <w:tcW w:w="1276" w:type="dxa"/>
          </w:tcPr>
          <w:p w14:paraId="252ACB27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 – clinic based</w:t>
            </w:r>
          </w:p>
        </w:tc>
        <w:tc>
          <w:tcPr>
            <w:tcW w:w="1559" w:type="dxa"/>
          </w:tcPr>
          <w:p w14:paraId="75C04BEA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fg4420-4437</w:t>
            </w:r>
          </w:p>
        </w:tc>
      </w:tr>
      <w:tr w:rsidR="000F29E2" w:rsidRPr="00500A7B" w14:paraId="708B13B1" w14:textId="77777777" w:rsidTr="00697FEE">
        <w:trPr>
          <w:trHeight w:val="148"/>
        </w:trPr>
        <w:tc>
          <w:tcPr>
            <w:tcW w:w="1217" w:type="dxa"/>
          </w:tcPr>
          <w:p w14:paraId="7DB301A3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5752CC37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Hit/beaten up by friends and peers</w:t>
            </w:r>
          </w:p>
        </w:tc>
        <w:tc>
          <w:tcPr>
            <w:tcW w:w="2072" w:type="dxa"/>
          </w:tcPr>
          <w:p w14:paraId="1E71398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</w:t>
            </w:r>
          </w:p>
        </w:tc>
        <w:tc>
          <w:tcPr>
            <w:tcW w:w="2072" w:type="dxa"/>
          </w:tcPr>
          <w:p w14:paraId="78B8472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Binary: Yes/No</w:t>
            </w:r>
          </w:p>
        </w:tc>
        <w:tc>
          <w:tcPr>
            <w:tcW w:w="1534" w:type="dxa"/>
          </w:tcPr>
          <w:p w14:paraId="508DB672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679D1E2F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12.5</w:t>
            </w:r>
          </w:p>
        </w:tc>
        <w:tc>
          <w:tcPr>
            <w:tcW w:w="1276" w:type="dxa"/>
          </w:tcPr>
          <w:p w14:paraId="119BEB10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 – clinic based</w:t>
            </w:r>
          </w:p>
        </w:tc>
        <w:tc>
          <w:tcPr>
            <w:tcW w:w="1559" w:type="dxa"/>
          </w:tcPr>
          <w:p w14:paraId="25956D33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ff6020</w:t>
            </w:r>
          </w:p>
        </w:tc>
      </w:tr>
      <w:tr w:rsidR="000F29E2" w:rsidRPr="00500A7B" w14:paraId="4D519C0E" w14:textId="77777777" w:rsidTr="00697FEE">
        <w:trPr>
          <w:trHeight w:val="148"/>
        </w:trPr>
        <w:tc>
          <w:tcPr>
            <w:tcW w:w="1217" w:type="dxa"/>
          </w:tcPr>
          <w:p w14:paraId="227F6929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0CF2071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 xml:space="preserve">Adult outside the family actually kicked, punched, hit respondent with something that could hurt respondent or physically attacked respondent in another way </w:t>
            </w:r>
          </w:p>
        </w:tc>
        <w:tc>
          <w:tcPr>
            <w:tcW w:w="2072" w:type="dxa"/>
          </w:tcPr>
          <w:p w14:paraId="3C07A65F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 before age 11</w:t>
            </w:r>
          </w:p>
        </w:tc>
        <w:tc>
          <w:tcPr>
            <w:tcW w:w="2072" w:type="dxa"/>
          </w:tcPr>
          <w:p w14:paraId="0C866541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1AE720D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Never/Rarely/Sometimes/Often/Very often</w:t>
            </w:r>
          </w:p>
        </w:tc>
        <w:tc>
          <w:tcPr>
            <w:tcW w:w="1534" w:type="dxa"/>
          </w:tcPr>
          <w:p w14:paraId="2FE2C03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Rarely/</w:t>
            </w:r>
          </w:p>
          <w:p w14:paraId="28F543C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Sometimes/</w:t>
            </w:r>
          </w:p>
          <w:p w14:paraId="64368A9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Often/</w:t>
            </w:r>
          </w:p>
          <w:p w14:paraId="1B70173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often</w:t>
            </w:r>
          </w:p>
          <w:p w14:paraId="3636F6E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Never</w:t>
            </w:r>
          </w:p>
          <w:p w14:paraId="75AA49D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0E0969A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Before age of 11 (retrospective reporting at age 22)</w:t>
            </w:r>
          </w:p>
        </w:tc>
        <w:tc>
          <w:tcPr>
            <w:tcW w:w="1276" w:type="dxa"/>
          </w:tcPr>
          <w:p w14:paraId="62FE5A66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52DEEDB2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YPB8023</w:t>
            </w:r>
          </w:p>
        </w:tc>
      </w:tr>
      <w:tr w:rsidR="000F29E2" w:rsidRPr="00500A7B" w14:paraId="411DA54E" w14:textId="77777777" w:rsidTr="00697FEE">
        <w:trPr>
          <w:trHeight w:val="148"/>
        </w:trPr>
        <w:tc>
          <w:tcPr>
            <w:tcW w:w="1217" w:type="dxa"/>
          </w:tcPr>
          <w:p w14:paraId="4EDCAF7C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0344FF3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8C090B">
              <w:rPr>
                <w:rFonts w:cstheme="minorHAnsi"/>
                <w:sz w:val="22"/>
                <w:szCs w:val="22"/>
              </w:rPr>
              <w:t xml:space="preserve">Frequency adult in family actually kicked, punched, hit respondent with something that could hurt respondent or physically attacked respondent in another way </w:t>
            </w:r>
          </w:p>
        </w:tc>
        <w:tc>
          <w:tcPr>
            <w:tcW w:w="2072" w:type="dxa"/>
          </w:tcPr>
          <w:p w14:paraId="08FEB7CC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 before age 11</w:t>
            </w:r>
          </w:p>
        </w:tc>
        <w:tc>
          <w:tcPr>
            <w:tcW w:w="2072" w:type="dxa"/>
          </w:tcPr>
          <w:p w14:paraId="2EDDBB0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0B5D6CBB" w14:textId="77777777" w:rsidR="000F29E2" w:rsidRPr="008C090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Never/Rarely/Sometimes/Often/Very often</w:t>
            </w:r>
          </w:p>
        </w:tc>
        <w:tc>
          <w:tcPr>
            <w:tcW w:w="1534" w:type="dxa"/>
          </w:tcPr>
          <w:p w14:paraId="1A210110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Rarely/</w:t>
            </w:r>
          </w:p>
          <w:p w14:paraId="7F328AB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Sometimes/</w:t>
            </w:r>
          </w:p>
          <w:p w14:paraId="51001350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Often/</w:t>
            </w:r>
          </w:p>
          <w:p w14:paraId="0AF1C64C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often</w:t>
            </w:r>
          </w:p>
          <w:p w14:paraId="78510A1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Never</w:t>
            </w:r>
          </w:p>
          <w:p w14:paraId="57FD8600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40A7FE6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</w:t>
            </w:r>
            <w:r w:rsidRPr="008C090B">
              <w:rPr>
                <w:rFonts w:cstheme="minorHAnsi"/>
                <w:sz w:val="22"/>
                <w:szCs w:val="22"/>
              </w:rPr>
              <w:t>efore age of 11</w:t>
            </w:r>
          </w:p>
        </w:tc>
        <w:tc>
          <w:tcPr>
            <w:tcW w:w="1276" w:type="dxa"/>
          </w:tcPr>
          <w:p w14:paraId="11D9627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5BA41745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YPB8006</w:t>
            </w:r>
          </w:p>
        </w:tc>
      </w:tr>
      <w:tr w:rsidR="000F29E2" w:rsidRPr="00500A7B" w14:paraId="6796F1F3" w14:textId="77777777" w:rsidTr="00697FEE">
        <w:trPr>
          <w:trHeight w:val="148"/>
        </w:trPr>
        <w:tc>
          <w:tcPr>
            <w:tcW w:w="1217" w:type="dxa"/>
          </w:tcPr>
          <w:p w14:paraId="295B891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37A7E6F7" w14:textId="77777777" w:rsidR="000F29E2" w:rsidRPr="000044FC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F22C6">
              <w:rPr>
                <w:sz w:val="22"/>
                <w:szCs w:val="22"/>
              </w:rPr>
              <w:t>Frequency adult in family hit respondent so hard it left bruises or marks before age of 11</w:t>
            </w:r>
          </w:p>
        </w:tc>
        <w:tc>
          <w:tcPr>
            <w:tcW w:w="2072" w:type="dxa"/>
          </w:tcPr>
          <w:p w14:paraId="3F546BDF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 before age 11</w:t>
            </w:r>
          </w:p>
        </w:tc>
        <w:tc>
          <w:tcPr>
            <w:tcW w:w="2072" w:type="dxa"/>
          </w:tcPr>
          <w:p w14:paraId="24BB1132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378F7412" w14:textId="77777777" w:rsidR="000F29E2" w:rsidRPr="008C090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Never/Rarely/Sometimes/Often/Very often</w:t>
            </w:r>
          </w:p>
        </w:tc>
        <w:tc>
          <w:tcPr>
            <w:tcW w:w="1534" w:type="dxa"/>
          </w:tcPr>
          <w:p w14:paraId="1564A64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Rarely/</w:t>
            </w:r>
          </w:p>
          <w:p w14:paraId="514B3C5E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Sometimes/</w:t>
            </w:r>
          </w:p>
          <w:p w14:paraId="4E57CEC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Often/</w:t>
            </w:r>
          </w:p>
          <w:p w14:paraId="19A52A20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often</w:t>
            </w:r>
          </w:p>
          <w:p w14:paraId="704DC212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Never</w:t>
            </w:r>
          </w:p>
          <w:p w14:paraId="721B326F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86ABCF2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</w:t>
            </w:r>
            <w:r w:rsidRPr="008C090B">
              <w:rPr>
                <w:rFonts w:cstheme="minorHAnsi"/>
                <w:sz w:val="22"/>
                <w:szCs w:val="22"/>
              </w:rPr>
              <w:t>efore age of 11</w:t>
            </w:r>
          </w:p>
        </w:tc>
        <w:tc>
          <w:tcPr>
            <w:tcW w:w="1276" w:type="dxa"/>
          </w:tcPr>
          <w:p w14:paraId="51DF43B0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7D34A47B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YPB8007</w:t>
            </w:r>
          </w:p>
        </w:tc>
      </w:tr>
      <w:tr w:rsidR="000F29E2" w:rsidRPr="00500A7B" w14:paraId="5FBD72AC" w14:textId="77777777" w:rsidTr="00697FEE">
        <w:trPr>
          <w:trHeight w:val="148"/>
        </w:trPr>
        <w:tc>
          <w:tcPr>
            <w:tcW w:w="1217" w:type="dxa"/>
          </w:tcPr>
          <w:p w14:paraId="24CCED7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64BDCCAF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852D0">
              <w:rPr>
                <w:rFonts w:cstheme="minorHAnsi"/>
                <w:sz w:val="22"/>
                <w:szCs w:val="22"/>
              </w:rPr>
              <w:t>Frequency adult in family actually kicked, punched, hit respondent with something that could hurt respondent or physically attacked respondent in another way</w:t>
            </w:r>
          </w:p>
        </w:tc>
        <w:tc>
          <w:tcPr>
            <w:tcW w:w="2072" w:type="dxa"/>
          </w:tcPr>
          <w:p w14:paraId="60623E1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 b</w:t>
            </w:r>
            <w:r w:rsidRPr="003852D0">
              <w:rPr>
                <w:rFonts w:cstheme="minorHAnsi"/>
                <w:sz w:val="22"/>
                <w:szCs w:val="22"/>
              </w:rPr>
              <w:t>etween ages 11 and 17</w:t>
            </w:r>
          </w:p>
        </w:tc>
        <w:tc>
          <w:tcPr>
            <w:tcW w:w="2072" w:type="dxa"/>
          </w:tcPr>
          <w:p w14:paraId="33F52DD5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5FEC1BAB" w14:textId="77777777" w:rsidR="000F29E2" w:rsidRPr="003852D0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Never/Rarely/Sometimes/Often/Very often</w:t>
            </w:r>
          </w:p>
        </w:tc>
        <w:tc>
          <w:tcPr>
            <w:tcW w:w="1534" w:type="dxa"/>
          </w:tcPr>
          <w:p w14:paraId="7FEE606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Rarely/</w:t>
            </w:r>
          </w:p>
          <w:p w14:paraId="76F58E8F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Sometimes/</w:t>
            </w:r>
          </w:p>
          <w:p w14:paraId="456AEBE0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Often/</w:t>
            </w:r>
          </w:p>
          <w:p w14:paraId="31E7C7D1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often</w:t>
            </w:r>
          </w:p>
          <w:p w14:paraId="23E975C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Never</w:t>
            </w:r>
          </w:p>
          <w:p w14:paraId="4E58B08E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B7A2030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</w:t>
            </w:r>
            <w:r w:rsidRPr="003852D0">
              <w:rPr>
                <w:rFonts w:cstheme="minorHAnsi"/>
                <w:sz w:val="22"/>
                <w:szCs w:val="22"/>
              </w:rPr>
              <w:t>etween ages of 11 and 17</w:t>
            </w:r>
          </w:p>
        </w:tc>
        <w:tc>
          <w:tcPr>
            <w:tcW w:w="1276" w:type="dxa"/>
          </w:tcPr>
          <w:p w14:paraId="57319ACB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250C30E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YPB8056</w:t>
            </w:r>
          </w:p>
        </w:tc>
      </w:tr>
      <w:tr w:rsidR="000F29E2" w:rsidRPr="00500A7B" w14:paraId="326F8E90" w14:textId="77777777" w:rsidTr="00697FEE">
        <w:trPr>
          <w:trHeight w:val="1115"/>
        </w:trPr>
        <w:tc>
          <w:tcPr>
            <w:tcW w:w="1217" w:type="dxa"/>
          </w:tcPr>
          <w:p w14:paraId="01E51F62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4DF19F7C" w14:textId="77777777" w:rsidR="000F29E2" w:rsidRPr="003852D0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8C090B">
              <w:rPr>
                <w:rFonts w:cstheme="minorHAnsi"/>
                <w:sz w:val="22"/>
                <w:szCs w:val="22"/>
              </w:rPr>
              <w:t>Frequency sibling actually kicked, punched, hit respondent with something that could hurt respondent or physically attacked respondent in another way between ages of 11 and 17</w:t>
            </w:r>
          </w:p>
        </w:tc>
        <w:tc>
          <w:tcPr>
            <w:tcW w:w="2072" w:type="dxa"/>
          </w:tcPr>
          <w:p w14:paraId="49802A52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 b</w:t>
            </w:r>
            <w:r w:rsidRPr="003852D0">
              <w:rPr>
                <w:rFonts w:cstheme="minorHAnsi"/>
                <w:sz w:val="22"/>
                <w:szCs w:val="22"/>
              </w:rPr>
              <w:t>etween ages 11 and 17</w:t>
            </w:r>
          </w:p>
        </w:tc>
        <w:tc>
          <w:tcPr>
            <w:tcW w:w="2072" w:type="dxa"/>
          </w:tcPr>
          <w:p w14:paraId="54E46733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5958007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Never/Rarely/Sometimes/Often/Very often</w:t>
            </w:r>
          </w:p>
        </w:tc>
        <w:tc>
          <w:tcPr>
            <w:tcW w:w="1534" w:type="dxa"/>
          </w:tcPr>
          <w:p w14:paraId="2015E4FD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Rarely/</w:t>
            </w:r>
          </w:p>
          <w:p w14:paraId="02FE9402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Sometimes/</w:t>
            </w:r>
          </w:p>
          <w:p w14:paraId="7B80B8E3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Often/</w:t>
            </w:r>
          </w:p>
          <w:p w14:paraId="1441C41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often</w:t>
            </w:r>
          </w:p>
          <w:p w14:paraId="3A0C9F37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Never</w:t>
            </w:r>
          </w:p>
          <w:p w14:paraId="1144DA4C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9775CDE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</w:t>
            </w:r>
            <w:r w:rsidRPr="003852D0">
              <w:rPr>
                <w:rFonts w:cstheme="minorHAnsi"/>
                <w:sz w:val="22"/>
                <w:szCs w:val="22"/>
              </w:rPr>
              <w:t>etween ages of 11 and 17</w:t>
            </w:r>
          </w:p>
        </w:tc>
        <w:tc>
          <w:tcPr>
            <w:tcW w:w="1276" w:type="dxa"/>
          </w:tcPr>
          <w:p w14:paraId="13328086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1379604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YPB8067</w:t>
            </w:r>
          </w:p>
        </w:tc>
      </w:tr>
      <w:tr w:rsidR="000F29E2" w:rsidRPr="00500A7B" w14:paraId="2C16BF3D" w14:textId="77777777" w:rsidTr="00697FEE">
        <w:trPr>
          <w:trHeight w:val="833"/>
        </w:trPr>
        <w:tc>
          <w:tcPr>
            <w:tcW w:w="1217" w:type="dxa"/>
          </w:tcPr>
          <w:p w14:paraId="7CBCED12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76DFC5AB" w14:textId="77777777" w:rsidR="000F29E2" w:rsidRPr="003852D0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3852D0">
              <w:rPr>
                <w:rFonts w:cstheme="minorHAnsi"/>
                <w:sz w:val="22"/>
                <w:szCs w:val="22"/>
              </w:rPr>
              <w:t xml:space="preserve">Frequency adult in family hit respondent so hard it left bruises or marks </w:t>
            </w:r>
          </w:p>
        </w:tc>
        <w:tc>
          <w:tcPr>
            <w:tcW w:w="2072" w:type="dxa"/>
          </w:tcPr>
          <w:p w14:paraId="01AF3453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 b</w:t>
            </w:r>
            <w:r w:rsidRPr="003852D0">
              <w:rPr>
                <w:rFonts w:cstheme="minorHAnsi"/>
                <w:sz w:val="22"/>
                <w:szCs w:val="22"/>
              </w:rPr>
              <w:t>etween ages 11 and 17</w:t>
            </w:r>
          </w:p>
        </w:tc>
        <w:tc>
          <w:tcPr>
            <w:tcW w:w="2072" w:type="dxa"/>
          </w:tcPr>
          <w:p w14:paraId="397709B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26BCF98B" w14:textId="77777777" w:rsidR="000F29E2" w:rsidRPr="003852D0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Never/Rarely/Sometimes/Often/Very often</w:t>
            </w:r>
          </w:p>
        </w:tc>
        <w:tc>
          <w:tcPr>
            <w:tcW w:w="1534" w:type="dxa"/>
          </w:tcPr>
          <w:p w14:paraId="3ABE133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 = Rarely/</w:t>
            </w:r>
          </w:p>
          <w:p w14:paraId="28F467B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Sometimes/</w:t>
            </w:r>
          </w:p>
          <w:p w14:paraId="433BDAE8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Often/</w:t>
            </w:r>
          </w:p>
          <w:p w14:paraId="6A49C0AF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often</w:t>
            </w:r>
          </w:p>
          <w:p w14:paraId="2A71E19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= Never</w:t>
            </w:r>
          </w:p>
          <w:p w14:paraId="6DE7A2BC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6A5AFA6F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</w:t>
            </w:r>
            <w:r w:rsidRPr="003852D0">
              <w:rPr>
                <w:rFonts w:cstheme="minorHAnsi"/>
                <w:sz w:val="22"/>
                <w:szCs w:val="22"/>
              </w:rPr>
              <w:t>etween ages of 11 and 17</w:t>
            </w:r>
          </w:p>
        </w:tc>
        <w:tc>
          <w:tcPr>
            <w:tcW w:w="1276" w:type="dxa"/>
          </w:tcPr>
          <w:p w14:paraId="3F466325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0A564EB9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YPB8057</w:t>
            </w:r>
          </w:p>
        </w:tc>
      </w:tr>
      <w:tr w:rsidR="000F29E2" w:rsidRPr="00500A7B" w14:paraId="26941D0D" w14:textId="77777777" w:rsidTr="00697FEE">
        <w:trPr>
          <w:trHeight w:val="844"/>
        </w:trPr>
        <w:tc>
          <w:tcPr>
            <w:tcW w:w="1217" w:type="dxa"/>
          </w:tcPr>
          <w:p w14:paraId="7FB34B3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1C58944F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EA44E2">
              <w:rPr>
                <w:rFonts w:cstheme="minorHAnsi"/>
                <w:sz w:val="22"/>
                <w:szCs w:val="22"/>
              </w:rPr>
              <w:t xml:space="preserve">Amount YP has ever been aware of and affected by one 'parent' slapping, kicking, hitting or </w:t>
            </w:r>
            <w:r w:rsidRPr="00EA44E2">
              <w:rPr>
                <w:rFonts w:cstheme="minorHAnsi"/>
                <w:sz w:val="22"/>
                <w:szCs w:val="22"/>
              </w:rPr>
              <w:lastRenderedPageBreak/>
              <w:t>otherwise physically hurting the other</w:t>
            </w:r>
          </w:p>
        </w:tc>
        <w:tc>
          <w:tcPr>
            <w:tcW w:w="2072" w:type="dxa"/>
          </w:tcPr>
          <w:p w14:paraId="0D3E57C5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Lifetime</w:t>
            </w:r>
          </w:p>
        </w:tc>
        <w:tc>
          <w:tcPr>
            <w:tcW w:w="2072" w:type="dxa"/>
          </w:tcPr>
          <w:p w14:paraId="2BB9D578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133F1937" w14:textId="77777777" w:rsidR="000F29E2" w:rsidRPr="004E5567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Not at all/A little /A moderate amount/A lot</w:t>
            </w:r>
          </w:p>
        </w:tc>
        <w:tc>
          <w:tcPr>
            <w:tcW w:w="1534" w:type="dxa"/>
          </w:tcPr>
          <w:p w14:paraId="76B7046E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Yes = A little /A moderate amount/A lot</w:t>
            </w:r>
          </w:p>
          <w:p w14:paraId="6631EBA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No = Not at all</w:t>
            </w:r>
          </w:p>
        </w:tc>
        <w:tc>
          <w:tcPr>
            <w:tcW w:w="1456" w:type="dxa"/>
          </w:tcPr>
          <w:p w14:paraId="242AD4C4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Reported at age 21</w:t>
            </w:r>
          </w:p>
        </w:tc>
        <w:tc>
          <w:tcPr>
            <w:tcW w:w="1276" w:type="dxa"/>
          </w:tcPr>
          <w:p w14:paraId="1A312E49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C95A25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YPA5050</w:t>
            </w:r>
          </w:p>
        </w:tc>
      </w:tr>
      <w:tr w:rsidR="000F29E2" w:rsidRPr="00500A7B" w14:paraId="36DA18B8" w14:textId="77777777" w:rsidTr="00697FEE">
        <w:trPr>
          <w:trHeight w:val="833"/>
        </w:trPr>
        <w:tc>
          <w:tcPr>
            <w:tcW w:w="1217" w:type="dxa"/>
          </w:tcPr>
          <w:p w14:paraId="1B2B4CDF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Exposure to self-harm</w:t>
            </w:r>
          </w:p>
        </w:tc>
        <w:tc>
          <w:tcPr>
            <w:tcW w:w="3551" w:type="dxa"/>
          </w:tcPr>
          <w:p w14:paraId="6730D5FC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Family member</w:t>
            </w:r>
            <w:r>
              <w:rPr>
                <w:rFonts w:cstheme="minorHAnsi"/>
                <w:sz w:val="22"/>
                <w:szCs w:val="22"/>
              </w:rPr>
              <w:t>/close friend</w:t>
            </w:r>
            <w:r w:rsidRPr="00500A7B">
              <w:rPr>
                <w:rFonts w:cstheme="minorHAnsi"/>
                <w:sz w:val="22"/>
                <w:szCs w:val="22"/>
              </w:rPr>
              <w:t xml:space="preserve"> has self-harmed</w:t>
            </w:r>
          </w:p>
        </w:tc>
        <w:tc>
          <w:tcPr>
            <w:tcW w:w="2072" w:type="dxa"/>
          </w:tcPr>
          <w:p w14:paraId="578E0F9E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</w:t>
            </w:r>
          </w:p>
        </w:tc>
        <w:tc>
          <w:tcPr>
            <w:tcW w:w="2072" w:type="dxa"/>
          </w:tcPr>
          <w:p w14:paraId="7FFA0FE3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Binary response:</w:t>
            </w:r>
          </w:p>
          <w:p w14:paraId="37408275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  <w:p w14:paraId="40D99A3F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1534" w:type="dxa"/>
          </w:tcPr>
          <w:p w14:paraId="76FF3142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3711B108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3CC143B8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5D4FAC1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ccs6500</w:t>
            </w:r>
          </w:p>
          <w:p w14:paraId="54896AFC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F29E2" w:rsidRPr="00500A7B" w14:paraId="42436D16" w14:textId="77777777" w:rsidTr="00697FEE">
        <w:trPr>
          <w:trHeight w:val="833"/>
        </w:trPr>
        <w:tc>
          <w:tcPr>
            <w:tcW w:w="1217" w:type="dxa"/>
          </w:tcPr>
          <w:p w14:paraId="67F31625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73A57855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Close friend</w:t>
            </w:r>
            <w:r w:rsidRPr="00500A7B">
              <w:rPr>
                <w:rFonts w:cstheme="minorHAnsi"/>
                <w:sz w:val="22"/>
                <w:szCs w:val="22"/>
              </w:rPr>
              <w:t xml:space="preserve"> has self-harmed</w:t>
            </w:r>
          </w:p>
        </w:tc>
        <w:tc>
          <w:tcPr>
            <w:tcW w:w="2072" w:type="dxa"/>
          </w:tcPr>
          <w:p w14:paraId="2E064E7D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Lifetime</w:t>
            </w:r>
          </w:p>
        </w:tc>
        <w:tc>
          <w:tcPr>
            <w:tcW w:w="2072" w:type="dxa"/>
          </w:tcPr>
          <w:p w14:paraId="42FDE3C2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Binary response:</w:t>
            </w:r>
          </w:p>
          <w:p w14:paraId="211754D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  <w:p w14:paraId="171F250F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1534" w:type="dxa"/>
          </w:tcPr>
          <w:p w14:paraId="20DD7F93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6C73FD0C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38BF9C9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Child-completed questionnaire</w:t>
            </w:r>
          </w:p>
        </w:tc>
        <w:tc>
          <w:tcPr>
            <w:tcW w:w="1559" w:type="dxa"/>
          </w:tcPr>
          <w:p w14:paraId="29E7F234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ccs6520</w:t>
            </w:r>
          </w:p>
        </w:tc>
      </w:tr>
      <w:tr w:rsidR="000F29E2" w:rsidRPr="00500A7B" w14:paraId="1096C860" w14:textId="77777777" w:rsidTr="00697FEE">
        <w:trPr>
          <w:trHeight w:val="1126"/>
        </w:trPr>
        <w:tc>
          <w:tcPr>
            <w:tcW w:w="1217" w:type="dxa"/>
          </w:tcPr>
          <w:p w14:paraId="2FBCC7A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Body image</w:t>
            </w:r>
          </w:p>
        </w:tc>
        <w:tc>
          <w:tcPr>
            <w:tcW w:w="3551" w:type="dxa"/>
          </w:tcPr>
          <w:p w14:paraId="7844F3CA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F83356">
              <w:rPr>
                <w:rFonts w:cstheme="minorHAnsi"/>
                <w:sz w:val="22"/>
                <w:szCs w:val="22"/>
              </w:rPr>
              <w:t>Degree to which respondent has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83356">
              <w:rPr>
                <w:rFonts w:cstheme="minorHAnsi"/>
                <w:sz w:val="22"/>
                <w:szCs w:val="22"/>
              </w:rPr>
              <w:t>been happy with the wa</w:t>
            </w:r>
            <w:r>
              <w:rPr>
                <w:rFonts w:cstheme="minorHAnsi"/>
                <w:sz w:val="22"/>
                <w:szCs w:val="22"/>
              </w:rPr>
              <w:t>y</w:t>
            </w:r>
            <w:r w:rsidRPr="00F83356">
              <w:rPr>
                <w:rFonts w:cstheme="minorHAnsi"/>
                <w:sz w:val="22"/>
                <w:szCs w:val="22"/>
              </w:rPr>
              <w:t xml:space="preserve"> their body looks</w:t>
            </w:r>
          </w:p>
        </w:tc>
        <w:tc>
          <w:tcPr>
            <w:tcW w:w="2072" w:type="dxa"/>
          </w:tcPr>
          <w:p w14:paraId="08497237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 year</w:t>
            </w:r>
          </w:p>
        </w:tc>
        <w:tc>
          <w:tcPr>
            <w:tcW w:w="2072" w:type="dxa"/>
          </w:tcPr>
          <w:p w14:paraId="04AF55C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5579F30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unhappy/A little unhappy/Quite happy/Very happy</w:t>
            </w:r>
          </w:p>
        </w:tc>
        <w:tc>
          <w:tcPr>
            <w:tcW w:w="1534" w:type="dxa"/>
          </w:tcPr>
          <w:p w14:paraId="426C4D0C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Happy = Quite happy/Very happy</w:t>
            </w:r>
          </w:p>
          <w:p w14:paraId="4FD49D79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Unhappy = Very unhappy/A little unhappy</w:t>
            </w:r>
          </w:p>
        </w:tc>
        <w:tc>
          <w:tcPr>
            <w:tcW w:w="1456" w:type="dxa"/>
          </w:tcPr>
          <w:p w14:paraId="2AAA1C2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5B07AF6E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 xml:space="preserve">Child-completed questionnaire </w:t>
            </w:r>
          </w:p>
          <w:p w14:paraId="50E1FAEF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6472DA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ccq440</w:t>
            </w:r>
          </w:p>
        </w:tc>
      </w:tr>
      <w:tr w:rsidR="000F29E2" w:rsidRPr="00500A7B" w14:paraId="2BD93ED6" w14:textId="77777777" w:rsidTr="00697FEE">
        <w:trPr>
          <w:trHeight w:val="552"/>
        </w:trPr>
        <w:tc>
          <w:tcPr>
            <w:tcW w:w="1217" w:type="dxa"/>
          </w:tcPr>
          <w:p w14:paraId="0391C0A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Drug and alcohol use</w:t>
            </w:r>
          </w:p>
        </w:tc>
        <w:tc>
          <w:tcPr>
            <w:tcW w:w="3551" w:type="dxa"/>
          </w:tcPr>
          <w:p w14:paraId="0999705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F576D4">
              <w:rPr>
                <w:rFonts w:cstheme="minorHAnsi"/>
                <w:sz w:val="22"/>
                <w:szCs w:val="22"/>
              </w:rPr>
              <w:t>Number drinks YP usually has on 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576D4">
              <w:rPr>
                <w:rFonts w:cstheme="minorHAnsi"/>
                <w:sz w:val="22"/>
                <w:szCs w:val="22"/>
              </w:rPr>
              <w:t>typical day when they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F576D4">
              <w:rPr>
                <w:rFonts w:cstheme="minorHAnsi"/>
                <w:sz w:val="22"/>
                <w:szCs w:val="22"/>
              </w:rPr>
              <w:t>have had a drink</w:t>
            </w:r>
          </w:p>
        </w:tc>
        <w:tc>
          <w:tcPr>
            <w:tcW w:w="2072" w:type="dxa"/>
          </w:tcPr>
          <w:p w14:paraId="5E784626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2072" w:type="dxa"/>
          </w:tcPr>
          <w:p w14:paraId="4727F9A5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Scale</w:t>
            </w:r>
          </w:p>
        </w:tc>
        <w:tc>
          <w:tcPr>
            <w:tcW w:w="1534" w:type="dxa"/>
          </w:tcPr>
          <w:p w14:paraId="63A1009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Mean</w:t>
            </w:r>
          </w:p>
        </w:tc>
        <w:tc>
          <w:tcPr>
            <w:tcW w:w="1456" w:type="dxa"/>
          </w:tcPr>
          <w:p w14:paraId="32A1606D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5.5</w:t>
            </w:r>
          </w:p>
        </w:tc>
        <w:tc>
          <w:tcPr>
            <w:tcW w:w="1276" w:type="dxa"/>
          </w:tcPr>
          <w:p w14:paraId="73FD03D2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 xml:space="preserve">Child-completed questionnaire </w:t>
            </w:r>
          </w:p>
        </w:tc>
        <w:tc>
          <w:tcPr>
            <w:tcW w:w="1559" w:type="dxa"/>
          </w:tcPr>
          <w:p w14:paraId="4C888168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fh8545</w:t>
            </w:r>
          </w:p>
        </w:tc>
      </w:tr>
      <w:tr w:rsidR="000F29E2" w:rsidRPr="00500A7B" w14:paraId="6E1798BA" w14:textId="77777777" w:rsidTr="00697FEE">
        <w:trPr>
          <w:trHeight w:val="562"/>
        </w:trPr>
        <w:tc>
          <w:tcPr>
            <w:tcW w:w="1217" w:type="dxa"/>
          </w:tcPr>
          <w:p w14:paraId="484C593B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1" w:type="dxa"/>
          </w:tcPr>
          <w:p w14:paraId="3407FCD5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Drug use in past year</w:t>
            </w:r>
          </w:p>
        </w:tc>
        <w:tc>
          <w:tcPr>
            <w:tcW w:w="2072" w:type="dxa"/>
          </w:tcPr>
          <w:p w14:paraId="317B4D66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 year</w:t>
            </w:r>
          </w:p>
        </w:tc>
        <w:tc>
          <w:tcPr>
            <w:tcW w:w="2072" w:type="dxa"/>
          </w:tcPr>
          <w:p w14:paraId="6255099C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Binary: Yes/No</w:t>
            </w:r>
          </w:p>
        </w:tc>
        <w:tc>
          <w:tcPr>
            <w:tcW w:w="1534" w:type="dxa"/>
          </w:tcPr>
          <w:p w14:paraId="735E916A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1456" w:type="dxa"/>
          </w:tcPr>
          <w:p w14:paraId="0DFD975B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15.5</w:t>
            </w:r>
          </w:p>
        </w:tc>
        <w:tc>
          <w:tcPr>
            <w:tcW w:w="1276" w:type="dxa"/>
          </w:tcPr>
          <w:p w14:paraId="54A43DAC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 xml:space="preserve">Child-completed questionnaire </w:t>
            </w:r>
          </w:p>
        </w:tc>
        <w:tc>
          <w:tcPr>
            <w:tcW w:w="1559" w:type="dxa"/>
          </w:tcPr>
          <w:p w14:paraId="3BDED17E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fh8720-30</w:t>
            </w:r>
          </w:p>
        </w:tc>
      </w:tr>
      <w:tr w:rsidR="000F29E2" w:rsidRPr="0063381C" w14:paraId="61DDEB23" w14:textId="77777777" w:rsidTr="00697FEE">
        <w:trPr>
          <w:trHeight w:val="1115"/>
        </w:trPr>
        <w:tc>
          <w:tcPr>
            <w:tcW w:w="1217" w:type="dxa"/>
          </w:tcPr>
          <w:p w14:paraId="1A4AFC20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Emotional-behavioural dysregulation</w:t>
            </w:r>
            <w:r>
              <w:rPr>
                <w:rFonts w:cstheme="minorHAnsi"/>
                <w:sz w:val="22"/>
                <w:szCs w:val="22"/>
              </w:rPr>
              <w:t xml:space="preserve"> (SDQ)</w:t>
            </w:r>
          </w:p>
        </w:tc>
        <w:tc>
          <w:tcPr>
            <w:tcW w:w="3551" w:type="dxa"/>
          </w:tcPr>
          <w:p w14:paraId="49B72879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5 subscales on prosocial behaviour, hyperactivity/inattention, emotional problems, conduct problems, peer problems</w:t>
            </w:r>
          </w:p>
        </w:tc>
        <w:tc>
          <w:tcPr>
            <w:tcW w:w="2072" w:type="dxa"/>
          </w:tcPr>
          <w:p w14:paraId="1298836D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Current behaviour</w:t>
            </w:r>
          </w:p>
        </w:tc>
        <w:tc>
          <w:tcPr>
            <w:tcW w:w="2072" w:type="dxa"/>
          </w:tcPr>
          <w:p w14:paraId="7FF69B6D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Scale </w:t>
            </w:r>
          </w:p>
          <w:p w14:paraId="32B59298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0-10</w:t>
            </w:r>
          </w:p>
        </w:tc>
        <w:tc>
          <w:tcPr>
            <w:tcW w:w="1534" w:type="dxa"/>
          </w:tcPr>
          <w:p w14:paraId="7AC59D91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Mean</w:t>
            </w:r>
          </w:p>
        </w:tc>
        <w:tc>
          <w:tcPr>
            <w:tcW w:w="1456" w:type="dxa"/>
          </w:tcPr>
          <w:p w14:paraId="0A3AC767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0C007A7C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Child-based questionnaire (mother completed)</w:t>
            </w:r>
          </w:p>
        </w:tc>
        <w:tc>
          <w:tcPr>
            <w:tcW w:w="1559" w:type="dxa"/>
          </w:tcPr>
          <w:p w14:paraId="0967A624" w14:textId="77777777" w:rsidR="000F29E2" w:rsidRPr="0063381C" w:rsidRDefault="000F29E2" w:rsidP="00697FEE">
            <w:pPr>
              <w:rPr>
                <w:rFonts w:cstheme="minorHAnsi"/>
                <w:color w:val="000000"/>
                <w:sz w:val="22"/>
                <w:szCs w:val="22"/>
                <w:lang w:val="fr-FR"/>
              </w:rPr>
            </w:pPr>
            <w:r w:rsidRPr="0063381C">
              <w:rPr>
                <w:rFonts w:cstheme="minorHAnsi"/>
                <w:color w:val="000000"/>
                <w:sz w:val="22"/>
                <w:szCs w:val="22"/>
                <w:lang w:val="fr-FR"/>
              </w:rPr>
              <w:t>ta7025a, ta7025b, ta7025c, ta7025d</w:t>
            </w:r>
          </w:p>
          <w:p w14:paraId="685D644E" w14:textId="77777777" w:rsidR="000F29E2" w:rsidRPr="0063381C" w:rsidRDefault="000F29E2" w:rsidP="00697FEE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63381C">
              <w:rPr>
                <w:rFonts w:cstheme="minorHAnsi"/>
                <w:color w:val="000000"/>
                <w:sz w:val="22"/>
                <w:szCs w:val="22"/>
                <w:lang w:val="fr-FR"/>
              </w:rPr>
              <w:t>ta7025e</w:t>
            </w:r>
          </w:p>
        </w:tc>
      </w:tr>
      <w:tr w:rsidR="000F29E2" w:rsidRPr="00500A7B" w14:paraId="09C7FA44" w14:textId="77777777" w:rsidTr="00697FEE">
        <w:trPr>
          <w:trHeight w:val="1115"/>
        </w:trPr>
        <w:tc>
          <w:tcPr>
            <w:tcW w:w="1217" w:type="dxa"/>
          </w:tcPr>
          <w:p w14:paraId="19927FA6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lastRenderedPageBreak/>
              <w:t>Callous unemotional traits</w:t>
            </w:r>
          </w:p>
        </w:tc>
        <w:tc>
          <w:tcPr>
            <w:tcW w:w="3551" w:type="dxa"/>
          </w:tcPr>
          <w:p w14:paraId="2437C64B" w14:textId="77777777" w:rsidR="000F29E2" w:rsidRPr="00500A7B" w:rsidRDefault="000F29E2" w:rsidP="00697FEE">
            <w:pPr>
              <w:rPr>
                <w:rFonts w:cstheme="minorHAnsi"/>
                <w:b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 xml:space="preserve">6 </w:t>
            </w:r>
            <w:r>
              <w:rPr>
                <w:rFonts w:cstheme="minorHAnsi"/>
                <w:sz w:val="22"/>
                <w:szCs w:val="22"/>
              </w:rPr>
              <w:t>questions</w:t>
            </w:r>
            <w:r w:rsidRPr="00500A7B">
              <w:rPr>
                <w:rFonts w:cstheme="minorHAnsi"/>
                <w:sz w:val="22"/>
                <w:szCs w:val="22"/>
              </w:rPr>
              <w:t xml:space="preserve"> on behaviour and emotions</w:t>
            </w:r>
          </w:p>
          <w:p w14:paraId="0ABEED90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9AC5745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Current behaviour</w:t>
            </w:r>
          </w:p>
        </w:tc>
        <w:tc>
          <w:tcPr>
            <w:tcW w:w="2072" w:type="dxa"/>
          </w:tcPr>
          <w:p w14:paraId="439CE77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Categorical response:</w:t>
            </w:r>
          </w:p>
          <w:p w14:paraId="7569255C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at all/Rarely/Sometimes/Often/Always</w:t>
            </w:r>
          </w:p>
        </w:tc>
        <w:tc>
          <w:tcPr>
            <w:tcW w:w="1534" w:type="dxa"/>
          </w:tcPr>
          <w:p w14:paraId="5DCB25CB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Mean of total score:</w:t>
            </w:r>
          </w:p>
          <w:p w14:paraId="5575C1D3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Not at all= 0</w:t>
            </w:r>
          </w:p>
          <w:p w14:paraId="219996C4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Rarely = 1</w:t>
            </w:r>
          </w:p>
          <w:p w14:paraId="1C39B240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Sometimes = 2</w:t>
            </w:r>
          </w:p>
          <w:p w14:paraId="6C77FAF1" w14:textId="77777777" w:rsidR="000F29E2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Often = 3</w:t>
            </w:r>
          </w:p>
          <w:p w14:paraId="51E2EA82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Always = 4</w:t>
            </w:r>
          </w:p>
        </w:tc>
        <w:tc>
          <w:tcPr>
            <w:tcW w:w="1456" w:type="dxa"/>
          </w:tcPr>
          <w:p w14:paraId="094B59EB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2AC533EF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sz w:val="22"/>
                <w:szCs w:val="22"/>
              </w:rPr>
              <w:t>Child-based questionnaire (mother completed)</w:t>
            </w:r>
          </w:p>
        </w:tc>
        <w:tc>
          <w:tcPr>
            <w:tcW w:w="1559" w:type="dxa"/>
          </w:tcPr>
          <w:p w14:paraId="6A662E10" w14:textId="77777777" w:rsidR="000F29E2" w:rsidRPr="00500A7B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00A7B">
              <w:rPr>
                <w:rFonts w:cstheme="minorHAnsi"/>
                <w:color w:val="000000"/>
                <w:sz w:val="22"/>
                <w:szCs w:val="22"/>
              </w:rPr>
              <w:t>tb3002, tb3004</w:t>
            </w:r>
          </w:p>
          <w:p w14:paraId="6D021EA3" w14:textId="77777777" w:rsidR="000F29E2" w:rsidRPr="00500A7B" w:rsidRDefault="000F29E2" w:rsidP="00697FE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00A7B">
              <w:rPr>
                <w:rFonts w:cstheme="minorHAnsi"/>
                <w:color w:val="000000"/>
                <w:sz w:val="22"/>
                <w:szCs w:val="22"/>
              </w:rPr>
              <w:t>tb3006, tb3009</w:t>
            </w:r>
          </w:p>
          <w:p w14:paraId="055E329A" w14:textId="77777777" w:rsidR="000F29E2" w:rsidRPr="00500A7B" w:rsidRDefault="000F29E2" w:rsidP="00697FEE">
            <w:pPr>
              <w:rPr>
                <w:rFonts w:cstheme="minorHAnsi"/>
                <w:sz w:val="22"/>
                <w:szCs w:val="22"/>
              </w:rPr>
            </w:pPr>
            <w:r w:rsidRPr="00500A7B">
              <w:rPr>
                <w:rFonts w:cstheme="minorHAnsi"/>
                <w:color w:val="000000"/>
                <w:sz w:val="22"/>
                <w:szCs w:val="22"/>
              </w:rPr>
              <w:t>tb3010, tb3012</w:t>
            </w:r>
          </w:p>
        </w:tc>
      </w:tr>
    </w:tbl>
    <w:p w14:paraId="57D8BEA5" w14:textId="77777777" w:rsidR="000F29E2" w:rsidRDefault="000F29E2" w:rsidP="000F29E2">
      <w:pPr>
        <w:rPr>
          <w:b/>
        </w:rPr>
      </w:pPr>
      <w:r>
        <w:rPr>
          <w:b/>
        </w:rPr>
        <w:br w:type="page"/>
      </w:r>
    </w:p>
    <w:p w14:paraId="6A864DF8" w14:textId="38965288" w:rsidR="00744BA3" w:rsidRDefault="00744BA3" w:rsidP="000F29E2">
      <w:pPr>
        <w:rPr>
          <w:b/>
        </w:rPr>
      </w:pPr>
      <w:r w:rsidRPr="00245C66">
        <w:rPr>
          <w:b/>
        </w:rPr>
        <w:lastRenderedPageBreak/>
        <w:t>Table S</w:t>
      </w:r>
      <w:r>
        <w:rPr>
          <w:b/>
        </w:rPr>
        <w:t>2</w:t>
      </w:r>
      <w:r w:rsidRPr="00245C66">
        <w:rPr>
          <w:b/>
        </w:rPr>
        <w:t xml:space="preserve">: </w:t>
      </w:r>
      <w:r w:rsidR="009A325A">
        <w:rPr>
          <w:b/>
        </w:rPr>
        <w:t xml:space="preserve">Imputation model </w:t>
      </w:r>
      <w:r w:rsidRPr="00245C66">
        <w:rPr>
          <w:b/>
        </w:rPr>
        <w:t xml:space="preserve"> </w:t>
      </w:r>
    </w:p>
    <w:p w14:paraId="6060F6E4" w14:textId="77777777" w:rsidR="00744BA3" w:rsidRDefault="00744BA3" w:rsidP="000F29E2">
      <w:pPr>
        <w:rPr>
          <w:b/>
        </w:rPr>
      </w:pPr>
    </w:p>
    <w:p w14:paraId="718B7F57" w14:textId="413162F1" w:rsidR="00327154" w:rsidRDefault="00327154" w:rsidP="00327154">
      <w:r>
        <w:t xml:space="preserve">All participants with data on </w:t>
      </w:r>
      <w:r w:rsidR="00FC14AE">
        <w:t>self-harm and violence outcome measures in Table S1</w:t>
      </w:r>
      <w:r>
        <w:t xml:space="preserve"> were included in analyses. </w:t>
      </w:r>
      <w:r w:rsidR="00FC14AE">
        <w:t>Data on c</w:t>
      </w:r>
      <w:r>
        <w:t>ovaria</w:t>
      </w:r>
      <w:r w:rsidR="00F328AF">
        <w:t>t</w:t>
      </w:r>
      <w:r w:rsidR="00FC14AE">
        <w:t>es were</w:t>
      </w:r>
      <w:r>
        <w:t xml:space="preserve"> imputed. The imputation model included exposure</w:t>
      </w:r>
      <w:r w:rsidR="006C7874">
        <w:t xml:space="preserve">, </w:t>
      </w:r>
      <w:r w:rsidR="00F328AF">
        <w:t xml:space="preserve">confounding and </w:t>
      </w:r>
      <w:r w:rsidR="006C7874">
        <w:t xml:space="preserve">outcome </w:t>
      </w:r>
      <w:r>
        <w:t>variables</w:t>
      </w:r>
      <w:r w:rsidR="00F328AF">
        <w:t xml:space="preserve"> in Table S1 plus </w:t>
      </w:r>
      <w:r w:rsidR="00F328AF">
        <w:t xml:space="preserve">auxiliary </w:t>
      </w:r>
      <w:r w:rsidR="00F328AF">
        <w:t>variables</w:t>
      </w:r>
      <w:r>
        <w:t xml:space="preserve"> listed below</w:t>
      </w:r>
      <w:r w:rsidR="006C7874">
        <w:t>.</w:t>
      </w:r>
    </w:p>
    <w:p w14:paraId="0FA11116" w14:textId="77777777" w:rsidR="00327154" w:rsidRDefault="00327154" w:rsidP="0032715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3969"/>
        <w:gridCol w:w="2126"/>
      </w:tblGrid>
      <w:tr w:rsidR="00327154" w:rsidRPr="00F328AF" w14:paraId="1426365F" w14:textId="77777777" w:rsidTr="00697FEE">
        <w:tc>
          <w:tcPr>
            <w:tcW w:w="3256" w:type="dxa"/>
          </w:tcPr>
          <w:p w14:paraId="311942CC" w14:textId="77777777" w:rsidR="00327154" w:rsidRPr="00F328AF" w:rsidRDefault="00327154" w:rsidP="00697FEE">
            <w:pPr>
              <w:rPr>
                <w:sz w:val="22"/>
                <w:szCs w:val="22"/>
              </w:rPr>
            </w:pPr>
            <w:r w:rsidRPr="00F328AF">
              <w:rPr>
                <w:sz w:val="22"/>
                <w:szCs w:val="22"/>
              </w:rPr>
              <w:t>Variable name</w:t>
            </w:r>
          </w:p>
        </w:tc>
        <w:tc>
          <w:tcPr>
            <w:tcW w:w="3969" w:type="dxa"/>
          </w:tcPr>
          <w:p w14:paraId="312462BA" w14:textId="77777777" w:rsidR="00327154" w:rsidRPr="00F328AF" w:rsidRDefault="00327154" w:rsidP="00697FEE">
            <w:pPr>
              <w:rPr>
                <w:sz w:val="22"/>
                <w:szCs w:val="22"/>
              </w:rPr>
            </w:pPr>
            <w:r w:rsidRPr="00F328AF">
              <w:rPr>
                <w:sz w:val="22"/>
                <w:szCs w:val="22"/>
              </w:rPr>
              <w:t>Details</w:t>
            </w:r>
          </w:p>
        </w:tc>
        <w:tc>
          <w:tcPr>
            <w:tcW w:w="2126" w:type="dxa"/>
          </w:tcPr>
          <w:p w14:paraId="5BEC5282" w14:textId="77777777" w:rsidR="00327154" w:rsidRPr="00F328AF" w:rsidRDefault="00327154" w:rsidP="00697FEE">
            <w:pPr>
              <w:rPr>
                <w:sz w:val="22"/>
                <w:szCs w:val="22"/>
              </w:rPr>
            </w:pPr>
            <w:r w:rsidRPr="00F328AF">
              <w:rPr>
                <w:sz w:val="22"/>
                <w:szCs w:val="22"/>
              </w:rPr>
              <w:t>Type of variable</w:t>
            </w:r>
          </w:p>
        </w:tc>
      </w:tr>
      <w:tr w:rsidR="00327154" w:rsidRPr="00F328AF" w14:paraId="2DDDDB8A" w14:textId="77777777" w:rsidTr="00697FEE">
        <w:tc>
          <w:tcPr>
            <w:tcW w:w="3256" w:type="dxa"/>
          </w:tcPr>
          <w:p w14:paraId="66407BCB" w14:textId="4E667475" w:rsidR="00327154" w:rsidRPr="00F328AF" w:rsidRDefault="00D60EB4" w:rsidP="00697FEE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60EB4">
              <w:rPr>
                <w:sz w:val="22"/>
                <w:szCs w:val="22"/>
              </w:rPr>
              <w:t xml:space="preserve">bestgest </w:t>
            </w:r>
          </w:p>
        </w:tc>
        <w:tc>
          <w:tcPr>
            <w:tcW w:w="3969" w:type="dxa"/>
          </w:tcPr>
          <w:p w14:paraId="52DA10C2" w14:textId="49E020B3" w:rsidR="00327154" w:rsidRPr="00F328AF" w:rsidRDefault="00833DD1" w:rsidP="0069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Gestation – length of pregnancy in weeks</w:t>
            </w:r>
          </w:p>
        </w:tc>
        <w:tc>
          <w:tcPr>
            <w:tcW w:w="2126" w:type="dxa"/>
          </w:tcPr>
          <w:p w14:paraId="12C1BF8A" w14:textId="7E13D30B" w:rsidR="00327154" w:rsidRPr="00F328AF" w:rsidRDefault="00833DD1" w:rsidP="00697FEE">
            <w:pPr>
              <w:rPr>
                <w:sz w:val="22"/>
                <w:szCs w:val="22"/>
              </w:rPr>
            </w:pPr>
            <w:r w:rsidRPr="00F328AF">
              <w:rPr>
                <w:sz w:val="22"/>
                <w:szCs w:val="22"/>
              </w:rPr>
              <w:t>Continuous</w:t>
            </w:r>
          </w:p>
        </w:tc>
      </w:tr>
      <w:tr w:rsidR="00327154" w:rsidRPr="00F328AF" w14:paraId="3A3E04F8" w14:textId="77777777" w:rsidTr="00697FEE">
        <w:tc>
          <w:tcPr>
            <w:tcW w:w="3256" w:type="dxa"/>
          </w:tcPr>
          <w:p w14:paraId="333BFEC5" w14:textId="554866C4" w:rsidR="00327154" w:rsidRPr="00F328AF" w:rsidRDefault="00D60EB4" w:rsidP="00697FEE">
            <w:pPr>
              <w:rPr>
                <w:sz w:val="22"/>
                <w:szCs w:val="22"/>
              </w:rPr>
            </w:pPr>
            <w:r w:rsidRPr="00D60EB4">
              <w:rPr>
                <w:sz w:val="22"/>
                <w:szCs w:val="22"/>
              </w:rPr>
              <w:t xml:space="preserve">mz028b </w:t>
            </w:r>
          </w:p>
        </w:tc>
        <w:tc>
          <w:tcPr>
            <w:tcW w:w="3969" w:type="dxa"/>
          </w:tcPr>
          <w:p w14:paraId="1FA9A9E7" w14:textId="10D879B9" w:rsidR="00327154" w:rsidRPr="00F328AF" w:rsidRDefault="00833DD1" w:rsidP="0069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of mother at delivery</w:t>
            </w:r>
          </w:p>
        </w:tc>
        <w:tc>
          <w:tcPr>
            <w:tcW w:w="2126" w:type="dxa"/>
          </w:tcPr>
          <w:p w14:paraId="4AE7D0B1" w14:textId="77777777" w:rsidR="00327154" w:rsidRPr="00F328AF" w:rsidRDefault="00327154" w:rsidP="00697FEE">
            <w:pPr>
              <w:rPr>
                <w:sz w:val="22"/>
                <w:szCs w:val="22"/>
              </w:rPr>
            </w:pPr>
            <w:r w:rsidRPr="00F328AF">
              <w:rPr>
                <w:sz w:val="22"/>
                <w:szCs w:val="22"/>
              </w:rPr>
              <w:t>Continuous</w:t>
            </w:r>
          </w:p>
        </w:tc>
      </w:tr>
      <w:tr w:rsidR="00327154" w:rsidRPr="00F328AF" w14:paraId="41B0988A" w14:textId="77777777" w:rsidTr="00697FEE">
        <w:tc>
          <w:tcPr>
            <w:tcW w:w="3256" w:type="dxa"/>
          </w:tcPr>
          <w:p w14:paraId="785182CB" w14:textId="343241BF" w:rsidR="00327154" w:rsidRPr="00F328AF" w:rsidRDefault="00D60EB4" w:rsidP="00697FEE">
            <w:pPr>
              <w:rPr>
                <w:sz w:val="22"/>
                <w:szCs w:val="22"/>
              </w:rPr>
            </w:pPr>
            <w:r w:rsidRPr="00D60EB4">
              <w:rPr>
                <w:sz w:val="22"/>
                <w:szCs w:val="22"/>
              </w:rPr>
              <w:t>mz010a</w:t>
            </w:r>
          </w:p>
        </w:tc>
        <w:tc>
          <w:tcPr>
            <w:tcW w:w="3969" w:type="dxa"/>
          </w:tcPr>
          <w:p w14:paraId="6A13AABE" w14:textId="4ED27625" w:rsidR="00327154" w:rsidRPr="00F328AF" w:rsidRDefault="00833DD1" w:rsidP="0069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Pregnancy size (singleton or multiple)</w:t>
            </w:r>
          </w:p>
        </w:tc>
        <w:tc>
          <w:tcPr>
            <w:tcW w:w="2126" w:type="dxa"/>
          </w:tcPr>
          <w:p w14:paraId="0F8A24C0" w14:textId="765D0F54" w:rsidR="00327154" w:rsidRPr="00F328AF" w:rsidRDefault="00833DD1" w:rsidP="0069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Binary</w:t>
            </w:r>
          </w:p>
        </w:tc>
      </w:tr>
    </w:tbl>
    <w:p w14:paraId="424FC342" w14:textId="77777777" w:rsidR="00744BA3" w:rsidRDefault="00744BA3">
      <w:pPr>
        <w:rPr>
          <w:b/>
        </w:rPr>
      </w:pPr>
      <w:r>
        <w:rPr>
          <w:b/>
        </w:rPr>
        <w:br w:type="page"/>
      </w:r>
    </w:p>
    <w:p w14:paraId="3116A5C5" w14:textId="427E8553" w:rsidR="000F29E2" w:rsidRDefault="000F29E2" w:rsidP="000F29E2">
      <w:pPr>
        <w:rPr>
          <w:b/>
        </w:rPr>
      </w:pPr>
      <w:r w:rsidRPr="00245C66">
        <w:rPr>
          <w:b/>
        </w:rPr>
        <w:lastRenderedPageBreak/>
        <w:t>Table S</w:t>
      </w:r>
      <w:r w:rsidR="00744BA3">
        <w:rPr>
          <w:b/>
        </w:rPr>
        <w:t>3</w:t>
      </w:r>
      <w:r w:rsidRPr="00245C66">
        <w:rPr>
          <w:b/>
        </w:rPr>
        <w:t>: Description of cohort: prevalence of exposures by dual harm status</w:t>
      </w:r>
      <w:r>
        <w:rPr>
          <w:b/>
        </w:rPr>
        <w:t xml:space="preserve"> at ages 16 years</w:t>
      </w:r>
      <w:r w:rsidRPr="00245C66">
        <w:rPr>
          <w:b/>
        </w:rPr>
        <w:t xml:space="preserve"> (complete case)</w:t>
      </w:r>
    </w:p>
    <w:p w14:paraId="4CE24AA3" w14:textId="77777777" w:rsidR="000F29E2" w:rsidRDefault="000F29E2" w:rsidP="000F29E2">
      <w:pPr>
        <w:rPr>
          <w:b/>
        </w:rPr>
      </w:pPr>
    </w:p>
    <w:tbl>
      <w:tblPr>
        <w:tblStyle w:val="TableGrid"/>
        <w:tblW w:w="12958" w:type="dxa"/>
        <w:tblLook w:val="04A0" w:firstRow="1" w:lastRow="0" w:firstColumn="1" w:lastColumn="0" w:noHBand="0" w:noVBand="1"/>
      </w:tblPr>
      <w:tblGrid>
        <w:gridCol w:w="3256"/>
        <w:gridCol w:w="1212"/>
        <w:gridCol w:w="1213"/>
        <w:gridCol w:w="1213"/>
        <w:gridCol w:w="1213"/>
        <w:gridCol w:w="1212"/>
        <w:gridCol w:w="1213"/>
        <w:gridCol w:w="1213"/>
        <w:gridCol w:w="1213"/>
      </w:tblGrid>
      <w:tr w:rsidR="000F29E2" w:rsidRPr="00E045C3" w14:paraId="300B9696" w14:textId="77777777" w:rsidTr="00697FEE">
        <w:trPr>
          <w:trHeight w:val="20"/>
        </w:trPr>
        <w:tc>
          <w:tcPr>
            <w:tcW w:w="3256" w:type="dxa"/>
          </w:tcPr>
          <w:p w14:paraId="2056216A" w14:textId="77777777" w:rsidR="000F29E2" w:rsidRPr="00E045C3" w:rsidRDefault="000F29E2" w:rsidP="00697FEE">
            <w:pPr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>Characteristic/exposure</w:t>
            </w:r>
          </w:p>
        </w:tc>
        <w:tc>
          <w:tcPr>
            <w:tcW w:w="2425" w:type="dxa"/>
            <w:gridSpan w:val="2"/>
          </w:tcPr>
          <w:p w14:paraId="234C9CF3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 xml:space="preserve">Neither self-harm </w:t>
            </w:r>
            <w:r>
              <w:rPr>
                <w:b/>
                <w:sz w:val="20"/>
                <w:szCs w:val="20"/>
              </w:rPr>
              <w:t>n</w:t>
            </w:r>
            <w:r w:rsidRPr="00E045C3">
              <w:rPr>
                <w:b/>
                <w:sz w:val="20"/>
                <w:szCs w:val="20"/>
              </w:rPr>
              <w:t>or violence</w:t>
            </w:r>
          </w:p>
        </w:tc>
        <w:tc>
          <w:tcPr>
            <w:tcW w:w="2426" w:type="dxa"/>
            <w:gridSpan w:val="2"/>
          </w:tcPr>
          <w:p w14:paraId="4D2DEE05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>Self-harm only</w:t>
            </w:r>
          </w:p>
        </w:tc>
        <w:tc>
          <w:tcPr>
            <w:tcW w:w="2425" w:type="dxa"/>
            <w:gridSpan w:val="2"/>
          </w:tcPr>
          <w:p w14:paraId="76110430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>Violence only</w:t>
            </w:r>
          </w:p>
        </w:tc>
        <w:tc>
          <w:tcPr>
            <w:tcW w:w="2426" w:type="dxa"/>
            <w:gridSpan w:val="2"/>
          </w:tcPr>
          <w:p w14:paraId="05DAA57E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>Dual harm</w:t>
            </w:r>
          </w:p>
        </w:tc>
      </w:tr>
      <w:tr w:rsidR="000F29E2" w:rsidRPr="00E045C3" w14:paraId="5CD236A0" w14:textId="77777777" w:rsidTr="00697FEE">
        <w:trPr>
          <w:trHeight w:val="20"/>
        </w:trPr>
        <w:tc>
          <w:tcPr>
            <w:tcW w:w="3256" w:type="dxa"/>
          </w:tcPr>
          <w:p w14:paraId="479CBABB" w14:textId="77777777" w:rsidR="000F29E2" w:rsidRPr="00E045C3" w:rsidRDefault="000F29E2" w:rsidP="00697F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Categorical measures</w:t>
            </w:r>
          </w:p>
        </w:tc>
        <w:tc>
          <w:tcPr>
            <w:tcW w:w="1212" w:type="dxa"/>
          </w:tcPr>
          <w:p w14:paraId="62B46149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</w:tcPr>
          <w:p w14:paraId="3D05270E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14:paraId="09B80F64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</w:tcPr>
          <w:p w14:paraId="753337DB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12" w:type="dxa"/>
          </w:tcPr>
          <w:p w14:paraId="48F2C62B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</w:tcPr>
          <w:p w14:paraId="24A931F8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14:paraId="09EEC27A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</w:tcPr>
          <w:p w14:paraId="27A76B75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0F29E2" w:rsidRPr="00E045C3" w14:paraId="5177E820" w14:textId="77777777" w:rsidTr="00697FEE">
        <w:trPr>
          <w:trHeight w:val="20"/>
        </w:trPr>
        <w:tc>
          <w:tcPr>
            <w:tcW w:w="3256" w:type="dxa"/>
          </w:tcPr>
          <w:p w14:paraId="07869123" w14:textId="77777777" w:rsidR="000F29E2" w:rsidRPr="00F05AD7" w:rsidRDefault="000F29E2" w:rsidP="00697FEE">
            <w:pPr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Total</w:t>
            </w:r>
          </w:p>
        </w:tc>
        <w:tc>
          <w:tcPr>
            <w:tcW w:w="1212" w:type="dxa"/>
            <w:vAlign w:val="center"/>
          </w:tcPr>
          <w:p w14:paraId="507AAC9A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2386</w:t>
            </w:r>
          </w:p>
        </w:tc>
        <w:tc>
          <w:tcPr>
            <w:tcW w:w="1213" w:type="dxa"/>
            <w:vAlign w:val="center"/>
          </w:tcPr>
          <w:p w14:paraId="0D3C7554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57.1</w:t>
            </w:r>
          </w:p>
        </w:tc>
        <w:tc>
          <w:tcPr>
            <w:tcW w:w="1213" w:type="dxa"/>
            <w:vAlign w:val="center"/>
          </w:tcPr>
          <w:p w14:paraId="636DC1C6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755</w:t>
            </w:r>
          </w:p>
        </w:tc>
        <w:tc>
          <w:tcPr>
            <w:tcW w:w="1213" w:type="dxa"/>
            <w:vAlign w:val="center"/>
          </w:tcPr>
          <w:p w14:paraId="04AFB3DB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18.1</w:t>
            </w:r>
          </w:p>
        </w:tc>
        <w:tc>
          <w:tcPr>
            <w:tcW w:w="1212" w:type="dxa"/>
            <w:vAlign w:val="center"/>
          </w:tcPr>
          <w:p w14:paraId="639393C0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881</w:t>
            </w:r>
          </w:p>
        </w:tc>
        <w:tc>
          <w:tcPr>
            <w:tcW w:w="1213" w:type="dxa"/>
            <w:vAlign w:val="center"/>
          </w:tcPr>
          <w:p w14:paraId="2F98199F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21.1</w:t>
            </w:r>
          </w:p>
        </w:tc>
        <w:tc>
          <w:tcPr>
            <w:tcW w:w="1213" w:type="dxa"/>
            <w:vAlign w:val="center"/>
          </w:tcPr>
          <w:p w14:paraId="791BBFAD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154</w:t>
            </w:r>
          </w:p>
        </w:tc>
        <w:tc>
          <w:tcPr>
            <w:tcW w:w="1213" w:type="dxa"/>
            <w:vAlign w:val="center"/>
          </w:tcPr>
          <w:p w14:paraId="389544A9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3.7</w:t>
            </w:r>
          </w:p>
        </w:tc>
      </w:tr>
      <w:tr w:rsidR="000F29E2" w:rsidRPr="00E045C3" w14:paraId="24FC0CE8" w14:textId="77777777" w:rsidTr="00697FEE">
        <w:trPr>
          <w:trHeight w:val="20"/>
        </w:trPr>
        <w:tc>
          <w:tcPr>
            <w:tcW w:w="3256" w:type="dxa"/>
          </w:tcPr>
          <w:p w14:paraId="00110093" w14:textId="77777777" w:rsidR="000F29E2" w:rsidRPr="00F05AD7" w:rsidRDefault="000F29E2" w:rsidP="00697FEE">
            <w:pPr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Male</w:t>
            </w:r>
          </w:p>
        </w:tc>
        <w:tc>
          <w:tcPr>
            <w:tcW w:w="1212" w:type="dxa"/>
            <w:vAlign w:val="center"/>
          </w:tcPr>
          <w:p w14:paraId="274FBEED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1392</w:t>
            </w:r>
          </w:p>
        </w:tc>
        <w:tc>
          <w:tcPr>
            <w:tcW w:w="1213" w:type="dxa"/>
            <w:vAlign w:val="center"/>
          </w:tcPr>
          <w:p w14:paraId="395C546E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58.3</w:t>
            </w:r>
          </w:p>
        </w:tc>
        <w:tc>
          <w:tcPr>
            <w:tcW w:w="1213" w:type="dxa"/>
            <w:vAlign w:val="center"/>
          </w:tcPr>
          <w:p w14:paraId="261FC845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132</w:t>
            </w:r>
          </w:p>
        </w:tc>
        <w:tc>
          <w:tcPr>
            <w:tcW w:w="1213" w:type="dxa"/>
            <w:vAlign w:val="center"/>
          </w:tcPr>
          <w:p w14:paraId="2C52BD69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17.5</w:t>
            </w:r>
          </w:p>
        </w:tc>
        <w:tc>
          <w:tcPr>
            <w:tcW w:w="1212" w:type="dxa"/>
            <w:vAlign w:val="center"/>
          </w:tcPr>
          <w:p w14:paraId="7D391D6A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647</w:t>
            </w:r>
          </w:p>
        </w:tc>
        <w:tc>
          <w:tcPr>
            <w:tcW w:w="1213" w:type="dxa"/>
            <w:vAlign w:val="center"/>
          </w:tcPr>
          <w:p w14:paraId="132A5529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73.4</w:t>
            </w:r>
          </w:p>
        </w:tc>
        <w:tc>
          <w:tcPr>
            <w:tcW w:w="1213" w:type="dxa"/>
            <w:vAlign w:val="center"/>
          </w:tcPr>
          <w:p w14:paraId="5A11BDDD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106</w:t>
            </w:r>
          </w:p>
        </w:tc>
        <w:tc>
          <w:tcPr>
            <w:tcW w:w="1213" w:type="dxa"/>
            <w:vAlign w:val="center"/>
          </w:tcPr>
          <w:p w14:paraId="75ADBB6C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68.8</w:t>
            </w:r>
          </w:p>
        </w:tc>
      </w:tr>
      <w:tr w:rsidR="000F29E2" w:rsidRPr="00E045C3" w14:paraId="38A2F1B4" w14:textId="77777777" w:rsidTr="00697FEE">
        <w:trPr>
          <w:trHeight w:val="20"/>
        </w:trPr>
        <w:tc>
          <w:tcPr>
            <w:tcW w:w="3256" w:type="dxa"/>
          </w:tcPr>
          <w:p w14:paraId="7487DEB2" w14:textId="77777777" w:rsidR="000F29E2" w:rsidRPr="00F05AD7" w:rsidRDefault="000F29E2" w:rsidP="00697FEE">
            <w:pPr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 xml:space="preserve">Female </w:t>
            </w:r>
          </w:p>
        </w:tc>
        <w:tc>
          <w:tcPr>
            <w:tcW w:w="1212" w:type="dxa"/>
            <w:vAlign w:val="center"/>
          </w:tcPr>
          <w:p w14:paraId="1B773845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994</w:t>
            </w:r>
          </w:p>
        </w:tc>
        <w:tc>
          <w:tcPr>
            <w:tcW w:w="1213" w:type="dxa"/>
            <w:vAlign w:val="center"/>
          </w:tcPr>
          <w:p w14:paraId="47B66E3B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41.7</w:t>
            </w:r>
          </w:p>
        </w:tc>
        <w:tc>
          <w:tcPr>
            <w:tcW w:w="1213" w:type="dxa"/>
            <w:vAlign w:val="center"/>
          </w:tcPr>
          <w:p w14:paraId="3CAFABFE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623</w:t>
            </w:r>
          </w:p>
        </w:tc>
        <w:tc>
          <w:tcPr>
            <w:tcW w:w="1213" w:type="dxa"/>
            <w:vAlign w:val="center"/>
          </w:tcPr>
          <w:p w14:paraId="3A6611F4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82.5</w:t>
            </w:r>
          </w:p>
        </w:tc>
        <w:tc>
          <w:tcPr>
            <w:tcW w:w="1212" w:type="dxa"/>
            <w:vAlign w:val="center"/>
          </w:tcPr>
          <w:p w14:paraId="78CB9FF2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234</w:t>
            </w:r>
          </w:p>
        </w:tc>
        <w:tc>
          <w:tcPr>
            <w:tcW w:w="1213" w:type="dxa"/>
            <w:vAlign w:val="center"/>
          </w:tcPr>
          <w:p w14:paraId="36C3ECBE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26.6</w:t>
            </w:r>
          </w:p>
        </w:tc>
        <w:tc>
          <w:tcPr>
            <w:tcW w:w="1213" w:type="dxa"/>
            <w:vAlign w:val="center"/>
          </w:tcPr>
          <w:p w14:paraId="155E092C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48</w:t>
            </w:r>
          </w:p>
        </w:tc>
        <w:tc>
          <w:tcPr>
            <w:tcW w:w="1213" w:type="dxa"/>
            <w:vAlign w:val="center"/>
          </w:tcPr>
          <w:p w14:paraId="53928FC9" w14:textId="77777777" w:rsidR="000F29E2" w:rsidRPr="00F05AD7" w:rsidRDefault="000F29E2" w:rsidP="00697FEE">
            <w:pPr>
              <w:jc w:val="center"/>
              <w:rPr>
                <w:sz w:val="20"/>
                <w:szCs w:val="20"/>
              </w:rPr>
            </w:pPr>
            <w:r w:rsidRPr="00F05AD7">
              <w:rPr>
                <w:sz w:val="20"/>
                <w:szCs w:val="20"/>
              </w:rPr>
              <w:t>31.2</w:t>
            </w:r>
          </w:p>
        </w:tc>
      </w:tr>
      <w:tr w:rsidR="000F29E2" w:rsidRPr="00E045C3" w14:paraId="42CD9522" w14:textId="77777777" w:rsidTr="00697FEE">
        <w:trPr>
          <w:trHeight w:val="20"/>
        </w:trPr>
        <w:tc>
          <w:tcPr>
            <w:tcW w:w="3256" w:type="dxa"/>
          </w:tcPr>
          <w:p w14:paraId="5E1F5E81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s</w:t>
            </w:r>
            <w:r w:rsidRPr="00E045C3">
              <w:rPr>
                <w:sz w:val="20"/>
                <w:szCs w:val="20"/>
              </w:rPr>
              <w:t xml:space="preserve">ocioeconomic position </w:t>
            </w:r>
          </w:p>
        </w:tc>
        <w:tc>
          <w:tcPr>
            <w:tcW w:w="1212" w:type="dxa"/>
            <w:vAlign w:val="center"/>
          </w:tcPr>
          <w:p w14:paraId="74796C14" w14:textId="77777777" w:rsidR="000F29E2" w:rsidRPr="00B058EC" w:rsidRDefault="000F29E2" w:rsidP="00697FEE">
            <w:pPr>
              <w:jc w:val="center"/>
              <w:rPr>
                <w:sz w:val="20"/>
                <w:szCs w:val="20"/>
              </w:rPr>
            </w:pPr>
            <w:r w:rsidRPr="003144CC">
              <w:rPr>
                <w:rFonts w:cstheme="minorHAnsi"/>
                <w:sz w:val="20"/>
                <w:szCs w:val="20"/>
              </w:rPr>
              <w:t>449</w:t>
            </w:r>
          </w:p>
        </w:tc>
        <w:tc>
          <w:tcPr>
            <w:tcW w:w="1213" w:type="dxa"/>
            <w:vAlign w:val="center"/>
          </w:tcPr>
          <w:p w14:paraId="713426B6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 w:rsidRPr="003144CC">
              <w:rPr>
                <w:rFonts w:cstheme="minorHAnsi"/>
                <w:sz w:val="20"/>
                <w:szCs w:val="20"/>
              </w:rPr>
              <w:t xml:space="preserve">19.4 </w:t>
            </w:r>
          </w:p>
        </w:tc>
        <w:tc>
          <w:tcPr>
            <w:tcW w:w="1213" w:type="dxa"/>
            <w:vAlign w:val="center"/>
          </w:tcPr>
          <w:p w14:paraId="78BE003C" w14:textId="77777777" w:rsidR="000F29E2" w:rsidRPr="00B058EC" w:rsidRDefault="000F29E2" w:rsidP="00697FEE">
            <w:pPr>
              <w:jc w:val="center"/>
              <w:rPr>
                <w:sz w:val="20"/>
                <w:szCs w:val="20"/>
              </w:rPr>
            </w:pPr>
            <w:r w:rsidRPr="003144CC"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213" w:type="dxa"/>
            <w:vAlign w:val="center"/>
          </w:tcPr>
          <w:p w14:paraId="2C1C0232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 w:rsidRPr="003144CC">
              <w:rPr>
                <w:rFonts w:cstheme="minorHAnsi"/>
                <w:sz w:val="20"/>
                <w:szCs w:val="20"/>
              </w:rPr>
              <w:t xml:space="preserve">24.9 </w:t>
            </w:r>
          </w:p>
        </w:tc>
        <w:tc>
          <w:tcPr>
            <w:tcW w:w="1212" w:type="dxa"/>
            <w:vAlign w:val="center"/>
          </w:tcPr>
          <w:p w14:paraId="498D1081" w14:textId="77777777" w:rsidR="000F29E2" w:rsidRPr="00B058EC" w:rsidRDefault="000F29E2" w:rsidP="00697FEE">
            <w:pPr>
              <w:jc w:val="center"/>
              <w:rPr>
                <w:sz w:val="20"/>
                <w:szCs w:val="20"/>
              </w:rPr>
            </w:pPr>
            <w:r w:rsidRPr="003144CC">
              <w:rPr>
                <w:rFonts w:cstheme="minorHAnsi"/>
                <w:sz w:val="20"/>
                <w:szCs w:val="20"/>
              </w:rPr>
              <w:t>254</w:t>
            </w:r>
          </w:p>
        </w:tc>
        <w:tc>
          <w:tcPr>
            <w:tcW w:w="1213" w:type="dxa"/>
            <w:vAlign w:val="center"/>
          </w:tcPr>
          <w:p w14:paraId="43BF049F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</w:t>
            </w:r>
          </w:p>
        </w:tc>
        <w:tc>
          <w:tcPr>
            <w:tcW w:w="1213" w:type="dxa"/>
            <w:vAlign w:val="center"/>
          </w:tcPr>
          <w:p w14:paraId="122126D9" w14:textId="77777777" w:rsidR="000F29E2" w:rsidRPr="00B058EC" w:rsidRDefault="000F29E2" w:rsidP="00697FEE">
            <w:pPr>
              <w:jc w:val="center"/>
              <w:rPr>
                <w:sz w:val="20"/>
                <w:szCs w:val="20"/>
              </w:rPr>
            </w:pPr>
            <w:r w:rsidRPr="00B058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vAlign w:val="center"/>
          </w:tcPr>
          <w:p w14:paraId="1CDC199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</w:t>
            </w:r>
          </w:p>
        </w:tc>
      </w:tr>
      <w:tr w:rsidR="000F29E2" w:rsidRPr="00E045C3" w14:paraId="2959C8A9" w14:textId="77777777" w:rsidTr="00697FEE">
        <w:trPr>
          <w:trHeight w:val="20"/>
        </w:trPr>
        <w:tc>
          <w:tcPr>
            <w:tcW w:w="3256" w:type="dxa"/>
          </w:tcPr>
          <w:p w14:paraId="63DF21CD" w14:textId="77777777" w:rsidR="000F29E2" w:rsidRPr="007669E3" w:rsidRDefault="000F29E2" w:rsidP="00697FEE">
            <w:pPr>
              <w:rPr>
                <w:rFonts w:cstheme="minorHAnsi"/>
                <w:sz w:val="20"/>
                <w:szCs w:val="20"/>
              </w:rPr>
            </w:pPr>
            <w:r w:rsidRPr="008404A8">
              <w:rPr>
                <w:rFonts w:cstheme="minorHAnsi"/>
                <w:sz w:val="20"/>
                <w:szCs w:val="20"/>
              </w:rPr>
              <w:t>Depression</w:t>
            </w:r>
            <w:r>
              <w:rPr>
                <w:rFonts w:cstheme="minorHAnsi"/>
                <w:sz w:val="20"/>
                <w:szCs w:val="20"/>
              </w:rPr>
              <w:t xml:space="preserve"> (Short Mood and Feelings Questionnaire) score: Yes &gt;=12) (age 13)</w:t>
            </w:r>
          </w:p>
        </w:tc>
        <w:tc>
          <w:tcPr>
            <w:tcW w:w="1212" w:type="dxa"/>
            <w:vAlign w:val="center"/>
          </w:tcPr>
          <w:p w14:paraId="02209742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 w:rsidRPr="0000358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vAlign w:val="center"/>
          </w:tcPr>
          <w:p w14:paraId="37577407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1213" w:type="dxa"/>
            <w:vAlign w:val="center"/>
          </w:tcPr>
          <w:p w14:paraId="310AFB1A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 w:rsidRPr="000035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13" w:type="dxa"/>
            <w:vAlign w:val="center"/>
          </w:tcPr>
          <w:p w14:paraId="0D4FD4AA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</w:t>
            </w:r>
          </w:p>
        </w:tc>
        <w:tc>
          <w:tcPr>
            <w:tcW w:w="1212" w:type="dxa"/>
            <w:vAlign w:val="center"/>
          </w:tcPr>
          <w:p w14:paraId="4A9E246C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13" w:type="dxa"/>
            <w:vAlign w:val="center"/>
          </w:tcPr>
          <w:p w14:paraId="2FE81296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213" w:type="dxa"/>
            <w:vAlign w:val="center"/>
          </w:tcPr>
          <w:p w14:paraId="751DC5AD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  <w:vAlign w:val="center"/>
          </w:tcPr>
          <w:p w14:paraId="12357F1A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</w:t>
            </w:r>
          </w:p>
        </w:tc>
      </w:tr>
      <w:tr w:rsidR="000F29E2" w:rsidRPr="00E045C3" w14:paraId="21BC021F" w14:textId="77777777" w:rsidTr="00697FEE">
        <w:trPr>
          <w:trHeight w:val="20"/>
        </w:trPr>
        <w:tc>
          <w:tcPr>
            <w:tcW w:w="3256" w:type="dxa"/>
          </w:tcPr>
          <w:p w14:paraId="7473C86B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Victim of dating violence (age 13)</w:t>
            </w:r>
          </w:p>
        </w:tc>
        <w:tc>
          <w:tcPr>
            <w:tcW w:w="1212" w:type="dxa"/>
            <w:vAlign w:val="center"/>
          </w:tcPr>
          <w:p w14:paraId="18DCA696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13" w:type="dxa"/>
            <w:vAlign w:val="center"/>
          </w:tcPr>
          <w:p w14:paraId="63EF89C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213" w:type="dxa"/>
            <w:vAlign w:val="center"/>
          </w:tcPr>
          <w:p w14:paraId="778492F7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3" w:type="dxa"/>
            <w:vAlign w:val="center"/>
          </w:tcPr>
          <w:p w14:paraId="3407167A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1212" w:type="dxa"/>
            <w:vAlign w:val="center"/>
          </w:tcPr>
          <w:p w14:paraId="0EF60CD5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213" w:type="dxa"/>
            <w:vAlign w:val="center"/>
          </w:tcPr>
          <w:p w14:paraId="1056F7F0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</w:t>
            </w:r>
          </w:p>
        </w:tc>
        <w:tc>
          <w:tcPr>
            <w:tcW w:w="1213" w:type="dxa"/>
            <w:vAlign w:val="center"/>
          </w:tcPr>
          <w:p w14:paraId="73725A45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13" w:type="dxa"/>
            <w:vAlign w:val="center"/>
          </w:tcPr>
          <w:p w14:paraId="04FE1017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</w:tr>
      <w:tr w:rsidR="000F29E2" w:rsidRPr="00E045C3" w14:paraId="73715334" w14:textId="77777777" w:rsidTr="00697FEE">
        <w:trPr>
          <w:trHeight w:val="20"/>
        </w:trPr>
        <w:tc>
          <w:tcPr>
            <w:tcW w:w="3256" w:type="dxa"/>
          </w:tcPr>
          <w:p w14:paraId="44AA28D7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Hit by friends (age 12)</w:t>
            </w:r>
          </w:p>
        </w:tc>
        <w:tc>
          <w:tcPr>
            <w:tcW w:w="1212" w:type="dxa"/>
            <w:vAlign w:val="center"/>
          </w:tcPr>
          <w:p w14:paraId="4EEDA82E" w14:textId="77777777" w:rsidR="000F29E2" w:rsidRPr="00C3768A" w:rsidRDefault="000F29E2" w:rsidP="00697FEE">
            <w:pPr>
              <w:jc w:val="center"/>
              <w:rPr>
                <w:sz w:val="20"/>
                <w:szCs w:val="20"/>
              </w:rPr>
            </w:pPr>
            <w:r w:rsidRPr="00C376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213" w:type="dxa"/>
            <w:vAlign w:val="center"/>
          </w:tcPr>
          <w:p w14:paraId="0E59D204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213" w:type="dxa"/>
            <w:vAlign w:val="center"/>
          </w:tcPr>
          <w:p w14:paraId="26DAAD1C" w14:textId="77777777" w:rsidR="000F29E2" w:rsidRPr="00C3768A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13" w:type="dxa"/>
            <w:vAlign w:val="center"/>
          </w:tcPr>
          <w:p w14:paraId="2E2FD3DB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1212" w:type="dxa"/>
            <w:vAlign w:val="center"/>
          </w:tcPr>
          <w:p w14:paraId="7BDF3360" w14:textId="77777777" w:rsidR="000F29E2" w:rsidRPr="00C3768A" w:rsidRDefault="000F29E2" w:rsidP="00697FEE">
            <w:pPr>
              <w:jc w:val="center"/>
              <w:rPr>
                <w:sz w:val="20"/>
                <w:szCs w:val="20"/>
              </w:rPr>
            </w:pPr>
            <w:r w:rsidRPr="00C376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213" w:type="dxa"/>
            <w:vAlign w:val="center"/>
          </w:tcPr>
          <w:p w14:paraId="3CC2DA45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</w:p>
        </w:tc>
        <w:tc>
          <w:tcPr>
            <w:tcW w:w="1213" w:type="dxa"/>
            <w:vAlign w:val="center"/>
          </w:tcPr>
          <w:p w14:paraId="1A3C4E3A" w14:textId="77777777" w:rsidR="000F29E2" w:rsidRPr="00C3768A" w:rsidRDefault="000F29E2" w:rsidP="00697FEE">
            <w:pPr>
              <w:jc w:val="center"/>
              <w:rPr>
                <w:sz w:val="20"/>
                <w:szCs w:val="20"/>
              </w:rPr>
            </w:pPr>
            <w:r w:rsidRPr="00C3768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  <w:vAlign w:val="center"/>
          </w:tcPr>
          <w:p w14:paraId="1691D3A6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</w:p>
        </w:tc>
      </w:tr>
      <w:tr w:rsidR="000F29E2" w:rsidRPr="00E045C3" w14:paraId="7B0396DE" w14:textId="77777777" w:rsidTr="00697FEE">
        <w:trPr>
          <w:trHeight w:val="20"/>
        </w:trPr>
        <w:tc>
          <w:tcPr>
            <w:tcW w:w="3256" w:type="dxa"/>
          </w:tcPr>
          <w:p w14:paraId="5D91F22B" w14:textId="77777777" w:rsidR="000F29E2" w:rsidRPr="000D421A" w:rsidRDefault="000F29E2" w:rsidP="00697FEE">
            <w:pPr>
              <w:rPr>
                <w:sz w:val="20"/>
                <w:szCs w:val="20"/>
                <w:vertAlign w:val="superscript"/>
              </w:rPr>
            </w:pPr>
            <w:r w:rsidRPr="00E045C3">
              <w:rPr>
                <w:sz w:val="20"/>
                <w:szCs w:val="20"/>
              </w:rPr>
              <w:t>Hit by someone outside family before age 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2" w:type="dxa"/>
            <w:vAlign w:val="center"/>
          </w:tcPr>
          <w:p w14:paraId="43043443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3" w:type="dxa"/>
            <w:vAlign w:val="center"/>
          </w:tcPr>
          <w:p w14:paraId="1355C39C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213" w:type="dxa"/>
            <w:vAlign w:val="center"/>
          </w:tcPr>
          <w:p w14:paraId="5C3E0645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vAlign w:val="center"/>
          </w:tcPr>
          <w:p w14:paraId="528373A9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212" w:type="dxa"/>
            <w:vAlign w:val="center"/>
          </w:tcPr>
          <w:p w14:paraId="17F8F822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4553ECBE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3FAE1E4C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15CD2B52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F29E2" w:rsidRPr="00E045C3" w14:paraId="43453231" w14:textId="77777777" w:rsidTr="00697FEE">
        <w:trPr>
          <w:trHeight w:val="20"/>
        </w:trPr>
        <w:tc>
          <w:tcPr>
            <w:tcW w:w="3256" w:type="dxa"/>
          </w:tcPr>
          <w:p w14:paraId="53BFB7B0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Hit by someone in family before age 11 (reported at age 22)</w:t>
            </w:r>
          </w:p>
        </w:tc>
        <w:tc>
          <w:tcPr>
            <w:tcW w:w="1212" w:type="dxa"/>
            <w:vAlign w:val="center"/>
          </w:tcPr>
          <w:p w14:paraId="7CF6AA48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13" w:type="dxa"/>
            <w:vAlign w:val="center"/>
          </w:tcPr>
          <w:p w14:paraId="1DEF9A13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213" w:type="dxa"/>
            <w:vAlign w:val="center"/>
          </w:tcPr>
          <w:p w14:paraId="0BF67F95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13" w:type="dxa"/>
            <w:vAlign w:val="center"/>
          </w:tcPr>
          <w:p w14:paraId="0A891ED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212" w:type="dxa"/>
            <w:vAlign w:val="center"/>
          </w:tcPr>
          <w:p w14:paraId="49710249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13" w:type="dxa"/>
            <w:vAlign w:val="center"/>
          </w:tcPr>
          <w:p w14:paraId="0F717EBE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1213" w:type="dxa"/>
            <w:vAlign w:val="center"/>
          </w:tcPr>
          <w:p w14:paraId="1017F8CC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3" w:type="dxa"/>
            <w:vAlign w:val="center"/>
          </w:tcPr>
          <w:p w14:paraId="02B05F50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</w:tr>
      <w:tr w:rsidR="000F29E2" w:rsidRPr="00E045C3" w14:paraId="5B65FA68" w14:textId="77777777" w:rsidTr="00697FEE">
        <w:trPr>
          <w:trHeight w:val="20"/>
        </w:trPr>
        <w:tc>
          <w:tcPr>
            <w:tcW w:w="3256" w:type="dxa"/>
          </w:tcPr>
          <w:p w14:paraId="50A34922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 xml:space="preserve">Hit with something by family before age 11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2" w:type="dxa"/>
            <w:vAlign w:val="center"/>
          </w:tcPr>
          <w:p w14:paraId="23398B33" w14:textId="77777777" w:rsidR="000F29E2" w:rsidRPr="00FB7AC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13" w:type="dxa"/>
            <w:vAlign w:val="center"/>
          </w:tcPr>
          <w:p w14:paraId="719DE1F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213" w:type="dxa"/>
            <w:vAlign w:val="center"/>
          </w:tcPr>
          <w:p w14:paraId="50F1C027" w14:textId="77777777" w:rsidR="000F29E2" w:rsidRPr="00FB7AC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13" w:type="dxa"/>
            <w:vAlign w:val="center"/>
          </w:tcPr>
          <w:p w14:paraId="65657DB2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1212" w:type="dxa"/>
            <w:vAlign w:val="center"/>
          </w:tcPr>
          <w:p w14:paraId="0193F43A" w14:textId="77777777" w:rsidR="000F29E2" w:rsidRPr="00FB7AC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  <w:vAlign w:val="center"/>
          </w:tcPr>
          <w:p w14:paraId="240D1164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</w:t>
            </w:r>
          </w:p>
        </w:tc>
        <w:tc>
          <w:tcPr>
            <w:tcW w:w="1213" w:type="dxa"/>
            <w:vAlign w:val="center"/>
          </w:tcPr>
          <w:p w14:paraId="2460E546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3" w:type="dxa"/>
            <w:vAlign w:val="center"/>
          </w:tcPr>
          <w:p w14:paraId="34487966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</w:tr>
      <w:tr w:rsidR="000F29E2" w:rsidRPr="00E045C3" w14:paraId="00B71F90" w14:textId="77777777" w:rsidTr="00697FEE">
        <w:trPr>
          <w:trHeight w:val="20"/>
        </w:trPr>
        <w:tc>
          <w:tcPr>
            <w:tcW w:w="3256" w:type="dxa"/>
          </w:tcPr>
          <w:p w14:paraId="724460C0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 xml:space="preserve">Hit by someone in family between age 11 and 17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2" w:type="dxa"/>
            <w:vAlign w:val="center"/>
          </w:tcPr>
          <w:p w14:paraId="44409CBC" w14:textId="77777777" w:rsidR="000F29E2" w:rsidRPr="002919A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13" w:type="dxa"/>
            <w:vAlign w:val="center"/>
          </w:tcPr>
          <w:p w14:paraId="7DC9C337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213" w:type="dxa"/>
            <w:vAlign w:val="center"/>
          </w:tcPr>
          <w:p w14:paraId="40531CE7" w14:textId="77777777" w:rsidR="000F29E2" w:rsidRPr="002919A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13" w:type="dxa"/>
            <w:vAlign w:val="center"/>
          </w:tcPr>
          <w:p w14:paraId="4F889093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212" w:type="dxa"/>
            <w:vAlign w:val="center"/>
          </w:tcPr>
          <w:p w14:paraId="451F3C41" w14:textId="77777777" w:rsidR="000F29E2" w:rsidRPr="002919A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3" w:type="dxa"/>
            <w:vAlign w:val="center"/>
          </w:tcPr>
          <w:p w14:paraId="5A57762F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213" w:type="dxa"/>
            <w:vAlign w:val="center"/>
          </w:tcPr>
          <w:p w14:paraId="685DCA7B" w14:textId="77777777" w:rsidR="000F29E2" w:rsidRPr="002919A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3" w:type="dxa"/>
            <w:vAlign w:val="center"/>
          </w:tcPr>
          <w:p w14:paraId="712DAF9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</w:tr>
      <w:tr w:rsidR="000F29E2" w:rsidRPr="00E045C3" w14:paraId="46578D2C" w14:textId="77777777" w:rsidTr="00697FEE">
        <w:trPr>
          <w:trHeight w:val="20"/>
        </w:trPr>
        <w:tc>
          <w:tcPr>
            <w:tcW w:w="3256" w:type="dxa"/>
          </w:tcPr>
          <w:p w14:paraId="0C427ECE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Witnessed parental violence ever (reported at age 21)</w:t>
            </w:r>
          </w:p>
        </w:tc>
        <w:tc>
          <w:tcPr>
            <w:tcW w:w="1212" w:type="dxa"/>
            <w:vAlign w:val="center"/>
          </w:tcPr>
          <w:p w14:paraId="6E074DBF" w14:textId="77777777" w:rsidR="000F29E2" w:rsidRPr="000317A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  <w:vAlign w:val="center"/>
          </w:tcPr>
          <w:p w14:paraId="293E8479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213" w:type="dxa"/>
            <w:vAlign w:val="center"/>
          </w:tcPr>
          <w:p w14:paraId="5E6CDD5D" w14:textId="77777777" w:rsidR="000F29E2" w:rsidRPr="004501A5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13" w:type="dxa"/>
            <w:vAlign w:val="center"/>
          </w:tcPr>
          <w:p w14:paraId="11751699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1212" w:type="dxa"/>
            <w:vAlign w:val="center"/>
          </w:tcPr>
          <w:p w14:paraId="53F0AEF1" w14:textId="77777777" w:rsidR="000F29E2" w:rsidRPr="004501A5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537438B4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2CB03379" w14:textId="77777777" w:rsidR="000F29E2" w:rsidRPr="00063E78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7EB379E0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F29E2" w:rsidRPr="00E045C3" w14:paraId="1CAA5E8F" w14:textId="77777777" w:rsidTr="00697FEE">
        <w:trPr>
          <w:trHeight w:val="20"/>
        </w:trPr>
        <w:tc>
          <w:tcPr>
            <w:tcW w:w="3256" w:type="dxa"/>
          </w:tcPr>
          <w:p w14:paraId="27CFA222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Family member self-harmed (age 16)</w:t>
            </w:r>
          </w:p>
        </w:tc>
        <w:tc>
          <w:tcPr>
            <w:tcW w:w="1212" w:type="dxa"/>
            <w:vAlign w:val="center"/>
          </w:tcPr>
          <w:p w14:paraId="638BC153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  <w:vAlign w:val="center"/>
          </w:tcPr>
          <w:p w14:paraId="0384783B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5.6</w:t>
            </w:r>
          </w:p>
        </w:tc>
        <w:tc>
          <w:tcPr>
            <w:tcW w:w="1213" w:type="dxa"/>
            <w:vAlign w:val="center"/>
          </w:tcPr>
          <w:p w14:paraId="0C051234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213" w:type="dxa"/>
            <w:vAlign w:val="center"/>
          </w:tcPr>
          <w:p w14:paraId="39981328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1A23BD33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13" w:type="dxa"/>
            <w:vAlign w:val="center"/>
          </w:tcPr>
          <w:p w14:paraId="681E14EF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vAlign w:val="center"/>
          </w:tcPr>
          <w:p w14:paraId="6515F2A2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13" w:type="dxa"/>
            <w:vAlign w:val="center"/>
          </w:tcPr>
          <w:p w14:paraId="160A1A94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B30810">
              <w:rPr>
                <w:sz w:val="20"/>
                <w:szCs w:val="20"/>
              </w:rPr>
              <w:t>.5</w:t>
            </w:r>
          </w:p>
        </w:tc>
      </w:tr>
      <w:tr w:rsidR="000F29E2" w:rsidRPr="00E045C3" w14:paraId="1DBFFB74" w14:textId="77777777" w:rsidTr="00697FEE">
        <w:trPr>
          <w:trHeight w:val="20"/>
        </w:trPr>
        <w:tc>
          <w:tcPr>
            <w:tcW w:w="3256" w:type="dxa"/>
          </w:tcPr>
          <w:p w14:paraId="4EFA4FAB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Close friend self-harmed (age 16)</w:t>
            </w:r>
          </w:p>
        </w:tc>
        <w:tc>
          <w:tcPr>
            <w:tcW w:w="1212" w:type="dxa"/>
            <w:vAlign w:val="center"/>
          </w:tcPr>
          <w:p w14:paraId="73CF240A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213" w:type="dxa"/>
            <w:vAlign w:val="center"/>
          </w:tcPr>
          <w:p w14:paraId="6CA69A6D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vAlign w:val="center"/>
          </w:tcPr>
          <w:p w14:paraId="4E7F3F1C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213" w:type="dxa"/>
            <w:vAlign w:val="center"/>
          </w:tcPr>
          <w:p w14:paraId="02A4E43A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12" w:type="dxa"/>
            <w:vAlign w:val="center"/>
          </w:tcPr>
          <w:p w14:paraId="0AD42A63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13" w:type="dxa"/>
            <w:vAlign w:val="center"/>
          </w:tcPr>
          <w:p w14:paraId="086ADCFB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B30810">
              <w:rPr>
                <w:sz w:val="20"/>
                <w:szCs w:val="20"/>
              </w:rPr>
              <w:t>.9</w:t>
            </w:r>
          </w:p>
        </w:tc>
        <w:tc>
          <w:tcPr>
            <w:tcW w:w="1213" w:type="dxa"/>
            <w:vAlign w:val="center"/>
          </w:tcPr>
          <w:p w14:paraId="06AC3875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13" w:type="dxa"/>
            <w:vAlign w:val="center"/>
          </w:tcPr>
          <w:p w14:paraId="17FE9C54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78.</w:t>
            </w:r>
            <w:r>
              <w:rPr>
                <w:sz w:val="20"/>
                <w:szCs w:val="20"/>
              </w:rPr>
              <w:t>9</w:t>
            </w:r>
          </w:p>
        </w:tc>
      </w:tr>
      <w:tr w:rsidR="000F29E2" w:rsidRPr="00E045C3" w14:paraId="27004403" w14:textId="77777777" w:rsidTr="00697FEE">
        <w:trPr>
          <w:trHeight w:val="20"/>
        </w:trPr>
        <w:tc>
          <w:tcPr>
            <w:tcW w:w="3256" w:type="dxa"/>
          </w:tcPr>
          <w:p w14:paraId="691E5D87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Happy with body image (age 13)</w:t>
            </w:r>
          </w:p>
        </w:tc>
        <w:tc>
          <w:tcPr>
            <w:tcW w:w="1212" w:type="dxa"/>
            <w:vAlign w:val="center"/>
          </w:tcPr>
          <w:p w14:paraId="4CF6F812" w14:textId="77777777" w:rsidR="000F29E2" w:rsidRPr="00BF604A" w:rsidRDefault="000F29E2" w:rsidP="00697FEE">
            <w:pPr>
              <w:jc w:val="center"/>
              <w:rPr>
                <w:sz w:val="20"/>
                <w:szCs w:val="20"/>
              </w:rPr>
            </w:pPr>
            <w:r w:rsidRPr="00DC48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564</w:t>
            </w:r>
          </w:p>
        </w:tc>
        <w:tc>
          <w:tcPr>
            <w:tcW w:w="1213" w:type="dxa"/>
            <w:vAlign w:val="center"/>
          </w:tcPr>
          <w:p w14:paraId="39979B9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71.6</w:t>
            </w:r>
          </w:p>
        </w:tc>
        <w:tc>
          <w:tcPr>
            <w:tcW w:w="1213" w:type="dxa"/>
            <w:vAlign w:val="center"/>
          </w:tcPr>
          <w:p w14:paraId="08399E0C" w14:textId="77777777" w:rsidR="000F29E2" w:rsidRPr="00DC48FA" w:rsidRDefault="000F29E2" w:rsidP="00697FEE">
            <w:pPr>
              <w:jc w:val="center"/>
              <w:rPr>
                <w:sz w:val="20"/>
                <w:szCs w:val="20"/>
              </w:rPr>
            </w:pPr>
            <w:r w:rsidRPr="006F2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213" w:type="dxa"/>
            <w:vAlign w:val="center"/>
          </w:tcPr>
          <w:p w14:paraId="2570D4D4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1212" w:type="dxa"/>
            <w:vAlign w:val="center"/>
          </w:tcPr>
          <w:p w14:paraId="74A191C5" w14:textId="77777777" w:rsidR="000F29E2" w:rsidRPr="00DC48FA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213" w:type="dxa"/>
            <w:vAlign w:val="center"/>
          </w:tcPr>
          <w:p w14:paraId="75621AB7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1213" w:type="dxa"/>
            <w:vAlign w:val="center"/>
          </w:tcPr>
          <w:p w14:paraId="4FA7CAE7" w14:textId="77777777" w:rsidR="000F29E2" w:rsidRPr="00DC48FA" w:rsidRDefault="000F29E2" w:rsidP="00697FEE">
            <w:pPr>
              <w:jc w:val="center"/>
              <w:rPr>
                <w:sz w:val="20"/>
                <w:szCs w:val="20"/>
              </w:rPr>
            </w:pPr>
            <w:r w:rsidRPr="006F2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vAlign w:val="center"/>
          </w:tcPr>
          <w:p w14:paraId="731FD376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</w:tr>
      <w:tr w:rsidR="000F29E2" w:rsidRPr="00E045C3" w14:paraId="5E2C10A0" w14:textId="77777777" w:rsidTr="00697FEE">
        <w:trPr>
          <w:trHeight w:val="20"/>
        </w:trPr>
        <w:tc>
          <w:tcPr>
            <w:tcW w:w="3256" w:type="dxa"/>
          </w:tcPr>
          <w:p w14:paraId="503E0187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Drug use in past year (age 15)</w:t>
            </w:r>
          </w:p>
        </w:tc>
        <w:tc>
          <w:tcPr>
            <w:tcW w:w="1212" w:type="dxa"/>
            <w:vAlign w:val="center"/>
          </w:tcPr>
          <w:p w14:paraId="75CD7B18" w14:textId="77777777" w:rsidR="000F29E2" w:rsidRPr="00CB5A6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13" w:type="dxa"/>
            <w:vAlign w:val="center"/>
          </w:tcPr>
          <w:p w14:paraId="66F84CD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213" w:type="dxa"/>
            <w:vAlign w:val="center"/>
          </w:tcPr>
          <w:p w14:paraId="5EA9B1F2" w14:textId="77777777" w:rsidR="000F29E2" w:rsidRPr="009E4494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13" w:type="dxa"/>
            <w:vAlign w:val="center"/>
          </w:tcPr>
          <w:p w14:paraId="2F1C6DD4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212" w:type="dxa"/>
            <w:vAlign w:val="center"/>
          </w:tcPr>
          <w:p w14:paraId="70AE1A7B" w14:textId="77777777" w:rsidR="000F29E2" w:rsidRPr="009E4494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13" w:type="dxa"/>
            <w:vAlign w:val="center"/>
          </w:tcPr>
          <w:p w14:paraId="623AD0E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213" w:type="dxa"/>
            <w:vAlign w:val="center"/>
          </w:tcPr>
          <w:p w14:paraId="056DF1D6" w14:textId="77777777" w:rsidR="000F29E2" w:rsidRPr="009E4494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13" w:type="dxa"/>
            <w:vAlign w:val="center"/>
          </w:tcPr>
          <w:p w14:paraId="65E35B22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</w:tr>
      <w:tr w:rsidR="000F29E2" w:rsidRPr="00E045C3" w14:paraId="51A6ECD9" w14:textId="77777777" w:rsidTr="00697FEE">
        <w:trPr>
          <w:trHeight w:val="20"/>
        </w:trPr>
        <w:tc>
          <w:tcPr>
            <w:tcW w:w="3256" w:type="dxa"/>
          </w:tcPr>
          <w:p w14:paraId="5B86ABD5" w14:textId="77777777" w:rsidR="000F29E2" w:rsidRPr="00F8496D" w:rsidRDefault="000F29E2" w:rsidP="00697FEE">
            <w:pPr>
              <w:rPr>
                <w:b/>
                <w:bCs/>
                <w:sz w:val="20"/>
                <w:szCs w:val="20"/>
              </w:rPr>
            </w:pPr>
            <w:r w:rsidRPr="00F8496D">
              <w:rPr>
                <w:b/>
                <w:bCs/>
                <w:sz w:val="20"/>
                <w:szCs w:val="20"/>
              </w:rPr>
              <w:t>Continuous measures</w:t>
            </w:r>
          </w:p>
        </w:tc>
        <w:tc>
          <w:tcPr>
            <w:tcW w:w="1212" w:type="dxa"/>
            <w:vAlign w:val="center"/>
          </w:tcPr>
          <w:p w14:paraId="587ADED2" w14:textId="77777777" w:rsidR="000F29E2" w:rsidRPr="00F8496D" w:rsidRDefault="000F29E2" w:rsidP="00697FEE">
            <w:pPr>
              <w:jc w:val="center"/>
              <w:rPr>
                <w:b/>
                <w:bCs/>
                <w:sz w:val="20"/>
                <w:szCs w:val="20"/>
              </w:rPr>
            </w:pPr>
            <w:r w:rsidRPr="00F8496D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13" w:type="dxa"/>
            <w:vAlign w:val="center"/>
          </w:tcPr>
          <w:p w14:paraId="7CC31353" w14:textId="77777777" w:rsidR="000F29E2" w:rsidRPr="00F8496D" w:rsidRDefault="000F29E2" w:rsidP="00697FEE">
            <w:pPr>
              <w:jc w:val="center"/>
              <w:rPr>
                <w:b/>
                <w:bCs/>
                <w:sz w:val="20"/>
                <w:szCs w:val="20"/>
              </w:rPr>
            </w:pPr>
            <w:r w:rsidRPr="00F8496D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213" w:type="dxa"/>
            <w:vAlign w:val="center"/>
          </w:tcPr>
          <w:p w14:paraId="62C94CB7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  <w:vAlign w:val="center"/>
          </w:tcPr>
          <w:p w14:paraId="5F90E22B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F8496D">
              <w:rPr>
                <w:b/>
                <w:sz w:val="20"/>
                <w:szCs w:val="20"/>
              </w:rPr>
              <w:t>Mean</w:t>
            </w:r>
          </w:p>
        </w:tc>
        <w:tc>
          <w:tcPr>
            <w:tcW w:w="1212" w:type="dxa"/>
            <w:vAlign w:val="center"/>
          </w:tcPr>
          <w:p w14:paraId="544175B8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  <w:vAlign w:val="center"/>
          </w:tcPr>
          <w:p w14:paraId="6E4DF579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F8496D">
              <w:rPr>
                <w:b/>
                <w:sz w:val="20"/>
                <w:szCs w:val="20"/>
              </w:rPr>
              <w:t>Mean</w:t>
            </w:r>
          </w:p>
        </w:tc>
        <w:tc>
          <w:tcPr>
            <w:tcW w:w="1213" w:type="dxa"/>
            <w:vAlign w:val="center"/>
          </w:tcPr>
          <w:p w14:paraId="3FCF16CC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  <w:vAlign w:val="center"/>
          </w:tcPr>
          <w:p w14:paraId="06AA630F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F8496D">
              <w:rPr>
                <w:b/>
                <w:sz w:val="20"/>
                <w:szCs w:val="20"/>
              </w:rPr>
              <w:t>Mean</w:t>
            </w:r>
          </w:p>
        </w:tc>
      </w:tr>
      <w:tr w:rsidR="000F29E2" w:rsidRPr="00E045C3" w14:paraId="12AFC349" w14:textId="77777777" w:rsidTr="00697FEE">
        <w:trPr>
          <w:trHeight w:val="20"/>
        </w:trPr>
        <w:tc>
          <w:tcPr>
            <w:tcW w:w="3256" w:type="dxa"/>
          </w:tcPr>
          <w:p w14:paraId="0BD915BB" w14:textId="77777777" w:rsidR="000F29E2" w:rsidRPr="0069610B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045C3">
              <w:rPr>
                <w:sz w:val="20"/>
                <w:szCs w:val="20"/>
              </w:rPr>
              <w:t>umber of drinks when typically drinks alcohol (age 15)</w:t>
            </w:r>
          </w:p>
        </w:tc>
        <w:tc>
          <w:tcPr>
            <w:tcW w:w="1212" w:type="dxa"/>
            <w:vAlign w:val="center"/>
          </w:tcPr>
          <w:p w14:paraId="222352B2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 w:rsidRPr="0016511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13" w:type="dxa"/>
            <w:vAlign w:val="center"/>
          </w:tcPr>
          <w:p w14:paraId="40282D23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213" w:type="dxa"/>
            <w:vAlign w:val="center"/>
          </w:tcPr>
          <w:p w14:paraId="60587393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213" w:type="dxa"/>
            <w:vAlign w:val="center"/>
          </w:tcPr>
          <w:p w14:paraId="3C56C2C4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212" w:type="dxa"/>
            <w:vAlign w:val="center"/>
          </w:tcPr>
          <w:p w14:paraId="677AB669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</w:p>
        </w:tc>
        <w:tc>
          <w:tcPr>
            <w:tcW w:w="1213" w:type="dxa"/>
            <w:vAlign w:val="center"/>
          </w:tcPr>
          <w:p w14:paraId="69B4D8D9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213" w:type="dxa"/>
            <w:vAlign w:val="center"/>
          </w:tcPr>
          <w:p w14:paraId="59EFDC97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213" w:type="dxa"/>
            <w:vAlign w:val="center"/>
          </w:tcPr>
          <w:p w14:paraId="61EE6BF0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</w:tr>
      <w:tr w:rsidR="000F29E2" w:rsidRPr="00E045C3" w14:paraId="409CD735" w14:textId="77777777" w:rsidTr="00697FEE">
        <w:trPr>
          <w:trHeight w:val="20"/>
        </w:trPr>
        <w:tc>
          <w:tcPr>
            <w:tcW w:w="3256" w:type="dxa"/>
          </w:tcPr>
          <w:p w14:paraId="7BE38CFA" w14:textId="77777777" w:rsidR="000F29E2" w:rsidRPr="0069610B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A501D">
              <w:rPr>
                <w:sz w:val="20"/>
                <w:szCs w:val="20"/>
              </w:rPr>
              <w:t>core on 13</w:t>
            </w:r>
            <w:r>
              <w:rPr>
                <w:sz w:val="20"/>
                <w:szCs w:val="20"/>
              </w:rPr>
              <w:t>-</w:t>
            </w:r>
            <w:r w:rsidRPr="00FA501D">
              <w:rPr>
                <w:sz w:val="20"/>
                <w:szCs w:val="20"/>
              </w:rPr>
              <w:t>item beliefs about violence</w:t>
            </w:r>
            <w:r>
              <w:rPr>
                <w:sz w:val="20"/>
                <w:szCs w:val="20"/>
              </w:rPr>
              <w:t xml:space="preserve"> scale</w:t>
            </w:r>
            <w:r w:rsidRPr="00FA501D">
              <w:rPr>
                <w:sz w:val="20"/>
                <w:szCs w:val="20"/>
              </w:rPr>
              <w:t xml:space="preserve"> (age 13)</w:t>
            </w:r>
          </w:p>
        </w:tc>
        <w:tc>
          <w:tcPr>
            <w:tcW w:w="1212" w:type="dxa"/>
            <w:vAlign w:val="center"/>
          </w:tcPr>
          <w:p w14:paraId="63A43B45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 w:rsidRPr="001B1F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287</w:t>
            </w:r>
          </w:p>
        </w:tc>
        <w:tc>
          <w:tcPr>
            <w:tcW w:w="1213" w:type="dxa"/>
            <w:vAlign w:val="center"/>
          </w:tcPr>
          <w:p w14:paraId="2E82A800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213" w:type="dxa"/>
            <w:vAlign w:val="center"/>
          </w:tcPr>
          <w:p w14:paraId="6573CAFC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213" w:type="dxa"/>
            <w:vAlign w:val="center"/>
          </w:tcPr>
          <w:p w14:paraId="263F0E39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212" w:type="dxa"/>
            <w:vAlign w:val="center"/>
          </w:tcPr>
          <w:p w14:paraId="5C117107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1213" w:type="dxa"/>
            <w:vAlign w:val="center"/>
          </w:tcPr>
          <w:p w14:paraId="242A0EF5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213" w:type="dxa"/>
            <w:vAlign w:val="center"/>
          </w:tcPr>
          <w:p w14:paraId="7C8C98AE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 w:rsidRPr="001B1F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13" w:type="dxa"/>
            <w:vAlign w:val="center"/>
          </w:tcPr>
          <w:p w14:paraId="38CA3695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0F29E2" w:rsidRPr="00E045C3" w14:paraId="040F02CA" w14:textId="77777777" w:rsidTr="00697FEE">
        <w:trPr>
          <w:trHeight w:val="20"/>
        </w:trPr>
        <w:tc>
          <w:tcPr>
            <w:tcW w:w="3256" w:type="dxa"/>
          </w:tcPr>
          <w:p w14:paraId="5BF8E75E" w14:textId="77777777" w:rsidR="000F29E2" w:rsidRPr="0069610B" w:rsidRDefault="000F29E2" w:rsidP="00697FEE">
            <w:pPr>
              <w:rPr>
                <w:sz w:val="20"/>
                <w:szCs w:val="20"/>
              </w:rPr>
            </w:pPr>
            <w:r w:rsidRPr="0069610B">
              <w:rPr>
                <w:sz w:val="20"/>
                <w:szCs w:val="20"/>
              </w:rPr>
              <w:t>Strengths and Difficulties Questionnaire (mean score) (age 13)</w:t>
            </w:r>
          </w:p>
        </w:tc>
        <w:tc>
          <w:tcPr>
            <w:tcW w:w="1212" w:type="dxa"/>
            <w:vAlign w:val="center"/>
          </w:tcPr>
          <w:p w14:paraId="76D0D630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 w:rsidRPr="00324E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249</w:t>
            </w:r>
          </w:p>
        </w:tc>
        <w:tc>
          <w:tcPr>
            <w:tcW w:w="1213" w:type="dxa"/>
            <w:vAlign w:val="center"/>
          </w:tcPr>
          <w:p w14:paraId="44B5F5DC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1213" w:type="dxa"/>
            <w:vAlign w:val="center"/>
          </w:tcPr>
          <w:p w14:paraId="13A5CDAB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213" w:type="dxa"/>
            <w:vAlign w:val="center"/>
          </w:tcPr>
          <w:p w14:paraId="5ACFDD4E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1212" w:type="dxa"/>
            <w:vAlign w:val="center"/>
          </w:tcPr>
          <w:p w14:paraId="7369DE69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1213" w:type="dxa"/>
            <w:vAlign w:val="center"/>
          </w:tcPr>
          <w:p w14:paraId="3F86639F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1213" w:type="dxa"/>
            <w:vAlign w:val="center"/>
          </w:tcPr>
          <w:p w14:paraId="21A89FCF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 w:rsidRPr="00324E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213" w:type="dxa"/>
            <w:vAlign w:val="center"/>
          </w:tcPr>
          <w:p w14:paraId="5D0781E4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</w:tr>
      <w:tr w:rsidR="000F29E2" w:rsidRPr="00E045C3" w14:paraId="1022D7B1" w14:textId="77777777" w:rsidTr="00697FEE">
        <w:trPr>
          <w:trHeight w:val="20"/>
        </w:trPr>
        <w:tc>
          <w:tcPr>
            <w:tcW w:w="3256" w:type="dxa"/>
          </w:tcPr>
          <w:p w14:paraId="4EEAB5A1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lastRenderedPageBreak/>
              <w:t>Callous unemotional traits (age 13)</w:t>
            </w:r>
          </w:p>
        </w:tc>
        <w:tc>
          <w:tcPr>
            <w:tcW w:w="1212" w:type="dxa"/>
            <w:vAlign w:val="center"/>
          </w:tcPr>
          <w:p w14:paraId="1D46CED0" w14:textId="77777777" w:rsidR="000F29E2" w:rsidRPr="006058E1" w:rsidRDefault="000F29E2" w:rsidP="00697FEE">
            <w:pPr>
              <w:jc w:val="center"/>
              <w:rPr>
                <w:sz w:val="20"/>
                <w:szCs w:val="20"/>
              </w:rPr>
            </w:pPr>
            <w:r w:rsidRPr="006058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265</w:t>
            </w:r>
          </w:p>
        </w:tc>
        <w:tc>
          <w:tcPr>
            <w:tcW w:w="1213" w:type="dxa"/>
            <w:vAlign w:val="center"/>
          </w:tcPr>
          <w:p w14:paraId="4078B590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213" w:type="dxa"/>
            <w:vAlign w:val="center"/>
          </w:tcPr>
          <w:p w14:paraId="71DA3166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213" w:type="dxa"/>
            <w:vAlign w:val="center"/>
          </w:tcPr>
          <w:p w14:paraId="5AA5F8F5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212" w:type="dxa"/>
            <w:vAlign w:val="center"/>
          </w:tcPr>
          <w:p w14:paraId="2C4CC637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1213" w:type="dxa"/>
            <w:vAlign w:val="center"/>
          </w:tcPr>
          <w:p w14:paraId="185D0573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213" w:type="dxa"/>
            <w:vAlign w:val="center"/>
          </w:tcPr>
          <w:p w14:paraId="43A6BB9C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213" w:type="dxa"/>
            <w:vAlign w:val="center"/>
          </w:tcPr>
          <w:p w14:paraId="6E78174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</w:tr>
    </w:tbl>
    <w:p w14:paraId="23B95860" w14:textId="77777777" w:rsidR="000F29E2" w:rsidRDefault="000F29E2" w:rsidP="000F29E2">
      <w:pPr>
        <w:rPr>
          <w:b/>
        </w:rPr>
      </w:pPr>
    </w:p>
    <w:p w14:paraId="188021C3" w14:textId="77777777" w:rsidR="000F29E2" w:rsidRPr="000D421A" w:rsidRDefault="000F29E2" w:rsidP="000F29E2">
      <w:r>
        <w:rPr>
          <w:sz w:val="20"/>
          <w:szCs w:val="20"/>
          <w:vertAlign w:val="superscript"/>
        </w:rPr>
        <w:t xml:space="preserve">a </w:t>
      </w:r>
      <w:r>
        <w:rPr>
          <w:sz w:val="20"/>
          <w:szCs w:val="20"/>
        </w:rPr>
        <w:t>Reported at age 22</w:t>
      </w:r>
    </w:p>
    <w:p w14:paraId="069BE2E0" w14:textId="77777777" w:rsidR="000F29E2" w:rsidRPr="00C03B0F" w:rsidRDefault="000F29E2" w:rsidP="000F29E2">
      <w:pPr>
        <w:rPr>
          <w:sz w:val="20"/>
          <w:szCs w:val="20"/>
        </w:rPr>
      </w:pPr>
      <w:r w:rsidRPr="00C03B0F">
        <w:rPr>
          <w:sz w:val="20"/>
          <w:szCs w:val="20"/>
        </w:rPr>
        <w:t>-- Cell count contains 5 or fewer participants so not reported</w:t>
      </w:r>
    </w:p>
    <w:p w14:paraId="255B6539" w14:textId="77777777" w:rsidR="000F29E2" w:rsidRDefault="000F29E2" w:rsidP="000F29E2">
      <w:pPr>
        <w:rPr>
          <w:b/>
        </w:rPr>
      </w:pPr>
      <w:r>
        <w:rPr>
          <w:b/>
        </w:rPr>
        <w:br w:type="page"/>
      </w:r>
    </w:p>
    <w:p w14:paraId="3E46F7E0" w14:textId="1F4630F8" w:rsidR="000F29E2" w:rsidRDefault="000F29E2" w:rsidP="000F29E2">
      <w:pPr>
        <w:rPr>
          <w:b/>
        </w:rPr>
      </w:pPr>
      <w:r w:rsidRPr="00245C66">
        <w:rPr>
          <w:b/>
        </w:rPr>
        <w:lastRenderedPageBreak/>
        <w:t>Table S</w:t>
      </w:r>
      <w:r w:rsidR="00744BA3">
        <w:rPr>
          <w:b/>
        </w:rPr>
        <w:t>4</w:t>
      </w:r>
      <w:r w:rsidRPr="00245C66">
        <w:rPr>
          <w:b/>
        </w:rPr>
        <w:t>: Description of cohort: prevalence of exposures by dual harm status</w:t>
      </w:r>
      <w:r>
        <w:rPr>
          <w:b/>
        </w:rPr>
        <w:t xml:space="preserve"> at ages 22 years</w:t>
      </w:r>
      <w:r w:rsidRPr="00245C66">
        <w:rPr>
          <w:b/>
        </w:rPr>
        <w:t xml:space="preserve"> (complete case)</w:t>
      </w:r>
    </w:p>
    <w:p w14:paraId="43A020BF" w14:textId="77777777" w:rsidR="000F29E2" w:rsidRDefault="000F29E2" w:rsidP="000F29E2">
      <w:pPr>
        <w:rPr>
          <w:b/>
        </w:rPr>
      </w:pPr>
    </w:p>
    <w:tbl>
      <w:tblPr>
        <w:tblStyle w:val="TableGrid"/>
        <w:tblW w:w="12958" w:type="dxa"/>
        <w:tblLook w:val="04A0" w:firstRow="1" w:lastRow="0" w:firstColumn="1" w:lastColumn="0" w:noHBand="0" w:noVBand="1"/>
      </w:tblPr>
      <w:tblGrid>
        <w:gridCol w:w="3256"/>
        <w:gridCol w:w="1212"/>
        <w:gridCol w:w="1213"/>
        <w:gridCol w:w="1213"/>
        <w:gridCol w:w="1213"/>
        <w:gridCol w:w="1212"/>
        <w:gridCol w:w="1213"/>
        <w:gridCol w:w="1213"/>
        <w:gridCol w:w="1213"/>
      </w:tblGrid>
      <w:tr w:rsidR="000F29E2" w:rsidRPr="00E045C3" w14:paraId="7B2BA86A" w14:textId="77777777" w:rsidTr="00697FEE">
        <w:trPr>
          <w:trHeight w:val="20"/>
        </w:trPr>
        <w:tc>
          <w:tcPr>
            <w:tcW w:w="3256" w:type="dxa"/>
          </w:tcPr>
          <w:p w14:paraId="71150717" w14:textId="77777777" w:rsidR="000F29E2" w:rsidRPr="00E045C3" w:rsidRDefault="000F29E2" w:rsidP="00697FEE">
            <w:pPr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>Characteristic/exposure</w:t>
            </w:r>
          </w:p>
        </w:tc>
        <w:tc>
          <w:tcPr>
            <w:tcW w:w="2425" w:type="dxa"/>
            <w:gridSpan w:val="2"/>
          </w:tcPr>
          <w:p w14:paraId="4EBDF70A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 xml:space="preserve">Neither self-harm </w:t>
            </w:r>
            <w:r>
              <w:rPr>
                <w:b/>
                <w:sz w:val="20"/>
                <w:szCs w:val="20"/>
              </w:rPr>
              <w:t>n</w:t>
            </w:r>
            <w:r w:rsidRPr="00E045C3">
              <w:rPr>
                <w:b/>
                <w:sz w:val="20"/>
                <w:szCs w:val="20"/>
              </w:rPr>
              <w:t>or violence</w:t>
            </w:r>
          </w:p>
        </w:tc>
        <w:tc>
          <w:tcPr>
            <w:tcW w:w="2426" w:type="dxa"/>
            <w:gridSpan w:val="2"/>
          </w:tcPr>
          <w:p w14:paraId="68BB13DF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>Self-harm only</w:t>
            </w:r>
          </w:p>
        </w:tc>
        <w:tc>
          <w:tcPr>
            <w:tcW w:w="2425" w:type="dxa"/>
            <w:gridSpan w:val="2"/>
          </w:tcPr>
          <w:p w14:paraId="6BF638A9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>Violence only</w:t>
            </w:r>
          </w:p>
        </w:tc>
        <w:tc>
          <w:tcPr>
            <w:tcW w:w="2426" w:type="dxa"/>
            <w:gridSpan w:val="2"/>
          </w:tcPr>
          <w:p w14:paraId="5FE8A5C0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E045C3">
              <w:rPr>
                <w:b/>
                <w:sz w:val="20"/>
                <w:szCs w:val="20"/>
              </w:rPr>
              <w:t>Dual harm</w:t>
            </w:r>
          </w:p>
        </w:tc>
      </w:tr>
      <w:tr w:rsidR="000F29E2" w:rsidRPr="00E045C3" w14:paraId="29C437F8" w14:textId="77777777" w:rsidTr="00697FEE">
        <w:trPr>
          <w:trHeight w:val="20"/>
        </w:trPr>
        <w:tc>
          <w:tcPr>
            <w:tcW w:w="3256" w:type="dxa"/>
          </w:tcPr>
          <w:p w14:paraId="54E8D967" w14:textId="77777777" w:rsidR="000F29E2" w:rsidRPr="00E045C3" w:rsidRDefault="000F29E2" w:rsidP="00697F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Categorical measures</w:t>
            </w:r>
          </w:p>
        </w:tc>
        <w:tc>
          <w:tcPr>
            <w:tcW w:w="1212" w:type="dxa"/>
          </w:tcPr>
          <w:p w14:paraId="03E917AB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</w:tcPr>
          <w:p w14:paraId="203DA708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14:paraId="783DA250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</w:tcPr>
          <w:p w14:paraId="6F88D10B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12" w:type="dxa"/>
          </w:tcPr>
          <w:p w14:paraId="6EC8881B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</w:tcPr>
          <w:p w14:paraId="1E1A706B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14:paraId="77576F0B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</w:tcPr>
          <w:p w14:paraId="704BDF58" w14:textId="77777777" w:rsidR="000F29E2" w:rsidRPr="00E045C3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0F29E2" w:rsidRPr="00E045C3" w14:paraId="0821F020" w14:textId="77777777" w:rsidTr="00697FEE">
        <w:trPr>
          <w:trHeight w:val="20"/>
        </w:trPr>
        <w:tc>
          <w:tcPr>
            <w:tcW w:w="3256" w:type="dxa"/>
          </w:tcPr>
          <w:p w14:paraId="67A3E874" w14:textId="77777777" w:rsidR="000F29E2" w:rsidRPr="00B3081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212" w:type="dxa"/>
            <w:vAlign w:val="center"/>
          </w:tcPr>
          <w:p w14:paraId="16198F4C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B71189">
              <w:rPr>
                <w:sz w:val="20"/>
                <w:szCs w:val="20"/>
              </w:rPr>
              <w:t>2046</w:t>
            </w:r>
          </w:p>
        </w:tc>
        <w:tc>
          <w:tcPr>
            <w:tcW w:w="1213" w:type="dxa"/>
            <w:vAlign w:val="center"/>
          </w:tcPr>
          <w:p w14:paraId="6D9B1253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43.3</w:t>
            </w:r>
          </w:p>
        </w:tc>
        <w:tc>
          <w:tcPr>
            <w:tcW w:w="1213" w:type="dxa"/>
            <w:vAlign w:val="center"/>
          </w:tcPr>
          <w:p w14:paraId="711AF16F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91037">
              <w:rPr>
                <w:sz w:val="20"/>
                <w:szCs w:val="20"/>
              </w:rPr>
              <w:t>1142</w:t>
            </w:r>
          </w:p>
        </w:tc>
        <w:tc>
          <w:tcPr>
            <w:tcW w:w="1213" w:type="dxa"/>
            <w:vAlign w:val="center"/>
          </w:tcPr>
          <w:p w14:paraId="31AD361F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24.2</w:t>
            </w:r>
          </w:p>
        </w:tc>
        <w:tc>
          <w:tcPr>
            <w:tcW w:w="1212" w:type="dxa"/>
            <w:vAlign w:val="center"/>
          </w:tcPr>
          <w:p w14:paraId="5D021468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91037">
              <w:rPr>
                <w:sz w:val="20"/>
                <w:szCs w:val="20"/>
              </w:rPr>
              <w:t>1217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14:paraId="33D5CF1F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25.8</w:t>
            </w:r>
          </w:p>
        </w:tc>
        <w:tc>
          <w:tcPr>
            <w:tcW w:w="1213" w:type="dxa"/>
            <w:vAlign w:val="center"/>
          </w:tcPr>
          <w:p w14:paraId="2C779CF9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91037">
              <w:rPr>
                <w:sz w:val="20"/>
                <w:szCs w:val="20"/>
              </w:rPr>
              <w:t>321</w:t>
            </w:r>
          </w:p>
        </w:tc>
        <w:tc>
          <w:tcPr>
            <w:tcW w:w="1213" w:type="dxa"/>
            <w:vAlign w:val="center"/>
          </w:tcPr>
          <w:p w14:paraId="03CDC597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6.8</w:t>
            </w:r>
          </w:p>
        </w:tc>
      </w:tr>
      <w:tr w:rsidR="000F29E2" w:rsidRPr="00E045C3" w14:paraId="6A27D944" w14:textId="77777777" w:rsidTr="00697FEE">
        <w:trPr>
          <w:trHeight w:val="20"/>
        </w:trPr>
        <w:tc>
          <w:tcPr>
            <w:tcW w:w="3256" w:type="dxa"/>
            <w:vAlign w:val="center"/>
          </w:tcPr>
          <w:p w14:paraId="1905ACEE" w14:textId="77777777" w:rsidR="000F29E2" w:rsidRPr="00B30810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Female</w:t>
            </w:r>
          </w:p>
        </w:tc>
        <w:tc>
          <w:tcPr>
            <w:tcW w:w="1212" w:type="dxa"/>
            <w:vAlign w:val="center"/>
          </w:tcPr>
          <w:p w14:paraId="09C7EDDF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B137FC">
              <w:rPr>
                <w:sz w:val="20"/>
                <w:szCs w:val="20"/>
              </w:rPr>
              <w:t>1196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14:paraId="55FD3B75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58.5</w:t>
            </w:r>
          </w:p>
        </w:tc>
        <w:tc>
          <w:tcPr>
            <w:tcW w:w="1213" w:type="dxa"/>
            <w:vAlign w:val="center"/>
          </w:tcPr>
          <w:p w14:paraId="6EDEE13A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27B97">
              <w:rPr>
                <w:sz w:val="20"/>
                <w:szCs w:val="20"/>
              </w:rPr>
              <w:t>895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14:paraId="77735338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78.4</w:t>
            </w:r>
          </w:p>
        </w:tc>
        <w:tc>
          <w:tcPr>
            <w:tcW w:w="1212" w:type="dxa"/>
            <w:vAlign w:val="center"/>
          </w:tcPr>
          <w:p w14:paraId="1E4C93F1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27B97">
              <w:rPr>
                <w:sz w:val="20"/>
                <w:szCs w:val="20"/>
              </w:rPr>
              <w:t>364</w:t>
            </w:r>
          </w:p>
        </w:tc>
        <w:tc>
          <w:tcPr>
            <w:tcW w:w="1213" w:type="dxa"/>
            <w:vAlign w:val="center"/>
          </w:tcPr>
          <w:p w14:paraId="7AD43D1E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29.9</w:t>
            </w:r>
          </w:p>
        </w:tc>
        <w:tc>
          <w:tcPr>
            <w:tcW w:w="1213" w:type="dxa"/>
            <w:vAlign w:val="center"/>
          </w:tcPr>
          <w:p w14:paraId="3B39AD6C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27B97">
              <w:rPr>
                <w:sz w:val="20"/>
                <w:szCs w:val="20"/>
              </w:rPr>
              <w:t>219</w:t>
            </w:r>
          </w:p>
        </w:tc>
        <w:tc>
          <w:tcPr>
            <w:tcW w:w="1213" w:type="dxa"/>
            <w:vAlign w:val="center"/>
          </w:tcPr>
          <w:p w14:paraId="2EBED616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68.2</w:t>
            </w:r>
          </w:p>
        </w:tc>
      </w:tr>
      <w:tr w:rsidR="000F29E2" w:rsidRPr="00E045C3" w14:paraId="3672E669" w14:textId="77777777" w:rsidTr="00697FEE">
        <w:trPr>
          <w:trHeight w:val="20"/>
        </w:trPr>
        <w:tc>
          <w:tcPr>
            <w:tcW w:w="3256" w:type="dxa"/>
            <w:vAlign w:val="center"/>
          </w:tcPr>
          <w:p w14:paraId="15C6E64A" w14:textId="77777777" w:rsidR="000F29E2" w:rsidRPr="00B30810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Male</w:t>
            </w:r>
          </w:p>
        </w:tc>
        <w:tc>
          <w:tcPr>
            <w:tcW w:w="1212" w:type="dxa"/>
            <w:vAlign w:val="center"/>
          </w:tcPr>
          <w:p w14:paraId="0A7D5D88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27B97">
              <w:rPr>
                <w:sz w:val="20"/>
                <w:szCs w:val="20"/>
              </w:rPr>
              <w:t>850</w:t>
            </w:r>
          </w:p>
        </w:tc>
        <w:tc>
          <w:tcPr>
            <w:tcW w:w="1213" w:type="dxa"/>
            <w:vAlign w:val="center"/>
          </w:tcPr>
          <w:p w14:paraId="0679EA2D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41.5</w:t>
            </w:r>
          </w:p>
        </w:tc>
        <w:tc>
          <w:tcPr>
            <w:tcW w:w="1213" w:type="dxa"/>
            <w:vAlign w:val="center"/>
          </w:tcPr>
          <w:p w14:paraId="0E196391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27B97">
              <w:rPr>
                <w:sz w:val="20"/>
                <w:szCs w:val="20"/>
              </w:rPr>
              <w:t>247</w:t>
            </w:r>
          </w:p>
        </w:tc>
        <w:tc>
          <w:tcPr>
            <w:tcW w:w="1213" w:type="dxa"/>
            <w:vAlign w:val="center"/>
          </w:tcPr>
          <w:p w14:paraId="7F0D7362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21.6</w:t>
            </w:r>
          </w:p>
        </w:tc>
        <w:tc>
          <w:tcPr>
            <w:tcW w:w="1212" w:type="dxa"/>
            <w:vAlign w:val="center"/>
          </w:tcPr>
          <w:p w14:paraId="42108245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E1BC6">
              <w:rPr>
                <w:sz w:val="20"/>
                <w:szCs w:val="20"/>
              </w:rPr>
              <w:t>853</w:t>
            </w:r>
          </w:p>
        </w:tc>
        <w:tc>
          <w:tcPr>
            <w:tcW w:w="1213" w:type="dxa"/>
            <w:vAlign w:val="center"/>
          </w:tcPr>
          <w:p w14:paraId="0E625AB9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70.1</w:t>
            </w:r>
          </w:p>
        </w:tc>
        <w:tc>
          <w:tcPr>
            <w:tcW w:w="1213" w:type="dxa"/>
            <w:vAlign w:val="center"/>
          </w:tcPr>
          <w:p w14:paraId="6E3F33E3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 w:rsidRPr="005E1BC6">
              <w:rPr>
                <w:sz w:val="20"/>
                <w:szCs w:val="20"/>
              </w:rPr>
              <w:t>102</w:t>
            </w:r>
          </w:p>
        </w:tc>
        <w:tc>
          <w:tcPr>
            <w:tcW w:w="1213" w:type="dxa"/>
            <w:vAlign w:val="center"/>
          </w:tcPr>
          <w:p w14:paraId="09B66CA7" w14:textId="77777777" w:rsidR="000F29E2" w:rsidRPr="005E5070" w:rsidRDefault="000F29E2" w:rsidP="00697FE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31.8</w:t>
            </w:r>
          </w:p>
        </w:tc>
      </w:tr>
      <w:tr w:rsidR="000F29E2" w:rsidRPr="00E045C3" w14:paraId="0D5808A6" w14:textId="77777777" w:rsidTr="00697FEE">
        <w:trPr>
          <w:trHeight w:val="20"/>
        </w:trPr>
        <w:tc>
          <w:tcPr>
            <w:tcW w:w="3256" w:type="dxa"/>
          </w:tcPr>
          <w:p w14:paraId="70FE1645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s</w:t>
            </w:r>
            <w:r w:rsidRPr="00E045C3">
              <w:rPr>
                <w:sz w:val="20"/>
                <w:szCs w:val="20"/>
              </w:rPr>
              <w:t xml:space="preserve">ocioeconomic position </w:t>
            </w:r>
          </w:p>
        </w:tc>
        <w:tc>
          <w:tcPr>
            <w:tcW w:w="1212" w:type="dxa"/>
            <w:vAlign w:val="center"/>
          </w:tcPr>
          <w:p w14:paraId="5EA943E2" w14:textId="77777777" w:rsidR="000F29E2" w:rsidRPr="00B058E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213" w:type="dxa"/>
            <w:vAlign w:val="center"/>
          </w:tcPr>
          <w:p w14:paraId="1E9E27D2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 w:rsidRPr="003144CC">
              <w:rPr>
                <w:rFonts w:cstheme="minorHAnsi"/>
                <w:sz w:val="20"/>
                <w:szCs w:val="20"/>
              </w:rPr>
              <w:t>19.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13" w:type="dxa"/>
            <w:vAlign w:val="center"/>
          </w:tcPr>
          <w:p w14:paraId="346A5A4A" w14:textId="77777777" w:rsidR="000F29E2" w:rsidRPr="00B058E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213" w:type="dxa"/>
            <w:vAlign w:val="center"/>
          </w:tcPr>
          <w:p w14:paraId="6F1688CB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 w:rsidRPr="003144C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3144C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3144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4E8AD1A0" w14:textId="77777777" w:rsidR="000F29E2" w:rsidRPr="00B058E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213" w:type="dxa"/>
            <w:vAlign w:val="center"/>
          </w:tcPr>
          <w:p w14:paraId="3E98C6F5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</w:t>
            </w:r>
          </w:p>
        </w:tc>
        <w:tc>
          <w:tcPr>
            <w:tcW w:w="1213" w:type="dxa"/>
            <w:vAlign w:val="center"/>
          </w:tcPr>
          <w:p w14:paraId="06158B0F" w14:textId="77777777" w:rsidR="000F29E2" w:rsidRPr="00B058E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13" w:type="dxa"/>
            <w:vAlign w:val="center"/>
          </w:tcPr>
          <w:p w14:paraId="0384811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</w:tr>
      <w:tr w:rsidR="000F29E2" w:rsidRPr="00E045C3" w14:paraId="3E0EBED4" w14:textId="77777777" w:rsidTr="00697FEE">
        <w:trPr>
          <w:trHeight w:val="20"/>
        </w:trPr>
        <w:tc>
          <w:tcPr>
            <w:tcW w:w="3256" w:type="dxa"/>
          </w:tcPr>
          <w:p w14:paraId="055086E0" w14:textId="77777777" w:rsidR="000F29E2" w:rsidRPr="007669E3" w:rsidRDefault="000F29E2" w:rsidP="00697FEE">
            <w:pPr>
              <w:rPr>
                <w:rFonts w:cstheme="minorHAnsi"/>
                <w:sz w:val="20"/>
                <w:szCs w:val="20"/>
              </w:rPr>
            </w:pPr>
            <w:r w:rsidRPr="008404A8">
              <w:rPr>
                <w:rFonts w:cstheme="minorHAnsi"/>
                <w:sz w:val="20"/>
                <w:szCs w:val="20"/>
              </w:rPr>
              <w:t>Depression</w:t>
            </w:r>
            <w:r>
              <w:rPr>
                <w:rFonts w:cstheme="minorHAnsi"/>
                <w:sz w:val="20"/>
                <w:szCs w:val="20"/>
              </w:rPr>
              <w:t xml:space="preserve"> (Short Mood and Feelings Questionnaire) score: Yes &gt;=12) (age 13)</w:t>
            </w:r>
          </w:p>
        </w:tc>
        <w:tc>
          <w:tcPr>
            <w:tcW w:w="1212" w:type="dxa"/>
            <w:vAlign w:val="center"/>
          </w:tcPr>
          <w:p w14:paraId="7D52E62F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 w:rsidRPr="000035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213" w:type="dxa"/>
            <w:vAlign w:val="center"/>
          </w:tcPr>
          <w:p w14:paraId="70559CB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213" w:type="dxa"/>
            <w:vAlign w:val="center"/>
          </w:tcPr>
          <w:p w14:paraId="1F6A4498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 w:rsidRPr="000035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213" w:type="dxa"/>
            <w:vAlign w:val="center"/>
          </w:tcPr>
          <w:p w14:paraId="4AD63789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</w:t>
            </w:r>
          </w:p>
        </w:tc>
        <w:tc>
          <w:tcPr>
            <w:tcW w:w="1212" w:type="dxa"/>
            <w:vAlign w:val="center"/>
          </w:tcPr>
          <w:p w14:paraId="171D6514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13" w:type="dxa"/>
            <w:vAlign w:val="center"/>
          </w:tcPr>
          <w:p w14:paraId="5DBB6FBA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1213" w:type="dxa"/>
            <w:vAlign w:val="center"/>
          </w:tcPr>
          <w:p w14:paraId="7ABA2D00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13" w:type="dxa"/>
            <w:vAlign w:val="center"/>
          </w:tcPr>
          <w:p w14:paraId="535D518F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</w:t>
            </w:r>
          </w:p>
        </w:tc>
      </w:tr>
      <w:tr w:rsidR="000F29E2" w:rsidRPr="00E045C3" w14:paraId="7F4146F7" w14:textId="77777777" w:rsidTr="00697FEE">
        <w:trPr>
          <w:trHeight w:val="20"/>
        </w:trPr>
        <w:tc>
          <w:tcPr>
            <w:tcW w:w="3256" w:type="dxa"/>
          </w:tcPr>
          <w:p w14:paraId="56BBA9B9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Victim of dating violence (age 13)</w:t>
            </w:r>
          </w:p>
        </w:tc>
        <w:tc>
          <w:tcPr>
            <w:tcW w:w="1212" w:type="dxa"/>
            <w:vAlign w:val="center"/>
          </w:tcPr>
          <w:p w14:paraId="786B0ED2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13" w:type="dxa"/>
            <w:vAlign w:val="center"/>
          </w:tcPr>
          <w:p w14:paraId="3E248EB7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213" w:type="dxa"/>
            <w:vAlign w:val="center"/>
          </w:tcPr>
          <w:p w14:paraId="1B83E936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13" w:type="dxa"/>
            <w:vAlign w:val="center"/>
          </w:tcPr>
          <w:p w14:paraId="2E96713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1212" w:type="dxa"/>
            <w:vAlign w:val="center"/>
          </w:tcPr>
          <w:p w14:paraId="5C823873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13" w:type="dxa"/>
            <w:vAlign w:val="center"/>
          </w:tcPr>
          <w:p w14:paraId="0ABC7C15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1213" w:type="dxa"/>
            <w:vAlign w:val="center"/>
          </w:tcPr>
          <w:p w14:paraId="7BF0DF1B" w14:textId="77777777" w:rsidR="000F29E2" w:rsidRPr="0000358F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13" w:type="dxa"/>
            <w:vAlign w:val="center"/>
          </w:tcPr>
          <w:p w14:paraId="62AC18D3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</w:t>
            </w:r>
          </w:p>
        </w:tc>
      </w:tr>
      <w:tr w:rsidR="000F29E2" w:rsidRPr="00E045C3" w14:paraId="3C24FC3B" w14:textId="77777777" w:rsidTr="00697FEE">
        <w:trPr>
          <w:trHeight w:val="20"/>
        </w:trPr>
        <w:tc>
          <w:tcPr>
            <w:tcW w:w="3256" w:type="dxa"/>
          </w:tcPr>
          <w:p w14:paraId="064C7CA7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Hit by friends (age 12)</w:t>
            </w:r>
          </w:p>
        </w:tc>
        <w:tc>
          <w:tcPr>
            <w:tcW w:w="1212" w:type="dxa"/>
            <w:vAlign w:val="center"/>
          </w:tcPr>
          <w:p w14:paraId="3F56BD27" w14:textId="77777777" w:rsidR="000F29E2" w:rsidRPr="00C3768A" w:rsidRDefault="000F29E2" w:rsidP="00697FEE">
            <w:pPr>
              <w:jc w:val="center"/>
              <w:rPr>
                <w:sz w:val="20"/>
                <w:szCs w:val="20"/>
              </w:rPr>
            </w:pPr>
            <w:r w:rsidRPr="00C376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213" w:type="dxa"/>
            <w:vAlign w:val="center"/>
          </w:tcPr>
          <w:p w14:paraId="7DA35AA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1213" w:type="dxa"/>
            <w:vAlign w:val="center"/>
          </w:tcPr>
          <w:p w14:paraId="7ED8CE0B" w14:textId="77777777" w:rsidR="000F29E2" w:rsidRPr="00C3768A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213" w:type="dxa"/>
            <w:vAlign w:val="center"/>
          </w:tcPr>
          <w:p w14:paraId="5E656A10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1212" w:type="dxa"/>
            <w:vAlign w:val="center"/>
          </w:tcPr>
          <w:p w14:paraId="73A2E191" w14:textId="77777777" w:rsidR="000F29E2" w:rsidRPr="00C3768A" w:rsidRDefault="000F29E2" w:rsidP="00697FEE">
            <w:pPr>
              <w:jc w:val="center"/>
              <w:rPr>
                <w:sz w:val="20"/>
                <w:szCs w:val="20"/>
              </w:rPr>
            </w:pPr>
            <w:r w:rsidRPr="00C376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213" w:type="dxa"/>
            <w:vAlign w:val="center"/>
          </w:tcPr>
          <w:p w14:paraId="4AB47E3F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1213" w:type="dxa"/>
            <w:vAlign w:val="center"/>
          </w:tcPr>
          <w:p w14:paraId="095C196C" w14:textId="77777777" w:rsidR="000F29E2" w:rsidRPr="00C3768A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13" w:type="dxa"/>
            <w:vAlign w:val="center"/>
          </w:tcPr>
          <w:p w14:paraId="2D47F23E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</w:t>
            </w:r>
          </w:p>
        </w:tc>
      </w:tr>
      <w:tr w:rsidR="000F29E2" w:rsidRPr="00E045C3" w14:paraId="7335FF6A" w14:textId="77777777" w:rsidTr="00697FEE">
        <w:trPr>
          <w:trHeight w:val="20"/>
        </w:trPr>
        <w:tc>
          <w:tcPr>
            <w:tcW w:w="3256" w:type="dxa"/>
          </w:tcPr>
          <w:p w14:paraId="71ED36C0" w14:textId="77777777" w:rsidR="000F29E2" w:rsidRPr="000D421A" w:rsidRDefault="000F29E2" w:rsidP="00697FEE">
            <w:pPr>
              <w:rPr>
                <w:sz w:val="20"/>
                <w:szCs w:val="20"/>
                <w:vertAlign w:val="superscript"/>
              </w:rPr>
            </w:pPr>
            <w:r w:rsidRPr="00E045C3">
              <w:rPr>
                <w:sz w:val="20"/>
                <w:szCs w:val="20"/>
              </w:rPr>
              <w:t>Hit by someone outside family before age 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2" w:type="dxa"/>
            <w:vAlign w:val="center"/>
          </w:tcPr>
          <w:p w14:paraId="345A635B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vAlign w:val="center"/>
          </w:tcPr>
          <w:p w14:paraId="0AA25A6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1213" w:type="dxa"/>
            <w:vAlign w:val="center"/>
          </w:tcPr>
          <w:p w14:paraId="1173BC33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  <w:vAlign w:val="center"/>
          </w:tcPr>
          <w:p w14:paraId="2007B7A3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212" w:type="dxa"/>
            <w:vAlign w:val="center"/>
          </w:tcPr>
          <w:p w14:paraId="631CAA26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5DB86E03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07614CC0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13" w:type="dxa"/>
            <w:vAlign w:val="center"/>
          </w:tcPr>
          <w:p w14:paraId="3ACA053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F29E2" w:rsidRPr="00E045C3" w14:paraId="7D78AB8E" w14:textId="77777777" w:rsidTr="00697FEE">
        <w:trPr>
          <w:trHeight w:val="20"/>
        </w:trPr>
        <w:tc>
          <w:tcPr>
            <w:tcW w:w="3256" w:type="dxa"/>
          </w:tcPr>
          <w:p w14:paraId="799484CF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Hit by someone in family before age 11 (reported at age 22)</w:t>
            </w:r>
          </w:p>
        </w:tc>
        <w:tc>
          <w:tcPr>
            <w:tcW w:w="1212" w:type="dxa"/>
            <w:vAlign w:val="center"/>
          </w:tcPr>
          <w:p w14:paraId="51B7EA6A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3" w:type="dxa"/>
            <w:vAlign w:val="center"/>
          </w:tcPr>
          <w:p w14:paraId="17A8D00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213" w:type="dxa"/>
            <w:vAlign w:val="center"/>
          </w:tcPr>
          <w:p w14:paraId="42418F7C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13" w:type="dxa"/>
            <w:vAlign w:val="center"/>
          </w:tcPr>
          <w:p w14:paraId="682A53F2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212" w:type="dxa"/>
            <w:vAlign w:val="center"/>
          </w:tcPr>
          <w:p w14:paraId="3AE36B31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13" w:type="dxa"/>
            <w:vAlign w:val="center"/>
          </w:tcPr>
          <w:p w14:paraId="41940F7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</w:t>
            </w:r>
          </w:p>
        </w:tc>
        <w:tc>
          <w:tcPr>
            <w:tcW w:w="1213" w:type="dxa"/>
            <w:vAlign w:val="center"/>
          </w:tcPr>
          <w:p w14:paraId="68213751" w14:textId="77777777" w:rsidR="000F29E2" w:rsidRPr="00D352E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  <w:vAlign w:val="center"/>
          </w:tcPr>
          <w:p w14:paraId="5D541363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</w:t>
            </w:r>
          </w:p>
        </w:tc>
      </w:tr>
      <w:tr w:rsidR="000F29E2" w:rsidRPr="00E045C3" w14:paraId="197AE3D5" w14:textId="77777777" w:rsidTr="00697FEE">
        <w:trPr>
          <w:trHeight w:val="20"/>
        </w:trPr>
        <w:tc>
          <w:tcPr>
            <w:tcW w:w="3256" w:type="dxa"/>
          </w:tcPr>
          <w:p w14:paraId="195A6AB0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 xml:space="preserve">Hit with something by family before age 11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2" w:type="dxa"/>
            <w:vAlign w:val="center"/>
          </w:tcPr>
          <w:p w14:paraId="3CBB9E68" w14:textId="77777777" w:rsidR="000F29E2" w:rsidRPr="00FB7AC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13" w:type="dxa"/>
            <w:vAlign w:val="center"/>
          </w:tcPr>
          <w:p w14:paraId="04B8C5AA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1213" w:type="dxa"/>
            <w:vAlign w:val="center"/>
          </w:tcPr>
          <w:p w14:paraId="3F83C1FB" w14:textId="77777777" w:rsidR="000F29E2" w:rsidRPr="00FB7AC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13" w:type="dxa"/>
            <w:vAlign w:val="center"/>
          </w:tcPr>
          <w:p w14:paraId="3CB58F0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212" w:type="dxa"/>
            <w:vAlign w:val="center"/>
          </w:tcPr>
          <w:p w14:paraId="1C3BE485" w14:textId="77777777" w:rsidR="000F29E2" w:rsidRPr="00FB7AC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13" w:type="dxa"/>
            <w:vAlign w:val="center"/>
          </w:tcPr>
          <w:p w14:paraId="40BA7CE9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1213" w:type="dxa"/>
            <w:vAlign w:val="center"/>
          </w:tcPr>
          <w:p w14:paraId="4D56D222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  <w:vAlign w:val="center"/>
          </w:tcPr>
          <w:p w14:paraId="16C833E0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</w:tr>
      <w:tr w:rsidR="000F29E2" w:rsidRPr="00E045C3" w14:paraId="4C61D174" w14:textId="77777777" w:rsidTr="00697FEE">
        <w:trPr>
          <w:trHeight w:val="20"/>
        </w:trPr>
        <w:tc>
          <w:tcPr>
            <w:tcW w:w="3256" w:type="dxa"/>
          </w:tcPr>
          <w:p w14:paraId="1A83127C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 xml:space="preserve">Hit by someone in family between age 11 and 17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2" w:type="dxa"/>
            <w:vAlign w:val="center"/>
          </w:tcPr>
          <w:p w14:paraId="3168EA0D" w14:textId="77777777" w:rsidR="000F29E2" w:rsidRPr="002919A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3" w:type="dxa"/>
            <w:vAlign w:val="center"/>
          </w:tcPr>
          <w:p w14:paraId="20E7C7BF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213" w:type="dxa"/>
            <w:vAlign w:val="center"/>
          </w:tcPr>
          <w:p w14:paraId="76E6A7C0" w14:textId="77777777" w:rsidR="000F29E2" w:rsidRPr="002919A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13" w:type="dxa"/>
            <w:vAlign w:val="center"/>
          </w:tcPr>
          <w:p w14:paraId="09BE67E4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212" w:type="dxa"/>
            <w:vAlign w:val="center"/>
          </w:tcPr>
          <w:p w14:paraId="68A4421C" w14:textId="77777777" w:rsidR="000F29E2" w:rsidRPr="002919A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13" w:type="dxa"/>
            <w:vAlign w:val="center"/>
          </w:tcPr>
          <w:p w14:paraId="0089136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213" w:type="dxa"/>
            <w:vAlign w:val="center"/>
          </w:tcPr>
          <w:p w14:paraId="25BAFB9D" w14:textId="77777777" w:rsidR="000F29E2" w:rsidRPr="002919AC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13" w:type="dxa"/>
            <w:vAlign w:val="center"/>
          </w:tcPr>
          <w:p w14:paraId="115386AA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</w:tr>
      <w:tr w:rsidR="000F29E2" w:rsidRPr="00E045C3" w14:paraId="1BA4D840" w14:textId="77777777" w:rsidTr="00697FEE">
        <w:trPr>
          <w:trHeight w:val="20"/>
        </w:trPr>
        <w:tc>
          <w:tcPr>
            <w:tcW w:w="3256" w:type="dxa"/>
          </w:tcPr>
          <w:p w14:paraId="5FAD3F58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Witnessed parental violence ever (reported at age 21)</w:t>
            </w:r>
          </w:p>
        </w:tc>
        <w:tc>
          <w:tcPr>
            <w:tcW w:w="1212" w:type="dxa"/>
            <w:vAlign w:val="center"/>
          </w:tcPr>
          <w:p w14:paraId="14640038" w14:textId="77777777" w:rsidR="000F29E2" w:rsidRPr="000317A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13" w:type="dxa"/>
            <w:vAlign w:val="center"/>
          </w:tcPr>
          <w:p w14:paraId="5B691160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213" w:type="dxa"/>
            <w:vAlign w:val="center"/>
          </w:tcPr>
          <w:p w14:paraId="68CC7015" w14:textId="77777777" w:rsidR="000F29E2" w:rsidRPr="004501A5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13" w:type="dxa"/>
            <w:vAlign w:val="center"/>
          </w:tcPr>
          <w:p w14:paraId="05F4B82A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1212" w:type="dxa"/>
            <w:vAlign w:val="center"/>
          </w:tcPr>
          <w:p w14:paraId="1849D144" w14:textId="77777777" w:rsidR="000F29E2" w:rsidRPr="004501A5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13" w:type="dxa"/>
            <w:vAlign w:val="center"/>
          </w:tcPr>
          <w:p w14:paraId="62EDE56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213" w:type="dxa"/>
            <w:vAlign w:val="center"/>
          </w:tcPr>
          <w:p w14:paraId="5B86C077" w14:textId="77777777" w:rsidR="000F29E2" w:rsidRPr="00063E78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13" w:type="dxa"/>
            <w:vAlign w:val="center"/>
          </w:tcPr>
          <w:p w14:paraId="5B926E7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</w:tr>
      <w:tr w:rsidR="000F29E2" w:rsidRPr="00E045C3" w14:paraId="792A63C8" w14:textId="77777777" w:rsidTr="00697FEE">
        <w:trPr>
          <w:trHeight w:val="20"/>
        </w:trPr>
        <w:tc>
          <w:tcPr>
            <w:tcW w:w="3256" w:type="dxa"/>
          </w:tcPr>
          <w:p w14:paraId="1E08BCE2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Family member self-harmed (age 16)</w:t>
            </w:r>
          </w:p>
        </w:tc>
        <w:tc>
          <w:tcPr>
            <w:tcW w:w="1212" w:type="dxa"/>
            <w:vAlign w:val="center"/>
          </w:tcPr>
          <w:p w14:paraId="5042F554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1213" w:type="dxa"/>
            <w:vAlign w:val="center"/>
          </w:tcPr>
          <w:p w14:paraId="33CA7F71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vAlign w:val="center"/>
          </w:tcPr>
          <w:p w14:paraId="7A87E96A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213" w:type="dxa"/>
            <w:vAlign w:val="center"/>
          </w:tcPr>
          <w:p w14:paraId="4B127FC4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12" w:type="dxa"/>
            <w:vAlign w:val="center"/>
          </w:tcPr>
          <w:p w14:paraId="1FBC7093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13" w:type="dxa"/>
            <w:vAlign w:val="center"/>
          </w:tcPr>
          <w:p w14:paraId="1B37803C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vAlign w:val="center"/>
          </w:tcPr>
          <w:p w14:paraId="3B3F468E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13" w:type="dxa"/>
            <w:vAlign w:val="center"/>
          </w:tcPr>
          <w:p w14:paraId="05827760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</w:tr>
      <w:tr w:rsidR="000F29E2" w:rsidRPr="00E045C3" w14:paraId="08FE9E44" w14:textId="77777777" w:rsidTr="00697FEE">
        <w:trPr>
          <w:trHeight w:val="20"/>
        </w:trPr>
        <w:tc>
          <w:tcPr>
            <w:tcW w:w="3256" w:type="dxa"/>
          </w:tcPr>
          <w:p w14:paraId="6A42DB8D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Close friend self-harmed (age 16)</w:t>
            </w:r>
          </w:p>
        </w:tc>
        <w:tc>
          <w:tcPr>
            <w:tcW w:w="1212" w:type="dxa"/>
            <w:vAlign w:val="center"/>
          </w:tcPr>
          <w:p w14:paraId="21ED9FA5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213" w:type="dxa"/>
            <w:vAlign w:val="center"/>
          </w:tcPr>
          <w:p w14:paraId="3412343D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vAlign w:val="center"/>
          </w:tcPr>
          <w:p w14:paraId="396AE3F3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13" w:type="dxa"/>
            <w:vAlign w:val="center"/>
          </w:tcPr>
          <w:p w14:paraId="54B7A84F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  <w:vAlign w:val="center"/>
          </w:tcPr>
          <w:p w14:paraId="24C0C008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213" w:type="dxa"/>
            <w:vAlign w:val="center"/>
          </w:tcPr>
          <w:p w14:paraId="1193CAE0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vAlign w:val="center"/>
          </w:tcPr>
          <w:p w14:paraId="6DDAB04A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13" w:type="dxa"/>
            <w:vAlign w:val="center"/>
          </w:tcPr>
          <w:p w14:paraId="79A9FA92" w14:textId="77777777" w:rsidR="000F29E2" w:rsidRPr="00B30810" w:rsidRDefault="000F29E2" w:rsidP="00697FEE">
            <w:pPr>
              <w:jc w:val="center"/>
              <w:rPr>
                <w:sz w:val="20"/>
                <w:szCs w:val="20"/>
              </w:rPr>
            </w:pPr>
            <w:r w:rsidRPr="00B308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Pr="00B30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</w:tr>
      <w:tr w:rsidR="000F29E2" w:rsidRPr="00E045C3" w14:paraId="53C11C19" w14:textId="77777777" w:rsidTr="00697FEE">
        <w:trPr>
          <w:trHeight w:val="20"/>
        </w:trPr>
        <w:tc>
          <w:tcPr>
            <w:tcW w:w="3256" w:type="dxa"/>
          </w:tcPr>
          <w:p w14:paraId="2B0A477C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Happy with body image (age 13)</w:t>
            </w:r>
          </w:p>
        </w:tc>
        <w:tc>
          <w:tcPr>
            <w:tcW w:w="1212" w:type="dxa"/>
            <w:vAlign w:val="center"/>
          </w:tcPr>
          <w:p w14:paraId="44651D0A" w14:textId="77777777" w:rsidR="000F29E2" w:rsidRPr="00BF604A" w:rsidRDefault="000F29E2" w:rsidP="00697FEE">
            <w:pPr>
              <w:jc w:val="center"/>
              <w:rPr>
                <w:sz w:val="20"/>
                <w:szCs w:val="20"/>
              </w:rPr>
            </w:pPr>
            <w:r w:rsidRPr="00DC48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353</w:t>
            </w:r>
          </w:p>
        </w:tc>
        <w:tc>
          <w:tcPr>
            <w:tcW w:w="1213" w:type="dxa"/>
            <w:vAlign w:val="center"/>
          </w:tcPr>
          <w:p w14:paraId="7617DCE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72.4</w:t>
            </w:r>
          </w:p>
        </w:tc>
        <w:tc>
          <w:tcPr>
            <w:tcW w:w="1213" w:type="dxa"/>
            <w:vAlign w:val="center"/>
          </w:tcPr>
          <w:p w14:paraId="0C835734" w14:textId="77777777" w:rsidR="000F29E2" w:rsidRPr="00DC48FA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213" w:type="dxa"/>
            <w:vAlign w:val="center"/>
          </w:tcPr>
          <w:p w14:paraId="25B516F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</w:t>
            </w:r>
          </w:p>
        </w:tc>
        <w:tc>
          <w:tcPr>
            <w:tcW w:w="1212" w:type="dxa"/>
            <w:vAlign w:val="center"/>
          </w:tcPr>
          <w:p w14:paraId="2F3F00F6" w14:textId="77777777" w:rsidR="000F29E2" w:rsidRPr="00DC48FA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13" w:type="dxa"/>
            <w:vAlign w:val="center"/>
          </w:tcPr>
          <w:p w14:paraId="1F14A12E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72.8</w:t>
            </w:r>
          </w:p>
        </w:tc>
        <w:tc>
          <w:tcPr>
            <w:tcW w:w="1213" w:type="dxa"/>
            <w:vAlign w:val="center"/>
          </w:tcPr>
          <w:p w14:paraId="757823F2" w14:textId="77777777" w:rsidR="000F29E2" w:rsidRPr="00DC48FA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13" w:type="dxa"/>
            <w:vAlign w:val="center"/>
          </w:tcPr>
          <w:p w14:paraId="1D07EAA2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</w:t>
            </w:r>
          </w:p>
        </w:tc>
      </w:tr>
      <w:tr w:rsidR="000F29E2" w:rsidRPr="00E045C3" w14:paraId="3139EFE5" w14:textId="77777777" w:rsidTr="00697FEE">
        <w:trPr>
          <w:trHeight w:val="20"/>
        </w:trPr>
        <w:tc>
          <w:tcPr>
            <w:tcW w:w="3256" w:type="dxa"/>
          </w:tcPr>
          <w:p w14:paraId="325FBD5B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t>Drug use in past year (age 15)</w:t>
            </w:r>
          </w:p>
        </w:tc>
        <w:tc>
          <w:tcPr>
            <w:tcW w:w="1212" w:type="dxa"/>
            <w:vAlign w:val="center"/>
          </w:tcPr>
          <w:p w14:paraId="1DF01078" w14:textId="77777777" w:rsidR="000F29E2" w:rsidRPr="00CB5A6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13" w:type="dxa"/>
            <w:vAlign w:val="center"/>
          </w:tcPr>
          <w:p w14:paraId="1DB49F37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213" w:type="dxa"/>
            <w:vAlign w:val="center"/>
          </w:tcPr>
          <w:p w14:paraId="354CCFBB" w14:textId="77777777" w:rsidR="000F29E2" w:rsidRPr="009E4494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13" w:type="dxa"/>
            <w:vAlign w:val="center"/>
          </w:tcPr>
          <w:p w14:paraId="5ECA0F19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212" w:type="dxa"/>
            <w:vAlign w:val="center"/>
          </w:tcPr>
          <w:p w14:paraId="08B22DF1" w14:textId="77777777" w:rsidR="000F29E2" w:rsidRPr="009E4494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13" w:type="dxa"/>
            <w:vAlign w:val="center"/>
          </w:tcPr>
          <w:p w14:paraId="369933B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1213" w:type="dxa"/>
            <w:vAlign w:val="center"/>
          </w:tcPr>
          <w:p w14:paraId="2E60EF88" w14:textId="77777777" w:rsidR="000F29E2" w:rsidRPr="009E4494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13" w:type="dxa"/>
            <w:vAlign w:val="center"/>
          </w:tcPr>
          <w:p w14:paraId="57D21344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</w:tr>
      <w:tr w:rsidR="000F29E2" w:rsidRPr="00E045C3" w14:paraId="76CCA7B6" w14:textId="77777777" w:rsidTr="00697FEE">
        <w:trPr>
          <w:trHeight w:val="20"/>
        </w:trPr>
        <w:tc>
          <w:tcPr>
            <w:tcW w:w="3256" w:type="dxa"/>
          </w:tcPr>
          <w:p w14:paraId="16B4F604" w14:textId="77777777" w:rsidR="000F29E2" w:rsidRPr="00F8496D" w:rsidRDefault="000F29E2" w:rsidP="00697FEE">
            <w:pPr>
              <w:rPr>
                <w:b/>
                <w:bCs/>
                <w:sz w:val="20"/>
                <w:szCs w:val="20"/>
              </w:rPr>
            </w:pPr>
            <w:r w:rsidRPr="00F8496D">
              <w:rPr>
                <w:b/>
                <w:bCs/>
                <w:sz w:val="20"/>
                <w:szCs w:val="20"/>
              </w:rPr>
              <w:t>Continuous measures</w:t>
            </w:r>
          </w:p>
        </w:tc>
        <w:tc>
          <w:tcPr>
            <w:tcW w:w="1212" w:type="dxa"/>
            <w:vAlign w:val="center"/>
          </w:tcPr>
          <w:p w14:paraId="374EB86B" w14:textId="77777777" w:rsidR="000F29E2" w:rsidRPr="00F8496D" w:rsidRDefault="000F29E2" w:rsidP="00697FEE">
            <w:pPr>
              <w:jc w:val="center"/>
              <w:rPr>
                <w:b/>
                <w:bCs/>
                <w:sz w:val="20"/>
                <w:szCs w:val="20"/>
              </w:rPr>
            </w:pPr>
            <w:r w:rsidRPr="00F8496D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13" w:type="dxa"/>
            <w:vAlign w:val="center"/>
          </w:tcPr>
          <w:p w14:paraId="6205A6DA" w14:textId="77777777" w:rsidR="000F29E2" w:rsidRPr="00F8496D" w:rsidRDefault="000F29E2" w:rsidP="00697FEE">
            <w:pPr>
              <w:jc w:val="center"/>
              <w:rPr>
                <w:b/>
                <w:bCs/>
                <w:sz w:val="20"/>
                <w:szCs w:val="20"/>
              </w:rPr>
            </w:pPr>
            <w:r w:rsidRPr="00F8496D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213" w:type="dxa"/>
            <w:vAlign w:val="center"/>
          </w:tcPr>
          <w:p w14:paraId="0DDEEC10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  <w:vAlign w:val="center"/>
          </w:tcPr>
          <w:p w14:paraId="3C12E6BF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F8496D">
              <w:rPr>
                <w:b/>
                <w:sz w:val="20"/>
                <w:szCs w:val="20"/>
              </w:rPr>
              <w:t>Mean</w:t>
            </w:r>
          </w:p>
        </w:tc>
        <w:tc>
          <w:tcPr>
            <w:tcW w:w="1212" w:type="dxa"/>
            <w:vAlign w:val="center"/>
          </w:tcPr>
          <w:p w14:paraId="3C2B0B6C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  <w:vAlign w:val="center"/>
          </w:tcPr>
          <w:p w14:paraId="5A620680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F8496D">
              <w:rPr>
                <w:b/>
                <w:sz w:val="20"/>
                <w:szCs w:val="20"/>
              </w:rPr>
              <w:t>Mean</w:t>
            </w:r>
          </w:p>
        </w:tc>
        <w:tc>
          <w:tcPr>
            <w:tcW w:w="1213" w:type="dxa"/>
            <w:vAlign w:val="center"/>
          </w:tcPr>
          <w:p w14:paraId="7DA03549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13" w:type="dxa"/>
            <w:vAlign w:val="center"/>
          </w:tcPr>
          <w:p w14:paraId="06293B17" w14:textId="77777777" w:rsidR="000F29E2" w:rsidRPr="00F8496D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F8496D">
              <w:rPr>
                <w:b/>
                <w:sz w:val="20"/>
                <w:szCs w:val="20"/>
              </w:rPr>
              <w:t>Mean</w:t>
            </w:r>
          </w:p>
        </w:tc>
      </w:tr>
      <w:tr w:rsidR="000F29E2" w:rsidRPr="00E045C3" w14:paraId="308FEE58" w14:textId="77777777" w:rsidTr="00697FEE">
        <w:trPr>
          <w:trHeight w:val="20"/>
        </w:trPr>
        <w:tc>
          <w:tcPr>
            <w:tcW w:w="3256" w:type="dxa"/>
          </w:tcPr>
          <w:p w14:paraId="244AE076" w14:textId="77777777" w:rsidR="000F29E2" w:rsidRPr="0069610B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045C3">
              <w:rPr>
                <w:sz w:val="20"/>
                <w:szCs w:val="20"/>
              </w:rPr>
              <w:t>umber of drinks when typically drinks alcohol (age 15)</w:t>
            </w:r>
          </w:p>
        </w:tc>
        <w:tc>
          <w:tcPr>
            <w:tcW w:w="1212" w:type="dxa"/>
            <w:vAlign w:val="center"/>
          </w:tcPr>
          <w:p w14:paraId="6791E5B5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 w:rsidRPr="001651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035</w:t>
            </w:r>
          </w:p>
        </w:tc>
        <w:tc>
          <w:tcPr>
            <w:tcW w:w="1213" w:type="dxa"/>
            <w:vAlign w:val="center"/>
          </w:tcPr>
          <w:p w14:paraId="63263E99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213" w:type="dxa"/>
            <w:vAlign w:val="center"/>
          </w:tcPr>
          <w:p w14:paraId="4D3C585C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1213" w:type="dxa"/>
            <w:vAlign w:val="center"/>
          </w:tcPr>
          <w:p w14:paraId="1F16A707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212" w:type="dxa"/>
            <w:vAlign w:val="center"/>
          </w:tcPr>
          <w:p w14:paraId="431276B5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1213" w:type="dxa"/>
            <w:vAlign w:val="center"/>
          </w:tcPr>
          <w:p w14:paraId="3660DC50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213" w:type="dxa"/>
            <w:vAlign w:val="center"/>
          </w:tcPr>
          <w:p w14:paraId="3CF0CBBE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213" w:type="dxa"/>
            <w:vAlign w:val="center"/>
          </w:tcPr>
          <w:p w14:paraId="7CC51A53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0F29E2" w:rsidRPr="00E045C3" w14:paraId="727EF09E" w14:textId="77777777" w:rsidTr="00697FEE">
        <w:trPr>
          <w:trHeight w:val="20"/>
        </w:trPr>
        <w:tc>
          <w:tcPr>
            <w:tcW w:w="3256" w:type="dxa"/>
          </w:tcPr>
          <w:p w14:paraId="1CB77A1E" w14:textId="77777777" w:rsidR="000F29E2" w:rsidRPr="0069610B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A501D">
              <w:rPr>
                <w:sz w:val="20"/>
                <w:szCs w:val="20"/>
              </w:rPr>
              <w:t>core on 13</w:t>
            </w:r>
            <w:r>
              <w:rPr>
                <w:sz w:val="20"/>
                <w:szCs w:val="20"/>
              </w:rPr>
              <w:t>-</w:t>
            </w:r>
            <w:r w:rsidRPr="00FA501D">
              <w:rPr>
                <w:sz w:val="20"/>
                <w:szCs w:val="20"/>
              </w:rPr>
              <w:t>item beliefs about violence</w:t>
            </w:r>
            <w:r>
              <w:rPr>
                <w:sz w:val="20"/>
                <w:szCs w:val="20"/>
              </w:rPr>
              <w:t xml:space="preserve"> scale</w:t>
            </w:r>
            <w:r w:rsidRPr="00FA501D">
              <w:rPr>
                <w:sz w:val="20"/>
                <w:szCs w:val="20"/>
              </w:rPr>
              <w:t xml:space="preserve"> (age 13)</w:t>
            </w:r>
          </w:p>
        </w:tc>
        <w:tc>
          <w:tcPr>
            <w:tcW w:w="1212" w:type="dxa"/>
            <w:vAlign w:val="center"/>
          </w:tcPr>
          <w:p w14:paraId="45D483B3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1213" w:type="dxa"/>
            <w:vAlign w:val="center"/>
          </w:tcPr>
          <w:p w14:paraId="04CD49B7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213" w:type="dxa"/>
            <w:vAlign w:val="center"/>
          </w:tcPr>
          <w:p w14:paraId="5291A33B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</w:p>
        </w:tc>
        <w:tc>
          <w:tcPr>
            <w:tcW w:w="1213" w:type="dxa"/>
            <w:vAlign w:val="center"/>
          </w:tcPr>
          <w:p w14:paraId="382FFFA7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212" w:type="dxa"/>
            <w:vAlign w:val="center"/>
          </w:tcPr>
          <w:p w14:paraId="246F6EC1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1213" w:type="dxa"/>
            <w:vAlign w:val="center"/>
          </w:tcPr>
          <w:p w14:paraId="61F8A7B8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213" w:type="dxa"/>
            <w:vAlign w:val="center"/>
          </w:tcPr>
          <w:p w14:paraId="1B47343C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13" w:type="dxa"/>
            <w:vAlign w:val="center"/>
          </w:tcPr>
          <w:p w14:paraId="15AB94FA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0F29E2" w:rsidRPr="00E045C3" w14:paraId="04DB87BD" w14:textId="77777777" w:rsidTr="00697FEE">
        <w:trPr>
          <w:trHeight w:val="20"/>
        </w:trPr>
        <w:tc>
          <w:tcPr>
            <w:tcW w:w="3256" w:type="dxa"/>
          </w:tcPr>
          <w:p w14:paraId="0AE1C747" w14:textId="77777777" w:rsidR="000F29E2" w:rsidRPr="0069610B" w:rsidRDefault="000F29E2" w:rsidP="00697FEE">
            <w:pPr>
              <w:rPr>
                <w:sz w:val="20"/>
                <w:szCs w:val="20"/>
              </w:rPr>
            </w:pPr>
            <w:r w:rsidRPr="0069610B">
              <w:rPr>
                <w:sz w:val="20"/>
                <w:szCs w:val="20"/>
              </w:rPr>
              <w:t>Strengths and Difficulties Questionnaire (mean score) (age 13)</w:t>
            </w:r>
          </w:p>
        </w:tc>
        <w:tc>
          <w:tcPr>
            <w:tcW w:w="1212" w:type="dxa"/>
            <w:vAlign w:val="center"/>
          </w:tcPr>
          <w:p w14:paraId="12A6953C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1213" w:type="dxa"/>
            <w:vAlign w:val="center"/>
          </w:tcPr>
          <w:p w14:paraId="1BB7D93E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1213" w:type="dxa"/>
            <w:vAlign w:val="center"/>
          </w:tcPr>
          <w:p w14:paraId="7715ED12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1213" w:type="dxa"/>
            <w:vAlign w:val="center"/>
          </w:tcPr>
          <w:p w14:paraId="1F34CBAB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1212" w:type="dxa"/>
            <w:vAlign w:val="center"/>
          </w:tcPr>
          <w:p w14:paraId="477629F9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1213" w:type="dxa"/>
            <w:vAlign w:val="center"/>
          </w:tcPr>
          <w:p w14:paraId="1B3520E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1213" w:type="dxa"/>
            <w:vAlign w:val="center"/>
          </w:tcPr>
          <w:p w14:paraId="603C29E3" w14:textId="77777777" w:rsidR="000F29E2" w:rsidRPr="00324E4D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213" w:type="dxa"/>
            <w:vAlign w:val="center"/>
          </w:tcPr>
          <w:p w14:paraId="7F1FDFD9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</w:tr>
      <w:tr w:rsidR="000F29E2" w:rsidRPr="00E045C3" w14:paraId="0E5463D4" w14:textId="77777777" w:rsidTr="00697FEE">
        <w:trPr>
          <w:trHeight w:val="20"/>
        </w:trPr>
        <w:tc>
          <w:tcPr>
            <w:tcW w:w="3256" w:type="dxa"/>
          </w:tcPr>
          <w:p w14:paraId="74F31388" w14:textId="77777777" w:rsidR="000F29E2" w:rsidRPr="00E045C3" w:rsidRDefault="000F29E2" w:rsidP="00697FEE">
            <w:pPr>
              <w:rPr>
                <w:sz w:val="20"/>
                <w:szCs w:val="20"/>
              </w:rPr>
            </w:pPr>
            <w:r w:rsidRPr="00E045C3">
              <w:rPr>
                <w:sz w:val="20"/>
                <w:szCs w:val="20"/>
              </w:rPr>
              <w:lastRenderedPageBreak/>
              <w:t>Callous unemotional traits (age 13)</w:t>
            </w:r>
          </w:p>
        </w:tc>
        <w:tc>
          <w:tcPr>
            <w:tcW w:w="1212" w:type="dxa"/>
            <w:vAlign w:val="center"/>
          </w:tcPr>
          <w:p w14:paraId="2C413940" w14:textId="77777777" w:rsidR="000F29E2" w:rsidRPr="006058E1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</w:p>
        </w:tc>
        <w:tc>
          <w:tcPr>
            <w:tcW w:w="1213" w:type="dxa"/>
            <w:vAlign w:val="center"/>
          </w:tcPr>
          <w:p w14:paraId="5D3E1501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213" w:type="dxa"/>
            <w:vAlign w:val="center"/>
          </w:tcPr>
          <w:p w14:paraId="31B8AF84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1213" w:type="dxa"/>
            <w:vAlign w:val="center"/>
          </w:tcPr>
          <w:p w14:paraId="153220DD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212" w:type="dxa"/>
            <w:vAlign w:val="center"/>
          </w:tcPr>
          <w:p w14:paraId="3F2383D2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1213" w:type="dxa"/>
            <w:vAlign w:val="center"/>
          </w:tcPr>
          <w:p w14:paraId="5084D858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213" w:type="dxa"/>
            <w:vAlign w:val="center"/>
          </w:tcPr>
          <w:p w14:paraId="136C85A2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213" w:type="dxa"/>
            <w:vAlign w:val="center"/>
          </w:tcPr>
          <w:p w14:paraId="454F4D47" w14:textId="77777777" w:rsidR="000F29E2" w:rsidRPr="00E045C3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</w:tr>
    </w:tbl>
    <w:p w14:paraId="568676FC" w14:textId="77777777" w:rsidR="000F29E2" w:rsidRDefault="000F29E2" w:rsidP="000F29E2">
      <w:pPr>
        <w:rPr>
          <w:b/>
        </w:rPr>
      </w:pPr>
    </w:p>
    <w:p w14:paraId="7F8F7982" w14:textId="77777777" w:rsidR="000F29E2" w:rsidRPr="000D421A" w:rsidRDefault="000F29E2" w:rsidP="000F29E2">
      <w:r>
        <w:rPr>
          <w:sz w:val="20"/>
          <w:szCs w:val="20"/>
          <w:vertAlign w:val="superscript"/>
        </w:rPr>
        <w:t xml:space="preserve">a </w:t>
      </w:r>
      <w:r>
        <w:rPr>
          <w:sz w:val="20"/>
          <w:szCs w:val="20"/>
        </w:rPr>
        <w:t>Reported at age 22</w:t>
      </w:r>
    </w:p>
    <w:p w14:paraId="3E3579DF" w14:textId="77777777" w:rsidR="000F29E2" w:rsidRDefault="000F29E2" w:rsidP="000F29E2">
      <w:pPr>
        <w:rPr>
          <w:b/>
        </w:rPr>
      </w:pPr>
    </w:p>
    <w:p w14:paraId="24912D6A" w14:textId="77777777" w:rsidR="000F29E2" w:rsidRDefault="000F29E2" w:rsidP="000F29E2">
      <w:pPr>
        <w:rPr>
          <w:b/>
        </w:rPr>
      </w:pPr>
    </w:p>
    <w:p w14:paraId="70880755" w14:textId="77777777" w:rsidR="000F29E2" w:rsidRDefault="000F29E2" w:rsidP="000F29E2">
      <w:pPr>
        <w:rPr>
          <w:b/>
        </w:rPr>
      </w:pPr>
    </w:p>
    <w:p w14:paraId="2D8E4130" w14:textId="77777777" w:rsidR="000F29E2" w:rsidRDefault="000F29E2" w:rsidP="000F29E2"/>
    <w:p w14:paraId="4567AB46" w14:textId="77777777" w:rsidR="000F29E2" w:rsidRDefault="000F29E2" w:rsidP="000F29E2">
      <w:r>
        <w:br w:type="page"/>
      </w:r>
    </w:p>
    <w:p w14:paraId="3522784B" w14:textId="0F33E5A5" w:rsidR="000F29E2" w:rsidRPr="00950CB7" w:rsidRDefault="000F29E2" w:rsidP="000F29E2">
      <w:pPr>
        <w:rPr>
          <w:b/>
          <w:lang w:val="en-US"/>
        </w:rPr>
      </w:pPr>
      <w:r w:rsidRPr="00950CB7">
        <w:rPr>
          <w:b/>
          <w:lang w:val="en-US"/>
        </w:rPr>
        <w:lastRenderedPageBreak/>
        <w:t xml:space="preserve">Table </w:t>
      </w:r>
      <w:r>
        <w:rPr>
          <w:b/>
          <w:lang w:val="en-US"/>
        </w:rPr>
        <w:t>S</w:t>
      </w:r>
      <w:r w:rsidR="00744BA3">
        <w:rPr>
          <w:b/>
          <w:lang w:val="en-US"/>
        </w:rPr>
        <w:t>5</w:t>
      </w:r>
      <w:r w:rsidRPr="00950CB7">
        <w:rPr>
          <w:b/>
          <w:lang w:val="en-US"/>
        </w:rPr>
        <w:t xml:space="preserve">: Unadjusted relative risk ratios (RRR) for the association between exposures </w:t>
      </w:r>
      <w:r>
        <w:rPr>
          <w:b/>
          <w:lang w:val="en-US"/>
        </w:rPr>
        <w:t>and</w:t>
      </w:r>
      <w:r w:rsidRPr="00950CB7">
        <w:rPr>
          <w:b/>
          <w:lang w:val="en-US"/>
        </w:rPr>
        <w:t xml:space="preserve"> dual harm status at age 16 </w:t>
      </w:r>
      <w:r>
        <w:rPr>
          <w:b/>
          <w:lang w:val="en-US"/>
        </w:rPr>
        <w:t xml:space="preserve">and 22 years </w:t>
      </w:r>
      <w:r>
        <w:rPr>
          <w:b/>
        </w:rPr>
        <w:t>(pooled proportions from imputed data)</w:t>
      </w:r>
    </w:p>
    <w:p w14:paraId="066DA340" w14:textId="77777777" w:rsidR="000F29E2" w:rsidRDefault="000F29E2" w:rsidP="000F29E2"/>
    <w:tbl>
      <w:tblPr>
        <w:tblStyle w:val="TableGrid"/>
        <w:tblW w:w="15012" w:type="dxa"/>
        <w:tblLook w:val="04A0" w:firstRow="1" w:lastRow="0" w:firstColumn="1" w:lastColumn="0" w:noHBand="0" w:noVBand="1"/>
      </w:tblPr>
      <w:tblGrid>
        <w:gridCol w:w="2689"/>
        <w:gridCol w:w="1134"/>
        <w:gridCol w:w="1675"/>
        <w:gridCol w:w="1676"/>
        <w:gridCol w:w="1676"/>
        <w:gridCol w:w="1210"/>
        <w:gridCol w:w="1650"/>
        <w:gridCol w:w="1651"/>
        <w:gridCol w:w="1651"/>
      </w:tblGrid>
      <w:tr w:rsidR="000F29E2" w:rsidRPr="00F55ED0" w14:paraId="67CD2D5B" w14:textId="77777777" w:rsidTr="00697FEE">
        <w:trPr>
          <w:trHeight w:val="20"/>
        </w:trPr>
        <w:tc>
          <w:tcPr>
            <w:tcW w:w="2689" w:type="dxa"/>
          </w:tcPr>
          <w:p w14:paraId="371C8519" w14:textId="77777777" w:rsidR="000F29E2" w:rsidRPr="00A772F9" w:rsidRDefault="000F29E2" w:rsidP="00697FEE">
            <w:pPr>
              <w:rPr>
                <w:b/>
                <w:sz w:val="20"/>
                <w:szCs w:val="20"/>
              </w:rPr>
            </w:pPr>
          </w:p>
        </w:tc>
        <w:tc>
          <w:tcPr>
            <w:tcW w:w="6161" w:type="dxa"/>
            <w:gridSpan w:val="4"/>
          </w:tcPr>
          <w:p w14:paraId="5C2AE86C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16 years</w:t>
            </w:r>
          </w:p>
        </w:tc>
        <w:tc>
          <w:tcPr>
            <w:tcW w:w="6162" w:type="dxa"/>
            <w:gridSpan w:val="4"/>
          </w:tcPr>
          <w:p w14:paraId="752356FD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22 years</w:t>
            </w:r>
          </w:p>
        </w:tc>
      </w:tr>
      <w:tr w:rsidR="000F29E2" w:rsidRPr="00F55ED0" w14:paraId="100F28CB" w14:textId="77777777" w:rsidTr="00697FEE">
        <w:trPr>
          <w:trHeight w:val="20"/>
        </w:trPr>
        <w:tc>
          <w:tcPr>
            <w:tcW w:w="2689" w:type="dxa"/>
          </w:tcPr>
          <w:p w14:paraId="4551E93B" w14:textId="77777777" w:rsidR="000F29E2" w:rsidRPr="00A772F9" w:rsidRDefault="000F29E2" w:rsidP="00697F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D48DC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 xml:space="preserve">Neither self-harm or violence (N= </w:t>
            </w:r>
            <w:r w:rsidRPr="00333857">
              <w:rPr>
                <w:b/>
                <w:sz w:val="20"/>
                <w:szCs w:val="20"/>
              </w:rPr>
              <w:t>2,386</w:t>
            </w:r>
            <w:r w:rsidRPr="00A772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75" w:type="dxa"/>
          </w:tcPr>
          <w:p w14:paraId="65910440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 xml:space="preserve">Self-harm only (N= </w:t>
            </w:r>
            <w:r>
              <w:rPr>
                <w:b/>
                <w:sz w:val="20"/>
                <w:szCs w:val="20"/>
              </w:rPr>
              <w:t>755)</w:t>
            </w:r>
          </w:p>
        </w:tc>
        <w:tc>
          <w:tcPr>
            <w:tcW w:w="1676" w:type="dxa"/>
          </w:tcPr>
          <w:p w14:paraId="075CED7C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 xml:space="preserve">Violence only (N= </w:t>
            </w:r>
            <w:r>
              <w:rPr>
                <w:b/>
                <w:sz w:val="20"/>
                <w:szCs w:val="20"/>
              </w:rPr>
              <w:t>881</w:t>
            </w:r>
            <w:r w:rsidRPr="00A772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76" w:type="dxa"/>
          </w:tcPr>
          <w:p w14:paraId="130F668C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>Dual harm (N= 1</w:t>
            </w:r>
            <w:r>
              <w:rPr>
                <w:b/>
                <w:sz w:val="20"/>
                <w:szCs w:val="20"/>
              </w:rPr>
              <w:t>54</w:t>
            </w:r>
            <w:r w:rsidRPr="00A772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10" w:type="dxa"/>
          </w:tcPr>
          <w:p w14:paraId="50DDBAB0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 xml:space="preserve">Neither self-harm or violence (N= </w:t>
            </w:r>
            <w:r w:rsidRPr="00333857">
              <w:rPr>
                <w:b/>
                <w:sz w:val="20"/>
                <w:szCs w:val="20"/>
              </w:rPr>
              <w:t>2,046</w:t>
            </w:r>
            <w:r w:rsidRPr="00A772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50" w:type="dxa"/>
          </w:tcPr>
          <w:p w14:paraId="654FC3C2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 xml:space="preserve">Self-harm only (N= </w:t>
            </w:r>
            <w:r w:rsidRPr="00333857">
              <w:rPr>
                <w:b/>
                <w:sz w:val="20"/>
                <w:szCs w:val="20"/>
              </w:rPr>
              <w:t>1,142</w:t>
            </w:r>
            <w:r w:rsidRPr="00A772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4015D0CE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>Violence only (N=</w:t>
            </w:r>
            <w:r w:rsidRPr="00333857">
              <w:rPr>
                <w:b/>
                <w:sz w:val="20"/>
                <w:szCs w:val="20"/>
              </w:rPr>
              <w:t>1,217</w:t>
            </w:r>
            <w:r w:rsidRPr="00A772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1FF834D2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>Dual harm (N=</w:t>
            </w:r>
            <w:r w:rsidRPr="001351B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21</w:t>
            </w:r>
            <w:r w:rsidRPr="00A772F9">
              <w:rPr>
                <w:b/>
                <w:sz w:val="20"/>
                <w:szCs w:val="20"/>
              </w:rPr>
              <w:t>)</w:t>
            </w:r>
          </w:p>
        </w:tc>
      </w:tr>
      <w:tr w:rsidR="000F29E2" w:rsidRPr="00F55ED0" w14:paraId="3CCB9F0D" w14:textId="77777777" w:rsidTr="00697FEE">
        <w:trPr>
          <w:trHeight w:val="20"/>
        </w:trPr>
        <w:tc>
          <w:tcPr>
            <w:tcW w:w="2689" w:type="dxa"/>
          </w:tcPr>
          <w:p w14:paraId="309CB8AE" w14:textId="77777777" w:rsidR="000F29E2" w:rsidRPr="00F65529" w:rsidRDefault="000F29E2" w:rsidP="00697FEE">
            <w:pPr>
              <w:rPr>
                <w:b/>
                <w:sz w:val="20"/>
                <w:szCs w:val="20"/>
              </w:rPr>
            </w:pPr>
            <w:r w:rsidRPr="00F65529">
              <w:rPr>
                <w:b/>
                <w:sz w:val="20"/>
                <w:szCs w:val="20"/>
              </w:rPr>
              <w:t>Characteristic/ exposure</w:t>
            </w:r>
          </w:p>
        </w:tc>
        <w:tc>
          <w:tcPr>
            <w:tcW w:w="1134" w:type="dxa"/>
          </w:tcPr>
          <w:p w14:paraId="0765C940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>RRR</w:t>
            </w:r>
          </w:p>
        </w:tc>
        <w:tc>
          <w:tcPr>
            <w:tcW w:w="1675" w:type="dxa"/>
          </w:tcPr>
          <w:p w14:paraId="66E64E26" w14:textId="77777777" w:rsidR="000F29E2" w:rsidRPr="00A772F9" w:rsidRDefault="000F29E2" w:rsidP="00697FEE">
            <w:pPr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>RRR (95% CI)</w:t>
            </w:r>
          </w:p>
        </w:tc>
        <w:tc>
          <w:tcPr>
            <w:tcW w:w="1676" w:type="dxa"/>
          </w:tcPr>
          <w:p w14:paraId="2C5106F6" w14:textId="77777777" w:rsidR="000F29E2" w:rsidRPr="00A772F9" w:rsidRDefault="000F29E2" w:rsidP="00697FEE">
            <w:pPr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>RRR (95% CI)</w:t>
            </w:r>
          </w:p>
        </w:tc>
        <w:tc>
          <w:tcPr>
            <w:tcW w:w="1676" w:type="dxa"/>
          </w:tcPr>
          <w:p w14:paraId="3B84C836" w14:textId="77777777" w:rsidR="000F29E2" w:rsidRPr="00A772F9" w:rsidRDefault="000F29E2" w:rsidP="00697FEE">
            <w:pPr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>RRR (95% CI)</w:t>
            </w:r>
          </w:p>
        </w:tc>
        <w:tc>
          <w:tcPr>
            <w:tcW w:w="1210" w:type="dxa"/>
          </w:tcPr>
          <w:p w14:paraId="700185F9" w14:textId="77777777" w:rsidR="000F29E2" w:rsidRPr="00A772F9" w:rsidRDefault="000F29E2" w:rsidP="00697FEE">
            <w:pPr>
              <w:jc w:val="center"/>
              <w:rPr>
                <w:b/>
                <w:sz w:val="20"/>
                <w:szCs w:val="20"/>
              </w:rPr>
            </w:pPr>
            <w:r w:rsidRPr="00A772F9">
              <w:rPr>
                <w:b/>
                <w:sz w:val="20"/>
                <w:szCs w:val="20"/>
              </w:rPr>
              <w:t>RRR</w:t>
            </w:r>
          </w:p>
        </w:tc>
        <w:tc>
          <w:tcPr>
            <w:tcW w:w="1650" w:type="dxa"/>
          </w:tcPr>
          <w:p w14:paraId="057D90CE" w14:textId="77777777" w:rsidR="000F29E2" w:rsidRPr="00F55ED0" w:rsidRDefault="000F29E2" w:rsidP="00697FEE">
            <w:r w:rsidRPr="00A772F9">
              <w:rPr>
                <w:b/>
                <w:sz w:val="20"/>
                <w:szCs w:val="20"/>
              </w:rPr>
              <w:t>RRR (95% CI)</w:t>
            </w:r>
          </w:p>
          <w:p w14:paraId="3D28DF51" w14:textId="77777777" w:rsidR="000F29E2" w:rsidRPr="00F55ED0" w:rsidRDefault="000F29E2" w:rsidP="00697FEE">
            <w:r w:rsidRPr="00A772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</w:tcPr>
          <w:p w14:paraId="640BEDE8" w14:textId="77777777" w:rsidR="000F29E2" w:rsidRPr="00F55ED0" w:rsidRDefault="000F29E2" w:rsidP="00697FEE">
            <w:r w:rsidRPr="00A772F9">
              <w:rPr>
                <w:b/>
                <w:sz w:val="20"/>
                <w:szCs w:val="20"/>
              </w:rPr>
              <w:t>RRR (95% CI)</w:t>
            </w:r>
          </w:p>
        </w:tc>
        <w:tc>
          <w:tcPr>
            <w:tcW w:w="1651" w:type="dxa"/>
          </w:tcPr>
          <w:p w14:paraId="38B2C210" w14:textId="77777777" w:rsidR="000F29E2" w:rsidRPr="00F55ED0" w:rsidRDefault="000F29E2" w:rsidP="00697FEE">
            <w:r w:rsidRPr="00A772F9">
              <w:rPr>
                <w:b/>
                <w:sz w:val="20"/>
                <w:szCs w:val="20"/>
              </w:rPr>
              <w:t>RRR (95% CI)</w:t>
            </w:r>
          </w:p>
        </w:tc>
      </w:tr>
      <w:tr w:rsidR="000F29E2" w:rsidRPr="00F55ED0" w14:paraId="623E9272" w14:textId="77777777" w:rsidTr="00697FEE">
        <w:trPr>
          <w:trHeight w:val="20"/>
        </w:trPr>
        <w:tc>
          <w:tcPr>
            <w:tcW w:w="2689" w:type="dxa"/>
          </w:tcPr>
          <w:p w14:paraId="6AA19B40" w14:textId="77777777" w:rsidR="000F29E2" w:rsidRPr="00F65529" w:rsidRDefault="000F29E2" w:rsidP="00697FEE">
            <w:pPr>
              <w:rPr>
                <w:sz w:val="20"/>
                <w:szCs w:val="20"/>
              </w:rPr>
            </w:pPr>
            <w:r w:rsidRPr="00F65529">
              <w:rPr>
                <w:sz w:val="20"/>
                <w:szCs w:val="20"/>
              </w:rPr>
              <w:t xml:space="preserve">Mean depression score (overall 0-26) (age 13) </w:t>
            </w:r>
          </w:p>
        </w:tc>
        <w:tc>
          <w:tcPr>
            <w:tcW w:w="1134" w:type="dxa"/>
          </w:tcPr>
          <w:p w14:paraId="54CDC4CF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75041BE0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 (1.14-1.18)</w:t>
            </w:r>
          </w:p>
        </w:tc>
        <w:tc>
          <w:tcPr>
            <w:tcW w:w="1676" w:type="dxa"/>
          </w:tcPr>
          <w:p w14:paraId="39AE690B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 (1.04-1.09)</w:t>
            </w:r>
          </w:p>
        </w:tc>
        <w:tc>
          <w:tcPr>
            <w:tcW w:w="1676" w:type="dxa"/>
          </w:tcPr>
          <w:p w14:paraId="7300B0D2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 (1.14-1.21)</w:t>
            </w:r>
          </w:p>
        </w:tc>
        <w:tc>
          <w:tcPr>
            <w:tcW w:w="1210" w:type="dxa"/>
          </w:tcPr>
          <w:p w14:paraId="7C8C62B8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30B4258E" w14:textId="77777777" w:rsidR="000F29E2" w:rsidRPr="00F55ED0" w:rsidRDefault="000F29E2" w:rsidP="00697FEE">
            <w:r>
              <w:rPr>
                <w:sz w:val="20"/>
                <w:szCs w:val="20"/>
              </w:rPr>
              <w:t>1.15 (1.13-1.17)</w:t>
            </w:r>
          </w:p>
        </w:tc>
        <w:tc>
          <w:tcPr>
            <w:tcW w:w="1651" w:type="dxa"/>
          </w:tcPr>
          <w:p w14:paraId="0A11840B" w14:textId="77777777" w:rsidR="000F29E2" w:rsidRPr="00F55ED0" w:rsidRDefault="000F29E2" w:rsidP="00697FEE">
            <w:r>
              <w:rPr>
                <w:sz w:val="20"/>
                <w:szCs w:val="20"/>
              </w:rPr>
              <w:t>1.07 (1.05-1.09)</w:t>
            </w:r>
          </w:p>
        </w:tc>
        <w:tc>
          <w:tcPr>
            <w:tcW w:w="1651" w:type="dxa"/>
          </w:tcPr>
          <w:p w14:paraId="5D034A19" w14:textId="77777777" w:rsidR="000F29E2" w:rsidRPr="00F55ED0" w:rsidRDefault="000F29E2" w:rsidP="00697FEE">
            <w:r>
              <w:rPr>
                <w:sz w:val="20"/>
                <w:szCs w:val="20"/>
              </w:rPr>
              <w:t>1.19 (1.16-1.22)</w:t>
            </w:r>
          </w:p>
        </w:tc>
      </w:tr>
      <w:tr w:rsidR="000F29E2" w:rsidRPr="00F55ED0" w14:paraId="72BC723A" w14:textId="77777777" w:rsidTr="00697FEE">
        <w:trPr>
          <w:trHeight w:val="20"/>
        </w:trPr>
        <w:tc>
          <w:tcPr>
            <w:tcW w:w="2689" w:type="dxa"/>
          </w:tcPr>
          <w:p w14:paraId="158518CD" w14:textId="77777777" w:rsidR="000F29E2" w:rsidRPr="00177928" w:rsidRDefault="000F29E2" w:rsidP="00697FEE">
            <w:pPr>
              <w:rPr>
                <w:sz w:val="20"/>
                <w:szCs w:val="20"/>
                <w:highlight w:val="yellow"/>
              </w:rPr>
            </w:pPr>
            <w:r w:rsidRPr="008404A8">
              <w:rPr>
                <w:rFonts w:cstheme="minorHAnsi"/>
                <w:sz w:val="20"/>
                <w:szCs w:val="20"/>
              </w:rPr>
              <w:t>Depression</w:t>
            </w:r>
            <w:r>
              <w:rPr>
                <w:rFonts w:cstheme="minorHAnsi"/>
                <w:sz w:val="20"/>
                <w:szCs w:val="20"/>
              </w:rPr>
              <w:t xml:space="preserve"> (Short Mood and Feelings Questionnaire) score: Yes &gt;=12) (age 13)</w:t>
            </w:r>
          </w:p>
        </w:tc>
        <w:tc>
          <w:tcPr>
            <w:tcW w:w="1134" w:type="dxa"/>
          </w:tcPr>
          <w:p w14:paraId="2E152DD7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7D8C61E0" w14:textId="77777777" w:rsidR="000F29E2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 (2.91-4.91)</w:t>
            </w:r>
          </w:p>
        </w:tc>
        <w:tc>
          <w:tcPr>
            <w:tcW w:w="1676" w:type="dxa"/>
          </w:tcPr>
          <w:p w14:paraId="0D93C73D" w14:textId="77777777" w:rsidR="000F29E2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 (1.19-2.20)</w:t>
            </w:r>
          </w:p>
        </w:tc>
        <w:tc>
          <w:tcPr>
            <w:tcW w:w="1676" w:type="dxa"/>
          </w:tcPr>
          <w:p w14:paraId="794F222F" w14:textId="77777777" w:rsidR="000F29E2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 (3.31-7.77)</w:t>
            </w:r>
          </w:p>
        </w:tc>
        <w:tc>
          <w:tcPr>
            <w:tcW w:w="1210" w:type="dxa"/>
          </w:tcPr>
          <w:p w14:paraId="6BDF59A9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727F9A82" w14:textId="77777777" w:rsidR="000F29E2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 (2.47-4.20)</w:t>
            </w:r>
          </w:p>
        </w:tc>
        <w:tc>
          <w:tcPr>
            <w:tcW w:w="1651" w:type="dxa"/>
          </w:tcPr>
          <w:p w14:paraId="24575FA5" w14:textId="77777777" w:rsidR="000F29E2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 (1.10-2.04)</w:t>
            </w:r>
          </w:p>
        </w:tc>
        <w:tc>
          <w:tcPr>
            <w:tcW w:w="1651" w:type="dxa"/>
          </w:tcPr>
          <w:p w14:paraId="46FCFE81" w14:textId="77777777" w:rsidR="000F29E2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5.28 (3.77-7.40)</w:t>
            </w:r>
          </w:p>
        </w:tc>
      </w:tr>
      <w:tr w:rsidR="000F29E2" w:rsidRPr="00F55ED0" w14:paraId="5A2E5B0B" w14:textId="77777777" w:rsidTr="00697FEE">
        <w:trPr>
          <w:trHeight w:val="20"/>
        </w:trPr>
        <w:tc>
          <w:tcPr>
            <w:tcW w:w="2689" w:type="dxa"/>
          </w:tcPr>
          <w:p w14:paraId="42771355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65529">
              <w:rPr>
                <w:sz w:val="20"/>
                <w:szCs w:val="20"/>
              </w:rPr>
              <w:t>Mean attitude to violence score (age 13)</w:t>
            </w:r>
          </w:p>
        </w:tc>
        <w:tc>
          <w:tcPr>
            <w:tcW w:w="1134" w:type="dxa"/>
          </w:tcPr>
          <w:p w14:paraId="6D2D6BE2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0290AC4D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(1.04-1.16)</w:t>
            </w:r>
          </w:p>
        </w:tc>
        <w:tc>
          <w:tcPr>
            <w:tcW w:w="1676" w:type="dxa"/>
          </w:tcPr>
          <w:p w14:paraId="032EA85E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 (1.37-1.51)</w:t>
            </w:r>
          </w:p>
        </w:tc>
        <w:tc>
          <w:tcPr>
            <w:tcW w:w="1676" w:type="dxa"/>
          </w:tcPr>
          <w:p w14:paraId="2FFDDFF0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 (1.13-1.37)</w:t>
            </w:r>
          </w:p>
        </w:tc>
        <w:tc>
          <w:tcPr>
            <w:tcW w:w="1210" w:type="dxa"/>
          </w:tcPr>
          <w:p w14:paraId="3984D718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383C8EE8" w14:textId="77777777" w:rsidR="000F29E2" w:rsidRPr="00F55ED0" w:rsidRDefault="000F29E2" w:rsidP="00697FEE">
            <w:r>
              <w:rPr>
                <w:sz w:val="20"/>
                <w:szCs w:val="20"/>
              </w:rPr>
              <w:t>1.05 (0.99-1.10)</w:t>
            </w:r>
          </w:p>
        </w:tc>
        <w:tc>
          <w:tcPr>
            <w:tcW w:w="1651" w:type="dxa"/>
          </w:tcPr>
          <w:p w14:paraId="0643364C" w14:textId="77777777" w:rsidR="000F29E2" w:rsidRPr="00F55ED0" w:rsidRDefault="000F29E2" w:rsidP="00697FEE">
            <w:r>
              <w:rPr>
                <w:sz w:val="20"/>
                <w:szCs w:val="20"/>
              </w:rPr>
              <w:t>1.37 (1.31-1.44)</w:t>
            </w:r>
          </w:p>
        </w:tc>
        <w:tc>
          <w:tcPr>
            <w:tcW w:w="1651" w:type="dxa"/>
          </w:tcPr>
          <w:p w14:paraId="5B86B72F" w14:textId="77777777" w:rsidR="000F29E2" w:rsidRPr="00F55ED0" w:rsidRDefault="000F29E2" w:rsidP="00697FEE">
            <w:r>
              <w:rPr>
                <w:sz w:val="20"/>
                <w:szCs w:val="20"/>
              </w:rPr>
              <w:t>1.35 (1.26-1.45)</w:t>
            </w:r>
          </w:p>
        </w:tc>
      </w:tr>
      <w:tr w:rsidR="000F29E2" w:rsidRPr="00F55ED0" w14:paraId="6526EA44" w14:textId="77777777" w:rsidTr="00697FEE">
        <w:trPr>
          <w:trHeight w:val="20"/>
        </w:trPr>
        <w:tc>
          <w:tcPr>
            <w:tcW w:w="2689" w:type="dxa"/>
          </w:tcPr>
          <w:p w14:paraId="3F678E16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t xml:space="preserve">Victim </w:t>
            </w:r>
            <w:r>
              <w:rPr>
                <w:sz w:val="20"/>
                <w:szCs w:val="20"/>
              </w:rPr>
              <w:t xml:space="preserve">of </w:t>
            </w:r>
            <w:r w:rsidRPr="00F55ED0">
              <w:rPr>
                <w:sz w:val="20"/>
                <w:szCs w:val="20"/>
              </w:rPr>
              <w:t>dating violence</w:t>
            </w:r>
            <w:r>
              <w:rPr>
                <w:sz w:val="20"/>
                <w:szCs w:val="20"/>
              </w:rPr>
              <w:t xml:space="preserve"> (age 13)</w:t>
            </w:r>
          </w:p>
        </w:tc>
        <w:tc>
          <w:tcPr>
            <w:tcW w:w="1134" w:type="dxa"/>
          </w:tcPr>
          <w:p w14:paraId="02C2BAB6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03818DFF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 (1.15-2.19)</w:t>
            </w:r>
          </w:p>
        </w:tc>
        <w:tc>
          <w:tcPr>
            <w:tcW w:w="1676" w:type="dxa"/>
          </w:tcPr>
          <w:p w14:paraId="1C3113C2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 (1.79-3.10)</w:t>
            </w:r>
          </w:p>
        </w:tc>
        <w:tc>
          <w:tcPr>
            <w:tcW w:w="1676" w:type="dxa"/>
          </w:tcPr>
          <w:p w14:paraId="21CFB2B7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1.92 (1.14-3.23)</w:t>
            </w:r>
          </w:p>
        </w:tc>
        <w:tc>
          <w:tcPr>
            <w:tcW w:w="1210" w:type="dxa"/>
          </w:tcPr>
          <w:p w14:paraId="3807D861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2004E4C8" w14:textId="77777777" w:rsidR="000F29E2" w:rsidRPr="00F55ED0" w:rsidRDefault="000F29E2" w:rsidP="00697FEE">
            <w:r>
              <w:rPr>
                <w:sz w:val="20"/>
                <w:szCs w:val="20"/>
              </w:rPr>
              <w:t>1.55 (1.15-2.07)</w:t>
            </w:r>
          </w:p>
        </w:tc>
        <w:tc>
          <w:tcPr>
            <w:tcW w:w="1651" w:type="dxa"/>
          </w:tcPr>
          <w:p w14:paraId="76C99F39" w14:textId="77777777" w:rsidR="000F29E2" w:rsidRPr="00F55ED0" w:rsidRDefault="000F29E2" w:rsidP="00697FEE">
            <w:r>
              <w:rPr>
                <w:sz w:val="20"/>
                <w:szCs w:val="20"/>
              </w:rPr>
              <w:t>2.23 (1.71-2.92)</w:t>
            </w:r>
          </w:p>
        </w:tc>
        <w:tc>
          <w:tcPr>
            <w:tcW w:w="1651" w:type="dxa"/>
          </w:tcPr>
          <w:p w14:paraId="2FEE545B" w14:textId="77777777" w:rsidR="000F29E2" w:rsidRPr="00F55ED0" w:rsidRDefault="000F29E2" w:rsidP="00697FEE">
            <w:r>
              <w:rPr>
                <w:sz w:val="20"/>
                <w:szCs w:val="20"/>
              </w:rPr>
              <w:t>2.73 (1.88-3.96)</w:t>
            </w:r>
          </w:p>
        </w:tc>
      </w:tr>
      <w:tr w:rsidR="000F29E2" w:rsidRPr="00F55ED0" w14:paraId="137CDB31" w14:textId="77777777" w:rsidTr="00697FEE">
        <w:trPr>
          <w:trHeight w:val="20"/>
        </w:trPr>
        <w:tc>
          <w:tcPr>
            <w:tcW w:w="2689" w:type="dxa"/>
          </w:tcPr>
          <w:p w14:paraId="20F6304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t>Hit by friends</w:t>
            </w:r>
            <w:r>
              <w:rPr>
                <w:sz w:val="20"/>
                <w:szCs w:val="20"/>
              </w:rPr>
              <w:t xml:space="preserve"> (age 12)</w:t>
            </w:r>
          </w:p>
        </w:tc>
        <w:tc>
          <w:tcPr>
            <w:tcW w:w="1134" w:type="dxa"/>
          </w:tcPr>
          <w:p w14:paraId="1FA7247B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6A2F52DB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 (1.32-2.31)</w:t>
            </w:r>
          </w:p>
        </w:tc>
        <w:tc>
          <w:tcPr>
            <w:tcW w:w="1676" w:type="dxa"/>
          </w:tcPr>
          <w:p w14:paraId="348A830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 (2.02-3.21)</w:t>
            </w:r>
          </w:p>
        </w:tc>
        <w:tc>
          <w:tcPr>
            <w:tcW w:w="1676" w:type="dxa"/>
          </w:tcPr>
          <w:p w14:paraId="40D1C431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 (2.30-5.24)</w:t>
            </w:r>
          </w:p>
        </w:tc>
        <w:tc>
          <w:tcPr>
            <w:tcW w:w="1210" w:type="dxa"/>
          </w:tcPr>
          <w:p w14:paraId="4A60500F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6BEC3B7E" w14:textId="77777777" w:rsidR="000F29E2" w:rsidRPr="00F55ED0" w:rsidRDefault="000F29E2" w:rsidP="00697FEE">
            <w:r>
              <w:rPr>
                <w:sz w:val="20"/>
                <w:szCs w:val="20"/>
              </w:rPr>
              <w:t>1.65 (1.28-2.14)</w:t>
            </w:r>
          </w:p>
        </w:tc>
        <w:tc>
          <w:tcPr>
            <w:tcW w:w="1651" w:type="dxa"/>
          </w:tcPr>
          <w:p w14:paraId="60B34E20" w14:textId="77777777" w:rsidR="000F29E2" w:rsidRPr="00F55ED0" w:rsidRDefault="000F29E2" w:rsidP="00697FEE">
            <w:r>
              <w:rPr>
                <w:sz w:val="20"/>
                <w:szCs w:val="20"/>
              </w:rPr>
              <w:t>2.35 (1.88-2.95)</w:t>
            </w:r>
          </w:p>
        </w:tc>
        <w:tc>
          <w:tcPr>
            <w:tcW w:w="1651" w:type="dxa"/>
          </w:tcPr>
          <w:p w14:paraId="59C91D7B" w14:textId="77777777" w:rsidR="000F29E2" w:rsidRPr="00F55ED0" w:rsidRDefault="000F29E2" w:rsidP="00697FEE">
            <w:r>
              <w:rPr>
                <w:sz w:val="20"/>
                <w:szCs w:val="20"/>
              </w:rPr>
              <w:t>3.66 (2.66-5.03)</w:t>
            </w:r>
          </w:p>
        </w:tc>
      </w:tr>
      <w:tr w:rsidR="000F29E2" w:rsidRPr="00F55ED0" w14:paraId="4EBFE6FF" w14:textId="77777777" w:rsidTr="00697FEE">
        <w:trPr>
          <w:trHeight w:val="20"/>
        </w:trPr>
        <w:tc>
          <w:tcPr>
            <w:tcW w:w="2689" w:type="dxa"/>
          </w:tcPr>
          <w:p w14:paraId="37F1A2AB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t>Hit by someone outside family</w:t>
            </w:r>
            <w:r>
              <w:rPr>
                <w:sz w:val="20"/>
                <w:szCs w:val="20"/>
              </w:rPr>
              <w:t xml:space="preserve"> before age 11 (reported at age 22)</w:t>
            </w:r>
          </w:p>
        </w:tc>
        <w:tc>
          <w:tcPr>
            <w:tcW w:w="1134" w:type="dxa"/>
          </w:tcPr>
          <w:p w14:paraId="4BFA58FB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5E346D5F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 (0.97-5.08)</w:t>
            </w:r>
          </w:p>
        </w:tc>
        <w:tc>
          <w:tcPr>
            <w:tcW w:w="1676" w:type="dxa"/>
          </w:tcPr>
          <w:p w14:paraId="1C54CDB3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 (1.44-6.50)</w:t>
            </w:r>
          </w:p>
        </w:tc>
        <w:tc>
          <w:tcPr>
            <w:tcW w:w="1676" w:type="dxa"/>
          </w:tcPr>
          <w:p w14:paraId="7C640CFD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3.96 (1.36-11.56)</w:t>
            </w:r>
          </w:p>
        </w:tc>
        <w:tc>
          <w:tcPr>
            <w:tcW w:w="1210" w:type="dxa"/>
          </w:tcPr>
          <w:p w14:paraId="25533242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03BBDAA2" w14:textId="77777777" w:rsidR="000F29E2" w:rsidRPr="00F55ED0" w:rsidRDefault="000F29E2" w:rsidP="00697FEE">
            <w:r>
              <w:rPr>
                <w:sz w:val="20"/>
                <w:szCs w:val="20"/>
              </w:rPr>
              <w:t>2.03 (0.96-4.32)</w:t>
            </w:r>
          </w:p>
        </w:tc>
        <w:tc>
          <w:tcPr>
            <w:tcW w:w="1651" w:type="dxa"/>
          </w:tcPr>
          <w:p w14:paraId="58BF255C" w14:textId="77777777" w:rsidR="000F29E2" w:rsidRPr="00F55ED0" w:rsidRDefault="000F29E2" w:rsidP="00697FEE">
            <w:r>
              <w:rPr>
                <w:sz w:val="20"/>
                <w:szCs w:val="20"/>
              </w:rPr>
              <w:t>3.16 (1.58-6.33)</w:t>
            </w:r>
          </w:p>
        </w:tc>
        <w:tc>
          <w:tcPr>
            <w:tcW w:w="1651" w:type="dxa"/>
          </w:tcPr>
          <w:p w14:paraId="38091037" w14:textId="77777777" w:rsidR="000F29E2" w:rsidRPr="00F55ED0" w:rsidRDefault="000F29E2" w:rsidP="00697FEE">
            <w:r>
              <w:rPr>
                <w:sz w:val="20"/>
                <w:szCs w:val="20"/>
              </w:rPr>
              <w:t>3.56 (1.37-9.25)</w:t>
            </w:r>
          </w:p>
        </w:tc>
      </w:tr>
      <w:tr w:rsidR="000F29E2" w:rsidRPr="00F55ED0" w14:paraId="4E74A67D" w14:textId="77777777" w:rsidTr="00697FEE">
        <w:trPr>
          <w:trHeight w:val="20"/>
        </w:trPr>
        <w:tc>
          <w:tcPr>
            <w:tcW w:w="2689" w:type="dxa"/>
          </w:tcPr>
          <w:p w14:paraId="330D9662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t>Hit by someone in family</w:t>
            </w:r>
            <w:r>
              <w:rPr>
                <w:sz w:val="20"/>
                <w:szCs w:val="20"/>
              </w:rPr>
              <w:t xml:space="preserve"> before age 11 (reported at age 22)</w:t>
            </w:r>
          </w:p>
        </w:tc>
        <w:tc>
          <w:tcPr>
            <w:tcW w:w="1134" w:type="dxa"/>
          </w:tcPr>
          <w:p w14:paraId="2B4F0DF6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12D7607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 (1.76-3.62)</w:t>
            </w:r>
          </w:p>
        </w:tc>
        <w:tc>
          <w:tcPr>
            <w:tcW w:w="1676" w:type="dxa"/>
          </w:tcPr>
          <w:p w14:paraId="6B9CCE15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 (1.96-3.77)</w:t>
            </w:r>
          </w:p>
        </w:tc>
        <w:tc>
          <w:tcPr>
            <w:tcW w:w="1676" w:type="dxa"/>
          </w:tcPr>
          <w:p w14:paraId="799AEA72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 (2.09-6.67)</w:t>
            </w:r>
          </w:p>
        </w:tc>
        <w:tc>
          <w:tcPr>
            <w:tcW w:w="1210" w:type="dxa"/>
          </w:tcPr>
          <w:p w14:paraId="47210A21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598E716C" w14:textId="77777777" w:rsidR="000F29E2" w:rsidRPr="00F55ED0" w:rsidRDefault="000F29E2" w:rsidP="00697FEE">
            <w:r>
              <w:rPr>
                <w:sz w:val="20"/>
                <w:szCs w:val="20"/>
              </w:rPr>
              <w:t>2.51 (1.71-3.68)</w:t>
            </w:r>
          </w:p>
        </w:tc>
        <w:tc>
          <w:tcPr>
            <w:tcW w:w="1651" w:type="dxa"/>
          </w:tcPr>
          <w:p w14:paraId="48A2297B" w14:textId="77777777" w:rsidR="000F29E2" w:rsidRPr="00F55ED0" w:rsidRDefault="000F29E2" w:rsidP="00697FEE">
            <w:r>
              <w:rPr>
                <w:sz w:val="20"/>
                <w:szCs w:val="20"/>
              </w:rPr>
              <w:t>2.93 (2.06-4.16)</w:t>
            </w:r>
          </w:p>
        </w:tc>
        <w:tc>
          <w:tcPr>
            <w:tcW w:w="1651" w:type="dxa"/>
          </w:tcPr>
          <w:p w14:paraId="101E2715" w14:textId="77777777" w:rsidR="000F29E2" w:rsidRPr="00F55ED0" w:rsidRDefault="000F29E2" w:rsidP="00697FEE">
            <w:r>
              <w:rPr>
                <w:sz w:val="20"/>
                <w:szCs w:val="20"/>
              </w:rPr>
              <w:t>5.15 (3.32-7.98)</w:t>
            </w:r>
          </w:p>
          <w:p w14:paraId="6FCE0A79" w14:textId="77777777" w:rsidR="000F29E2" w:rsidRPr="00F55ED0" w:rsidRDefault="000F29E2" w:rsidP="00697FEE"/>
        </w:tc>
      </w:tr>
      <w:tr w:rsidR="000F29E2" w:rsidRPr="00F55ED0" w14:paraId="3EA0228B" w14:textId="77777777" w:rsidTr="00697FEE">
        <w:trPr>
          <w:trHeight w:val="20"/>
        </w:trPr>
        <w:tc>
          <w:tcPr>
            <w:tcW w:w="2689" w:type="dxa"/>
          </w:tcPr>
          <w:p w14:paraId="6C23DDDA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t>Hit with something by family</w:t>
            </w:r>
            <w:r>
              <w:rPr>
                <w:sz w:val="20"/>
                <w:szCs w:val="20"/>
              </w:rPr>
              <w:t xml:space="preserve"> before age 11 (reported at age 22)</w:t>
            </w:r>
          </w:p>
        </w:tc>
        <w:tc>
          <w:tcPr>
            <w:tcW w:w="1134" w:type="dxa"/>
          </w:tcPr>
          <w:p w14:paraId="3702E93C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05BA7226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2.66 (1.82-3.89)</w:t>
            </w:r>
          </w:p>
        </w:tc>
        <w:tc>
          <w:tcPr>
            <w:tcW w:w="1676" w:type="dxa"/>
          </w:tcPr>
          <w:p w14:paraId="5CB9DCFE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3.04 (2.14-4.32) </w:t>
            </w:r>
          </w:p>
        </w:tc>
        <w:tc>
          <w:tcPr>
            <w:tcW w:w="1676" w:type="dxa"/>
          </w:tcPr>
          <w:p w14:paraId="615FD72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 (1.48-5.48)</w:t>
            </w:r>
          </w:p>
        </w:tc>
        <w:tc>
          <w:tcPr>
            <w:tcW w:w="1210" w:type="dxa"/>
          </w:tcPr>
          <w:p w14:paraId="34CE2666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63A3DD1C" w14:textId="77777777" w:rsidR="000F29E2" w:rsidRPr="00F55ED0" w:rsidRDefault="000F29E2" w:rsidP="00697FEE">
            <w:r>
              <w:rPr>
                <w:sz w:val="20"/>
                <w:szCs w:val="20"/>
              </w:rPr>
              <w:t>2.62 (1.77-3.87)</w:t>
            </w:r>
          </w:p>
        </w:tc>
        <w:tc>
          <w:tcPr>
            <w:tcW w:w="1651" w:type="dxa"/>
          </w:tcPr>
          <w:p w14:paraId="20667502" w14:textId="77777777" w:rsidR="000F29E2" w:rsidRPr="00F55ED0" w:rsidRDefault="000F29E2" w:rsidP="00697FEE">
            <w:r>
              <w:rPr>
                <w:sz w:val="20"/>
                <w:szCs w:val="20"/>
              </w:rPr>
              <w:t>3.40 (2.38-4.85)</w:t>
            </w:r>
          </w:p>
        </w:tc>
        <w:tc>
          <w:tcPr>
            <w:tcW w:w="1651" w:type="dxa"/>
          </w:tcPr>
          <w:p w14:paraId="15A38E8B" w14:textId="77777777" w:rsidR="000F29E2" w:rsidRPr="00F55ED0" w:rsidRDefault="000F29E2" w:rsidP="00697FEE">
            <w:r>
              <w:rPr>
                <w:sz w:val="20"/>
                <w:szCs w:val="20"/>
              </w:rPr>
              <w:t>4.34 (2.71-6.95)</w:t>
            </w:r>
          </w:p>
        </w:tc>
      </w:tr>
      <w:tr w:rsidR="000F29E2" w:rsidRPr="00F55ED0" w14:paraId="2AD72657" w14:textId="77777777" w:rsidTr="00697FEE">
        <w:trPr>
          <w:trHeight w:val="20"/>
        </w:trPr>
        <w:tc>
          <w:tcPr>
            <w:tcW w:w="2689" w:type="dxa"/>
          </w:tcPr>
          <w:p w14:paraId="205A033E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t xml:space="preserve">Hit by someone in family </w:t>
            </w:r>
            <w:r>
              <w:rPr>
                <w:sz w:val="20"/>
                <w:szCs w:val="20"/>
              </w:rPr>
              <w:t>between age 11 and 17 (reported at age 22)</w:t>
            </w:r>
          </w:p>
        </w:tc>
        <w:tc>
          <w:tcPr>
            <w:tcW w:w="1134" w:type="dxa"/>
          </w:tcPr>
          <w:p w14:paraId="383B25B6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502275D5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 (2.05-4.50)</w:t>
            </w:r>
          </w:p>
        </w:tc>
        <w:tc>
          <w:tcPr>
            <w:tcW w:w="1676" w:type="dxa"/>
          </w:tcPr>
          <w:p w14:paraId="550F477E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 (1.83-3.96)</w:t>
            </w:r>
          </w:p>
        </w:tc>
        <w:tc>
          <w:tcPr>
            <w:tcW w:w="1676" w:type="dxa"/>
          </w:tcPr>
          <w:p w14:paraId="463681D1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2.68 (1.20-6.00)</w:t>
            </w:r>
          </w:p>
        </w:tc>
        <w:tc>
          <w:tcPr>
            <w:tcW w:w="1210" w:type="dxa"/>
          </w:tcPr>
          <w:p w14:paraId="341F0EFC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268EAE25" w14:textId="77777777" w:rsidR="000F29E2" w:rsidRPr="00F55ED0" w:rsidRDefault="000F29E2" w:rsidP="00697FEE">
            <w:r>
              <w:rPr>
                <w:sz w:val="20"/>
                <w:szCs w:val="20"/>
              </w:rPr>
              <w:t>2.94 (1.94-4.44)</w:t>
            </w:r>
          </w:p>
        </w:tc>
        <w:tc>
          <w:tcPr>
            <w:tcW w:w="1651" w:type="dxa"/>
          </w:tcPr>
          <w:p w14:paraId="4ABB77B0" w14:textId="77777777" w:rsidR="000F29E2" w:rsidRPr="00F55ED0" w:rsidRDefault="000F29E2" w:rsidP="00697FEE">
            <w:r>
              <w:rPr>
                <w:sz w:val="20"/>
                <w:szCs w:val="20"/>
              </w:rPr>
              <w:t>3.30 (2.22-4.90)</w:t>
            </w:r>
          </w:p>
        </w:tc>
        <w:tc>
          <w:tcPr>
            <w:tcW w:w="1651" w:type="dxa"/>
          </w:tcPr>
          <w:p w14:paraId="14EB8843" w14:textId="77777777" w:rsidR="000F29E2" w:rsidRPr="00F55ED0" w:rsidRDefault="000F29E2" w:rsidP="00697FEE">
            <w:r>
              <w:rPr>
                <w:sz w:val="20"/>
                <w:szCs w:val="20"/>
              </w:rPr>
              <w:t>5.02 (3.03-8.31)</w:t>
            </w:r>
          </w:p>
        </w:tc>
      </w:tr>
      <w:tr w:rsidR="000F29E2" w:rsidRPr="00F55ED0" w14:paraId="15469F9B" w14:textId="77777777" w:rsidTr="00697FEE">
        <w:trPr>
          <w:trHeight w:val="20"/>
        </w:trPr>
        <w:tc>
          <w:tcPr>
            <w:tcW w:w="2689" w:type="dxa"/>
          </w:tcPr>
          <w:p w14:paraId="1AE6B3B2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t>Witnessed parental violence</w:t>
            </w:r>
            <w:r>
              <w:rPr>
                <w:sz w:val="20"/>
                <w:szCs w:val="20"/>
              </w:rPr>
              <w:t xml:space="preserve"> ever (age 21)</w:t>
            </w:r>
          </w:p>
        </w:tc>
        <w:tc>
          <w:tcPr>
            <w:tcW w:w="1134" w:type="dxa"/>
          </w:tcPr>
          <w:p w14:paraId="1F887035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5045721A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 (1.63-3.64)</w:t>
            </w:r>
          </w:p>
        </w:tc>
        <w:tc>
          <w:tcPr>
            <w:tcW w:w="1676" w:type="dxa"/>
          </w:tcPr>
          <w:p w14:paraId="133728EA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 (1.43-3.31)</w:t>
            </w:r>
          </w:p>
        </w:tc>
        <w:tc>
          <w:tcPr>
            <w:tcW w:w="1676" w:type="dxa"/>
          </w:tcPr>
          <w:p w14:paraId="462947D7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 (0.77-4.88)</w:t>
            </w:r>
          </w:p>
        </w:tc>
        <w:tc>
          <w:tcPr>
            <w:tcW w:w="1210" w:type="dxa"/>
          </w:tcPr>
          <w:p w14:paraId="38B5CABD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312F8103" w14:textId="77777777" w:rsidR="000F29E2" w:rsidRPr="00F55ED0" w:rsidRDefault="000F29E2" w:rsidP="00697FEE">
            <w:r>
              <w:rPr>
                <w:sz w:val="20"/>
                <w:szCs w:val="20"/>
              </w:rPr>
              <w:t>2.26 (1.45-3.51)</w:t>
            </w:r>
          </w:p>
        </w:tc>
        <w:tc>
          <w:tcPr>
            <w:tcW w:w="1651" w:type="dxa"/>
          </w:tcPr>
          <w:p w14:paraId="06752D74" w14:textId="77777777" w:rsidR="000F29E2" w:rsidRPr="00F55ED0" w:rsidRDefault="000F29E2" w:rsidP="00697FEE">
            <w:r>
              <w:rPr>
                <w:sz w:val="20"/>
                <w:szCs w:val="20"/>
              </w:rPr>
              <w:t>2.35 (1.55-3.57)</w:t>
            </w:r>
          </w:p>
        </w:tc>
        <w:tc>
          <w:tcPr>
            <w:tcW w:w="1651" w:type="dxa"/>
          </w:tcPr>
          <w:p w14:paraId="585D7B0E" w14:textId="77777777" w:rsidR="000F29E2" w:rsidRPr="00F55ED0" w:rsidRDefault="000F29E2" w:rsidP="00697FEE">
            <w:r>
              <w:rPr>
                <w:sz w:val="20"/>
                <w:szCs w:val="20"/>
              </w:rPr>
              <w:t>4.02 (2.44-6.61)</w:t>
            </w:r>
          </w:p>
        </w:tc>
      </w:tr>
      <w:tr w:rsidR="000F29E2" w:rsidRPr="00F55ED0" w14:paraId="72CFE4ED" w14:textId="77777777" w:rsidTr="00697FEE">
        <w:trPr>
          <w:trHeight w:val="20"/>
        </w:trPr>
        <w:tc>
          <w:tcPr>
            <w:tcW w:w="2689" w:type="dxa"/>
          </w:tcPr>
          <w:p w14:paraId="5165B6C7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lastRenderedPageBreak/>
              <w:t>Family member self-harmed</w:t>
            </w:r>
            <w:r>
              <w:rPr>
                <w:sz w:val="20"/>
                <w:szCs w:val="20"/>
              </w:rPr>
              <w:t xml:space="preserve"> (age 16)</w:t>
            </w:r>
          </w:p>
        </w:tc>
        <w:tc>
          <w:tcPr>
            <w:tcW w:w="1134" w:type="dxa"/>
          </w:tcPr>
          <w:p w14:paraId="4621D658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1B28D6F2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 (3.99-6.51)</w:t>
            </w:r>
          </w:p>
        </w:tc>
        <w:tc>
          <w:tcPr>
            <w:tcW w:w="1676" w:type="dxa"/>
          </w:tcPr>
          <w:p w14:paraId="08CAC7C0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 (1.13-2.26)</w:t>
            </w:r>
          </w:p>
        </w:tc>
        <w:tc>
          <w:tcPr>
            <w:tcW w:w="1676" w:type="dxa"/>
          </w:tcPr>
          <w:p w14:paraId="665DCF50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4.64 (3.04-7.09)</w:t>
            </w:r>
          </w:p>
        </w:tc>
        <w:tc>
          <w:tcPr>
            <w:tcW w:w="1210" w:type="dxa"/>
          </w:tcPr>
          <w:p w14:paraId="37E7239A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394DA83B" w14:textId="77777777" w:rsidR="000F29E2" w:rsidRPr="00F55ED0" w:rsidRDefault="000F29E2" w:rsidP="00697FEE">
            <w:r>
              <w:rPr>
                <w:sz w:val="20"/>
                <w:szCs w:val="20"/>
              </w:rPr>
              <w:t>4.20 (3.25-5.44)</w:t>
            </w:r>
          </w:p>
        </w:tc>
        <w:tc>
          <w:tcPr>
            <w:tcW w:w="1651" w:type="dxa"/>
          </w:tcPr>
          <w:p w14:paraId="733BBEBD" w14:textId="77777777" w:rsidR="000F29E2" w:rsidRPr="00F55ED0" w:rsidRDefault="000F29E2" w:rsidP="00697FEE">
            <w:r>
              <w:rPr>
                <w:sz w:val="20"/>
                <w:szCs w:val="20"/>
              </w:rPr>
              <w:t>1.79 (1.30-2.49)</w:t>
            </w:r>
          </w:p>
        </w:tc>
        <w:tc>
          <w:tcPr>
            <w:tcW w:w="1651" w:type="dxa"/>
          </w:tcPr>
          <w:p w14:paraId="56115AA9" w14:textId="77777777" w:rsidR="000F29E2" w:rsidRPr="00F55ED0" w:rsidRDefault="000F29E2" w:rsidP="00697FEE">
            <w:r>
              <w:rPr>
                <w:sz w:val="20"/>
                <w:szCs w:val="20"/>
              </w:rPr>
              <w:t>5.23 (3.70-7.38)</w:t>
            </w:r>
          </w:p>
        </w:tc>
      </w:tr>
      <w:tr w:rsidR="000F29E2" w:rsidRPr="00F55ED0" w14:paraId="0866E662" w14:textId="77777777" w:rsidTr="00697FEE">
        <w:trPr>
          <w:trHeight w:val="20"/>
        </w:trPr>
        <w:tc>
          <w:tcPr>
            <w:tcW w:w="2689" w:type="dxa"/>
          </w:tcPr>
          <w:p w14:paraId="2C8E48A4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 w:rsidRPr="00F55ED0">
              <w:rPr>
                <w:sz w:val="20"/>
                <w:szCs w:val="20"/>
              </w:rPr>
              <w:t>Close friend self-harmed</w:t>
            </w:r>
            <w:r>
              <w:rPr>
                <w:sz w:val="20"/>
                <w:szCs w:val="20"/>
              </w:rPr>
              <w:t xml:space="preserve"> (age 16)</w:t>
            </w:r>
          </w:p>
        </w:tc>
        <w:tc>
          <w:tcPr>
            <w:tcW w:w="1134" w:type="dxa"/>
          </w:tcPr>
          <w:p w14:paraId="69858ED2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43C506EC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7.58 (6.26-9.19)</w:t>
            </w:r>
          </w:p>
        </w:tc>
        <w:tc>
          <w:tcPr>
            <w:tcW w:w="1676" w:type="dxa"/>
          </w:tcPr>
          <w:p w14:paraId="78A77681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(0.87-1.27)</w:t>
            </w:r>
          </w:p>
        </w:tc>
        <w:tc>
          <w:tcPr>
            <w:tcW w:w="1676" w:type="dxa"/>
          </w:tcPr>
          <w:p w14:paraId="4B7A2CD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8.21 (5.54-12.19)</w:t>
            </w:r>
          </w:p>
        </w:tc>
        <w:tc>
          <w:tcPr>
            <w:tcW w:w="1210" w:type="dxa"/>
          </w:tcPr>
          <w:p w14:paraId="29174F95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7E54DD4B" w14:textId="77777777" w:rsidR="000F29E2" w:rsidRPr="00F55ED0" w:rsidRDefault="000F29E2" w:rsidP="00697FEE">
            <w:r>
              <w:rPr>
                <w:sz w:val="20"/>
                <w:szCs w:val="20"/>
              </w:rPr>
              <w:t>4.39 (3.74-5.16)</w:t>
            </w:r>
          </w:p>
        </w:tc>
        <w:tc>
          <w:tcPr>
            <w:tcW w:w="1651" w:type="dxa"/>
          </w:tcPr>
          <w:p w14:paraId="18BA821B" w14:textId="77777777" w:rsidR="000F29E2" w:rsidRPr="00F55ED0" w:rsidRDefault="000F29E2" w:rsidP="00697FEE">
            <w:r>
              <w:rPr>
                <w:sz w:val="20"/>
                <w:szCs w:val="20"/>
              </w:rPr>
              <w:t>1.10 (0.92-1.30)</w:t>
            </w:r>
          </w:p>
        </w:tc>
        <w:tc>
          <w:tcPr>
            <w:tcW w:w="1651" w:type="dxa"/>
          </w:tcPr>
          <w:p w14:paraId="461E0306" w14:textId="77777777" w:rsidR="000F29E2" w:rsidRPr="00F55ED0" w:rsidRDefault="000F29E2" w:rsidP="00697FEE">
            <w:r>
              <w:rPr>
                <w:sz w:val="20"/>
                <w:szCs w:val="20"/>
              </w:rPr>
              <w:t>5.51 (4.19-7.25)</w:t>
            </w:r>
          </w:p>
        </w:tc>
      </w:tr>
      <w:tr w:rsidR="000F29E2" w:rsidRPr="00F55ED0" w14:paraId="3C860149" w14:textId="77777777" w:rsidTr="00697FEE">
        <w:trPr>
          <w:trHeight w:val="20"/>
        </w:trPr>
        <w:tc>
          <w:tcPr>
            <w:tcW w:w="2689" w:type="dxa"/>
          </w:tcPr>
          <w:p w14:paraId="6EA0F1F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55ED0">
              <w:rPr>
                <w:sz w:val="20"/>
                <w:szCs w:val="20"/>
              </w:rPr>
              <w:t>appy with body image</w:t>
            </w:r>
            <w:r>
              <w:rPr>
                <w:sz w:val="20"/>
                <w:szCs w:val="20"/>
              </w:rPr>
              <w:t xml:space="preserve"> (age 13)</w:t>
            </w:r>
          </w:p>
        </w:tc>
        <w:tc>
          <w:tcPr>
            <w:tcW w:w="1134" w:type="dxa"/>
          </w:tcPr>
          <w:p w14:paraId="2F6FDC63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7166906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 (0.35-0.50)</w:t>
            </w:r>
          </w:p>
        </w:tc>
        <w:tc>
          <w:tcPr>
            <w:tcW w:w="1676" w:type="dxa"/>
          </w:tcPr>
          <w:p w14:paraId="06BF132B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(0.82-1.19)</w:t>
            </w:r>
          </w:p>
        </w:tc>
        <w:tc>
          <w:tcPr>
            <w:tcW w:w="1676" w:type="dxa"/>
          </w:tcPr>
          <w:p w14:paraId="6B4F1862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 (0.23-0.46)</w:t>
            </w:r>
          </w:p>
        </w:tc>
        <w:tc>
          <w:tcPr>
            <w:tcW w:w="1210" w:type="dxa"/>
          </w:tcPr>
          <w:p w14:paraId="5467578B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1B9657B9" w14:textId="77777777" w:rsidR="000F29E2" w:rsidRPr="00F55ED0" w:rsidRDefault="000F29E2" w:rsidP="00697FEE">
            <w:r>
              <w:rPr>
                <w:sz w:val="20"/>
                <w:szCs w:val="20"/>
              </w:rPr>
              <w:t>0.47 (0.39-0.55)</w:t>
            </w:r>
          </w:p>
        </w:tc>
        <w:tc>
          <w:tcPr>
            <w:tcW w:w="1651" w:type="dxa"/>
          </w:tcPr>
          <w:p w14:paraId="71B02115" w14:textId="77777777" w:rsidR="000F29E2" w:rsidRPr="00F55ED0" w:rsidRDefault="000F29E2" w:rsidP="00697FEE">
            <w:r>
              <w:rPr>
                <w:sz w:val="20"/>
                <w:szCs w:val="20"/>
              </w:rPr>
              <w:t>0.97 (0.81-1.16)</w:t>
            </w:r>
          </w:p>
        </w:tc>
        <w:tc>
          <w:tcPr>
            <w:tcW w:w="1651" w:type="dxa"/>
          </w:tcPr>
          <w:p w14:paraId="0CF20A68" w14:textId="77777777" w:rsidR="000F29E2" w:rsidRPr="00F55ED0" w:rsidRDefault="000F29E2" w:rsidP="00697FEE">
            <w:r>
              <w:rPr>
                <w:sz w:val="20"/>
                <w:szCs w:val="20"/>
              </w:rPr>
              <w:t>0.36 (0.28-0.48)</w:t>
            </w:r>
          </w:p>
        </w:tc>
      </w:tr>
      <w:tr w:rsidR="000F29E2" w:rsidRPr="00F55ED0" w14:paraId="12833999" w14:textId="77777777" w:rsidTr="00697FEE">
        <w:trPr>
          <w:trHeight w:val="20"/>
        </w:trPr>
        <w:tc>
          <w:tcPr>
            <w:tcW w:w="2689" w:type="dxa"/>
          </w:tcPr>
          <w:p w14:paraId="7BEC2EA0" w14:textId="77777777" w:rsidR="000F29E2" w:rsidRPr="00F65529" w:rsidRDefault="000F29E2" w:rsidP="00697FEE">
            <w:pPr>
              <w:rPr>
                <w:sz w:val="20"/>
                <w:szCs w:val="20"/>
              </w:rPr>
            </w:pPr>
            <w:r w:rsidRPr="00F65529">
              <w:rPr>
                <w:sz w:val="20"/>
                <w:szCs w:val="20"/>
              </w:rPr>
              <w:t>Mean number of drinks when typically drinks alcohol (age 15)</w:t>
            </w:r>
          </w:p>
        </w:tc>
        <w:tc>
          <w:tcPr>
            <w:tcW w:w="1134" w:type="dxa"/>
          </w:tcPr>
          <w:p w14:paraId="2EC5998D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6DA07F93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 (1.13-1.24)</w:t>
            </w:r>
          </w:p>
        </w:tc>
        <w:tc>
          <w:tcPr>
            <w:tcW w:w="1676" w:type="dxa"/>
          </w:tcPr>
          <w:p w14:paraId="414B23F0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 (1.24-1.34)</w:t>
            </w:r>
          </w:p>
        </w:tc>
        <w:tc>
          <w:tcPr>
            <w:tcW w:w="1676" w:type="dxa"/>
          </w:tcPr>
          <w:p w14:paraId="7AAE79A3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 (1.31-1.52)</w:t>
            </w:r>
          </w:p>
        </w:tc>
        <w:tc>
          <w:tcPr>
            <w:tcW w:w="1210" w:type="dxa"/>
          </w:tcPr>
          <w:p w14:paraId="127D5F0C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6EB41A83" w14:textId="77777777" w:rsidR="000F29E2" w:rsidRPr="00F55ED0" w:rsidRDefault="000F29E2" w:rsidP="00697FEE">
            <w:r>
              <w:rPr>
                <w:sz w:val="20"/>
                <w:szCs w:val="20"/>
              </w:rPr>
              <w:t>1.17 (1.12-1.22)</w:t>
            </w:r>
          </w:p>
        </w:tc>
        <w:tc>
          <w:tcPr>
            <w:tcW w:w="1651" w:type="dxa"/>
          </w:tcPr>
          <w:p w14:paraId="0E69F48D" w14:textId="77777777" w:rsidR="000F29E2" w:rsidRPr="00F55ED0" w:rsidRDefault="000F29E2" w:rsidP="00697FEE">
            <w:r>
              <w:rPr>
                <w:sz w:val="20"/>
                <w:szCs w:val="20"/>
              </w:rPr>
              <w:t>1.27 (1.22-1.32)</w:t>
            </w:r>
          </w:p>
        </w:tc>
        <w:tc>
          <w:tcPr>
            <w:tcW w:w="1651" w:type="dxa"/>
          </w:tcPr>
          <w:p w14:paraId="11D77A80" w14:textId="77777777" w:rsidR="000F29E2" w:rsidRPr="00F55ED0" w:rsidRDefault="000F29E2" w:rsidP="00697FEE">
            <w:r>
              <w:rPr>
                <w:sz w:val="20"/>
                <w:szCs w:val="20"/>
              </w:rPr>
              <w:t>1.40 (1.31-1.48)</w:t>
            </w:r>
          </w:p>
        </w:tc>
      </w:tr>
      <w:tr w:rsidR="000F29E2" w:rsidRPr="00F55ED0" w14:paraId="0D44FDD7" w14:textId="77777777" w:rsidTr="00697FEE">
        <w:trPr>
          <w:trHeight w:val="20"/>
        </w:trPr>
        <w:tc>
          <w:tcPr>
            <w:tcW w:w="2689" w:type="dxa"/>
          </w:tcPr>
          <w:p w14:paraId="4F4565CB" w14:textId="77777777" w:rsidR="000F29E2" w:rsidRPr="00F65529" w:rsidRDefault="000F29E2" w:rsidP="00697FEE">
            <w:pPr>
              <w:rPr>
                <w:sz w:val="20"/>
                <w:szCs w:val="20"/>
              </w:rPr>
            </w:pPr>
            <w:r w:rsidRPr="00F65529">
              <w:rPr>
                <w:sz w:val="20"/>
                <w:szCs w:val="20"/>
              </w:rPr>
              <w:t>Drug use in past year (age 15)</w:t>
            </w:r>
          </w:p>
        </w:tc>
        <w:tc>
          <w:tcPr>
            <w:tcW w:w="1134" w:type="dxa"/>
          </w:tcPr>
          <w:p w14:paraId="345EF3F7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39C20EB1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 (2.21-5.88)</w:t>
            </w:r>
          </w:p>
        </w:tc>
        <w:tc>
          <w:tcPr>
            <w:tcW w:w="1676" w:type="dxa"/>
          </w:tcPr>
          <w:p w14:paraId="64BA6C7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5.53 (3.67-8.33)</w:t>
            </w:r>
          </w:p>
        </w:tc>
        <w:tc>
          <w:tcPr>
            <w:tcW w:w="1676" w:type="dxa"/>
          </w:tcPr>
          <w:p w14:paraId="5EE0456E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10.53 (6.06-18.30)</w:t>
            </w:r>
          </w:p>
        </w:tc>
        <w:tc>
          <w:tcPr>
            <w:tcW w:w="1210" w:type="dxa"/>
          </w:tcPr>
          <w:p w14:paraId="5CD4873E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60554025" w14:textId="77777777" w:rsidR="000F29E2" w:rsidRPr="00F55ED0" w:rsidRDefault="000F29E2" w:rsidP="00697FEE">
            <w:r>
              <w:rPr>
                <w:sz w:val="20"/>
                <w:szCs w:val="20"/>
              </w:rPr>
              <w:t>3.35 (2.07-5.42)</w:t>
            </w:r>
          </w:p>
        </w:tc>
        <w:tc>
          <w:tcPr>
            <w:tcW w:w="1651" w:type="dxa"/>
          </w:tcPr>
          <w:p w14:paraId="418AB77D" w14:textId="77777777" w:rsidR="000F29E2" w:rsidRPr="00F55ED0" w:rsidRDefault="000F29E2" w:rsidP="00697FEE">
            <w:r>
              <w:rPr>
                <w:sz w:val="20"/>
                <w:szCs w:val="20"/>
              </w:rPr>
              <w:t>4.62 (3.00-7.13)</w:t>
            </w:r>
          </w:p>
        </w:tc>
        <w:tc>
          <w:tcPr>
            <w:tcW w:w="1651" w:type="dxa"/>
          </w:tcPr>
          <w:p w14:paraId="01AE0D68" w14:textId="77777777" w:rsidR="000F29E2" w:rsidRPr="00F55ED0" w:rsidRDefault="000F29E2" w:rsidP="00697FEE">
            <w:r>
              <w:rPr>
                <w:sz w:val="20"/>
                <w:szCs w:val="20"/>
              </w:rPr>
              <w:t>10.20 (6.21-16.74)</w:t>
            </w:r>
          </w:p>
        </w:tc>
      </w:tr>
      <w:tr w:rsidR="000F29E2" w:rsidRPr="00F55ED0" w14:paraId="1D5C5EB0" w14:textId="77777777" w:rsidTr="00697FEE">
        <w:trPr>
          <w:trHeight w:val="20"/>
        </w:trPr>
        <w:tc>
          <w:tcPr>
            <w:tcW w:w="2689" w:type="dxa"/>
          </w:tcPr>
          <w:p w14:paraId="2ACAD748" w14:textId="77777777" w:rsidR="000F29E2" w:rsidRPr="00F65529" w:rsidRDefault="000F29E2" w:rsidP="00697FEE">
            <w:pPr>
              <w:rPr>
                <w:sz w:val="20"/>
                <w:szCs w:val="20"/>
              </w:rPr>
            </w:pPr>
            <w:r w:rsidRPr="00F65529">
              <w:rPr>
                <w:sz w:val="20"/>
                <w:szCs w:val="20"/>
              </w:rPr>
              <w:t>Strengths and Difficulties Questionnaire (mean score) (age 13)</w:t>
            </w:r>
          </w:p>
        </w:tc>
        <w:tc>
          <w:tcPr>
            <w:tcW w:w="1134" w:type="dxa"/>
          </w:tcPr>
          <w:p w14:paraId="42B1BC24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378B7740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 (1.04-1.08)</w:t>
            </w:r>
          </w:p>
        </w:tc>
        <w:tc>
          <w:tcPr>
            <w:tcW w:w="1676" w:type="dxa"/>
          </w:tcPr>
          <w:p w14:paraId="7C6A9D06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 (1.06-1.10)</w:t>
            </w:r>
          </w:p>
        </w:tc>
        <w:tc>
          <w:tcPr>
            <w:tcW w:w="1676" w:type="dxa"/>
          </w:tcPr>
          <w:p w14:paraId="2116FA06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(1.09-1.16)</w:t>
            </w:r>
          </w:p>
        </w:tc>
        <w:tc>
          <w:tcPr>
            <w:tcW w:w="1210" w:type="dxa"/>
          </w:tcPr>
          <w:p w14:paraId="098281FD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6EC17729" w14:textId="77777777" w:rsidR="000F29E2" w:rsidRPr="00F55ED0" w:rsidRDefault="000F29E2" w:rsidP="00697FEE">
            <w:r>
              <w:rPr>
                <w:sz w:val="20"/>
                <w:szCs w:val="20"/>
              </w:rPr>
              <w:t>1.06 (1.04-1.08)</w:t>
            </w:r>
          </w:p>
        </w:tc>
        <w:tc>
          <w:tcPr>
            <w:tcW w:w="1651" w:type="dxa"/>
          </w:tcPr>
          <w:p w14:paraId="0F055F33" w14:textId="77777777" w:rsidR="000F29E2" w:rsidRPr="00F55ED0" w:rsidRDefault="000F29E2" w:rsidP="00697FEE">
            <w:r>
              <w:rPr>
                <w:sz w:val="20"/>
                <w:szCs w:val="20"/>
              </w:rPr>
              <w:t>1.08 (1.06-1.10)</w:t>
            </w:r>
          </w:p>
        </w:tc>
        <w:tc>
          <w:tcPr>
            <w:tcW w:w="1651" w:type="dxa"/>
          </w:tcPr>
          <w:p w14:paraId="5C21F261" w14:textId="77777777" w:rsidR="000F29E2" w:rsidRPr="00F55ED0" w:rsidRDefault="000F29E2" w:rsidP="00697FEE">
            <w:r>
              <w:rPr>
                <w:sz w:val="20"/>
                <w:szCs w:val="20"/>
              </w:rPr>
              <w:t>1.13 (1.10-1.15)</w:t>
            </w:r>
          </w:p>
        </w:tc>
      </w:tr>
      <w:tr w:rsidR="000F29E2" w:rsidRPr="00F55ED0" w14:paraId="7EF2025F" w14:textId="77777777" w:rsidTr="00697FEE">
        <w:trPr>
          <w:trHeight w:val="20"/>
        </w:trPr>
        <w:tc>
          <w:tcPr>
            <w:tcW w:w="2689" w:type="dxa"/>
          </w:tcPr>
          <w:p w14:paraId="7BA94B8B" w14:textId="77777777" w:rsidR="000F29E2" w:rsidRPr="00F65529" w:rsidRDefault="000F29E2" w:rsidP="00697FEE">
            <w:pPr>
              <w:rPr>
                <w:sz w:val="20"/>
                <w:szCs w:val="20"/>
              </w:rPr>
            </w:pPr>
            <w:r w:rsidRPr="00F65529">
              <w:rPr>
                <w:sz w:val="20"/>
                <w:szCs w:val="20"/>
              </w:rPr>
              <w:t>Callous unemotional traits (age 13)</w:t>
            </w:r>
          </w:p>
        </w:tc>
        <w:tc>
          <w:tcPr>
            <w:tcW w:w="1134" w:type="dxa"/>
          </w:tcPr>
          <w:p w14:paraId="28C409E2" w14:textId="77777777" w:rsidR="000F29E2" w:rsidRPr="00F55ED0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75" w:type="dxa"/>
          </w:tcPr>
          <w:p w14:paraId="03BBFCA5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 (1.09-1.15)</w:t>
            </w:r>
          </w:p>
        </w:tc>
        <w:tc>
          <w:tcPr>
            <w:tcW w:w="1676" w:type="dxa"/>
          </w:tcPr>
          <w:p w14:paraId="5DD7FBBD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 (1.09-1.15)</w:t>
            </w:r>
          </w:p>
        </w:tc>
        <w:tc>
          <w:tcPr>
            <w:tcW w:w="1676" w:type="dxa"/>
          </w:tcPr>
          <w:p w14:paraId="41E16B89" w14:textId="77777777" w:rsidR="000F29E2" w:rsidRPr="00F55ED0" w:rsidRDefault="000F29E2" w:rsidP="0069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 (1.13-1.24)</w:t>
            </w:r>
          </w:p>
        </w:tc>
        <w:tc>
          <w:tcPr>
            <w:tcW w:w="1210" w:type="dxa"/>
          </w:tcPr>
          <w:p w14:paraId="7FE7337E" w14:textId="77777777" w:rsidR="000F29E2" w:rsidRDefault="000F29E2" w:rsidP="0069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(ref)</w:t>
            </w:r>
          </w:p>
        </w:tc>
        <w:tc>
          <w:tcPr>
            <w:tcW w:w="1650" w:type="dxa"/>
          </w:tcPr>
          <w:p w14:paraId="63AF68F9" w14:textId="77777777" w:rsidR="000F29E2" w:rsidRPr="00F55ED0" w:rsidRDefault="000F29E2" w:rsidP="00697FEE">
            <w:r>
              <w:rPr>
                <w:sz w:val="20"/>
                <w:szCs w:val="20"/>
              </w:rPr>
              <w:t>1.11 (1.08-1.14)</w:t>
            </w:r>
          </w:p>
        </w:tc>
        <w:tc>
          <w:tcPr>
            <w:tcW w:w="1651" w:type="dxa"/>
          </w:tcPr>
          <w:p w14:paraId="5B5B1091" w14:textId="77777777" w:rsidR="000F29E2" w:rsidRPr="00F55ED0" w:rsidRDefault="000F29E2" w:rsidP="00697FEE">
            <w:r>
              <w:rPr>
                <w:sz w:val="20"/>
                <w:szCs w:val="20"/>
              </w:rPr>
              <w:t>1.13 (1.10-1.16)</w:t>
            </w:r>
          </w:p>
        </w:tc>
        <w:tc>
          <w:tcPr>
            <w:tcW w:w="1651" w:type="dxa"/>
          </w:tcPr>
          <w:p w14:paraId="4F976B08" w14:textId="77777777" w:rsidR="000F29E2" w:rsidRPr="00F55ED0" w:rsidRDefault="000F29E2" w:rsidP="00697FEE">
            <w:r>
              <w:rPr>
                <w:sz w:val="20"/>
                <w:szCs w:val="20"/>
              </w:rPr>
              <w:t>1.19 (1.15-1.24)</w:t>
            </w:r>
          </w:p>
        </w:tc>
      </w:tr>
    </w:tbl>
    <w:p w14:paraId="2551E901" w14:textId="77777777" w:rsidR="000F29E2" w:rsidRDefault="000F29E2" w:rsidP="000F29E2"/>
    <w:p w14:paraId="6F3947DE" w14:textId="77777777" w:rsidR="00545323" w:rsidRDefault="00545323"/>
    <w:sectPr w:rsidR="00545323" w:rsidSect="00F132B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38A"/>
    <w:multiLevelType w:val="hybridMultilevel"/>
    <w:tmpl w:val="BD9E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084F"/>
    <w:multiLevelType w:val="hybridMultilevel"/>
    <w:tmpl w:val="EE92D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621D"/>
    <w:multiLevelType w:val="hybridMultilevel"/>
    <w:tmpl w:val="86D6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C3DBD"/>
    <w:multiLevelType w:val="multilevel"/>
    <w:tmpl w:val="8CC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E2"/>
    <w:rsid w:val="00002886"/>
    <w:rsid w:val="000032B2"/>
    <w:rsid w:val="00003B46"/>
    <w:rsid w:val="00010C66"/>
    <w:rsid w:val="00014E72"/>
    <w:rsid w:val="000208A1"/>
    <w:rsid w:val="00026BFB"/>
    <w:rsid w:val="000456CE"/>
    <w:rsid w:val="00051438"/>
    <w:rsid w:val="00053DA3"/>
    <w:rsid w:val="00063DCB"/>
    <w:rsid w:val="000712A4"/>
    <w:rsid w:val="000724AB"/>
    <w:rsid w:val="00085961"/>
    <w:rsid w:val="00085EA8"/>
    <w:rsid w:val="000863AF"/>
    <w:rsid w:val="00090F6C"/>
    <w:rsid w:val="000A077F"/>
    <w:rsid w:val="000B6CC9"/>
    <w:rsid w:val="000C6B7D"/>
    <w:rsid w:val="000C6DA8"/>
    <w:rsid w:val="000D231C"/>
    <w:rsid w:val="000F1652"/>
    <w:rsid w:val="000F19D6"/>
    <w:rsid w:val="000F29E2"/>
    <w:rsid w:val="00101058"/>
    <w:rsid w:val="00105563"/>
    <w:rsid w:val="00115C99"/>
    <w:rsid w:val="001245AC"/>
    <w:rsid w:val="00142258"/>
    <w:rsid w:val="00144E36"/>
    <w:rsid w:val="00144FBA"/>
    <w:rsid w:val="001516E7"/>
    <w:rsid w:val="0016392C"/>
    <w:rsid w:val="00175F2D"/>
    <w:rsid w:val="00177D32"/>
    <w:rsid w:val="0018375A"/>
    <w:rsid w:val="001856B4"/>
    <w:rsid w:val="00190D68"/>
    <w:rsid w:val="00193C27"/>
    <w:rsid w:val="001A11A1"/>
    <w:rsid w:val="001C02BB"/>
    <w:rsid w:val="001C71B4"/>
    <w:rsid w:val="001F1B06"/>
    <w:rsid w:val="001F219B"/>
    <w:rsid w:val="0026206E"/>
    <w:rsid w:val="0026433F"/>
    <w:rsid w:val="00266F74"/>
    <w:rsid w:val="002A12AF"/>
    <w:rsid w:val="002A37AF"/>
    <w:rsid w:val="002A4B3E"/>
    <w:rsid w:val="002A7215"/>
    <w:rsid w:val="002C2F9F"/>
    <w:rsid w:val="002C7780"/>
    <w:rsid w:val="002D3C7D"/>
    <w:rsid w:val="002D5ED3"/>
    <w:rsid w:val="002D6CDA"/>
    <w:rsid w:val="002E2F58"/>
    <w:rsid w:val="002F0E71"/>
    <w:rsid w:val="002F134C"/>
    <w:rsid w:val="002F57FE"/>
    <w:rsid w:val="003002E7"/>
    <w:rsid w:val="003129C6"/>
    <w:rsid w:val="00313109"/>
    <w:rsid w:val="003214B6"/>
    <w:rsid w:val="00327154"/>
    <w:rsid w:val="003428FD"/>
    <w:rsid w:val="00343DC1"/>
    <w:rsid w:val="003465A9"/>
    <w:rsid w:val="0036233C"/>
    <w:rsid w:val="00362522"/>
    <w:rsid w:val="003657A7"/>
    <w:rsid w:val="00371597"/>
    <w:rsid w:val="00375108"/>
    <w:rsid w:val="00383255"/>
    <w:rsid w:val="003929BA"/>
    <w:rsid w:val="003930EC"/>
    <w:rsid w:val="00395C42"/>
    <w:rsid w:val="003B4453"/>
    <w:rsid w:val="003B5A07"/>
    <w:rsid w:val="003B5C10"/>
    <w:rsid w:val="003C3276"/>
    <w:rsid w:val="003C557A"/>
    <w:rsid w:val="003D0E2C"/>
    <w:rsid w:val="0040283E"/>
    <w:rsid w:val="00406688"/>
    <w:rsid w:val="0040741E"/>
    <w:rsid w:val="0042012A"/>
    <w:rsid w:val="00424960"/>
    <w:rsid w:val="00431BA8"/>
    <w:rsid w:val="0044388B"/>
    <w:rsid w:val="00444AF5"/>
    <w:rsid w:val="0044533D"/>
    <w:rsid w:val="0044700F"/>
    <w:rsid w:val="00447E3A"/>
    <w:rsid w:val="00484F46"/>
    <w:rsid w:val="004871D4"/>
    <w:rsid w:val="00492360"/>
    <w:rsid w:val="00492516"/>
    <w:rsid w:val="004C09E5"/>
    <w:rsid w:val="004C60AA"/>
    <w:rsid w:val="004F175A"/>
    <w:rsid w:val="004F2FC2"/>
    <w:rsid w:val="004F609C"/>
    <w:rsid w:val="005065B3"/>
    <w:rsid w:val="00513FDA"/>
    <w:rsid w:val="00520933"/>
    <w:rsid w:val="005258C5"/>
    <w:rsid w:val="005322BF"/>
    <w:rsid w:val="0054344D"/>
    <w:rsid w:val="00545323"/>
    <w:rsid w:val="00551645"/>
    <w:rsid w:val="005564E9"/>
    <w:rsid w:val="0056116F"/>
    <w:rsid w:val="00567A5A"/>
    <w:rsid w:val="00596A34"/>
    <w:rsid w:val="005A3A0B"/>
    <w:rsid w:val="005A4CB2"/>
    <w:rsid w:val="005A4D7B"/>
    <w:rsid w:val="005B5ACB"/>
    <w:rsid w:val="005C358F"/>
    <w:rsid w:val="005C6A81"/>
    <w:rsid w:val="005C7AFA"/>
    <w:rsid w:val="005C7F48"/>
    <w:rsid w:val="005E127F"/>
    <w:rsid w:val="005E7B0E"/>
    <w:rsid w:val="005F2D52"/>
    <w:rsid w:val="00604626"/>
    <w:rsid w:val="00610393"/>
    <w:rsid w:val="00622509"/>
    <w:rsid w:val="006244A1"/>
    <w:rsid w:val="006279EF"/>
    <w:rsid w:val="006336DE"/>
    <w:rsid w:val="00635D83"/>
    <w:rsid w:val="006436D1"/>
    <w:rsid w:val="00663D19"/>
    <w:rsid w:val="00663DE2"/>
    <w:rsid w:val="00665DC6"/>
    <w:rsid w:val="00666B12"/>
    <w:rsid w:val="00672121"/>
    <w:rsid w:val="006759F1"/>
    <w:rsid w:val="006800AA"/>
    <w:rsid w:val="00687EFB"/>
    <w:rsid w:val="00692628"/>
    <w:rsid w:val="006928EE"/>
    <w:rsid w:val="006A7949"/>
    <w:rsid w:val="006B2EF2"/>
    <w:rsid w:val="006C7874"/>
    <w:rsid w:val="006D0515"/>
    <w:rsid w:val="006D6B9B"/>
    <w:rsid w:val="006D75F2"/>
    <w:rsid w:val="006E4DDA"/>
    <w:rsid w:val="0070593C"/>
    <w:rsid w:val="00706EF8"/>
    <w:rsid w:val="007201C6"/>
    <w:rsid w:val="0072621D"/>
    <w:rsid w:val="00744BA3"/>
    <w:rsid w:val="00752871"/>
    <w:rsid w:val="00771D9A"/>
    <w:rsid w:val="0078305F"/>
    <w:rsid w:val="0078634A"/>
    <w:rsid w:val="007945F7"/>
    <w:rsid w:val="007A121E"/>
    <w:rsid w:val="007A7DC1"/>
    <w:rsid w:val="007C3467"/>
    <w:rsid w:val="007D23BE"/>
    <w:rsid w:val="007D7D24"/>
    <w:rsid w:val="007E7A68"/>
    <w:rsid w:val="007F1E55"/>
    <w:rsid w:val="00810923"/>
    <w:rsid w:val="0081630B"/>
    <w:rsid w:val="00833DD1"/>
    <w:rsid w:val="0083431D"/>
    <w:rsid w:val="0084488D"/>
    <w:rsid w:val="00853415"/>
    <w:rsid w:val="00855B28"/>
    <w:rsid w:val="008B6BB9"/>
    <w:rsid w:val="008B725E"/>
    <w:rsid w:val="008E3DA3"/>
    <w:rsid w:val="008F08F9"/>
    <w:rsid w:val="008F4CCE"/>
    <w:rsid w:val="00915D32"/>
    <w:rsid w:val="00941D4D"/>
    <w:rsid w:val="00943B21"/>
    <w:rsid w:val="0096299A"/>
    <w:rsid w:val="00965EF4"/>
    <w:rsid w:val="00966DC8"/>
    <w:rsid w:val="009740F5"/>
    <w:rsid w:val="00975AFA"/>
    <w:rsid w:val="00982724"/>
    <w:rsid w:val="009A23EF"/>
    <w:rsid w:val="009A325A"/>
    <w:rsid w:val="009B7240"/>
    <w:rsid w:val="009D0958"/>
    <w:rsid w:val="009D41A4"/>
    <w:rsid w:val="009D73B3"/>
    <w:rsid w:val="009E4C49"/>
    <w:rsid w:val="009E75F6"/>
    <w:rsid w:val="009F15A1"/>
    <w:rsid w:val="009F412F"/>
    <w:rsid w:val="009F4217"/>
    <w:rsid w:val="00A05DB3"/>
    <w:rsid w:val="00A102B3"/>
    <w:rsid w:val="00A105C8"/>
    <w:rsid w:val="00A2710C"/>
    <w:rsid w:val="00A278CC"/>
    <w:rsid w:val="00A434A2"/>
    <w:rsid w:val="00A52305"/>
    <w:rsid w:val="00A52655"/>
    <w:rsid w:val="00A53DA7"/>
    <w:rsid w:val="00A57B19"/>
    <w:rsid w:val="00A619C9"/>
    <w:rsid w:val="00A66AFA"/>
    <w:rsid w:val="00A84170"/>
    <w:rsid w:val="00A879D3"/>
    <w:rsid w:val="00A92ECA"/>
    <w:rsid w:val="00AD4F65"/>
    <w:rsid w:val="00AE1276"/>
    <w:rsid w:val="00AE736A"/>
    <w:rsid w:val="00AF2558"/>
    <w:rsid w:val="00B005F5"/>
    <w:rsid w:val="00B07939"/>
    <w:rsid w:val="00B131A8"/>
    <w:rsid w:val="00B2350A"/>
    <w:rsid w:val="00B34714"/>
    <w:rsid w:val="00B374D1"/>
    <w:rsid w:val="00B56CA2"/>
    <w:rsid w:val="00B647E8"/>
    <w:rsid w:val="00B64B8B"/>
    <w:rsid w:val="00B73FA1"/>
    <w:rsid w:val="00B751B2"/>
    <w:rsid w:val="00B80CD4"/>
    <w:rsid w:val="00B91062"/>
    <w:rsid w:val="00B92521"/>
    <w:rsid w:val="00B96A2B"/>
    <w:rsid w:val="00B97A44"/>
    <w:rsid w:val="00BA1478"/>
    <w:rsid w:val="00BA2D9D"/>
    <w:rsid w:val="00BB1F76"/>
    <w:rsid w:val="00BE72EA"/>
    <w:rsid w:val="00BF5BBA"/>
    <w:rsid w:val="00BF7DB9"/>
    <w:rsid w:val="00C0242C"/>
    <w:rsid w:val="00C43CC1"/>
    <w:rsid w:val="00C44D91"/>
    <w:rsid w:val="00C5749C"/>
    <w:rsid w:val="00C658F9"/>
    <w:rsid w:val="00C70388"/>
    <w:rsid w:val="00C755C1"/>
    <w:rsid w:val="00CA0DE4"/>
    <w:rsid w:val="00CA684A"/>
    <w:rsid w:val="00CA6AEB"/>
    <w:rsid w:val="00CA77D9"/>
    <w:rsid w:val="00CB6646"/>
    <w:rsid w:val="00CC4AF3"/>
    <w:rsid w:val="00CD49B4"/>
    <w:rsid w:val="00CD66A8"/>
    <w:rsid w:val="00CE1BEE"/>
    <w:rsid w:val="00CE4FD7"/>
    <w:rsid w:val="00CF19C6"/>
    <w:rsid w:val="00D05A07"/>
    <w:rsid w:val="00D10452"/>
    <w:rsid w:val="00D1293F"/>
    <w:rsid w:val="00D145FE"/>
    <w:rsid w:val="00D204D2"/>
    <w:rsid w:val="00D35234"/>
    <w:rsid w:val="00D47929"/>
    <w:rsid w:val="00D53077"/>
    <w:rsid w:val="00D60EB4"/>
    <w:rsid w:val="00D61E77"/>
    <w:rsid w:val="00D6662F"/>
    <w:rsid w:val="00D90013"/>
    <w:rsid w:val="00D95697"/>
    <w:rsid w:val="00D97052"/>
    <w:rsid w:val="00DA5B86"/>
    <w:rsid w:val="00DC4D38"/>
    <w:rsid w:val="00DD1CA9"/>
    <w:rsid w:val="00DE7C8E"/>
    <w:rsid w:val="00DF1354"/>
    <w:rsid w:val="00E1266C"/>
    <w:rsid w:val="00E224B5"/>
    <w:rsid w:val="00E30E4C"/>
    <w:rsid w:val="00E41C68"/>
    <w:rsid w:val="00E54E76"/>
    <w:rsid w:val="00E577F3"/>
    <w:rsid w:val="00E57A9E"/>
    <w:rsid w:val="00E63CB0"/>
    <w:rsid w:val="00E70C7E"/>
    <w:rsid w:val="00E76F1D"/>
    <w:rsid w:val="00E807E6"/>
    <w:rsid w:val="00E81C19"/>
    <w:rsid w:val="00E945DD"/>
    <w:rsid w:val="00E96E9F"/>
    <w:rsid w:val="00EA0B22"/>
    <w:rsid w:val="00EB16AB"/>
    <w:rsid w:val="00F074C2"/>
    <w:rsid w:val="00F13D0E"/>
    <w:rsid w:val="00F23FAB"/>
    <w:rsid w:val="00F24FC6"/>
    <w:rsid w:val="00F311E7"/>
    <w:rsid w:val="00F328AF"/>
    <w:rsid w:val="00F345A4"/>
    <w:rsid w:val="00F43740"/>
    <w:rsid w:val="00F43A97"/>
    <w:rsid w:val="00F457DB"/>
    <w:rsid w:val="00F50D41"/>
    <w:rsid w:val="00F52E01"/>
    <w:rsid w:val="00F77DB1"/>
    <w:rsid w:val="00F86A4E"/>
    <w:rsid w:val="00FB0E4E"/>
    <w:rsid w:val="00FB2A14"/>
    <w:rsid w:val="00FB4C69"/>
    <w:rsid w:val="00FB623B"/>
    <w:rsid w:val="00FC14AE"/>
    <w:rsid w:val="00FE3513"/>
    <w:rsid w:val="00FE3D47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1EA1"/>
  <w15:chartTrackingRefBased/>
  <w15:docId w15:val="{6E204C58-92F3-554D-B6AB-E2C316DA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D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3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9E2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0F29E2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F29E2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F29E2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F29E2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0F29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9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29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E2"/>
  </w:style>
  <w:style w:type="paragraph" w:styleId="Footer">
    <w:name w:val="footer"/>
    <w:basedOn w:val="Normal"/>
    <w:link w:val="FooterChar"/>
    <w:uiPriority w:val="99"/>
    <w:unhideWhenUsed/>
    <w:rsid w:val="000F29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E2"/>
  </w:style>
  <w:style w:type="paragraph" w:styleId="Revision">
    <w:name w:val="Revision"/>
    <w:hidden/>
    <w:uiPriority w:val="99"/>
    <w:semiHidden/>
    <w:rsid w:val="000F29E2"/>
  </w:style>
  <w:style w:type="paragraph" w:styleId="ListParagraph">
    <w:name w:val="List Paragraph"/>
    <w:basedOn w:val="Normal"/>
    <w:uiPriority w:val="34"/>
    <w:qFormat/>
    <w:rsid w:val="000F2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F29E2"/>
  </w:style>
  <w:style w:type="paragraph" w:styleId="NormalWeb">
    <w:name w:val="Normal (Web)"/>
    <w:basedOn w:val="Normal"/>
    <w:uiPriority w:val="99"/>
    <w:semiHidden/>
    <w:unhideWhenUsed/>
    <w:rsid w:val="000F2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F29E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29E2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0F29E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29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9E2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0F29E2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2235</Words>
  <Characters>12741</Characters>
  <Application>Microsoft Office Word</Application>
  <DocSecurity>0</DocSecurity>
  <Lines>106</Lines>
  <Paragraphs>29</Paragraphs>
  <ScaleCrop>false</ScaleCrop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Steeg</dc:creator>
  <cp:keywords/>
  <dc:description/>
  <cp:lastModifiedBy>Sarah Steeg</cp:lastModifiedBy>
  <cp:revision>9</cp:revision>
  <dcterms:created xsi:type="dcterms:W3CDTF">2023-02-02T12:59:00Z</dcterms:created>
  <dcterms:modified xsi:type="dcterms:W3CDTF">2023-02-02T13:54:00Z</dcterms:modified>
</cp:coreProperties>
</file>