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39356" w14:textId="5713549C" w:rsidR="001465BD" w:rsidRPr="007A66ED" w:rsidRDefault="007A66E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A66ED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Methods</w:t>
      </w:r>
    </w:p>
    <w:p w14:paraId="234FCE11" w14:textId="5D8D65C7" w:rsidR="007A66ED" w:rsidRDefault="007A66ED" w:rsidP="007A66ED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Functional MRI image acquisition protocol</w:t>
      </w:r>
    </w:p>
    <w:p w14:paraId="47A12742" w14:textId="77777777" w:rsidR="007A66ED" w:rsidRDefault="007A66ED" w:rsidP="007A66ED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 xml:space="preserve">MRI data were acquired at Copenhagen University Hospital,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Righospitalet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 xml:space="preserve">, using a 3-Tesla Siemens Prisma scanner and a 64-channel head-neck coil. We acquired two T2*-weighted gradient echo spiral echo-planar (EPI) blood-oxygen-level-dependent (BOLD) sequences with the same parameters during performance of the spatial and verbal </w:t>
      </w:r>
      <w:r w:rsidRPr="003110C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N-back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 xml:space="preserve"> tasks: echo time (TE) of 30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ms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 xml:space="preserve">, repetition time (TR) of 2 s, and flip angle of 90°. The volumes consisted of 32 slices with a slice thickness of 3 mm with 25% gaps in-between and a field-of-view of 230×230 mm using a 64×64 grid. There were 300 and 230 volumes acquired for the verbal and spatial </w:t>
      </w:r>
      <w:r w:rsidRPr="003110C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N-back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 xml:space="preserve"> tasks, respectively. The BOLD images were registered to a T1-weighted structural images acquired with a TR=1900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ms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; TE=2.58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ms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; flip angle=9°; distance factor=50%; field-of-view (FOV)=230×230 mm; slice thickness=0.9 mm. Further, we also acquired a standard B0 field map sequence with the same FOV and resolution as the fMRI sequence (TR=400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ms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; TEs=4.92 and 7.38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ms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; flip angle=60°) and used for geometric distortions correction of the</w:t>
      </w:r>
      <w:r w:rsidDel="00FE18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BOLD images. We ensured image quality through visual inspection of each individual participant’s neuroimages. During fMRI scans, task paradigms were displayed on a screen that participants viewed through an angled mirror in the scanner.</w:t>
      </w:r>
    </w:p>
    <w:p w14:paraId="53478110" w14:textId="77777777" w:rsidR="00466F58" w:rsidRDefault="00466F58" w:rsidP="00466F5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2D9D1A5" w14:textId="6D5E3C98" w:rsidR="00466F58" w:rsidRDefault="00466F58" w:rsidP="00466F5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A66E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Supplementary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Results</w:t>
      </w:r>
    </w:p>
    <w:p w14:paraId="7FB2EDF0" w14:textId="792F27BD" w:rsidR="00466F58" w:rsidRPr="00466F58" w:rsidRDefault="00466F58" w:rsidP="00466F58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E73DE4">
        <w:rPr>
          <w:rFonts w:ascii="Times New Roman" w:hAnsi="Times New Roman" w:cs="Times New Roman"/>
          <w:i/>
          <w:iCs/>
          <w:sz w:val="24"/>
          <w:szCs w:val="24"/>
          <w:lang w:val="en-US"/>
        </w:rPr>
        <w:t>Post-hoc analysis of the effect of medication on WM-related activations</w:t>
      </w:r>
    </w:p>
    <w:p w14:paraId="0E5EFEB6" w14:textId="493E9796" w:rsidR="00466F58" w:rsidRDefault="00466F58" w:rsidP="00466F58">
      <w:pPr>
        <w:tabs>
          <w:tab w:val="left" w:pos="28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117162555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550B8">
        <w:rPr>
          <w:rFonts w:ascii="Times New Roman" w:hAnsi="Times New Roman" w:cs="Times New Roman"/>
          <w:sz w:val="24"/>
          <w:szCs w:val="24"/>
          <w:lang w:val="en-US"/>
        </w:rPr>
        <w:t>omparison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76E">
        <w:rPr>
          <w:rFonts w:ascii="Times New Roman" w:hAnsi="Times New Roman" w:cs="Times New Roman"/>
          <w:sz w:val="24"/>
          <w:szCs w:val="24"/>
          <w:lang w:val="en-US"/>
        </w:rPr>
        <w:t>between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medicated (80%) vs. unmedicated (20%) patients revealed significantly </w:t>
      </w:r>
      <w:r w:rsidRPr="00FA7357">
        <w:rPr>
          <w:rFonts w:ascii="Times New Roman" w:hAnsi="Times New Roman" w:cs="Times New Roman"/>
          <w:i/>
          <w:iCs/>
          <w:sz w:val="24"/>
          <w:szCs w:val="24"/>
          <w:lang w:val="en-US"/>
        </w:rPr>
        <w:t>increased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left MFG activity during verbal N-back performance in those not receiving medication (BOLD response, M=0.47, SD=0.22) relative to those receiving medication (BOLD response, M=0.20, SD=0.25), (</w:t>
      </w:r>
      <w:proofErr w:type="gramStart"/>
      <w:r w:rsidRPr="00FA7357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64)=2.36, </w:t>
      </w:r>
      <w:r w:rsidRPr="00FA7357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=0.021) (remaining clusters: </w:t>
      </w:r>
      <w:r w:rsidRPr="00FA7357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s≥0.2). Patients receiving antipsychotics (UD, n=2 (11%); BD, n=20 (43%)) displayed </w:t>
      </w:r>
      <w:r w:rsidRPr="00FA7357">
        <w:rPr>
          <w:rFonts w:ascii="Times New Roman" w:hAnsi="Times New Roman" w:cs="Times New Roman"/>
          <w:i/>
          <w:iCs/>
          <w:sz w:val="24"/>
          <w:szCs w:val="24"/>
          <w:lang w:val="en-US"/>
        </w:rPr>
        <w:t>increased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activity of the right MFG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dlPFC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and posterior SMG (all </w:t>
      </w:r>
      <w:r w:rsidRPr="00FA7357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≤0.04) during verbal N-back compared to those not receiving </w:t>
      </w: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antipsychotics (UD, n=17 (89%); BD, n=27 (57%)) (remaining </w:t>
      </w:r>
      <w:r w:rsidRPr="003510A5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s≥0.1). In contrast, patients receiving antidepressants (UD, n=11 (58%); BD, n=9 (19%)) had </w:t>
      </w:r>
      <w:r w:rsidRPr="00FA7357">
        <w:rPr>
          <w:rFonts w:ascii="Times New Roman" w:hAnsi="Times New Roman" w:cs="Times New Roman"/>
          <w:i/>
          <w:iCs/>
          <w:sz w:val="24"/>
          <w:szCs w:val="24"/>
          <w:lang w:val="en-US"/>
        </w:rPr>
        <w:t>lower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activity of the left SFG during visuospatial N-back (2-back&gt;0-back), left posterior and medial SFG (dmPFC), right MFG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dlPFC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), left MFG, right posterior SMG, and precuneus (all </w:t>
      </w:r>
      <w:r w:rsidRPr="00FA7357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≤0.02) compared to those not receiving antidepressants (UD patients, n=8 (42%); BD, n=16 (81%), remaining </w:t>
      </w:r>
      <w:r w:rsidRPr="003510A5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≥0.1). There were no differences in BOLD response across the 12 clusters between patients treated vs. not treated with anticonvulsants, lithium, or other medications (all </w:t>
      </w:r>
      <w:r w:rsidRPr="00FA7357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>≥0.2).</w:t>
      </w:r>
    </w:p>
    <w:p w14:paraId="33CD346B" w14:textId="77777777" w:rsidR="001E276E" w:rsidRDefault="001E276E" w:rsidP="00466F58">
      <w:pPr>
        <w:tabs>
          <w:tab w:val="left" w:pos="28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1B5FDFC" w14:textId="4148AB36" w:rsidR="001E276E" w:rsidRPr="00466F58" w:rsidRDefault="001E276E" w:rsidP="001E276E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E73DE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Post-hoc analysis of the effect of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diagnosis</w:t>
      </w:r>
      <w:r w:rsidRPr="00E73DE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on WM-related activations</w:t>
      </w:r>
    </w:p>
    <w:p w14:paraId="43F42499" w14:textId="082CDA3A" w:rsidR="004914C3" w:rsidRPr="004914C3" w:rsidRDefault="001E276E" w:rsidP="001E276E">
      <w:pPr>
        <w:tabs>
          <w:tab w:val="left" w:pos="28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Hlk117162698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550B8">
        <w:rPr>
          <w:rFonts w:ascii="Times New Roman" w:hAnsi="Times New Roman" w:cs="Times New Roman"/>
          <w:sz w:val="24"/>
          <w:szCs w:val="24"/>
          <w:lang w:val="en-US"/>
        </w:rPr>
        <w:t>omparison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between patients with unipolar (</w:t>
      </w:r>
      <w:r w:rsidR="006C6752">
        <w:rPr>
          <w:rFonts w:ascii="Times New Roman" w:hAnsi="Times New Roman" w:cs="Times New Roman"/>
          <w:sz w:val="24"/>
          <w:szCs w:val="24"/>
          <w:lang w:val="en-US"/>
        </w:rPr>
        <w:t>29</w:t>
      </w:r>
      <w:r>
        <w:rPr>
          <w:rFonts w:ascii="Times New Roman" w:hAnsi="Times New Roman" w:cs="Times New Roman"/>
          <w:sz w:val="24"/>
          <w:szCs w:val="24"/>
          <w:lang w:val="en-US"/>
        </w:rPr>
        <w:t>%) vs. bipolar (</w:t>
      </w:r>
      <w:r w:rsidR="006C6752">
        <w:rPr>
          <w:rFonts w:ascii="Times New Roman" w:hAnsi="Times New Roman" w:cs="Times New Roman"/>
          <w:sz w:val="24"/>
          <w:szCs w:val="24"/>
          <w:lang w:val="en-US"/>
        </w:rPr>
        <w:t>71</w:t>
      </w:r>
      <w:r>
        <w:rPr>
          <w:rFonts w:ascii="Times New Roman" w:hAnsi="Times New Roman" w:cs="Times New Roman"/>
          <w:sz w:val="24"/>
          <w:szCs w:val="24"/>
          <w:lang w:val="en-US"/>
        </w:rPr>
        <w:t>%) disorder revealed</w:t>
      </w:r>
      <w:r w:rsidR="006C67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no significant differences in WM-related activations (BOLD response) across </w:t>
      </w:r>
      <w:r w:rsidR="006C6752">
        <w:rPr>
          <w:rFonts w:ascii="Times New Roman" w:hAnsi="Times New Roman" w:cs="Times New Roman"/>
          <w:sz w:val="24"/>
          <w:szCs w:val="24"/>
          <w:lang w:val="en-US"/>
        </w:rPr>
        <w:t xml:space="preserve">the 12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clusters: </w:t>
      </w:r>
      <w:bookmarkEnd w:id="1"/>
    </w:p>
    <w:p w14:paraId="783EF760" w14:textId="3BBC91FA" w:rsidR="004914C3" w:rsidRDefault="001E276E" w:rsidP="001E276E">
      <w:pPr>
        <w:tabs>
          <w:tab w:val="left" w:pos="28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4D49">
        <w:rPr>
          <w:rFonts w:ascii="Times New Roman" w:hAnsi="Times New Roman" w:cs="Times New Roman"/>
          <w:i/>
          <w:iCs/>
          <w:sz w:val="24"/>
          <w:szCs w:val="24"/>
          <w:lang w:val="en-US"/>
        </w:rPr>
        <w:t>Visuospatial N-back</w:t>
      </w:r>
      <w:r w:rsidR="004914C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task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C67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ROI right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dlPFC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(2&gt;0) (BD: M=0.48, SD=0.37; UD: M=0.41, SD=0.29), </w:t>
      </w:r>
      <w:r w:rsidRPr="00B64D49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=0.5; ROI right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dlPFC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(2&gt;1) (BD: M=0.19, SD=0.23; UD: M=0.11, SD=0.28), </w:t>
      </w:r>
      <w:r w:rsidRPr="002F6B94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=0.2; right SFG (BD: M=0.25, SD=0.26; UD: M=0.23, SD=0.27), </w:t>
      </w:r>
      <w:r w:rsidRPr="002F6B94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=0.8; left SFG (BD: M=0.27, SD=0.26; UD: M=0.25, SD=0.28), </w:t>
      </w:r>
      <w:r w:rsidRPr="002F6B94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=0.7; left OFC (BD: M= -0.38, SD=0.43; UD: M= -0.41, SD=0.47), </w:t>
      </w:r>
      <w:r w:rsidRPr="002F6B94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>=0.8.</w:t>
      </w:r>
    </w:p>
    <w:p w14:paraId="3FB8E177" w14:textId="77777777" w:rsidR="004914C3" w:rsidRDefault="004914C3" w:rsidP="001E276E">
      <w:pPr>
        <w:tabs>
          <w:tab w:val="left" w:pos="284"/>
        </w:tabs>
        <w:spacing w:after="0"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32D33DF0" w14:textId="4C38F26B" w:rsidR="001E276E" w:rsidRPr="003E3431" w:rsidRDefault="001E276E" w:rsidP="001E276E">
      <w:pPr>
        <w:tabs>
          <w:tab w:val="left" w:pos="28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4D49">
        <w:rPr>
          <w:rFonts w:ascii="Times New Roman" w:hAnsi="Times New Roman" w:cs="Times New Roman"/>
          <w:i/>
          <w:iCs/>
          <w:sz w:val="24"/>
          <w:szCs w:val="24"/>
          <w:lang w:val="en-US"/>
        </w:rPr>
        <w:t>Verbal N-back</w:t>
      </w:r>
      <w:r w:rsidR="004914C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task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C67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3431">
        <w:rPr>
          <w:rFonts w:ascii="Times New Roman" w:hAnsi="Times New Roman" w:cs="Times New Roman"/>
          <w:sz w:val="24"/>
          <w:szCs w:val="24"/>
          <w:lang w:val="en-US"/>
        </w:rPr>
        <w:t xml:space="preserve">Left </w:t>
      </w:r>
      <w:proofErr w:type="spellStart"/>
      <w:r w:rsidRPr="003E3431">
        <w:rPr>
          <w:rFonts w:ascii="Times New Roman" w:hAnsi="Times New Roman" w:cs="Times New Roman"/>
          <w:sz w:val="24"/>
          <w:szCs w:val="24"/>
          <w:lang w:val="en-US"/>
        </w:rPr>
        <w:t>dlPFC</w:t>
      </w:r>
      <w:proofErr w:type="spellEnd"/>
      <w:r w:rsidRPr="003E3431">
        <w:rPr>
          <w:rFonts w:ascii="Times New Roman" w:hAnsi="Times New Roman" w:cs="Times New Roman"/>
          <w:sz w:val="24"/>
          <w:szCs w:val="24"/>
          <w:lang w:val="en-US"/>
        </w:rPr>
        <w:t xml:space="preserve"> (BD: M=0.</w:t>
      </w:r>
      <w:r w:rsidRPr="00B64D49">
        <w:rPr>
          <w:rFonts w:ascii="Times New Roman" w:hAnsi="Times New Roman" w:cs="Times New Roman"/>
          <w:sz w:val="24"/>
          <w:szCs w:val="24"/>
          <w:lang w:val="en-US"/>
        </w:rPr>
        <w:t>35</w:t>
      </w:r>
      <w:r w:rsidRPr="003E3431">
        <w:rPr>
          <w:rFonts w:ascii="Times New Roman" w:hAnsi="Times New Roman" w:cs="Times New Roman"/>
          <w:sz w:val="24"/>
          <w:szCs w:val="24"/>
          <w:lang w:val="en-US"/>
        </w:rPr>
        <w:t>, SD=0.</w:t>
      </w:r>
      <w:r w:rsidRPr="00B64D49">
        <w:rPr>
          <w:rFonts w:ascii="Times New Roman" w:hAnsi="Times New Roman" w:cs="Times New Roman"/>
          <w:sz w:val="24"/>
          <w:szCs w:val="24"/>
          <w:lang w:val="en-US"/>
        </w:rPr>
        <w:t>29</w:t>
      </w:r>
      <w:r w:rsidRPr="003E3431">
        <w:rPr>
          <w:rFonts w:ascii="Times New Roman" w:hAnsi="Times New Roman" w:cs="Times New Roman"/>
          <w:sz w:val="24"/>
          <w:szCs w:val="24"/>
          <w:lang w:val="en-US"/>
        </w:rPr>
        <w:t>; UD: M=0.</w:t>
      </w:r>
      <w:r w:rsidRPr="00B64D49">
        <w:rPr>
          <w:rFonts w:ascii="Times New Roman" w:hAnsi="Times New Roman" w:cs="Times New Roman"/>
          <w:sz w:val="24"/>
          <w:szCs w:val="24"/>
          <w:lang w:val="en-US"/>
        </w:rPr>
        <w:t>29</w:t>
      </w:r>
      <w:r w:rsidRPr="003E3431">
        <w:rPr>
          <w:rFonts w:ascii="Times New Roman" w:hAnsi="Times New Roman" w:cs="Times New Roman"/>
          <w:sz w:val="24"/>
          <w:szCs w:val="24"/>
          <w:lang w:val="en-US"/>
        </w:rPr>
        <w:t>, SD=0.2</w:t>
      </w:r>
      <w:r w:rsidRPr="00B64D49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3E3431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3E3431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3E3431">
        <w:rPr>
          <w:rFonts w:ascii="Times New Roman" w:hAnsi="Times New Roman" w:cs="Times New Roman"/>
          <w:sz w:val="24"/>
          <w:szCs w:val="24"/>
          <w:lang w:val="en-US"/>
        </w:rPr>
        <w:t>=0.</w:t>
      </w:r>
      <w:r w:rsidRPr="00B64D49">
        <w:rPr>
          <w:rFonts w:ascii="Times New Roman" w:hAnsi="Times New Roman" w:cs="Times New Roman"/>
          <w:sz w:val="24"/>
          <w:szCs w:val="24"/>
          <w:lang w:val="en-US"/>
        </w:rPr>
        <w:t>4; left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posterior SFG (dmPFC)</w:t>
      </w:r>
      <w:r w:rsidRPr="003E3431">
        <w:rPr>
          <w:rFonts w:ascii="Times New Roman" w:hAnsi="Times New Roman" w:cs="Times New Roman"/>
          <w:sz w:val="24"/>
          <w:szCs w:val="24"/>
          <w:lang w:val="en-US"/>
        </w:rPr>
        <w:t xml:space="preserve"> (BD: M=0.</w:t>
      </w:r>
      <w:r>
        <w:rPr>
          <w:rFonts w:ascii="Times New Roman" w:hAnsi="Times New Roman" w:cs="Times New Roman"/>
          <w:sz w:val="24"/>
          <w:szCs w:val="24"/>
          <w:lang w:val="en-US"/>
        </w:rPr>
        <w:t>32</w:t>
      </w:r>
      <w:r w:rsidRPr="003E3431">
        <w:rPr>
          <w:rFonts w:ascii="Times New Roman" w:hAnsi="Times New Roman" w:cs="Times New Roman"/>
          <w:sz w:val="24"/>
          <w:szCs w:val="24"/>
          <w:lang w:val="en-US"/>
        </w:rPr>
        <w:t>, SD=0.</w:t>
      </w:r>
      <w:r w:rsidRPr="002F6B94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3E3431">
        <w:rPr>
          <w:rFonts w:ascii="Times New Roman" w:hAnsi="Times New Roman" w:cs="Times New Roman"/>
          <w:sz w:val="24"/>
          <w:szCs w:val="24"/>
          <w:lang w:val="en-US"/>
        </w:rPr>
        <w:t>; UD: M=0.</w:t>
      </w:r>
      <w:r w:rsidRPr="002F6B94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3E3431">
        <w:rPr>
          <w:rFonts w:ascii="Times New Roman" w:hAnsi="Times New Roman" w:cs="Times New Roman"/>
          <w:sz w:val="24"/>
          <w:szCs w:val="24"/>
          <w:lang w:val="en-US"/>
        </w:rPr>
        <w:t>, SD=0.2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3E3431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3E3431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3E3431">
        <w:rPr>
          <w:rFonts w:ascii="Times New Roman" w:hAnsi="Times New Roman" w:cs="Times New Roman"/>
          <w:sz w:val="24"/>
          <w:szCs w:val="24"/>
          <w:lang w:val="en-US"/>
        </w:rPr>
        <w:t>=0.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3; </w:t>
      </w:r>
      <w:r w:rsidRPr="002F6B94">
        <w:rPr>
          <w:rFonts w:ascii="Times New Roman" w:hAnsi="Times New Roman" w:cs="Times New Roman"/>
          <w:sz w:val="24"/>
          <w:szCs w:val="24"/>
          <w:lang w:val="en-US"/>
        </w:rPr>
        <w:t>left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medial SFG </w:t>
      </w:r>
      <w:r w:rsidRPr="003E3431">
        <w:rPr>
          <w:rFonts w:ascii="Times New Roman" w:hAnsi="Times New Roman" w:cs="Times New Roman"/>
          <w:sz w:val="24"/>
          <w:szCs w:val="24"/>
          <w:lang w:val="en-US"/>
        </w:rPr>
        <w:t>(BD: M=0.</w:t>
      </w:r>
      <w:r>
        <w:rPr>
          <w:rFonts w:ascii="Times New Roman" w:hAnsi="Times New Roman" w:cs="Times New Roman"/>
          <w:sz w:val="24"/>
          <w:szCs w:val="24"/>
          <w:lang w:val="en-US"/>
        </w:rPr>
        <w:t>39</w:t>
      </w:r>
      <w:r w:rsidRPr="003E3431">
        <w:rPr>
          <w:rFonts w:ascii="Times New Roman" w:hAnsi="Times New Roman" w:cs="Times New Roman"/>
          <w:sz w:val="24"/>
          <w:szCs w:val="24"/>
          <w:lang w:val="en-US"/>
        </w:rPr>
        <w:t>, SD=0.</w:t>
      </w:r>
      <w:r>
        <w:rPr>
          <w:rFonts w:ascii="Times New Roman" w:hAnsi="Times New Roman" w:cs="Times New Roman"/>
          <w:sz w:val="24"/>
          <w:szCs w:val="24"/>
          <w:lang w:val="en-US"/>
        </w:rPr>
        <w:t>40</w:t>
      </w:r>
      <w:r w:rsidRPr="003E3431">
        <w:rPr>
          <w:rFonts w:ascii="Times New Roman" w:hAnsi="Times New Roman" w:cs="Times New Roman"/>
          <w:sz w:val="24"/>
          <w:szCs w:val="24"/>
          <w:lang w:val="en-US"/>
        </w:rPr>
        <w:t>; UD: M=0.</w:t>
      </w:r>
      <w:r>
        <w:rPr>
          <w:rFonts w:ascii="Times New Roman" w:hAnsi="Times New Roman" w:cs="Times New Roman"/>
          <w:sz w:val="24"/>
          <w:szCs w:val="24"/>
          <w:lang w:val="en-US"/>
        </w:rPr>
        <w:t>37</w:t>
      </w:r>
      <w:r w:rsidRPr="003E3431">
        <w:rPr>
          <w:rFonts w:ascii="Times New Roman" w:hAnsi="Times New Roman" w:cs="Times New Roman"/>
          <w:sz w:val="24"/>
          <w:szCs w:val="24"/>
          <w:lang w:val="en-US"/>
        </w:rPr>
        <w:t>, SD=0.2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3E3431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3E3431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3E3431">
        <w:rPr>
          <w:rFonts w:ascii="Times New Roman" w:hAnsi="Times New Roman" w:cs="Times New Roman"/>
          <w:sz w:val="24"/>
          <w:szCs w:val="24"/>
          <w:lang w:val="en-US"/>
        </w:rPr>
        <w:t>=0.</w:t>
      </w:r>
      <w:r>
        <w:rPr>
          <w:rFonts w:ascii="Times New Roman" w:hAnsi="Times New Roman" w:cs="Times New Roman"/>
          <w:sz w:val="24"/>
          <w:szCs w:val="24"/>
          <w:lang w:val="en-US"/>
        </w:rPr>
        <w:t>8; right MFG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dlPFC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3E3431">
        <w:rPr>
          <w:rFonts w:ascii="Times New Roman" w:hAnsi="Times New Roman" w:cs="Times New Roman"/>
          <w:sz w:val="24"/>
          <w:szCs w:val="24"/>
          <w:lang w:val="en-US"/>
        </w:rPr>
        <w:t>(BD: M=0.</w:t>
      </w:r>
      <w:r>
        <w:rPr>
          <w:rFonts w:ascii="Times New Roman" w:hAnsi="Times New Roman" w:cs="Times New Roman"/>
          <w:sz w:val="24"/>
          <w:szCs w:val="24"/>
          <w:lang w:val="en-US"/>
        </w:rPr>
        <w:t>37</w:t>
      </w:r>
      <w:r w:rsidRPr="003E3431">
        <w:rPr>
          <w:rFonts w:ascii="Times New Roman" w:hAnsi="Times New Roman" w:cs="Times New Roman"/>
          <w:sz w:val="24"/>
          <w:szCs w:val="24"/>
          <w:lang w:val="en-US"/>
        </w:rPr>
        <w:t>, SD=0.</w:t>
      </w:r>
      <w:r>
        <w:rPr>
          <w:rFonts w:ascii="Times New Roman" w:hAnsi="Times New Roman" w:cs="Times New Roman"/>
          <w:sz w:val="24"/>
          <w:szCs w:val="24"/>
          <w:lang w:val="en-US"/>
        </w:rPr>
        <w:t>29</w:t>
      </w:r>
      <w:r w:rsidRPr="003E3431">
        <w:rPr>
          <w:rFonts w:ascii="Times New Roman" w:hAnsi="Times New Roman" w:cs="Times New Roman"/>
          <w:sz w:val="24"/>
          <w:szCs w:val="24"/>
          <w:lang w:val="en-US"/>
        </w:rPr>
        <w:t>; UD: M=0.</w:t>
      </w:r>
      <w:r>
        <w:rPr>
          <w:rFonts w:ascii="Times New Roman" w:hAnsi="Times New Roman" w:cs="Times New Roman"/>
          <w:sz w:val="24"/>
          <w:szCs w:val="24"/>
          <w:lang w:val="en-US"/>
        </w:rPr>
        <w:t>27</w:t>
      </w:r>
      <w:r w:rsidRPr="003E3431">
        <w:rPr>
          <w:rFonts w:ascii="Times New Roman" w:hAnsi="Times New Roman" w:cs="Times New Roman"/>
          <w:sz w:val="24"/>
          <w:szCs w:val="24"/>
          <w:lang w:val="en-US"/>
        </w:rPr>
        <w:t>, SD=0.2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3E3431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3E3431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3E3431">
        <w:rPr>
          <w:rFonts w:ascii="Times New Roman" w:hAnsi="Times New Roman" w:cs="Times New Roman"/>
          <w:sz w:val="24"/>
          <w:szCs w:val="24"/>
          <w:lang w:val="en-US"/>
        </w:rPr>
        <w:t>=0.</w:t>
      </w:r>
      <w:r>
        <w:rPr>
          <w:rFonts w:ascii="Times New Roman" w:hAnsi="Times New Roman" w:cs="Times New Roman"/>
          <w:sz w:val="24"/>
          <w:szCs w:val="24"/>
          <w:lang w:val="en-US"/>
        </w:rPr>
        <w:t>2;</w:t>
      </w:r>
      <w:r w:rsidRPr="003E3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left MFG </w:t>
      </w:r>
      <w:r w:rsidRPr="003E3431">
        <w:rPr>
          <w:rFonts w:ascii="Times New Roman" w:hAnsi="Times New Roman" w:cs="Times New Roman"/>
          <w:sz w:val="24"/>
          <w:szCs w:val="24"/>
          <w:lang w:val="en-US"/>
        </w:rPr>
        <w:t>(BD: M=0.</w:t>
      </w:r>
      <w:r>
        <w:rPr>
          <w:rFonts w:ascii="Times New Roman" w:hAnsi="Times New Roman" w:cs="Times New Roman"/>
          <w:sz w:val="24"/>
          <w:szCs w:val="24"/>
          <w:lang w:val="en-US"/>
        </w:rPr>
        <w:t>24</w:t>
      </w:r>
      <w:r w:rsidRPr="003E3431">
        <w:rPr>
          <w:rFonts w:ascii="Times New Roman" w:hAnsi="Times New Roman" w:cs="Times New Roman"/>
          <w:sz w:val="24"/>
          <w:szCs w:val="24"/>
          <w:lang w:val="en-US"/>
        </w:rPr>
        <w:t>, SD=0.</w:t>
      </w:r>
      <w:r>
        <w:rPr>
          <w:rFonts w:ascii="Times New Roman" w:hAnsi="Times New Roman" w:cs="Times New Roman"/>
          <w:sz w:val="24"/>
          <w:szCs w:val="24"/>
          <w:lang w:val="en-US"/>
        </w:rPr>
        <w:t>29</w:t>
      </w:r>
      <w:r w:rsidRPr="003E3431">
        <w:rPr>
          <w:rFonts w:ascii="Times New Roman" w:hAnsi="Times New Roman" w:cs="Times New Roman"/>
          <w:sz w:val="24"/>
          <w:szCs w:val="24"/>
          <w:lang w:val="en-US"/>
        </w:rPr>
        <w:t>; UD: M=0.</w:t>
      </w:r>
      <w:r>
        <w:rPr>
          <w:rFonts w:ascii="Times New Roman" w:hAnsi="Times New Roman" w:cs="Times New Roman"/>
          <w:sz w:val="24"/>
          <w:szCs w:val="24"/>
          <w:lang w:val="en-US"/>
        </w:rPr>
        <w:t>22</w:t>
      </w:r>
      <w:r w:rsidRPr="003E3431">
        <w:rPr>
          <w:rFonts w:ascii="Times New Roman" w:hAnsi="Times New Roman" w:cs="Times New Roman"/>
          <w:sz w:val="24"/>
          <w:szCs w:val="24"/>
          <w:lang w:val="en-US"/>
        </w:rPr>
        <w:t>, SD=0.2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3E3431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3E3431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3E3431">
        <w:rPr>
          <w:rFonts w:ascii="Times New Roman" w:hAnsi="Times New Roman" w:cs="Times New Roman"/>
          <w:sz w:val="24"/>
          <w:szCs w:val="24"/>
          <w:lang w:val="en-US"/>
        </w:rPr>
        <w:t>=0.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8; right SMG (posterior) </w:t>
      </w:r>
      <w:r w:rsidRPr="003E3431">
        <w:rPr>
          <w:rFonts w:ascii="Times New Roman" w:hAnsi="Times New Roman" w:cs="Times New Roman"/>
          <w:sz w:val="24"/>
          <w:szCs w:val="24"/>
          <w:lang w:val="en-US"/>
        </w:rPr>
        <w:t>(BD: M=0.</w:t>
      </w:r>
      <w:r>
        <w:rPr>
          <w:rFonts w:ascii="Times New Roman" w:hAnsi="Times New Roman" w:cs="Times New Roman"/>
          <w:sz w:val="24"/>
          <w:szCs w:val="24"/>
          <w:lang w:val="en-US"/>
        </w:rPr>
        <w:t>48</w:t>
      </w:r>
      <w:r w:rsidRPr="003E3431">
        <w:rPr>
          <w:rFonts w:ascii="Times New Roman" w:hAnsi="Times New Roman" w:cs="Times New Roman"/>
          <w:sz w:val="24"/>
          <w:szCs w:val="24"/>
          <w:lang w:val="en-US"/>
        </w:rPr>
        <w:t>, SD=0.</w:t>
      </w:r>
      <w:r>
        <w:rPr>
          <w:rFonts w:ascii="Times New Roman" w:hAnsi="Times New Roman" w:cs="Times New Roman"/>
          <w:sz w:val="24"/>
          <w:szCs w:val="24"/>
          <w:lang w:val="en-US"/>
        </w:rPr>
        <w:t>33</w:t>
      </w:r>
      <w:r w:rsidRPr="003E3431">
        <w:rPr>
          <w:rFonts w:ascii="Times New Roman" w:hAnsi="Times New Roman" w:cs="Times New Roman"/>
          <w:sz w:val="24"/>
          <w:szCs w:val="24"/>
          <w:lang w:val="en-US"/>
        </w:rPr>
        <w:t>; UD: M=0.</w:t>
      </w:r>
      <w:r>
        <w:rPr>
          <w:rFonts w:ascii="Times New Roman" w:hAnsi="Times New Roman" w:cs="Times New Roman"/>
          <w:sz w:val="24"/>
          <w:szCs w:val="24"/>
          <w:lang w:val="en-US"/>
        </w:rPr>
        <w:t>38</w:t>
      </w:r>
      <w:r w:rsidRPr="003E3431">
        <w:rPr>
          <w:rFonts w:ascii="Times New Roman" w:hAnsi="Times New Roman" w:cs="Times New Roman"/>
          <w:sz w:val="24"/>
          <w:szCs w:val="24"/>
          <w:lang w:val="en-US"/>
        </w:rPr>
        <w:t>, SD=0.2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3E3431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3E3431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3E3431">
        <w:rPr>
          <w:rFonts w:ascii="Times New Roman" w:hAnsi="Times New Roman" w:cs="Times New Roman"/>
          <w:sz w:val="24"/>
          <w:szCs w:val="24"/>
          <w:lang w:val="en-US"/>
        </w:rPr>
        <w:t>=0.</w:t>
      </w:r>
      <w:r>
        <w:rPr>
          <w:rFonts w:ascii="Times New Roman" w:hAnsi="Times New Roman" w:cs="Times New Roman"/>
          <w:sz w:val="24"/>
          <w:szCs w:val="24"/>
          <w:lang w:val="en-US"/>
        </w:rPr>
        <w:t>3;</w:t>
      </w:r>
      <w:r w:rsidRPr="001473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precuneus </w:t>
      </w:r>
      <w:r w:rsidRPr="003E3431">
        <w:rPr>
          <w:rFonts w:ascii="Times New Roman" w:hAnsi="Times New Roman" w:cs="Times New Roman"/>
          <w:sz w:val="24"/>
          <w:szCs w:val="24"/>
          <w:lang w:val="en-US"/>
        </w:rPr>
        <w:t>(BD: M=0.</w:t>
      </w:r>
      <w:r>
        <w:rPr>
          <w:rFonts w:ascii="Times New Roman" w:hAnsi="Times New Roman" w:cs="Times New Roman"/>
          <w:sz w:val="24"/>
          <w:szCs w:val="24"/>
          <w:lang w:val="en-US"/>
        </w:rPr>
        <w:t>52</w:t>
      </w:r>
      <w:r w:rsidRPr="003E3431">
        <w:rPr>
          <w:rFonts w:ascii="Times New Roman" w:hAnsi="Times New Roman" w:cs="Times New Roman"/>
          <w:sz w:val="24"/>
          <w:szCs w:val="24"/>
          <w:lang w:val="en-US"/>
        </w:rPr>
        <w:t>, SD=0.</w:t>
      </w:r>
      <w:r>
        <w:rPr>
          <w:rFonts w:ascii="Times New Roman" w:hAnsi="Times New Roman" w:cs="Times New Roman"/>
          <w:sz w:val="24"/>
          <w:szCs w:val="24"/>
          <w:lang w:val="en-US"/>
        </w:rPr>
        <w:t>51</w:t>
      </w:r>
      <w:r w:rsidRPr="003E3431">
        <w:rPr>
          <w:rFonts w:ascii="Times New Roman" w:hAnsi="Times New Roman" w:cs="Times New Roman"/>
          <w:sz w:val="24"/>
          <w:szCs w:val="24"/>
          <w:lang w:val="en-US"/>
        </w:rPr>
        <w:t>; UD: M=0.</w:t>
      </w:r>
      <w:r>
        <w:rPr>
          <w:rFonts w:ascii="Times New Roman" w:hAnsi="Times New Roman" w:cs="Times New Roman"/>
          <w:sz w:val="24"/>
          <w:szCs w:val="24"/>
          <w:lang w:val="en-US"/>
        </w:rPr>
        <w:t>35</w:t>
      </w:r>
      <w:r w:rsidRPr="003E3431">
        <w:rPr>
          <w:rFonts w:ascii="Times New Roman" w:hAnsi="Times New Roman" w:cs="Times New Roman"/>
          <w:sz w:val="24"/>
          <w:szCs w:val="24"/>
          <w:lang w:val="en-US"/>
        </w:rPr>
        <w:t>, SD=0.</w:t>
      </w:r>
      <w:r>
        <w:rPr>
          <w:rFonts w:ascii="Times New Roman" w:hAnsi="Times New Roman" w:cs="Times New Roman"/>
          <w:sz w:val="24"/>
          <w:szCs w:val="24"/>
          <w:lang w:val="en-US"/>
        </w:rPr>
        <w:t>40</w:t>
      </w:r>
      <w:r w:rsidRPr="003E3431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3E3431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3E3431">
        <w:rPr>
          <w:rFonts w:ascii="Times New Roman" w:hAnsi="Times New Roman" w:cs="Times New Roman"/>
          <w:sz w:val="24"/>
          <w:szCs w:val="24"/>
          <w:lang w:val="en-US"/>
        </w:rPr>
        <w:t>=0.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2; left SMG (anterior) </w:t>
      </w:r>
      <w:r w:rsidRPr="003E3431">
        <w:rPr>
          <w:rFonts w:ascii="Times New Roman" w:hAnsi="Times New Roman" w:cs="Times New Roman"/>
          <w:sz w:val="24"/>
          <w:szCs w:val="24"/>
          <w:lang w:val="en-US"/>
        </w:rPr>
        <w:t>(BD: M=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Pr="003E3431">
        <w:rPr>
          <w:rFonts w:ascii="Times New Roman" w:hAnsi="Times New Roman" w:cs="Times New Roman"/>
          <w:sz w:val="24"/>
          <w:szCs w:val="24"/>
          <w:lang w:val="en-US"/>
        </w:rPr>
        <w:t>0.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3E3431">
        <w:rPr>
          <w:rFonts w:ascii="Times New Roman" w:hAnsi="Times New Roman" w:cs="Times New Roman"/>
          <w:sz w:val="24"/>
          <w:szCs w:val="24"/>
          <w:lang w:val="en-US"/>
        </w:rPr>
        <w:t>, SD=0.</w:t>
      </w:r>
      <w:r>
        <w:rPr>
          <w:rFonts w:ascii="Times New Roman" w:hAnsi="Times New Roman" w:cs="Times New Roman"/>
          <w:sz w:val="24"/>
          <w:szCs w:val="24"/>
          <w:lang w:val="en-US"/>
        </w:rPr>
        <w:t>32</w:t>
      </w:r>
      <w:r w:rsidRPr="003E3431">
        <w:rPr>
          <w:rFonts w:ascii="Times New Roman" w:hAnsi="Times New Roman" w:cs="Times New Roman"/>
          <w:sz w:val="24"/>
          <w:szCs w:val="24"/>
          <w:lang w:val="en-US"/>
        </w:rPr>
        <w:t>; UD: M=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-0.01</w:t>
      </w:r>
      <w:r w:rsidRPr="003E3431">
        <w:rPr>
          <w:rFonts w:ascii="Times New Roman" w:hAnsi="Times New Roman" w:cs="Times New Roman"/>
          <w:sz w:val="24"/>
          <w:szCs w:val="24"/>
          <w:lang w:val="en-US"/>
        </w:rPr>
        <w:t>, SD=0.</w:t>
      </w:r>
      <w:r>
        <w:rPr>
          <w:rFonts w:ascii="Times New Roman" w:hAnsi="Times New Roman" w:cs="Times New Roman"/>
          <w:sz w:val="24"/>
          <w:szCs w:val="24"/>
          <w:lang w:val="en-US"/>
        </w:rPr>
        <w:t>24</w:t>
      </w:r>
      <w:r w:rsidRPr="003E3431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3E3431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3E3431">
        <w:rPr>
          <w:rFonts w:ascii="Times New Roman" w:hAnsi="Times New Roman" w:cs="Times New Roman"/>
          <w:sz w:val="24"/>
          <w:szCs w:val="24"/>
          <w:lang w:val="en-US"/>
        </w:rPr>
        <w:t>=0.</w:t>
      </w:r>
      <w:r>
        <w:rPr>
          <w:rFonts w:ascii="Times New Roman" w:hAnsi="Times New Roman" w:cs="Times New Roman"/>
          <w:sz w:val="24"/>
          <w:szCs w:val="24"/>
          <w:lang w:val="en-US"/>
        </w:rPr>
        <w:t>3;</w:t>
      </w:r>
      <w:r w:rsidRPr="001473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left postcentral gyrus </w:t>
      </w:r>
      <w:r w:rsidRPr="003E3431">
        <w:rPr>
          <w:rFonts w:ascii="Times New Roman" w:hAnsi="Times New Roman" w:cs="Times New Roman"/>
          <w:sz w:val="24"/>
          <w:szCs w:val="24"/>
          <w:lang w:val="en-US"/>
        </w:rPr>
        <w:t>(BD: M=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Pr="003E3431">
        <w:rPr>
          <w:rFonts w:ascii="Times New Roman" w:hAnsi="Times New Roman" w:cs="Times New Roman"/>
          <w:sz w:val="24"/>
          <w:szCs w:val="24"/>
          <w:lang w:val="en-US"/>
        </w:rPr>
        <w:t>0.</w:t>
      </w:r>
      <w:r>
        <w:rPr>
          <w:rFonts w:ascii="Times New Roman" w:hAnsi="Times New Roman" w:cs="Times New Roman"/>
          <w:sz w:val="24"/>
          <w:szCs w:val="24"/>
          <w:lang w:val="en-US"/>
        </w:rPr>
        <w:t>17</w:t>
      </w:r>
      <w:r w:rsidRPr="003E3431">
        <w:rPr>
          <w:rFonts w:ascii="Times New Roman" w:hAnsi="Times New Roman" w:cs="Times New Roman"/>
          <w:sz w:val="24"/>
          <w:szCs w:val="24"/>
          <w:lang w:val="en-US"/>
        </w:rPr>
        <w:t>, SD=0.</w:t>
      </w:r>
      <w:r>
        <w:rPr>
          <w:rFonts w:ascii="Times New Roman" w:hAnsi="Times New Roman" w:cs="Times New Roman"/>
          <w:sz w:val="24"/>
          <w:szCs w:val="24"/>
          <w:lang w:val="en-US"/>
        </w:rPr>
        <w:t>29</w:t>
      </w:r>
      <w:r w:rsidRPr="003E3431">
        <w:rPr>
          <w:rFonts w:ascii="Times New Roman" w:hAnsi="Times New Roman" w:cs="Times New Roman"/>
          <w:sz w:val="24"/>
          <w:szCs w:val="24"/>
          <w:lang w:val="en-US"/>
        </w:rPr>
        <w:t>; UD: M=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-0.11</w:t>
      </w:r>
      <w:r w:rsidRPr="003E3431">
        <w:rPr>
          <w:rFonts w:ascii="Times New Roman" w:hAnsi="Times New Roman" w:cs="Times New Roman"/>
          <w:sz w:val="24"/>
          <w:szCs w:val="24"/>
          <w:lang w:val="en-US"/>
        </w:rPr>
        <w:t>, SD=0.</w:t>
      </w:r>
      <w:r>
        <w:rPr>
          <w:rFonts w:ascii="Times New Roman" w:hAnsi="Times New Roman" w:cs="Times New Roman"/>
          <w:sz w:val="24"/>
          <w:szCs w:val="24"/>
          <w:lang w:val="en-US"/>
        </w:rPr>
        <w:t>21</w:t>
      </w:r>
      <w:r w:rsidRPr="003E3431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3E3431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3E3431">
        <w:rPr>
          <w:rFonts w:ascii="Times New Roman" w:hAnsi="Times New Roman" w:cs="Times New Roman"/>
          <w:sz w:val="24"/>
          <w:szCs w:val="24"/>
          <w:lang w:val="en-US"/>
        </w:rPr>
        <w:t>=0.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4; left OFC </w:t>
      </w:r>
      <w:r w:rsidRPr="003E3431">
        <w:rPr>
          <w:rFonts w:ascii="Times New Roman" w:hAnsi="Times New Roman" w:cs="Times New Roman"/>
          <w:sz w:val="24"/>
          <w:szCs w:val="24"/>
          <w:lang w:val="en-US"/>
        </w:rPr>
        <w:t>(BD: M=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Pr="003E3431">
        <w:rPr>
          <w:rFonts w:ascii="Times New Roman" w:hAnsi="Times New Roman" w:cs="Times New Roman"/>
          <w:sz w:val="24"/>
          <w:szCs w:val="24"/>
          <w:lang w:val="en-US"/>
        </w:rPr>
        <w:t>0.</w:t>
      </w:r>
      <w:r>
        <w:rPr>
          <w:rFonts w:ascii="Times New Roman" w:hAnsi="Times New Roman" w:cs="Times New Roman"/>
          <w:sz w:val="24"/>
          <w:szCs w:val="24"/>
          <w:lang w:val="en-US"/>
        </w:rPr>
        <w:t>30</w:t>
      </w:r>
      <w:r w:rsidRPr="003E3431">
        <w:rPr>
          <w:rFonts w:ascii="Times New Roman" w:hAnsi="Times New Roman" w:cs="Times New Roman"/>
          <w:sz w:val="24"/>
          <w:szCs w:val="24"/>
          <w:lang w:val="en-US"/>
        </w:rPr>
        <w:t>, SD=0.</w:t>
      </w:r>
      <w:r>
        <w:rPr>
          <w:rFonts w:ascii="Times New Roman" w:hAnsi="Times New Roman" w:cs="Times New Roman"/>
          <w:sz w:val="24"/>
          <w:szCs w:val="24"/>
          <w:lang w:val="en-US"/>
        </w:rPr>
        <w:t>43</w:t>
      </w:r>
      <w:r w:rsidRPr="003E3431">
        <w:rPr>
          <w:rFonts w:ascii="Times New Roman" w:hAnsi="Times New Roman" w:cs="Times New Roman"/>
          <w:sz w:val="24"/>
          <w:szCs w:val="24"/>
          <w:lang w:val="en-US"/>
        </w:rPr>
        <w:t>; UD: M=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-0.23</w:t>
      </w:r>
      <w:r w:rsidRPr="003E3431">
        <w:rPr>
          <w:rFonts w:ascii="Times New Roman" w:hAnsi="Times New Roman" w:cs="Times New Roman"/>
          <w:sz w:val="24"/>
          <w:szCs w:val="24"/>
          <w:lang w:val="en-US"/>
        </w:rPr>
        <w:t>, SD=0.</w:t>
      </w:r>
      <w:r>
        <w:rPr>
          <w:rFonts w:ascii="Times New Roman" w:hAnsi="Times New Roman" w:cs="Times New Roman"/>
          <w:sz w:val="24"/>
          <w:szCs w:val="24"/>
          <w:lang w:val="en-US"/>
        </w:rPr>
        <w:t>41</w:t>
      </w:r>
      <w:r w:rsidRPr="003E3431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3E3431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3E3431">
        <w:rPr>
          <w:rFonts w:ascii="Times New Roman" w:hAnsi="Times New Roman" w:cs="Times New Roman"/>
          <w:sz w:val="24"/>
          <w:szCs w:val="24"/>
          <w:lang w:val="en-US"/>
        </w:rPr>
        <w:t>=0.</w:t>
      </w:r>
      <w:r>
        <w:rPr>
          <w:rFonts w:ascii="Times New Roman" w:hAnsi="Times New Roman" w:cs="Times New Roman"/>
          <w:sz w:val="24"/>
          <w:szCs w:val="24"/>
          <w:lang w:val="en-US"/>
        </w:rPr>
        <w:t>5.</w:t>
      </w:r>
    </w:p>
    <w:p w14:paraId="79946A8A" w14:textId="77777777" w:rsidR="001E276E" w:rsidRDefault="001E276E" w:rsidP="00466F58">
      <w:pPr>
        <w:tabs>
          <w:tab w:val="left" w:pos="28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1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5"/>
        <w:gridCol w:w="4037"/>
      </w:tblGrid>
      <w:tr w:rsidR="007A66ED" w:rsidRPr="00462D37" w14:paraId="43F6E47C" w14:textId="77777777" w:rsidTr="000F7FA9">
        <w:trPr>
          <w:trHeight w:val="584"/>
        </w:trPr>
        <w:tc>
          <w:tcPr>
            <w:tcW w:w="9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bookmarkEnd w:id="0"/>
          <w:p w14:paraId="0DC4E2B9" w14:textId="77777777" w:rsidR="007A66ED" w:rsidRPr="004914C3" w:rsidRDefault="007A66ED" w:rsidP="000F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</w:pPr>
            <w:r w:rsidRPr="00491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da-DK"/>
              </w:rPr>
              <w:lastRenderedPageBreak/>
              <w:t>Supplementary Table 1.</w:t>
            </w:r>
            <w:r w:rsidRPr="0049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  <w:t xml:space="preserve">     Grouping of neurocognitive tests into cognitive domains</w:t>
            </w:r>
          </w:p>
          <w:p w14:paraId="553A8F73" w14:textId="77777777" w:rsidR="007A66ED" w:rsidRPr="004914C3" w:rsidRDefault="007A66ED" w:rsidP="000F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</w:pPr>
          </w:p>
          <w:p w14:paraId="429E0A1D" w14:textId="77777777" w:rsidR="007A66ED" w:rsidRPr="004914C3" w:rsidRDefault="007A66ED" w:rsidP="000F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</w:pPr>
          </w:p>
        </w:tc>
      </w:tr>
      <w:tr w:rsidR="007A66ED" w:rsidRPr="004914C3" w14:paraId="5021BD12" w14:textId="77777777" w:rsidTr="000F7FA9">
        <w:trPr>
          <w:trHeight w:val="584"/>
        </w:trPr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1A83CBD" w14:textId="77777777" w:rsidR="007A66ED" w:rsidRPr="004914C3" w:rsidRDefault="007A66ED" w:rsidP="000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da-DK"/>
              </w:rPr>
            </w:pPr>
            <w:r w:rsidRPr="00491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da-DK"/>
              </w:rPr>
              <w:t>Cognitive domains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E2F1ABD" w14:textId="77777777" w:rsidR="007A66ED" w:rsidRPr="004914C3" w:rsidRDefault="007A66ED" w:rsidP="000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da-DK"/>
              </w:rPr>
            </w:pPr>
            <w:r w:rsidRPr="00491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da-DK"/>
              </w:rPr>
              <w:t>Neurocognitive test</w:t>
            </w:r>
          </w:p>
        </w:tc>
      </w:tr>
      <w:tr w:rsidR="007A66ED" w:rsidRPr="004914C3" w14:paraId="0FC926D5" w14:textId="77777777" w:rsidTr="000F7FA9">
        <w:trPr>
          <w:trHeight w:val="584"/>
        </w:trPr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3168" w14:textId="77777777" w:rsidR="007A66ED" w:rsidRPr="004914C3" w:rsidRDefault="007A66ED" w:rsidP="000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</w:pPr>
            <w:r w:rsidRPr="0049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  <w:t>Attention and psychomotor speed</w:t>
            </w: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742C4" w14:textId="77777777" w:rsidR="007A66ED" w:rsidRPr="004914C3" w:rsidRDefault="007A66ED" w:rsidP="000F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</w:pPr>
            <w:r w:rsidRPr="0049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  <w:t>CANTAB RVP A’</w:t>
            </w:r>
          </w:p>
        </w:tc>
      </w:tr>
      <w:tr w:rsidR="007A66ED" w:rsidRPr="004914C3" w14:paraId="5175C1C3" w14:textId="77777777" w:rsidTr="000F7FA9">
        <w:trPr>
          <w:trHeight w:val="584"/>
        </w:trPr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73C0" w14:textId="77777777" w:rsidR="007A66ED" w:rsidRPr="004914C3" w:rsidRDefault="007A66ED" w:rsidP="000F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C5355" w14:textId="77777777" w:rsidR="007A66ED" w:rsidRPr="004914C3" w:rsidRDefault="007A66ED" w:rsidP="000F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</w:pPr>
            <w:r w:rsidRPr="0049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  <w:t xml:space="preserve">CANTAB RVP Mean Latency </w:t>
            </w:r>
          </w:p>
        </w:tc>
      </w:tr>
      <w:tr w:rsidR="007A66ED" w:rsidRPr="004914C3" w14:paraId="1A729B25" w14:textId="77777777" w:rsidTr="000F7FA9">
        <w:trPr>
          <w:trHeight w:val="584"/>
        </w:trPr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4689" w14:textId="77777777" w:rsidR="007A66ED" w:rsidRPr="004914C3" w:rsidRDefault="007A66ED" w:rsidP="000F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9B071" w14:textId="77777777" w:rsidR="007A66ED" w:rsidRPr="004914C3" w:rsidRDefault="007A66ED" w:rsidP="000F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</w:pPr>
            <w:r w:rsidRPr="0049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  <w:t>RBANS Coding</w:t>
            </w:r>
          </w:p>
        </w:tc>
      </w:tr>
      <w:tr w:rsidR="007A66ED" w:rsidRPr="004914C3" w14:paraId="7170978D" w14:textId="77777777" w:rsidTr="000F7FA9">
        <w:trPr>
          <w:trHeight w:val="584"/>
        </w:trPr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A7D8" w14:textId="77777777" w:rsidR="007A66ED" w:rsidRPr="004914C3" w:rsidRDefault="007A66ED" w:rsidP="000F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1D54C" w14:textId="77777777" w:rsidR="007A66ED" w:rsidRPr="004914C3" w:rsidRDefault="007A66ED" w:rsidP="000F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</w:pPr>
            <w:r w:rsidRPr="0049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  <w:t>RBANS Digit Span</w:t>
            </w:r>
          </w:p>
        </w:tc>
      </w:tr>
      <w:tr w:rsidR="007A66ED" w:rsidRPr="004914C3" w14:paraId="568C18EF" w14:textId="77777777" w:rsidTr="000F7FA9">
        <w:trPr>
          <w:trHeight w:val="584"/>
        </w:trPr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2FF5A" w14:textId="77777777" w:rsidR="007A66ED" w:rsidRPr="004914C3" w:rsidRDefault="007A66ED" w:rsidP="000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</w:pPr>
            <w:r w:rsidRPr="0049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ACE60" w14:textId="77777777" w:rsidR="007A66ED" w:rsidRPr="004914C3" w:rsidRDefault="007A66ED" w:rsidP="000F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</w:pPr>
            <w:r w:rsidRPr="0049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  <w:t>TMT-A</w:t>
            </w:r>
          </w:p>
        </w:tc>
      </w:tr>
      <w:tr w:rsidR="007A66ED" w:rsidRPr="00462D37" w14:paraId="081B9202" w14:textId="77777777" w:rsidTr="000F7FA9">
        <w:trPr>
          <w:trHeight w:val="584"/>
        </w:trPr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5D6B" w14:textId="77777777" w:rsidR="007A66ED" w:rsidRPr="004914C3" w:rsidRDefault="007A66ED" w:rsidP="000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</w:pPr>
            <w:r w:rsidRPr="0049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  <w:t>Verbal learning and memory</w:t>
            </w: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DAE7B" w14:textId="77777777" w:rsidR="007A66ED" w:rsidRPr="004914C3" w:rsidRDefault="007A66ED" w:rsidP="000F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</w:pPr>
            <w:r w:rsidRPr="0049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  <w:t>RAVLT List I-V Total recall</w:t>
            </w:r>
          </w:p>
        </w:tc>
      </w:tr>
      <w:tr w:rsidR="007A66ED" w:rsidRPr="004914C3" w14:paraId="51C942D4" w14:textId="77777777" w:rsidTr="000F7FA9">
        <w:trPr>
          <w:trHeight w:val="584"/>
        </w:trPr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0ACE" w14:textId="77777777" w:rsidR="007A66ED" w:rsidRPr="004914C3" w:rsidRDefault="007A66ED" w:rsidP="000F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43D88" w14:textId="77777777" w:rsidR="007A66ED" w:rsidRPr="004914C3" w:rsidRDefault="007A66ED" w:rsidP="000F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</w:pPr>
            <w:r w:rsidRPr="0049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  <w:t>RAVLT Immediate recall</w:t>
            </w:r>
          </w:p>
        </w:tc>
      </w:tr>
      <w:tr w:rsidR="007A66ED" w:rsidRPr="004914C3" w14:paraId="1DD926B2" w14:textId="77777777" w:rsidTr="000F7FA9">
        <w:trPr>
          <w:trHeight w:val="584"/>
        </w:trPr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903E" w14:textId="77777777" w:rsidR="007A66ED" w:rsidRPr="004914C3" w:rsidRDefault="007A66ED" w:rsidP="000F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B611C" w14:textId="77777777" w:rsidR="007A66ED" w:rsidRPr="004914C3" w:rsidRDefault="007A66ED" w:rsidP="000F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</w:pPr>
            <w:r w:rsidRPr="0049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  <w:t>RAVLT Delayed recall</w:t>
            </w:r>
          </w:p>
        </w:tc>
      </w:tr>
      <w:tr w:rsidR="007A66ED" w:rsidRPr="004914C3" w14:paraId="176783CB" w14:textId="77777777" w:rsidTr="000F7FA9">
        <w:trPr>
          <w:trHeight w:val="584"/>
        </w:trPr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E44FF" w14:textId="77777777" w:rsidR="007A66ED" w:rsidRPr="004914C3" w:rsidRDefault="007A66ED" w:rsidP="000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</w:pPr>
            <w:r w:rsidRPr="0049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9A54E" w14:textId="77777777" w:rsidR="007A66ED" w:rsidRPr="004914C3" w:rsidRDefault="007A66ED" w:rsidP="000F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</w:pPr>
            <w:r w:rsidRPr="0049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  <w:t>RAVLT Recognition</w:t>
            </w:r>
          </w:p>
        </w:tc>
      </w:tr>
      <w:tr w:rsidR="007A66ED" w:rsidRPr="004914C3" w14:paraId="1D59A6BB" w14:textId="77777777" w:rsidTr="000F7FA9">
        <w:trPr>
          <w:trHeight w:val="584"/>
        </w:trPr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D04B" w14:textId="77777777" w:rsidR="007A66ED" w:rsidRPr="004914C3" w:rsidRDefault="007A66ED" w:rsidP="000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</w:pPr>
            <w:r w:rsidRPr="0049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  <w:t>Working memory and executive functions</w:t>
            </w: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ECD5F" w14:textId="77777777" w:rsidR="007A66ED" w:rsidRPr="004914C3" w:rsidRDefault="007A66ED" w:rsidP="000F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</w:pPr>
            <w:r w:rsidRPr="0049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  <w:t>CANTAB SWM Between errors</w:t>
            </w:r>
          </w:p>
        </w:tc>
      </w:tr>
      <w:tr w:rsidR="007A66ED" w:rsidRPr="004914C3" w14:paraId="33618183" w14:textId="77777777" w:rsidTr="000F7FA9">
        <w:trPr>
          <w:trHeight w:val="584"/>
        </w:trPr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1918" w14:textId="77777777" w:rsidR="007A66ED" w:rsidRPr="004914C3" w:rsidRDefault="007A66ED" w:rsidP="000F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57A4C" w14:textId="77777777" w:rsidR="007A66ED" w:rsidRPr="004914C3" w:rsidRDefault="007A66ED" w:rsidP="000F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</w:pPr>
            <w:r w:rsidRPr="0049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  <w:t>CANTAB SWM Strategy</w:t>
            </w:r>
          </w:p>
        </w:tc>
      </w:tr>
      <w:tr w:rsidR="007A66ED" w:rsidRPr="004914C3" w14:paraId="497D9B22" w14:textId="77777777" w:rsidTr="000F7FA9">
        <w:trPr>
          <w:trHeight w:val="584"/>
        </w:trPr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5881" w14:textId="77777777" w:rsidR="007A66ED" w:rsidRPr="004914C3" w:rsidRDefault="007A66ED" w:rsidP="000F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A2581" w14:textId="77777777" w:rsidR="007A66ED" w:rsidRPr="004914C3" w:rsidRDefault="007A66ED" w:rsidP="000F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</w:pPr>
            <w:r w:rsidRPr="0049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  <w:t>TMT-B</w:t>
            </w:r>
          </w:p>
        </w:tc>
      </w:tr>
      <w:tr w:rsidR="007A66ED" w:rsidRPr="00462D37" w14:paraId="3292DDC0" w14:textId="77777777" w:rsidTr="000F7FA9">
        <w:trPr>
          <w:trHeight w:val="584"/>
        </w:trPr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35F3" w14:textId="77777777" w:rsidR="007A66ED" w:rsidRPr="004914C3" w:rsidRDefault="007A66ED" w:rsidP="000F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399DF" w14:textId="77777777" w:rsidR="007A66ED" w:rsidRPr="004914C3" w:rsidRDefault="007A66ED" w:rsidP="000F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</w:pPr>
            <w:r w:rsidRPr="0049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  <w:t>Verbal Fluency (letters S+D)</w:t>
            </w:r>
          </w:p>
        </w:tc>
      </w:tr>
      <w:tr w:rsidR="007A66ED" w:rsidRPr="004914C3" w14:paraId="7F6C1766" w14:textId="77777777" w:rsidTr="000F7FA9">
        <w:trPr>
          <w:trHeight w:val="584"/>
        </w:trPr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1CB24" w14:textId="77777777" w:rsidR="007A66ED" w:rsidRPr="004914C3" w:rsidRDefault="007A66ED" w:rsidP="000F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</w:pPr>
            <w:r w:rsidRPr="0049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B0D5B" w14:textId="77777777" w:rsidR="007A66ED" w:rsidRPr="004914C3" w:rsidRDefault="007A66ED" w:rsidP="000F7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</w:pPr>
            <w:r w:rsidRPr="0049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  <w:t>WAIS-III LNS</w:t>
            </w:r>
          </w:p>
        </w:tc>
      </w:tr>
      <w:tr w:rsidR="007A66ED" w:rsidRPr="00462D37" w14:paraId="283D5309" w14:textId="77777777" w:rsidTr="000F7FA9">
        <w:trPr>
          <w:trHeight w:val="584"/>
        </w:trPr>
        <w:tc>
          <w:tcPr>
            <w:tcW w:w="9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A9EDC" w14:textId="77777777" w:rsidR="007A66ED" w:rsidRPr="004914C3" w:rsidRDefault="007A66ED" w:rsidP="000F7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da-DK"/>
              </w:rPr>
            </w:pPr>
            <w:r w:rsidRPr="0049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da-DK"/>
              </w:rPr>
              <w:t>Abbreviations: CANTAB=Cambridge Neuropsychological Test Automated Battery; RVP=Rapid Visual Information Processing; RBANS=Repeatable Battery for the Assessment of Neuropsychological Status; RAVLT=Rey Auditory Verbal Learning Test; TMT-A=Trail Making Test Part A; TMT-B=Trail Making Test Part B; SWM=Spatial Working Memory; WAIS-III LNS: Wechsler’s Adult Intelligence Scale 3</w:t>
            </w:r>
            <w:r w:rsidRPr="0049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eastAsia="da-DK"/>
              </w:rPr>
              <w:t>rd</w:t>
            </w:r>
            <w:r w:rsidRPr="0049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da-DK"/>
              </w:rPr>
              <w:t xml:space="preserve"> edition Letter-Number-Sequencing; </w:t>
            </w:r>
          </w:p>
        </w:tc>
      </w:tr>
    </w:tbl>
    <w:p w14:paraId="6446A49E" w14:textId="3A95E219" w:rsidR="00466F58" w:rsidRDefault="00466F58">
      <w:pPr>
        <w:spacing w:line="259" w:lineRule="auto"/>
        <w:rPr>
          <w:lang w:val="en-US"/>
        </w:rPr>
      </w:pPr>
    </w:p>
    <w:sectPr w:rsidR="00466F5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EC"/>
    <w:rsid w:val="001465BD"/>
    <w:rsid w:val="00183BEC"/>
    <w:rsid w:val="001E276E"/>
    <w:rsid w:val="002E190E"/>
    <w:rsid w:val="00462D37"/>
    <w:rsid w:val="00466F58"/>
    <w:rsid w:val="004914C3"/>
    <w:rsid w:val="006C6752"/>
    <w:rsid w:val="00702657"/>
    <w:rsid w:val="007A66ED"/>
    <w:rsid w:val="007D0E79"/>
    <w:rsid w:val="00872DE5"/>
    <w:rsid w:val="008D54FD"/>
    <w:rsid w:val="00BD330C"/>
    <w:rsid w:val="00D67198"/>
    <w:rsid w:val="00D75F5D"/>
    <w:rsid w:val="00E7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1D04D"/>
  <w15:chartTrackingRefBased/>
  <w15:docId w15:val="{C91400D0-BB00-476E-B749-53299120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DE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D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728</Words>
  <Characters>4151</Characters>
  <Application>Microsoft Office Word</Application>
  <DocSecurity>0</DocSecurity>
  <Lines>34</Lines>
  <Paragraphs>9</Paragraphs>
  <ScaleCrop>false</ScaleCrop>
  <Company>Region Hovedstaden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Zarp Petersen</dc:creator>
  <cp:keywords/>
  <dc:description/>
  <cp:lastModifiedBy>Julian Macoveanu</cp:lastModifiedBy>
  <cp:revision>14</cp:revision>
  <dcterms:created xsi:type="dcterms:W3CDTF">2022-03-28T12:50:00Z</dcterms:created>
  <dcterms:modified xsi:type="dcterms:W3CDTF">2023-01-29T19:57:00Z</dcterms:modified>
</cp:coreProperties>
</file>