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E4C7" w14:textId="433D2870" w:rsidR="00212466" w:rsidRDefault="00212466" w:rsidP="00212466">
      <w:pPr>
        <w:pStyle w:val="Title"/>
        <w:rPr>
          <w:lang w:val="en-US"/>
        </w:rPr>
      </w:pPr>
      <w:r>
        <w:rPr>
          <w:lang w:val="en-US"/>
        </w:rPr>
        <w:t>Supplemental materials: a</w:t>
      </w:r>
      <w:r>
        <w:rPr>
          <w:lang w:val="en-US"/>
        </w:rPr>
        <w:t xml:space="preserve"> network analysis of depressive symptoms and metabolomics</w:t>
      </w:r>
    </w:p>
    <w:p w14:paraId="28A3629D" w14:textId="77777777" w:rsidR="00212466" w:rsidRDefault="00212466" w:rsidP="00212466">
      <w:pPr>
        <w:rPr>
          <w:lang w:val="en-US"/>
        </w:rPr>
      </w:pPr>
    </w:p>
    <w:p w14:paraId="1F0ADCFB" w14:textId="77777777" w:rsidR="00212466" w:rsidRDefault="00212466" w:rsidP="00212466">
      <w:pPr>
        <w:rPr>
          <w:b/>
          <w:lang w:val="en-US"/>
        </w:rPr>
      </w:pPr>
      <w:r>
        <w:rPr>
          <w:b/>
          <w:lang w:val="en-US"/>
        </w:rPr>
        <w:t xml:space="preserve">Journal: </w:t>
      </w:r>
    </w:p>
    <w:p w14:paraId="7ECC48A5" w14:textId="77777777" w:rsidR="00212466" w:rsidRDefault="00212466" w:rsidP="00212466">
      <w:pPr>
        <w:rPr>
          <w:lang w:val="en-US"/>
        </w:rPr>
      </w:pPr>
      <w:r>
        <w:rPr>
          <w:lang w:val="en-US"/>
        </w:rPr>
        <w:t>Psychological medicine</w:t>
      </w:r>
    </w:p>
    <w:p w14:paraId="7E0BDC5F" w14:textId="77777777" w:rsidR="00212466" w:rsidRDefault="00212466" w:rsidP="00212466">
      <w:pPr>
        <w:rPr>
          <w:b/>
          <w:lang w:val="en-US"/>
        </w:rPr>
      </w:pPr>
      <w:r>
        <w:rPr>
          <w:b/>
          <w:lang w:val="en-US"/>
        </w:rPr>
        <w:t xml:space="preserve">Authors: </w:t>
      </w:r>
    </w:p>
    <w:p w14:paraId="28122139" w14:textId="77777777" w:rsidR="00212466" w:rsidRDefault="00212466" w:rsidP="00212466">
      <w:pPr>
        <w:rPr>
          <w:lang w:val="en-US"/>
        </w:rPr>
      </w:pPr>
      <w:r>
        <w:rPr>
          <w:lang w:val="en-US"/>
        </w:rPr>
        <w:t>Arja Rydin</w:t>
      </w:r>
      <w:r>
        <w:rPr>
          <w:rStyle w:val="FootnoteReference"/>
          <w:lang w:val="en-US"/>
        </w:rPr>
        <w:footnoteReference w:id="1"/>
      </w:r>
      <w:r w:rsidRPr="0063735C">
        <w:rPr>
          <w:vertAlign w:val="superscript"/>
          <w:lang w:val="en-US"/>
        </w:rPr>
        <w:t>,</w:t>
      </w:r>
      <w:r>
        <w:rPr>
          <w:rStyle w:val="FootnoteReference"/>
          <w:lang w:val="en-US"/>
        </w:rPr>
        <w:footnoteReference w:id="2"/>
      </w:r>
      <w:r>
        <w:rPr>
          <w:lang w:val="en-US"/>
        </w:rPr>
        <w:t>, Yuri Milaneschi</w:t>
      </w:r>
      <w:r w:rsidRPr="0063735C">
        <w:rPr>
          <w:rFonts w:cs="Arial"/>
          <w:vertAlign w:val="superscript"/>
          <w:lang w:val="en-US"/>
        </w:rPr>
        <w:t>1,2</w:t>
      </w:r>
      <w:r>
        <w:rPr>
          <w:lang w:val="en-US"/>
        </w:rPr>
        <w:t>, Rick Quax</w:t>
      </w:r>
      <w:r>
        <w:rPr>
          <w:rStyle w:val="FootnoteReference"/>
          <w:lang w:val="en-US"/>
        </w:rPr>
        <w:footnoteReference w:id="3"/>
      </w:r>
      <w:r>
        <w:rPr>
          <w:lang w:val="en-US"/>
        </w:rPr>
        <w:t>, Jie Li</w:t>
      </w:r>
      <w:r w:rsidRPr="0063735C">
        <w:rPr>
          <w:rFonts w:cs="Arial"/>
          <w:vertAlign w:val="superscript"/>
          <w:lang w:val="en-US"/>
        </w:rPr>
        <w:t>3</w:t>
      </w:r>
      <w:r>
        <w:rPr>
          <w:lang w:val="en-US"/>
        </w:rPr>
        <w:t>, Jos Bosch</w:t>
      </w:r>
      <w:r>
        <w:rPr>
          <w:rStyle w:val="FootnoteReference"/>
          <w:lang w:val="en-US"/>
        </w:rPr>
        <w:footnoteReference w:id="4"/>
      </w:r>
      <w:r>
        <w:rPr>
          <w:lang w:val="en-US"/>
        </w:rPr>
        <w:t>, Robert Schoevers</w:t>
      </w:r>
      <w:r>
        <w:rPr>
          <w:rStyle w:val="FootnoteReference"/>
          <w:lang w:val="en-US"/>
        </w:rPr>
        <w:footnoteReference w:id="5"/>
      </w:r>
      <w:r>
        <w:rPr>
          <w:lang w:val="en-US"/>
        </w:rPr>
        <w:t>, Erik Giltay</w:t>
      </w:r>
      <w:r>
        <w:rPr>
          <w:rStyle w:val="FootnoteReference"/>
          <w:lang w:val="en-US"/>
        </w:rPr>
        <w:footnoteReference w:id="6"/>
      </w:r>
      <w:r>
        <w:rPr>
          <w:lang w:val="en-US"/>
        </w:rPr>
        <w:t>, Brenda WJH Penninx</w:t>
      </w:r>
      <w:r w:rsidRPr="0063735C">
        <w:rPr>
          <w:vertAlign w:val="superscript"/>
          <w:lang w:val="en-US"/>
        </w:rPr>
        <w:t>1,</w:t>
      </w:r>
      <w:r>
        <w:rPr>
          <w:vertAlign w:val="superscript"/>
          <w:lang w:val="en-US"/>
        </w:rPr>
        <w:t>2,</w:t>
      </w:r>
      <w:r>
        <w:rPr>
          <w:rStyle w:val="FootnoteReference"/>
          <w:lang w:val="en-US"/>
        </w:rPr>
        <w:footnoteReference w:id="7"/>
      </w:r>
      <w:r>
        <w:rPr>
          <w:lang w:val="en-US"/>
        </w:rPr>
        <w:t>, Femke Lamers</w:t>
      </w:r>
      <w:r w:rsidRPr="0063735C">
        <w:rPr>
          <w:rFonts w:cs="Arial"/>
          <w:vertAlign w:val="superscript"/>
          <w:lang w:val="en-US"/>
        </w:rPr>
        <w:t>1,2</w:t>
      </w:r>
    </w:p>
    <w:p w14:paraId="2C615C68" w14:textId="77777777" w:rsidR="00212466" w:rsidRDefault="00212466" w:rsidP="00212466">
      <w:pPr>
        <w:rPr>
          <w:b/>
          <w:lang w:val="en-US"/>
        </w:rPr>
      </w:pPr>
      <w:r>
        <w:rPr>
          <w:b/>
          <w:lang w:val="en-US"/>
        </w:rPr>
        <w:t xml:space="preserve">Correspondence address: </w:t>
      </w:r>
    </w:p>
    <w:p w14:paraId="2E22BF26" w14:textId="77777777" w:rsidR="00212466" w:rsidRPr="002472DF" w:rsidRDefault="00212466" w:rsidP="00212466">
      <w:pPr>
        <w:jc w:val="left"/>
        <w:rPr>
          <w:lang w:val="en-US"/>
        </w:rPr>
      </w:pPr>
      <w:r w:rsidRPr="002472DF">
        <w:rPr>
          <w:lang w:val="en-US"/>
        </w:rPr>
        <w:t>Oldenaller 1</w:t>
      </w:r>
      <w:r w:rsidRPr="002472DF">
        <w:rPr>
          <w:lang w:val="en-US"/>
        </w:rPr>
        <w:br/>
        <w:t>1081 HJ Amsterdam</w:t>
      </w:r>
      <w:r w:rsidRPr="002472DF">
        <w:rPr>
          <w:lang w:val="en-US"/>
        </w:rPr>
        <w:br/>
        <w:t>The Netherlands</w:t>
      </w:r>
    </w:p>
    <w:p w14:paraId="060BE595" w14:textId="77777777" w:rsidR="00212466" w:rsidRDefault="00212466" w:rsidP="00212466">
      <w:pPr>
        <w:rPr>
          <w:rStyle w:val="Hyperlink"/>
          <w:lang w:val="en-US"/>
        </w:rPr>
      </w:pPr>
      <w:r>
        <w:rPr>
          <w:lang w:val="en-US"/>
        </w:rPr>
        <w:t xml:space="preserve">E-mail: </w:t>
      </w:r>
      <w:hyperlink r:id="rId6" w:history="1">
        <w:r w:rsidRPr="001C2E56">
          <w:rPr>
            <w:rStyle w:val="Hyperlink"/>
            <w:lang w:val="en-US"/>
          </w:rPr>
          <w:t>a.o.rydin@amsterdamumc.nl</w:t>
        </w:r>
      </w:hyperlink>
    </w:p>
    <w:p w14:paraId="11733144" w14:textId="77777777" w:rsidR="00212466" w:rsidRDefault="00212466" w:rsidP="00212466">
      <w:pPr>
        <w:rPr>
          <w:b/>
          <w:lang w:val="en-US"/>
        </w:rPr>
      </w:pPr>
      <w:r>
        <w:rPr>
          <w:b/>
          <w:lang w:val="en-US"/>
        </w:rPr>
        <w:t xml:space="preserve">Number of tables and figures: </w:t>
      </w:r>
    </w:p>
    <w:p w14:paraId="0B35B0A8" w14:textId="77777777" w:rsidR="00212466" w:rsidRDefault="00212466" w:rsidP="00212466">
      <w:pPr>
        <w:rPr>
          <w:lang w:val="en-US"/>
        </w:rPr>
      </w:pPr>
      <w:r>
        <w:rPr>
          <w:lang w:val="en-US"/>
        </w:rPr>
        <w:t>3 figures, 2 tables</w:t>
      </w:r>
    </w:p>
    <w:p w14:paraId="25C6E44A" w14:textId="77777777" w:rsidR="00212466" w:rsidRDefault="00212466" w:rsidP="00212466">
      <w:pPr>
        <w:rPr>
          <w:b/>
          <w:lang w:val="en-US"/>
        </w:rPr>
      </w:pPr>
      <w:r>
        <w:rPr>
          <w:b/>
          <w:lang w:val="en-US"/>
        </w:rPr>
        <w:t xml:space="preserve">Number of supplements: </w:t>
      </w:r>
    </w:p>
    <w:p w14:paraId="5A30BAC1" w14:textId="77777777" w:rsidR="00212466" w:rsidRPr="00BF7D19" w:rsidRDefault="00212466" w:rsidP="00212466">
      <w:pPr>
        <w:rPr>
          <w:bCs/>
          <w:lang w:val="en-US"/>
        </w:rPr>
      </w:pPr>
      <w:r>
        <w:rPr>
          <w:bCs/>
          <w:lang w:val="en-US"/>
        </w:rPr>
        <w:t>2 figures, 1 table</w:t>
      </w:r>
    </w:p>
    <w:p w14:paraId="1A797015" w14:textId="77777777" w:rsidR="00212466" w:rsidRDefault="00212466" w:rsidP="00212466">
      <w:pPr>
        <w:rPr>
          <w:rFonts w:eastAsiaTheme="majorEastAsia" w:cs="Arial"/>
          <w:color w:val="2F5496" w:themeColor="accent1" w:themeShade="BF"/>
          <w:sz w:val="32"/>
          <w:szCs w:val="32"/>
        </w:rPr>
      </w:pPr>
      <w:r>
        <w:rPr>
          <w:rFonts w:cs="Arial"/>
        </w:rPr>
        <w:br w:type="page"/>
      </w:r>
    </w:p>
    <w:p w14:paraId="244A7A83" w14:textId="03D65779" w:rsidR="00723E49" w:rsidRDefault="00A306C3" w:rsidP="00A306C3">
      <w:pPr>
        <w:pStyle w:val="Heading1"/>
      </w:pPr>
      <w:r>
        <w:lastRenderedPageBreak/>
        <w:t>Supplemental materials: Methods</w:t>
      </w:r>
    </w:p>
    <w:p w14:paraId="4F15B1F9" w14:textId="0503C663" w:rsidR="00344E36" w:rsidRDefault="00344E36" w:rsidP="00344E36">
      <w:pPr>
        <w:pStyle w:val="Caption"/>
        <w:keepNext/>
        <w:rPr>
          <w:sz w:val="16"/>
          <w:szCs w:val="16"/>
          <w:lang w:val="en-US"/>
        </w:rPr>
      </w:pPr>
      <w:r w:rsidRPr="0017321E">
        <w:rPr>
          <w:sz w:val="16"/>
          <w:szCs w:val="16"/>
          <w:lang w:val="en-US"/>
        </w:rPr>
        <w:t>Table S</w:t>
      </w:r>
      <w:r w:rsidRPr="0017321E">
        <w:rPr>
          <w:sz w:val="16"/>
          <w:szCs w:val="16"/>
        </w:rPr>
        <w:t>1</w:t>
      </w:r>
      <w:r w:rsidRPr="0017321E">
        <w:rPr>
          <w:sz w:val="16"/>
          <w:szCs w:val="16"/>
          <w:lang w:val="en-US"/>
        </w:rPr>
        <w:t>. Variable numbers,  names and grouping</w:t>
      </w:r>
      <w:r>
        <w:rPr>
          <w:sz w:val="16"/>
          <w:szCs w:val="16"/>
          <w:lang w:val="en-US"/>
        </w:rPr>
        <w:t>.</w:t>
      </w:r>
    </w:p>
    <w:tbl>
      <w:tblPr>
        <w:tblW w:w="9356" w:type="dxa"/>
        <w:tblLook w:val="04A0" w:firstRow="1" w:lastRow="0" w:firstColumn="1" w:lastColumn="0" w:noHBand="0" w:noVBand="1"/>
      </w:tblPr>
      <w:tblGrid>
        <w:gridCol w:w="851"/>
        <w:gridCol w:w="4679"/>
        <w:gridCol w:w="1558"/>
        <w:gridCol w:w="2268"/>
      </w:tblGrid>
      <w:tr w:rsidR="00212466" w:rsidRPr="00212466" w14:paraId="5106B91A" w14:textId="77777777" w:rsidTr="008A1D7D">
        <w:trPr>
          <w:trHeight w:val="300"/>
        </w:trPr>
        <w:tc>
          <w:tcPr>
            <w:tcW w:w="851" w:type="dxa"/>
            <w:tcBorders>
              <w:top w:val="nil"/>
              <w:left w:val="nil"/>
              <w:bottom w:val="double" w:sz="6" w:space="0" w:color="auto"/>
              <w:right w:val="nil"/>
            </w:tcBorders>
            <w:shd w:val="clear" w:color="auto" w:fill="auto"/>
            <w:noWrap/>
            <w:vAlign w:val="center"/>
            <w:hideMark/>
          </w:tcPr>
          <w:p w14:paraId="677A722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Node number</w:t>
            </w:r>
          </w:p>
        </w:tc>
        <w:tc>
          <w:tcPr>
            <w:tcW w:w="4679" w:type="dxa"/>
            <w:tcBorders>
              <w:top w:val="nil"/>
              <w:left w:val="nil"/>
              <w:bottom w:val="double" w:sz="6" w:space="0" w:color="auto"/>
              <w:right w:val="nil"/>
            </w:tcBorders>
            <w:shd w:val="clear" w:color="auto" w:fill="auto"/>
            <w:noWrap/>
            <w:vAlign w:val="center"/>
            <w:hideMark/>
          </w:tcPr>
          <w:p w14:paraId="5F7B6D8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Node name</w:t>
            </w:r>
          </w:p>
        </w:tc>
        <w:tc>
          <w:tcPr>
            <w:tcW w:w="1558" w:type="dxa"/>
            <w:tcBorders>
              <w:top w:val="nil"/>
              <w:left w:val="nil"/>
              <w:bottom w:val="double" w:sz="6" w:space="0" w:color="auto"/>
              <w:right w:val="nil"/>
            </w:tcBorders>
            <w:shd w:val="clear" w:color="auto" w:fill="auto"/>
            <w:noWrap/>
            <w:vAlign w:val="center"/>
            <w:hideMark/>
          </w:tcPr>
          <w:p w14:paraId="1D26E3C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Group</w:t>
            </w:r>
          </w:p>
        </w:tc>
        <w:tc>
          <w:tcPr>
            <w:tcW w:w="2268" w:type="dxa"/>
            <w:tcBorders>
              <w:top w:val="nil"/>
              <w:left w:val="nil"/>
              <w:bottom w:val="double" w:sz="4" w:space="0" w:color="auto"/>
              <w:right w:val="nil"/>
            </w:tcBorders>
            <w:shd w:val="clear" w:color="auto" w:fill="auto"/>
            <w:noWrap/>
            <w:vAlign w:val="center"/>
            <w:hideMark/>
          </w:tcPr>
          <w:p w14:paraId="77FD71E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Abbreviation if applicable</w:t>
            </w:r>
          </w:p>
        </w:tc>
      </w:tr>
      <w:tr w:rsidR="00212466" w:rsidRPr="00212466" w14:paraId="3D92D045" w14:textId="77777777" w:rsidTr="008A1D7D">
        <w:trPr>
          <w:trHeight w:val="300"/>
        </w:trPr>
        <w:tc>
          <w:tcPr>
            <w:tcW w:w="851" w:type="dxa"/>
            <w:tcBorders>
              <w:top w:val="nil"/>
              <w:left w:val="nil"/>
              <w:bottom w:val="nil"/>
              <w:right w:val="nil"/>
            </w:tcBorders>
            <w:shd w:val="clear" w:color="auto" w:fill="auto"/>
            <w:noWrap/>
            <w:vAlign w:val="center"/>
            <w:hideMark/>
          </w:tcPr>
          <w:p w14:paraId="09F7F7B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w:t>
            </w:r>
          </w:p>
        </w:tc>
        <w:tc>
          <w:tcPr>
            <w:tcW w:w="4679" w:type="dxa"/>
            <w:tcBorders>
              <w:top w:val="nil"/>
              <w:left w:val="nil"/>
              <w:bottom w:val="nil"/>
              <w:right w:val="nil"/>
            </w:tcBorders>
            <w:shd w:val="clear" w:color="000000" w:fill="D9E1F2"/>
            <w:noWrap/>
            <w:vAlign w:val="center"/>
            <w:hideMark/>
          </w:tcPr>
          <w:p w14:paraId="08E7A03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Problems falling asleep</w:t>
            </w:r>
          </w:p>
        </w:tc>
        <w:tc>
          <w:tcPr>
            <w:tcW w:w="1558" w:type="dxa"/>
            <w:vMerge w:val="restart"/>
            <w:tcBorders>
              <w:top w:val="nil"/>
              <w:left w:val="nil"/>
              <w:bottom w:val="single" w:sz="8" w:space="0" w:color="000000"/>
              <w:right w:val="nil"/>
            </w:tcBorders>
            <w:shd w:val="clear" w:color="auto" w:fill="auto"/>
            <w:noWrap/>
            <w:vAlign w:val="center"/>
            <w:hideMark/>
          </w:tcPr>
          <w:p w14:paraId="38FB4629"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Somatic symptoms</w:t>
            </w:r>
          </w:p>
        </w:tc>
        <w:tc>
          <w:tcPr>
            <w:tcW w:w="2268" w:type="dxa"/>
            <w:tcBorders>
              <w:top w:val="double" w:sz="4" w:space="0" w:color="auto"/>
              <w:left w:val="nil"/>
              <w:bottom w:val="nil"/>
              <w:right w:val="nil"/>
            </w:tcBorders>
            <w:shd w:val="clear" w:color="auto" w:fill="auto"/>
            <w:noWrap/>
            <w:vAlign w:val="bottom"/>
            <w:hideMark/>
          </w:tcPr>
          <w:p w14:paraId="1ABF725B"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r>
      <w:tr w:rsidR="00212466" w:rsidRPr="00212466" w14:paraId="2D9DB231" w14:textId="77777777" w:rsidTr="00212466">
        <w:trPr>
          <w:trHeight w:val="288"/>
        </w:trPr>
        <w:tc>
          <w:tcPr>
            <w:tcW w:w="851" w:type="dxa"/>
            <w:tcBorders>
              <w:top w:val="nil"/>
              <w:left w:val="nil"/>
              <w:bottom w:val="nil"/>
              <w:right w:val="nil"/>
            </w:tcBorders>
            <w:shd w:val="clear" w:color="auto" w:fill="auto"/>
            <w:noWrap/>
            <w:vAlign w:val="center"/>
            <w:hideMark/>
          </w:tcPr>
          <w:p w14:paraId="444CBE4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w:t>
            </w:r>
          </w:p>
        </w:tc>
        <w:tc>
          <w:tcPr>
            <w:tcW w:w="4679" w:type="dxa"/>
            <w:tcBorders>
              <w:top w:val="nil"/>
              <w:left w:val="nil"/>
              <w:bottom w:val="nil"/>
              <w:right w:val="nil"/>
            </w:tcBorders>
            <w:shd w:val="clear" w:color="000000" w:fill="D9E1F2"/>
            <w:noWrap/>
            <w:vAlign w:val="center"/>
            <w:hideMark/>
          </w:tcPr>
          <w:p w14:paraId="4F2CBA7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Problems sleeping during the night</w:t>
            </w:r>
          </w:p>
        </w:tc>
        <w:tc>
          <w:tcPr>
            <w:tcW w:w="1558" w:type="dxa"/>
            <w:vMerge/>
            <w:tcBorders>
              <w:top w:val="nil"/>
              <w:left w:val="nil"/>
              <w:bottom w:val="single" w:sz="8" w:space="0" w:color="000000"/>
              <w:right w:val="nil"/>
            </w:tcBorders>
            <w:vAlign w:val="center"/>
            <w:hideMark/>
          </w:tcPr>
          <w:p w14:paraId="01FAD0D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0E2B490A"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45EF9799" w14:textId="77777777" w:rsidTr="00212466">
        <w:trPr>
          <w:trHeight w:val="288"/>
        </w:trPr>
        <w:tc>
          <w:tcPr>
            <w:tcW w:w="851" w:type="dxa"/>
            <w:tcBorders>
              <w:top w:val="nil"/>
              <w:left w:val="nil"/>
              <w:bottom w:val="nil"/>
              <w:right w:val="nil"/>
            </w:tcBorders>
            <w:shd w:val="clear" w:color="auto" w:fill="auto"/>
            <w:noWrap/>
            <w:vAlign w:val="center"/>
            <w:hideMark/>
          </w:tcPr>
          <w:p w14:paraId="15C9DD11"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w:t>
            </w:r>
          </w:p>
        </w:tc>
        <w:tc>
          <w:tcPr>
            <w:tcW w:w="4679" w:type="dxa"/>
            <w:tcBorders>
              <w:top w:val="nil"/>
              <w:left w:val="nil"/>
              <w:bottom w:val="nil"/>
              <w:right w:val="nil"/>
            </w:tcBorders>
            <w:shd w:val="clear" w:color="000000" w:fill="D9E1F2"/>
            <w:noWrap/>
            <w:vAlign w:val="center"/>
            <w:hideMark/>
          </w:tcPr>
          <w:p w14:paraId="7C3291C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Early morning awakenings</w:t>
            </w:r>
          </w:p>
        </w:tc>
        <w:tc>
          <w:tcPr>
            <w:tcW w:w="1558" w:type="dxa"/>
            <w:vMerge/>
            <w:tcBorders>
              <w:top w:val="nil"/>
              <w:left w:val="nil"/>
              <w:bottom w:val="single" w:sz="8" w:space="0" w:color="000000"/>
              <w:right w:val="nil"/>
            </w:tcBorders>
            <w:vAlign w:val="center"/>
            <w:hideMark/>
          </w:tcPr>
          <w:p w14:paraId="3B0FF09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6D8C99A7"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11B5CF87" w14:textId="77777777" w:rsidTr="00212466">
        <w:trPr>
          <w:trHeight w:val="288"/>
        </w:trPr>
        <w:tc>
          <w:tcPr>
            <w:tcW w:w="851" w:type="dxa"/>
            <w:tcBorders>
              <w:top w:val="nil"/>
              <w:left w:val="nil"/>
              <w:bottom w:val="nil"/>
              <w:right w:val="nil"/>
            </w:tcBorders>
            <w:shd w:val="clear" w:color="auto" w:fill="auto"/>
            <w:noWrap/>
            <w:vAlign w:val="center"/>
            <w:hideMark/>
          </w:tcPr>
          <w:p w14:paraId="1397B335"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w:t>
            </w:r>
          </w:p>
        </w:tc>
        <w:tc>
          <w:tcPr>
            <w:tcW w:w="4679" w:type="dxa"/>
            <w:tcBorders>
              <w:top w:val="nil"/>
              <w:left w:val="nil"/>
              <w:bottom w:val="nil"/>
              <w:right w:val="nil"/>
            </w:tcBorders>
            <w:shd w:val="clear" w:color="000000" w:fill="D9E1F2"/>
            <w:noWrap/>
            <w:vAlign w:val="center"/>
            <w:hideMark/>
          </w:tcPr>
          <w:p w14:paraId="3DC2BDF0"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Sleeping too much</w:t>
            </w:r>
          </w:p>
        </w:tc>
        <w:tc>
          <w:tcPr>
            <w:tcW w:w="1558" w:type="dxa"/>
            <w:vMerge/>
            <w:tcBorders>
              <w:top w:val="nil"/>
              <w:left w:val="nil"/>
              <w:bottom w:val="single" w:sz="8" w:space="0" w:color="000000"/>
              <w:right w:val="nil"/>
            </w:tcBorders>
            <w:vAlign w:val="center"/>
            <w:hideMark/>
          </w:tcPr>
          <w:p w14:paraId="72FD772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00D1F522"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39D3350A" w14:textId="77777777" w:rsidTr="00212466">
        <w:trPr>
          <w:trHeight w:val="288"/>
        </w:trPr>
        <w:tc>
          <w:tcPr>
            <w:tcW w:w="851" w:type="dxa"/>
            <w:tcBorders>
              <w:top w:val="nil"/>
              <w:left w:val="nil"/>
              <w:bottom w:val="nil"/>
              <w:right w:val="nil"/>
            </w:tcBorders>
            <w:shd w:val="clear" w:color="auto" w:fill="auto"/>
            <w:noWrap/>
            <w:vAlign w:val="center"/>
            <w:hideMark/>
          </w:tcPr>
          <w:p w14:paraId="06E72E0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20</w:t>
            </w:r>
          </w:p>
        </w:tc>
        <w:tc>
          <w:tcPr>
            <w:tcW w:w="4679" w:type="dxa"/>
            <w:tcBorders>
              <w:top w:val="nil"/>
              <w:left w:val="nil"/>
              <w:bottom w:val="nil"/>
              <w:right w:val="nil"/>
            </w:tcBorders>
            <w:shd w:val="clear" w:color="000000" w:fill="D9E1F2"/>
            <w:noWrap/>
            <w:vAlign w:val="center"/>
            <w:hideMark/>
          </w:tcPr>
          <w:p w14:paraId="6DDDD2E4"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Psychomotor agitation</w:t>
            </w:r>
          </w:p>
        </w:tc>
        <w:tc>
          <w:tcPr>
            <w:tcW w:w="1558" w:type="dxa"/>
            <w:vMerge/>
            <w:tcBorders>
              <w:top w:val="nil"/>
              <w:left w:val="nil"/>
              <w:bottom w:val="single" w:sz="8" w:space="0" w:color="000000"/>
              <w:right w:val="nil"/>
            </w:tcBorders>
            <w:vAlign w:val="center"/>
            <w:hideMark/>
          </w:tcPr>
          <w:p w14:paraId="71F05F3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2D809B51"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6EA7C4B8" w14:textId="77777777" w:rsidTr="00212466">
        <w:trPr>
          <w:trHeight w:val="288"/>
        </w:trPr>
        <w:tc>
          <w:tcPr>
            <w:tcW w:w="851" w:type="dxa"/>
            <w:tcBorders>
              <w:top w:val="nil"/>
              <w:left w:val="nil"/>
              <w:bottom w:val="nil"/>
              <w:right w:val="nil"/>
            </w:tcBorders>
            <w:shd w:val="clear" w:color="auto" w:fill="auto"/>
            <w:noWrap/>
            <w:vAlign w:val="center"/>
            <w:hideMark/>
          </w:tcPr>
          <w:p w14:paraId="76A6867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21</w:t>
            </w:r>
          </w:p>
        </w:tc>
        <w:tc>
          <w:tcPr>
            <w:tcW w:w="4679" w:type="dxa"/>
            <w:tcBorders>
              <w:top w:val="nil"/>
              <w:left w:val="nil"/>
              <w:bottom w:val="nil"/>
              <w:right w:val="nil"/>
            </w:tcBorders>
            <w:shd w:val="clear" w:color="000000" w:fill="D9E1F2"/>
            <w:noWrap/>
            <w:vAlign w:val="center"/>
            <w:hideMark/>
          </w:tcPr>
          <w:p w14:paraId="6D81682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Aches and pains</w:t>
            </w:r>
          </w:p>
        </w:tc>
        <w:tc>
          <w:tcPr>
            <w:tcW w:w="1558" w:type="dxa"/>
            <w:vMerge/>
            <w:tcBorders>
              <w:top w:val="nil"/>
              <w:left w:val="nil"/>
              <w:bottom w:val="single" w:sz="8" w:space="0" w:color="000000"/>
              <w:right w:val="nil"/>
            </w:tcBorders>
            <w:vAlign w:val="center"/>
            <w:hideMark/>
          </w:tcPr>
          <w:p w14:paraId="1885BA2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5D4301C5"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5B55141A" w14:textId="77777777" w:rsidTr="00212466">
        <w:trPr>
          <w:trHeight w:val="288"/>
        </w:trPr>
        <w:tc>
          <w:tcPr>
            <w:tcW w:w="851" w:type="dxa"/>
            <w:tcBorders>
              <w:top w:val="nil"/>
              <w:left w:val="nil"/>
              <w:bottom w:val="nil"/>
              <w:right w:val="nil"/>
            </w:tcBorders>
            <w:shd w:val="clear" w:color="auto" w:fill="auto"/>
            <w:noWrap/>
            <w:vAlign w:val="center"/>
            <w:hideMark/>
          </w:tcPr>
          <w:p w14:paraId="3532C51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22</w:t>
            </w:r>
          </w:p>
        </w:tc>
        <w:tc>
          <w:tcPr>
            <w:tcW w:w="4679" w:type="dxa"/>
            <w:tcBorders>
              <w:top w:val="nil"/>
              <w:left w:val="nil"/>
              <w:bottom w:val="nil"/>
              <w:right w:val="nil"/>
            </w:tcBorders>
            <w:shd w:val="clear" w:color="000000" w:fill="D9E1F2"/>
            <w:noWrap/>
            <w:vAlign w:val="center"/>
            <w:hideMark/>
          </w:tcPr>
          <w:p w14:paraId="77C02C77"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Other bodily symptoms</w:t>
            </w:r>
          </w:p>
        </w:tc>
        <w:tc>
          <w:tcPr>
            <w:tcW w:w="1558" w:type="dxa"/>
            <w:vMerge/>
            <w:tcBorders>
              <w:top w:val="nil"/>
              <w:left w:val="nil"/>
              <w:bottom w:val="single" w:sz="8" w:space="0" w:color="000000"/>
              <w:right w:val="nil"/>
            </w:tcBorders>
            <w:vAlign w:val="center"/>
            <w:hideMark/>
          </w:tcPr>
          <w:p w14:paraId="2276D00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4316C374"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44A6C6F9" w14:textId="77777777" w:rsidTr="00212466">
        <w:trPr>
          <w:trHeight w:val="288"/>
        </w:trPr>
        <w:tc>
          <w:tcPr>
            <w:tcW w:w="851" w:type="dxa"/>
            <w:tcBorders>
              <w:top w:val="nil"/>
              <w:left w:val="nil"/>
              <w:bottom w:val="nil"/>
              <w:right w:val="nil"/>
            </w:tcBorders>
            <w:shd w:val="clear" w:color="auto" w:fill="auto"/>
            <w:noWrap/>
            <w:vAlign w:val="center"/>
            <w:hideMark/>
          </w:tcPr>
          <w:p w14:paraId="69F116EA"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23</w:t>
            </w:r>
          </w:p>
        </w:tc>
        <w:tc>
          <w:tcPr>
            <w:tcW w:w="4679" w:type="dxa"/>
            <w:tcBorders>
              <w:top w:val="nil"/>
              <w:left w:val="nil"/>
              <w:bottom w:val="nil"/>
              <w:right w:val="nil"/>
            </w:tcBorders>
            <w:shd w:val="clear" w:color="000000" w:fill="D9E1F2"/>
            <w:noWrap/>
            <w:vAlign w:val="center"/>
            <w:hideMark/>
          </w:tcPr>
          <w:p w14:paraId="6108F74E"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Panic/phobic symptoms</w:t>
            </w:r>
          </w:p>
        </w:tc>
        <w:tc>
          <w:tcPr>
            <w:tcW w:w="1558" w:type="dxa"/>
            <w:vMerge/>
            <w:tcBorders>
              <w:top w:val="nil"/>
              <w:left w:val="nil"/>
              <w:bottom w:val="single" w:sz="8" w:space="0" w:color="000000"/>
              <w:right w:val="nil"/>
            </w:tcBorders>
            <w:vAlign w:val="center"/>
            <w:hideMark/>
          </w:tcPr>
          <w:p w14:paraId="3004658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33B86927"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11968BE2" w14:textId="77777777" w:rsidTr="00212466">
        <w:trPr>
          <w:trHeight w:val="288"/>
        </w:trPr>
        <w:tc>
          <w:tcPr>
            <w:tcW w:w="851" w:type="dxa"/>
            <w:tcBorders>
              <w:top w:val="nil"/>
              <w:left w:val="nil"/>
              <w:bottom w:val="nil"/>
              <w:right w:val="nil"/>
            </w:tcBorders>
            <w:shd w:val="clear" w:color="auto" w:fill="auto"/>
            <w:noWrap/>
            <w:vAlign w:val="center"/>
            <w:hideMark/>
          </w:tcPr>
          <w:p w14:paraId="4D2C151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24</w:t>
            </w:r>
          </w:p>
        </w:tc>
        <w:tc>
          <w:tcPr>
            <w:tcW w:w="4679" w:type="dxa"/>
            <w:tcBorders>
              <w:top w:val="nil"/>
              <w:left w:val="nil"/>
              <w:bottom w:val="nil"/>
              <w:right w:val="nil"/>
            </w:tcBorders>
            <w:shd w:val="clear" w:color="000000" w:fill="D9E1F2"/>
            <w:noWrap/>
            <w:vAlign w:val="center"/>
            <w:hideMark/>
          </w:tcPr>
          <w:p w14:paraId="2F3152D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Constipation/</w:t>
            </w:r>
            <w:proofErr w:type="spellStart"/>
            <w:r w:rsidRPr="00212466">
              <w:rPr>
                <w:rFonts w:eastAsia="Times New Roman" w:cs="Arial"/>
                <w:noProof w:val="0"/>
                <w:color w:val="000000"/>
                <w:sz w:val="18"/>
                <w:szCs w:val="18"/>
                <w:lang w:val="en-NL" w:eastAsia="en-NL"/>
              </w:rPr>
              <w:t>diarrhea</w:t>
            </w:r>
            <w:proofErr w:type="spellEnd"/>
          </w:p>
        </w:tc>
        <w:tc>
          <w:tcPr>
            <w:tcW w:w="1558" w:type="dxa"/>
            <w:vMerge/>
            <w:tcBorders>
              <w:top w:val="nil"/>
              <w:left w:val="nil"/>
              <w:bottom w:val="single" w:sz="8" w:space="0" w:color="000000"/>
              <w:right w:val="nil"/>
            </w:tcBorders>
            <w:vAlign w:val="center"/>
            <w:hideMark/>
          </w:tcPr>
          <w:p w14:paraId="1243F34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53D79C5D"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356BF958" w14:textId="77777777" w:rsidTr="00212466">
        <w:trPr>
          <w:trHeight w:val="288"/>
        </w:trPr>
        <w:tc>
          <w:tcPr>
            <w:tcW w:w="851" w:type="dxa"/>
            <w:tcBorders>
              <w:top w:val="nil"/>
              <w:left w:val="nil"/>
              <w:bottom w:val="nil"/>
              <w:right w:val="nil"/>
            </w:tcBorders>
            <w:shd w:val="clear" w:color="auto" w:fill="auto"/>
            <w:noWrap/>
            <w:vAlign w:val="center"/>
            <w:hideMark/>
          </w:tcPr>
          <w:p w14:paraId="5781066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27</w:t>
            </w:r>
          </w:p>
        </w:tc>
        <w:tc>
          <w:tcPr>
            <w:tcW w:w="4679" w:type="dxa"/>
            <w:tcBorders>
              <w:top w:val="nil"/>
              <w:left w:val="nil"/>
              <w:bottom w:val="nil"/>
              <w:right w:val="nil"/>
            </w:tcBorders>
            <w:shd w:val="clear" w:color="000000" w:fill="D9E1F2"/>
            <w:noWrap/>
            <w:vAlign w:val="center"/>
            <w:hideMark/>
          </w:tcPr>
          <w:p w14:paraId="0BDEE107"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Increased appetite</w:t>
            </w:r>
          </w:p>
        </w:tc>
        <w:tc>
          <w:tcPr>
            <w:tcW w:w="1558" w:type="dxa"/>
            <w:vMerge/>
            <w:tcBorders>
              <w:top w:val="nil"/>
              <w:left w:val="nil"/>
              <w:bottom w:val="single" w:sz="8" w:space="0" w:color="000000"/>
              <w:right w:val="nil"/>
            </w:tcBorders>
            <w:vAlign w:val="center"/>
            <w:hideMark/>
          </w:tcPr>
          <w:p w14:paraId="006B93F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3A1792EA"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0CB363BF" w14:textId="77777777" w:rsidTr="00212466">
        <w:trPr>
          <w:trHeight w:val="288"/>
        </w:trPr>
        <w:tc>
          <w:tcPr>
            <w:tcW w:w="851" w:type="dxa"/>
            <w:tcBorders>
              <w:top w:val="nil"/>
              <w:left w:val="nil"/>
              <w:bottom w:val="nil"/>
              <w:right w:val="nil"/>
            </w:tcBorders>
            <w:shd w:val="clear" w:color="auto" w:fill="auto"/>
            <w:noWrap/>
            <w:vAlign w:val="center"/>
            <w:hideMark/>
          </w:tcPr>
          <w:p w14:paraId="0A497E36"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28</w:t>
            </w:r>
          </w:p>
        </w:tc>
        <w:tc>
          <w:tcPr>
            <w:tcW w:w="4679" w:type="dxa"/>
            <w:tcBorders>
              <w:top w:val="nil"/>
              <w:left w:val="nil"/>
              <w:bottom w:val="nil"/>
              <w:right w:val="nil"/>
            </w:tcBorders>
            <w:shd w:val="clear" w:color="000000" w:fill="D9E1F2"/>
            <w:noWrap/>
            <w:vAlign w:val="center"/>
            <w:hideMark/>
          </w:tcPr>
          <w:p w14:paraId="407B9DE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Decreased appetite</w:t>
            </w:r>
          </w:p>
        </w:tc>
        <w:tc>
          <w:tcPr>
            <w:tcW w:w="1558" w:type="dxa"/>
            <w:vMerge/>
            <w:tcBorders>
              <w:top w:val="nil"/>
              <w:left w:val="nil"/>
              <w:bottom w:val="single" w:sz="8" w:space="0" w:color="000000"/>
              <w:right w:val="nil"/>
            </w:tcBorders>
            <w:vAlign w:val="center"/>
            <w:hideMark/>
          </w:tcPr>
          <w:p w14:paraId="6165A14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12E8EC06"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5D92C3F2" w14:textId="77777777" w:rsidTr="008A1D7D">
        <w:trPr>
          <w:trHeight w:val="288"/>
        </w:trPr>
        <w:tc>
          <w:tcPr>
            <w:tcW w:w="851" w:type="dxa"/>
            <w:tcBorders>
              <w:top w:val="nil"/>
              <w:left w:val="nil"/>
              <w:bottom w:val="nil"/>
              <w:right w:val="nil"/>
            </w:tcBorders>
            <w:shd w:val="clear" w:color="auto" w:fill="auto"/>
            <w:noWrap/>
            <w:vAlign w:val="center"/>
            <w:hideMark/>
          </w:tcPr>
          <w:p w14:paraId="5906476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29</w:t>
            </w:r>
          </w:p>
        </w:tc>
        <w:tc>
          <w:tcPr>
            <w:tcW w:w="4679" w:type="dxa"/>
            <w:tcBorders>
              <w:top w:val="nil"/>
              <w:left w:val="nil"/>
              <w:bottom w:val="nil"/>
              <w:right w:val="nil"/>
            </w:tcBorders>
            <w:shd w:val="clear" w:color="000000" w:fill="D9E1F2"/>
            <w:noWrap/>
            <w:vAlign w:val="center"/>
            <w:hideMark/>
          </w:tcPr>
          <w:p w14:paraId="60ED993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Increased weight</w:t>
            </w:r>
          </w:p>
        </w:tc>
        <w:tc>
          <w:tcPr>
            <w:tcW w:w="1558" w:type="dxa"/>
            <w:vMerge/>
            <w:tcBorders>
              <w:top w:val="nil"/>
              <w:left w:val="nil"/>
              <w:bottom w:val="single" w:sz="8" w:space="0" w:color="000000"/>
              <w:right w:val="nil"/>
            </w:tcBorders>
            <w:vAlign w:val="center"/>
            <w:hideMark/>
          </w:tcPr>
          <w:p w14:paraId="161C0E01"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auto" w:fill="auto"/>
            <w:noWrap/>
            <w:vAlign w:val="bottom"/>
            <w:hideMark/>
          </w:tcPr>
          <w:p w14:paraId="4D51FE3A"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09F541E7"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627402B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30</w:t>
            </w:r>
          </w:p>
        </w:tc>
        <w:tc>
          <w:tcPr>
            <w:tcW w:w="4679" w:type="dxa"/>
            <w:tcBorders>
              <w:top w:val="nil"/>
              <w:left w:val="nil"/>
              <w:bottom w:val="single" w:sz="8" w:space="0" w:color="auto"/>
              <w:right w:val="nil"/>
            </w:tcBorders>
            <w:shd w:val="clear" w:color="000000" w:fill="D9E1F2"/>
            <w:noWrap/>
            <w:vAlign w:val="center"/>
            <w:hideMark/>
          </w:tcPr>
          <w:p w14:paraId="179809B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Decreased weight</w:t>
            </w:r>
          </w:p>
        </w:tc>
        <w:tc>
          <w:tcPr>
            <w:tcW w:w="1558" w:type="dxa"/>
            <w:vMerge/>
            <w:tcBorders>
              <w:top w:val="nil"/>
              <w:left w:val="nil"/>
              <w:bottom w:val="single" w:sz="8" w:space="0" w:color="000000"/>
              <w:right w:val="nil"/>
            </w:tcBorders>
            <w:vAlign w:val="center"/>
            <w:hideMark/>
          </w:tcPr>
          <w:p w14:paraId="3EBA251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062D1117"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35CCFF57" w14:textId="77777777" w:rsidTr="008A1D7D">
        <w:trPr>
          <w:trHeight w:val="288"/>
        </w:trPr>
        <w:tc>
          <w:tcPr>
            <w:tcW w:w="851" w:type="dxa"/>
            <w:tcBorders>
              <w:top w:val="nil"/>
              <w:left w:val="nil"/>
              <w:bottom w:val="nil"/>
              <w:right w:val="nil"/>
            </w:tcBorders>
            <w:shd w:val="clear" w:color="auto" w:fill="auto"/>
            <w:noWrap/>
            <w:vAlign w:val="center"/>
            <w:hideMark/>
          </w:tcPr>
          <w:p w14:paraId="20EDE44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w:t>
            </w:r>
          </w:p>
        </w:tc>
        <w:tc>
          <w:tcPr>
            <w:tcW w:w="4679" w:type="dxa"/>
            <w:tcBorders>
              <w:top w:val="nil"/>
              <w:left w:val="nil"/>
              <w:bottom w:val="nil"/>
              <w:right w:val="nil"/>
            </w:tcBorders>
            <w:shd w:val="clear" w:color="000000" w:fill="8EA9DB"/>
            <w:noWrap/>
            <w:vAlign w:val="center"/>
            <w:hideMark/>
          </w:tcPr>
          <w:p w14:paraId="615B5BD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Feeling sad</w:t>
            </w:r>
          </w:p>
        </w:tc>
        <w:tc>
          <w:tcPr>
            <w:tcW w:w="1558" w:type="dxa"/>
            <w:vMerge w:val="restart"/>
            <w:tcBorders>
              <w:top w:val="nil"/>
              <w:left w:val="nil"/>
              <w:bottom w:val="single" w:sz="8" w:space="0" w:color="000000"/>
              <w:right w:val="nil"/>
            </w:tcBorders>
            <w:shd w:val="clear" w:color="auto" w:fill="auto"/>
            <w:noWrap/>
            <w:vAlign w:val="bottom"/>
            <w:hideMark/>
          </w:tcPr>
          <w:p w14:paraId="0C9DBC7D" w14:textId="40DA1965" w:rsid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Mood/</w:t>
            </w:r>
            <w:proofErr w:type="spellStart"/>
            <w:r w:rsidRPr="00212466">
              <w:rPr>
                <w:rFonts w:eastAsia="Times New Roman" w:cs="Arial"/>
                <w:noProof w:val="0"/>
                <w:color w:val="000000"/>
                <w:sz w:val="18"/>
                <w:szCs w:val="18"/>
                <w:lang w:val="en-NL" w:eastAsia="en-NL"/>
              </w:rPr>
              <w:t>cogntion</w:t>
            </w:r>
            <w:proofErr w:type="spellEnd"/>
            <w:r w:rsidRPr="00212466">
              <w:rPr>
                <w:rFonts w:eastAsia="Times New Roman" w:cs="Arial"/>
                <w:noProof w:val="0"/>
                <w:color w:val="000000"/>
                <w:sz w:val="18"/>
                <w:szCs w:val="18"/>
                <w:lang w:val="en-NL" w:eastAsia="en-NL"/>
              </w:rPr>
              <w:t xml:space="preserve"> </w:t>
            </w:r>
            <w:r>
              <w:rPr>
                <w:rFonts w:eastAsia="Times New Roman" w:cs="Arial"/>
                <w:noProof w:val="0"/>
                <w:color w:val="000000"/>
                <w:sz w:val="18"/>
                <w:szCs w:val="18"/>
                <w:lang w:val="en-NL" w:eastAsia="en-NL"/>
              </w:rPr>
              <w:t>symptoms</w:t>
            </w:r>
          </w:p>
          <w:p w14:paraId="30EAF126"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5DDF787D"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620A9042"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0D566BB7"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0A6B3555"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18E40621"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702B237B"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263ED740"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1920E1C9"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34ED2B21"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4E6253B7" w14:textId="77777777" w:rsidR="00212466" w:rsidRDefault="00212466" w:rsidP="00212466">
            <w:pPr>
              <w:spacing w:after="0" w:line="240" w:lineRule="auto"/>
              <w:jc w:val="center"/>
              <w:rPr>
                <w:rFonts w:eastAsia="Times New Roman" w:cs="Arial"/>
                <w:noProof w:val="0"/>
                <w:color w:val="000000"/>
                <w:sz w:val="18"/>
                <w:szCs w:val="18"/>
                <w:lang w:val="en-NL" w:eastAsia="en-NL"/>
              </w:rPr>
            </w:pPr>
          </w:p>
          <w:p w14:paraId="08DE73F0" w14:textId="099C5B2C" w:rsidR="00212466" w:rsidRPr="00212466" w:rsidRDefault="00212466" w:rsidP="00212466">
            <w:pPr>
              <w:spacing w:after="0" w:line="240" w:lineRule="auto"/>
              <w:jc w:val="center"/>
              <w:rPr>
                <w:rFonts w:eastAsia="Times New Roman" w:cs="Arial"/>
                <w:noProof w:val="0"/>
                <w:color w:val="000000"/>
                <w:sz w:val="18"/>
                <w:szCs w:val="18"/>
                <w:lang w:val="en-NL" w:eastAsia="en-NL"/>
              </w:rPr>
            </w:pPr>
          </w:p>
        </w:tc>
        <w:tc>
          <w:tcPr>
            <w:tcW w:w="2268" w:type="dxa"/>
            <w:tcBorders>
              <w:top w:val="single" w:sz="8" w:space="0" w:color="auto"/>
              <w:left w:val="nil"/>
              <w:bottom w:val="nil"/>
              <w:right w:val="nil"/>
            </w:tcBorders>
            <w:shd w:val="clear" w:color="auto" w:fill="auto"/>
            <w:noWrap/>
            <w:vAlign w:val="bottom"/>
            <w:hideMark/>
          </w:tcPr>
          <w:p w14:paraId="59128033"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p>
        </w:tc>
      </w:tr>
      <w:tr w:rsidR="00212466" w:rsidRPr="00212466" w14:paraId="2605DFD0" w14:textId="77777777" w:rsidTr="00212466">
        <w:trPr>
          <w:trHeight w:val="288"/>
        </w:trPr>
        <w:tc>
          <w:tcPr>
            <w:tcW w:w="851" w:type="dxa"/>
            <w:tcBorders>
              <w:top w:val="nil"/>
              <w:left w:val="nil"/>
              <w:bottom w:val="nil"/>
              <w:right w:val="nil"/>
            </w:tcBorders>
            <w:shd w:val="clear" w:color="auto" w:fill="auto"/>
            <w:noWrap/>
            <w:vAlign w:val="center"/>
            <w:hideMark/>
          </w:tcPr>
          <w:p w14:paraId="146C8C2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w:t>
            </w:r>
          </w:p>
        </w:tc>
        <w:tc>
          <w:tcPr>
            <w:tcW w:w="4679" w:type="dxa"/>
            <w:tcBorders>
              <w:top w:val="nil"/>
              <w:left w:val="nil"/>
              <w:bottom w:val="nil"/>
              <w:right w:val="nil"/>
            </w:tcBorders>
            <w:shd w:val="clear" w:color="000000" w:fill="8EA9DB"/>
            <w:noWrap/>
            <w:vAlign w:val="center"/>
            <w:hideMark/>
          </w:tcPr>
          <w:p w14:paraId="23490B4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Feeling irritable</w:t>
            </w:r>
          </w:p>
        </w:tc>
        <w:tc>
          <w:tcPr>
            <w:tcW w:w="1558" w:type="dxa"/>
            <w:vMerge/>
            <w:tcBorders>
              <w:top w:val="nil"/>
              <w:left w:val="nil"/>
              <w:bottom w:val="single" w:sz="8" w:space="0" w:color="000000"/>
              <w:right w:val="nil"/>
            </w:tcBorders>
            <w:vAlign w:val="center"/>
            <w:hideMark/>
          </w:tcPr>
          <w:p w14:paraId="4441B612"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27F2BB3D"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3A965E79" w14:textId="77777777" w:rsidTr="00212466">
        <w:trPr>
          <w:trHeight w:val="288"/>
        </w:trPr>
        <w:tc>
          <w:tcPr>
            <w:tcW w:w="851" w:type="dxa"/>
            <w:tcBorders>
              <w:top w:val="nil"/>
              <w:left w:val="nil"/>
              <w:bottom w:val="nil"/>
              <w:right w:val="nil"/>
            </w:tcBorders>
            <w:shd w:val="clear" w:color="auto" w:fill="auto"/>
            <w:noWrap/>
            <w:vAlign w:val="center"/>
            <w:hideMark/>
          </w:tcPr>
          <w:p w14:paraId="4A68016F"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w:t>
            </w:r>
          </w:p>
        </w:tc>
        <w:tc>
          <w:tcPr>
            <w:tcW w:w="4679" w:type="dxa"/>
            <w:tcBorders>
              <w:top w:val="nil"/>
              <w:left w:val="nil"/>
              <w:bottom w:val="nil"/>
              <w:right w:val="nil"/>
            </w:tcBorders>
            <w:shd w:val="clear" w:color="000000" w:fill="8EA9DB"/>
            <w:noWrap/>
            <w:vAlign w:val="center"/>
            <w:hideMark/>
          </w:tcPr>
          <w:p w14:paraId="130BD51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Feeling anxious or tense</w:t>
            </w:r>
          </w:p>
        </w:tc>
        <w:tc>
          <w:tcPr>
            <w:tcW w:w="1558" w:type="dxa"/>
            <w:vMerge/>
            <w:tcBorders>
              <w:top w:val="nil"/>
              <w:left w:val="nil"/>
              <w:bottom w:val="single" w:sz="8" w:space="0" w:color="000000"/>
              <w:right w:val="nil"/>
            </w:tcBorders>
            <w:vAlign w:val="center"/>
            <w:hideMark/>
          </w:tcPr>
          <w:p w14:paraId="47FBB8EA"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1EF1BAC2"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59BB4EE7" w14:textId="77777777" w:rsidTr="00212466">
        <w:trPr>
          <w:trHeight w:val="288"/>
        </w:trPr>
        <w:tc>
          <w:tcPr>
            <w:tcW w:w="851" w:type="dxa"/>
            <w:tcBorders>
              <w:top w:val="nil"/>
              <w:left w:val="nil"/>
              <w:bottom w:val="nil"/>
              <w:right w:val="nil"/>
            </w:tcBorders>
            <w:shd w:val="clear" w:color="auto" w:fill="auto"/>
            <w:noWrap/>
            <w:vAlign w:val="center"/>
            <w:hideMark/>
          </w:tcPr>
          <w:p w14:paraId="35B3121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8</w:t>
            </w:r>
          </w:p>
        </w:tc>
        <w:tc>
          <w:tcPr>
            <w:tcW w:w="4679" w:type="dxa"/>
            <w:tcBorders>
              <w:top w:val="nil"/>
              <w:left w:val="nil"/>
              <w:bottom w:val="nil"/>
              <w:right w:val="nil"/>
            </w:tcBorders>
            <w:shd w:val="clear" w:color="000000" w:fill="8EA9DB"/>
            <w:noWrap/>
            <w:vAlign w:val="center"/>
            <w:hideMark/>
          </w:tcPr>
          <w:p w14:paraId="31C8BBF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Mood reactivity</w:t>
            </w:r>
          </w:p>
        </w:tc>
        <w:tc>
          <w:tcPr>
            <w:tcW w:w="1558" w:type="dxa"/>
            <w:vMerge/>
            <w:tcBorders>
              <w:top w:val="nil"/>
              <w:left w:val="nil"/>
              <w:bottom w:val="single" w:sz="8" w:space="0" w:color="000000"/>
              <w:right w:val="nil"/>
            </w:tcBorders>
            <w:vAlign w:val="center"/>
            <w:hideMark/>
          </w:tcPr>
          <w:p w14:paraId="7CDED501"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0B9E7A02"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255F176E" w14:textId="77777777" w:rsidTr="00212466">
        <w:trPr>
          <w:trHeight w:val="288"/>
        </w:trPr>
        <w:tc>
          <w:tcPr>
            <w:tcW w:w="851" w:type="dxa"/>
            <w:tcBorders>
              <w:top w:val="nil"/>
              <w:left w:val="nil"/>
              <w:bottom w:val="nil"/>
              <w:right w:val="nil"/>
            </w:tcBorders>
            <w:shd w:val="clear" w:color="auto" w:fill="auto"/>
            <w:noWrap/>
            <w:vAlign w:val="center"/>
            <w:hideMark/>
          </w:tcPr>
          <w:p w14:paraId="01CEEC42"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10</w:t>
            </w:r>
          </w:p>
        </w:tc>
        <w:tc>
          <w:tcPr>
            <w:tcW w:w="4679" w:type="dxa"/>
            <w:tcBorders>
              <w:top w:val="nil"/>
              <w:left w:val="nil"/>
              <w:bottom w:val="nil"/>
              <w:right w:val="nil"/>
            </w:tcBorders>
            <w:shd w:val="clear" w:color="000000" w:fill="8EA9DB"/>
            <w:noWrap/>
            <w:vAlign w:val="center"/>
            <w:hideMark/>
          </w:tcPr>
          <w:p w14:paraId="7A4A488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Quality of mood</w:t>
            </w:r>
          </w:p>
        </w:tc>
        <w:tc>
          <w:tcPr>
            <w:tcW w:w="1558" w:type="dxa"/>
            <w:vMerge/>
            <w:tcBorders>
              <w:top w:val="nil"/>
              <w:left w:val="nil"/>
              <w:bottom w:val="single" w:sz="8" w:space="0" w:color="000000"/>
              <w:right w:val="nil"/>
            </w:tcBorders>
            <w:vAlign w:val="center"/>
            <w:hideMark/>
          </w:tcPr>
          <w:p w14:paraId="0ECCADB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5D3069FE"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4C834177" w14:textId="77777777" w:rsidTr="00212466">
        <w:trPr>
          <w:trHeight w:val="288"/>
        </w:trPr>
        <w:tc>
          <w:tcPr>
            <w:tcW w:w="851" w:type="dxa"/>
            <w:tcBorders>
              <w:top w:val="nil"/>
              <w:left w:val="nil"/>
              <w:bottom w:val="nil"/>
              <w:right w:val="nil"/>
            </w:tcBorders>
            <w:shd w:val="clear" w:color="auto" w:fill="auto"/>
            <w:noWrap/>
            <w:vAlign w:val="center"/>
            <w:hideMark/>
          </w:tcPr>
          <w:p w14:paraId="4C12AEDA"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11</w:t>
            </w:r>
          </w:p>
        </w:tc>
        <w:tc>
          <w:tcPr>
            <w:tcW w:w="4679" w:type="dxa"/>
            <w:tcBorders>
              <w:top w:val="nil"/>
              <w:left w:val="nil"/>
              <w:bottom w:val="nil"/>
              <w:right w:val="nil"/>
            </w:tcBorders>
            <w:shd w:val="clear" w:color="000000" w:fill="8EA9DB"/>
            <w:noWrap/>
            <w:vAlign w:val="center"/>
            <w:hideMark/>
          </w:tcPr>
          <w:p w14:paraId="03CABD83"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Concentration/decision making problems</w:t>
            </w:r>
          </w:p>
        </w:tc>
        <w:tc>
          <w:tcPr>
            <w:tcW w:w="1558" w:type="dxa"/>
            <w:vMerge/>
            <w:tcBorders>
              <w:top w:val="nil"/>
              <w:left w:val="nil"/>
              <w:bottom w:val="single" w:sz="8" w:space="0" w:color="000000"/>
              <w:right w:val="nil"/>
            </w:tcBorders>
            <w:vAlign w:val="center"/>
            <w:hideMark/>
          </w:tcPr>
          <w:p w14:paraId="13D4F5A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6BE1B254"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261853A8" w14:textId="77777777" w:rsidTr="00212466">
        <w:trPr>
          <w:trHeight w:val="288"/>
        </w:trPr>
        <w:tc>
          <w:tcPr>
            <w:tcW w:w="851" w:type="dxa"/>
            <w:tcBorders>
              <w:top w:val="nil"/>
              <w:left w:val="nil"/>
              <w:bottom w:val="nil"/>
              <w:right w:val="nil"/>
            </w:tcBorders>
            <w:shd w:val="clear" w:color="auto" w:fill="auto"/>
            <w:noWrap/>
            <w:vAlign w:val="center"/>
            <w:hideMark/>
          </w:tcPr>
          <w:p w14:paraId="6273634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12</w:t>
            </w:r>
          </w:p>
        </w:tc>
        <w:tc>
          <w:tcPr>
            <w:tcW w:w="4679" w:type="dxa"/>
            <w:tcBorders>
              <w:top w:val="nil"/>
              <w:left w:val="nil"/>
              <w:bottom w:val="nil"/>
              <w:right w:val="nil"/>
            </w:tcBorders>
            <w:shd w:val="clear" w:color="000000" w:fill="8EA9DB"/>
            <w:noWrap/>
            <w:vAlign w:val="center"/>
            <w:hideMark/>
          </w:tcPr>
          <w:p w14:paraId="7FB5381E"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Self-criticism and blame</w:t>
            </w:r>
          </w:p>
        </w:tc>
        <w:tc>
          <w:tcPr>
            <w:tcW w:w="1558" w:type="dxa"/>
            <w:vMerge/>
            <w:tcBorders>
              <w:top w:val="nil"/>
              <w:left w:val="nil"/>
              <w:bottom w:val="single" w:sz="8" w:space="0" w:color="000000"/>
              <w:right w:val="nil"/>
            </w:tcBorders>
            <w:vAlign w:val="center"/>
            <w:hideMark/>
          </w:tcPr>
          <w:p w14:paraId="6636CB1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5F1AE6E2"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711984FE" w14:textId="77777777" w:rsidTr="00212466">
        <w:trPr>
          <w:trHeight w:val="288"/>
        </w:trPr>
        <w:tc>
          <w:tcPr>
            <w:tcW w:w="851" w:type="dxa"/>
            <w:tcBorders>
              <w:top w:val="nil"/>
              <w:left w:val="nil"/>
              <w:bottom w:val="nil"/>
              <w:right w:val="nil"/>
            </w:tcBorders>
            <w:shd w:val="clear" w:color="auto" w:fill="auto"/>
            <w:noWrap/>
            <w:vAlign w:val="center"/>
            <w:hideMark/>
          </w:tcPr>
          <w:p w14:paraId="0E4E088F"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13</w:t>
            </w:r>
          </w:p>
        </w:tc>
        <w:tc>
          <w:tcPr>
            <w:tcW w:w="4679" w:type="dxa"/>
            <w:tcBorders>
              <w:top w:val="nil"/>
              <w:left w:val="nil"/>
              <w:bottom w:val="nil"/>
              <w:right w:val="nil"/>
            </w:tcBorders>
            <w:shd w:val="clear" w:color="000000" w:fill="8EA9DB"/>
            <w:noWrap/>
            <w:vAlign w:val="center"/>
            <w:hideMark/>
          </w:tcPr>
          <w:p w14:paraId="62AB161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Future pessimism</w:t>
            </w:r>
          </w:p>
        </w:tc>
        <w:tc>
          <w:tcPr>
            <w:tcW w:w="1558" w:type="dxa"/>
            <w:vMerge/>
            <w:tcBorders>
              <w:top w:val="nil"/>
              <w:left w:val="nil"/>
              <w:bottom w:val="single" w:sz="8" w:space="0" w:color="000000"/>
              <w:right w:val="nil"/>
            </w:tcBorders>
            <w:vAlign w:val="center"/>
            <w:hideMark/>
          </w:tcPr>
          <w:p w14:paraId="587B366A"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09E353FB"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490EC7B3" w14:textId="77777777" w:rsidTr="00212466">
        <w:trPr>
          <w:trHeight w:val="288"/>
        </w:trPr>
        <w:tc>
          <w:tcPr>
            <w:tcW w:w="851" w:type="dxa"/>
            <w:tcBorders>
              <w:top w:val="nil"/>
              <w:left w:val="nil"/>
              <w:bottom w:val="nil"/>
              <w:right w:val="nil"/>
            </w:tcBorders>
            <w:shd w:val="clear" w:color="auto" w:fill="auto"/>
            <w:noWrap/>
            <w:vAlign w:val="center"/>
            <w:hideMark/>
          </w:tcPr>
          <w:p w14:paraId="7B10090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14</w:t>
            </w:r>
          </w:p>
        </w:tc>
        <w:tc>
          <w:tcPr>
            <w:tcW w:w="4679" w:type="dxa"/>
            <w:tcBorders>
              <w:top w:val="nil"/>
              <w:left w:val="nil"/>
              <w:bottom w:val="nil"/>
              <w:right w:val="nil"/>
            </w:tcBorders>
            <w:shd w:val="clear" w:color="000000" w:fill="8EA9DB"/>
            <w:noWrap/>
            <w:vAlign w:val="center"/>
            <w:hideMark/>
          </w:tcPr>
          <w:p w14:paraId="3137E61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Suicidal thoughts</w:t>
            </w:r>
          </w:p>
        </w:tc>
        <w:tc>
          <w:tcPr>
            <w:tcW w:w="1558" w:type="dxa"/>
            <w:vMerge/>
            <w:tcBorders>
              <w:top w:val="nil"/>
              <w:left w:val="nil"/>
              <w:bottom w:val="single" w:sz="8" w:space="0" w:color="000000"/>
              <w:right w:val="nil"/>
            </w:tcBorders>
            <w:vAlign w:val="center"/>
            <w:hideMark/>
          </w:tcPr>
          <w:p w14:paraId="48835E11"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72BC9E38"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5B673189" w14:textId="77777777" w:rsidTr="00212466">
        <w:trPr>
          <w:trHeight w:val="288"/>
        </w:trPr>
        <w:tc>
          <w:tcPr>
            <w:tcW w:w="851" w:type="dxa"/>
            <w:tcBorders>
              <w:top w:val="nil"/>
              <w:left w:val="nil"/>
              <w:bottom w:val="nil"/>
              <w:right w:val="nil"/>
            </w:tcBorders>
            <w:shd w:val="clear" w:color="auto" w:fill="auto"/>
            <w:noWrap/>
            <w:vAlign w:val="center"/>
            <w:hideMark/>
          </w:tcPr>
          <w:p w14:paraId="570FF385"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15</w:t>
            </w:r>
          </w:p>
        </w:tc>
        <w:tc>
          <w:tcPr>
            <w:tcW w:w="4679" w:type="dxa"/>
            <w:tcBorders>
              <w:top w:val="nil"/>
              <w:left w:val="nil"/>
              <w:bottom w:val="nil"/>
              <w:right w:val="nil"/>
            </w:tcBorders>
            <w:shd w:val="clear" w:color="000000" w:fill="8EA9DB"/>
            <w:noWrap/>
            <w:vAlign w:val="center"/>
            <w:hideMark/>
          </w:tcPr>
          <w:p w14:paraId="19FE18D3"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Diminished interest in people/activities</w:t>
            </w:r>
          </w:p>
        </w:tc>
        <w:tc>
          <w:tcPr>
            <w:tcW w:w="1558" w:type="dxa"/>
            <w:vMerge/>
            <w:tcBorders>
              <w:top w:val="nil"/>
              <w:left w:val="nil"/>
              <w:bottom w:val="single" w:sz="8" w:space="0" w:color="000000"/>
              <w:right w:val="nil"/>
            </w:tcBorders>
            <w:vAlign w:val="center"/>
            <w:hideMark/>
          </w:tcPr>
          <w:p w14:paraId="440B1285"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77D2572C"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0DF78FBE" w14:textId="77777777" w:rsidTr="00212466">
        <w:trPr>
          <w:trHeight w:val="288"/>
        </w:trPr>
        <w:tc>
          <w:tcPr>
            <w:tcW w:w="851" w:type="dxa"/>
            <w:tcBorders>
              <w:top w:val="nil"/>
              <w:left w:val="nil"/>
              <w:bottom w:val="nil"/>
              <w:right w:val="nil"/>
            </w:tcBorders>
            <w:shd w:val="clear" w:color="auto" w:fill="auto"/>
            <w:noWrap/>
            <w:vAlign w:val="center"/>
            <w:hideMark/>
          </w:tcPr>
          <w:p w14:paraId="20E44D0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16</w:t>
            </w:r>
          </w:p>
        </w:tc>
        <w:tc>
          <w:tcPr>
            <w:tcW w:w="4679" w:type="dxa"/>
            <w:tcBorders>
              <w:top w:val="nil"/>
              <w:left w:val="nil"/>
              <w:bottom w:val="nil"/>
              <w:right w:val="nil"/>
            </w:tcBorders>
            <w:shd w:val="clear" w:color="000000" w:fill="8EA9DB"/>
            <w:noWrap/>
            <w:vAlign w:val="center"/>
            <w:hideMark/>
          </w:tcPr>
          <w:p w14:paraId="716BF3D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Low energy level/fatigue</w:t>
            </w:r>
          </w:p>
        </w:tc>
        <w:tc>
          <w:tcPr>
            <w:tcW w:w="1558" w:type="dxa"/>
            <w:vMerge/>
            <w:tcBorders>
              <w:top w:val="nil"/>
              <w:left w:val="nil"/>
              <w:bottom w:val="single" w:sz="8" w:space="0" w:color="000000"/>
              <w:right w:val="nil"/>
            </w:tcBorders>
            <w:vAlign w:val="center"/>
            <w:hideMark/>
          </w:tcPr>
          <w:p w14:paraId="557640F7"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34A7370C"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4494C005" w14:textId="77777777" w:rsidTr="00212466">
        <w:trPr>
          <w:trHeight w:val="288"/>
        </w:trPr>
        <w:tc>
          <w:tcPr>
            <w:tcW w:w="851" w:type="dxa"/>
            <w:tcBorders>
              <w:top w:val="nil"/>
              <w:left w:val="nil"/>
              <w:bottom w:val="nil"/>
              <w:right w:val="nil"/>
            </w:tcBorders>
            <w:shd w:val="clear" w:color="auto" w:fill="auto"/>
            <w:noWrap/>
            <w:vAlign w:val="center"/>
            <w:hideMark/>
          </w:tcPr>
          <w:p w14:paraId="6D52315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17</w:t>
            </w:r>
          </w:p>
        </w:tc>
        <w:tc>
          <w:tcPr>
            <w:tcW w:w="4679" w:type="dxa"/>
            <w:tcBorders>
              <w:top w:val="nil"/>
              <w:left w:val="nil"/>
              <w:bottom w:val="nil"/>
              <w:right w:val="nil"/>
            </w:tcBorders>
            <w:shd w:val="clear" w:color="000000" w:fill="8EA9DB"/>
            <w:noWrap/>
            <w:vAlign w:val="center"/>
            <w:hideMark/>
          </w:tcPr>
          <w:p w14:paraId="053B6465"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Diminished capacity of pleasure/enjoyment</w:t>
            </w:r>
          </w:p>
        </w:tc>
        <w:tc>
          <w:tcPr>
            <w:tcW w:w="1558" w:type="dxa"/>
            <w:vMerge/>
            <w:tcBorders>
              <w:top w:val="nil"/>
              <w:left w:val="nil"/>
              <w:bottom w:val="single" w:sz="8" w:space="0" w:color="000000"/>
              <w:right w:val="nil"/>
            </w:tcBorders>
            <w:vAlign w:val="center"/>
            <w:hideMark/>
          </w:tcPr>
          <w:p w14:paraId="52873A5A"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28D6695C"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22C3CF53" w14:textId="77777777" w:rsidTr="00212466">
        <w:trPr>
          <w:trHeight w:val="288"/>
        </w:trPr>
        <w:tc>
          <w:tcPr>
            <w:tcW w:w="851" w:type="dxa"/>
            <w:tcBorders>
              <w:top w:val="nil"/>
              <w:left w:val="nil"/>
              <w:bottom w:val="nil"/>
              <w:right w:val="nil"/>
            </w:tcBorders>
            <w:shd w:val="clear" w:color="auto" w:fill="auto"/>
            <w:noWrap/>
            <w:vAlign w:val="center"/>
            <w:hideMark/>
          </w:tcPr>
          <w:p w14:paraId="1997523D"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18</w:t>
            </w:r>
          </w:p>
        </w:tc>
        <w:tc>
          <w:tcPr>
            <w:tcW w:w="4679" w:type="dxa"/>
            <w:tcBorders>
              <w:top w:val="nil"/>
              <w:left w:val="nil"/>
              <w:bottom w:val="nil"/>
              <w:right w:val="nil"/>
            </w:tcBorders>
            <w:shd w:val="clear" w:color="000000" w:fill="8EA9DB"/>
            <w:noWrap/>
            <w:vAlign w:val="center"/>
            <w:hideMark/>
          </w:tcPr>
          <w:p w14:paraId="5D3AC08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Reduced interest in sex</w:t>
            </w:r>
          </w:p>
        </w:tc>
        <w:tc>
          <w:tcPr>
            <w:tcW w:w="1558" w:type="dxa"/>
            <w:vMerge/>
            <w:tcBorders>
              <w:top w:val="nil"/>
              <w:left w:val="nil"/>
              <w:bottom w:val="single" w:sz="8" w:space="0" w:color="000000"/>
              <w:right w:val="nil"/>
            </w:tcBorders>
            <w:vAlign w:val="center"/>
            <w:hideMark/>
          </w:tcPr>
          <w:p w14:paraId="31F8069B"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132237D0"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2C7BA883" w14:textId="77777777" w:rsidTr="00212466">
        <w:trPr>
          <w:trHeight w:val="288"/>
        </w:trPr>
        <w:tc>
          <w:tcPr>
            <w:tcW w:w="851" w:type="dxa"/>
            <w:tcBorders>
              <w:top w:val="nil"/>
              <w:left w:val="nil"/>
              <w:bottom w:val="nil"/>
              <w:right w:val="nil"/>
            </w:tcBorders>
            <w:shd w:val="clear" w:color="auto" w:fill="auto"/>
            <w:noWrap/>
            <w:vAlign w:val="center"/>
            <w:hideMark/>
          </w:tcPr>
          <w:p w14:paraId="4CF575C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19</w:t>
            </w:r>
          </w:p>
        </w:tc>
        <w:tc>
          <w:tcPr>
            <w:tcW w:w="4679" w:type="dxa"/>
            <w:tcBorders>
              <w:top w:val="nil"/>
              <w:left w:val="nil"/>
              <w:bottom w:val="nil"/>
              <w:right w:val="nil"/>
            </w:tcBorders>
            <w:shd w:val="clear" w:color="000000" w:fill="8EA9DB"/>
            <w:noWrap/>
            <w:vAlign w:val="center"/>
            <w:hideMark/>
          </w:tcPr>
          <w:p w14:paraId="7FB4FA5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Psychomotor retardation</w:t>
            </w:r>
          </w:p>
        </w:tc>
        <w:tc>
          <w:tcPr>
            <w:tcW w:w="1558" w:type="dxa"/>
            <w:vMerge/>
            <w:tcBorders>
              <w:top w:val="nil"/>
              <w:left w:val="nil"/>
              <w:bottom w:val="single" w:sz="8" w:space="0" w:color="000000"/>
              <w:right w:val="nil"/>
            </w:tcBorders>
            <w:vAlign w:val="center"/>
            <w:hideMark/>
          </w:tcPr>
          <w:p w14:paraId="5CF580C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515B092B"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38453F37" w14:textId="77777777" w:rsidTr="008A1D7D">
        <w:trPr>
          <w:trHeight w:val="288"/>
        </w:trPr>
        <w:tc>
          <w:tcPr>
            <w:tcW w:w="851" w:type="dxa"/>
            <w:tcBorders>
              <w:top w:val="nil"/>
              <w:left w:val="nil"/>
              <w:bottom w:val="nil"/>
              <w:right w:val="nil"/>
            </w:tcBorders>
            <w:shd w:val="clear" w:color="auto" w:fill="auto"/>
            <w:noWrap/>
            <w:vAlign w:val="center"/>
            <w:hideMark/>
          </w:tcPr>
          <w:p w14:paraId="1EFC870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25</w:t>
            </w:r>
          </w:p>
        </w:tc>
        <w:tc>
          <w:tcPr>
            <w:tcW w:w="4679" w:type="dxa"/>
            <w:tcBorders>
              <w:top w:val="nil"/>
              <w:left w:val="nil"/>
              <w:bottom w:val="nil"/>
              <w:right w:val="nil"/>
            </w:tcBorders>
            <w:shd w:val="clear" w:color="000000" w:fill="8EA9DB"/>
            <w:noWrap/>
            <w:vAlign w:val="center"/>
            <w:hideMark/>
          </w:tcPr>
          <w:p w14:paraId="58D4DE6D"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Interpersonal sensitivity</w:t>
            </w:r>
          </w:p>
        </w:tc>
        <w:tc>
          <w:tcPr>
            <w:tcW w:w="1558" w:type="dxa"/>
            <w:vMerge/>
            <w:tcBorders>
              <w:top w:val="nil"/>
              <w:left w:val="nil"/>
              <w:bottom w:val="single" w:sz="8" w:space="0" w:color="000000"/>
              <w:right w:val="nil"/>
            </w:tcBorders>
            <w:vAlign w:val="center"/>
            <w:hideMark/>
          </w:tcPr>
          <w:p w14:paraId="7965CEF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auto" w:fill="auto"/>
            <w:noWrap/>
            <w:vAlign w:val="bottom"/>
            <w:hideMark/>
          </w:tcPr>
          <w:p w14:paraId="51C2C67B"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2CE42835"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5396F55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26</w:t>
            </w:r>
          </w:p>
        </w:tc>
        <w:tc>
          <w:tcPr>
            <w:tcW w:w="4679" w:type="dxa"/>
            <w:tcBorders>
              <w:top w:val="nil"/>
              <w:left w:val="nil"/>
              <w:bottom w:val="single" w:sz="8" w:space="0" w:color="auto"/>
              <w:right w:val="nil"/>
            </w:tcBorders>
            <w:shd w:val="clear" w:color="000000" w:fill="8EA9DB"/>
            <w:noWrap/>
            <w:vAlign w:val="center"/>
            <w:hideMark/>
          </w:tcPr>
          <w:p w14:paraId="614F456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Leaden Paralysis</w:t>
            </w:r>
          </w:p>
        </w:tc>
        <w:tc>
          <w:tcPr>
            <w:tcW w:w="1558" w:type="dxa"/>
            <w:vMerge/>
            <w:tcBorders>
              <w:top w:val="nil"/>
              <w:left w:val="nil"/>
              <w:bottom w:val="single" w:sz="8" w:space="0" w:color="000000"/>
              <w:right w:val="nil"/>
            </w:tcBorders>
            <w:vAlign w:val="center"/>
            <w:hideMark/>
          </w:tcPr>
          <w:p w14:paraId="392653B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0E6752E7" w14:textId="77777777" w:rsidR="00212466" w:rsidRPr="00212466" w:rsidRDefault="00212466" w:rsidP="00212466">
            <w:pPr>
              <w:spacing w:after="0" w:line="240" w:lineRule="auto"/>
              <w:rPr>
                <w:rFonts w:eastAsia="Times New Roman" w:cs="Arial"/>
                <w:noProof w:val="0"/>
                <w:color w:val="000000"/>
                <w:sz w:val="18"/>
                <w:szCs w:val="18"/>
                <w:lang w:val="en-NL" w:eastAsia="en-NL"/>
              </w:rPr>
            </w:pPr>
          </w:p>
        </w:tc>
      </w:tr>
      <w:tr w:rsidR="00212466" w:rsidRPr="00212466" w14:paraId="109C2EAA"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47E74D4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9</w:t>
            </w:r>
          </w:p>
        </w:tc>
        <w:tc>
          <w:tcPr>
            <w:tcW w:w="4679" w:type="dxa"/>
            <w:tcBorders>
              <w:top w:val="nil"/>
              <w:left w:val="nil"/>
              <w:bottom w:val="single" w:sz="8" w:space="0" w:color="auto"/>
              <w:right w:val="nil"/>
            </w:tcBorders>
            <w:shd w:val="clear" w:color="000000" w:fill="FFFFFF"/>
            <w:noWrap/>
            <w:vAlign w:val="center"/>
            <w:hideMark/>
          </w:tcPr>
          <w:p w14:paraId="0F8B5B7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Diurnal variation of mood</w:t>
            </w:r>
          </w:p>
        </w:tc>
        <w:tc>
          <w:tcPr>
            <w:tcW w:w="1558" w:type="dxa"/>
            <w:tcBorders>
              <w:top w:val="nil"/>
              <w:left w:val="nil"/>
              <w:bottom w:val="single" w:sz="8" w:space="0" w:color="auto"/>
              <w:right w:val="nil"/>
            </w:tcBorders>
            <w:shd w:val="clear" w:color="auto" w:fill="auto"/>
            <w:noWrap/>
            <w:vAlign w:val="bottom"/>
            <w:hideMark/>
          </w:tcPr>
          <w:p w14:paraId="70413F3E" w14:textId="7EF02FDD"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No </w:t>
            </w:r>
            <w:r>
              <w:rPr>
                <w:rFonts w:eastAsia="Times New Roman" w:cs="Arial"/>
                <w:noProof w:val="0"/>
                <w:color w:val="000000"/>
                <w:sz w:val="18"/>
                <w:szCs w:val="18"/>
                <w:lang w:val="en-NL" w:eastAsia="en-NL"/>
              </w:rPr>
              <w:t>categor</w:t>
            </w:r>
            <w:r w:rsidRPr="00212466">
              <w:rPr>
                <w:rFonts w:eastAsia="Times New Roman" w:cs="Arial"/>
                <w:noProof w:val="0"/>
                <w:color w:val="000000"/>
                <w:sz w:val="18"/>
                <w:szCs w:val="18"/>
                <w:lang w:val="en-NL" w:eastAsia="en-NL"/>
              </w:rPr>
              <w:t>y</w:t>
            </w:r>
          </w:p>
        </w:tc>
        <w:tc>
          <w:tcPr>
            <w:tcW w:w="2268" w:type="dxa"/>
            <w:tcBorders>
              <w:top w:val="single" w:sz="8" w:space="0" w:color="auto"/>
              <w:left w:val="nil"/>
              <w:bottom w:val="single" w:sz="8" w:space="0" w:color="auto"/>
              <w:right w:val="nil"/>
            </w:tcBorders>
            <w:shd w:val="clear" w:color="auto" w:fill="auto"/>
            <w:noWrap/>
            <w:vAlign w:val="bottom"/>
            <w:hideMark/>
          </w:tcPr>
          <w:p w14:paraId="12242B42"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p>
        </w:tc>
      </w:tr>
      <w:tr w:rsidR="00212466" w:rsidRPr="00212466" w14:paraId="03446021" w14:textId="77777777" w:rsidTr="008A1D7D">
        <w:trPr>
          <w:trHeight w:val="288"/>
        </w:trPr>
        <w:tc>
          <w:tcPr>
            <w:tcW w:w="851" w:type="dxa"/>
            <w:tcBorders>
              <w:top w:val="nil"/>
              <w:left w:val="nil"/>
              <w:bottom w:val="nil"/>
              <w:right w:val="nil"/>
            </w:tcBorders>
            <w:shd w:val="clear" w:color="auto" w:fill="auto"/>
            <w:noWrap/>
            <w:vAlign w:val="center"/>
            <w:hideMark/>
          </w:tcPr>
          <w:p w14:paraId="52B6DF4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31</w:t>
            </w:r>
          </w:p>
        </w:tc>
        <w:tc>
          <w:tcPr>
            <w:tcW w:w="4679" w:type="dxa"/>
            <w:tcBorders>
              <w:top w:val="nil"/>
              <w:left w:val="nil"/>
              <w:bottom w:val="nil"/>
              <w:right w:val="nil"/>
            </w:tcBorders>
            <w:shd w:val="clear" w:color="000000" w:fill="FCE4D6"/>
            <w:noWrap/>
            <w:vAlign w:val="center"/>
            <w:hideMark/>
          </w:tcPr>
          <w:p w14:paraId="4C9FED53"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Alanine (mmol/l)</w:t>
            </w:r>
          </w:p>
        </w:tc>
        <w:tc>
          <w:tcPr>
            <w:tcW w:w="1558" w:type="dxa"/>
            <w:vMerge w:val="restart"/>
            <w:tcBorders>
              <w:top w:val="nil"/>
              <w:left w:val="nil"/>
              <w:bottom w:val="single" w:sz="8" w:space="0" w:color="000000"/>
              <w:right w:val="nil"/>
            </w:tcBorders>
            <w:shd w:val="clear" w:color="auto" w:fill="auto"/>
            <w:noWrap/>
            <w:vAlign w:val="center"/>
            <w:hideMark/>
          </w:tcPr>
          <w:p w14:paraId="2E6056C8"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Amino acids</w:t>
            </w:r>
          </w:p>
        </w:tc>
        <w:tc>
          <w:tcPr>
            <w:tcW w:w="2268" w:type="dxa"/>
            <w:tcBorders>
              <w:top w:val="single" w:sz="8" w:space="0" w:color="auto"/>
              <w:left w:val="nil"/>
              <w:bottom w:val="nil"/>
              <w:right w:val="nil"/>
            </w:tcBorders>
            <w:shd w:val="clear" w:color="auto" w:fill="auto"/>
            <w:noWrap/>
            <w:vAlign w:val="bottom"/>
            <w:hideMark/>
          </w:tcPr>
          <w:p w14:paraId="40EDF107"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Alanine</w:t>
            </w:r>
          </w:p>
        </w:tc>
      </w:tr>
      <w:tr w:rsidR="00212466" w:rsidRPr="00212466" w14:paraId="7520FA19" w14:textId="77777777" w:rsidTr="00212466">
        <w:trPr>
          <w:trHeight w:val="288"/>
        </w:trPr>
        <w:tc>
          <w:tcPr>
            <w:tcW w:w="851" w:type="dxa"/>
            <w:tcBorders>
              <w:top w:val="nil"/>
              <w:left w:val="nil"/>
              <w:bottom w:val="nil"/>
              <w:right w:val="nil"/>
            </w:tcBorders>
            <w:shd w:val="clear" w:color="auto" w:fill="auto"/>
            <w:noWrap/>
            <w:vAlign w:val="center"/>
            <w:hideMark/>
          </w:tcPr>
          <w:p w14:paraId="71288982"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32</w:t>
            </w:r>
          </w:p>
        </w:tc>
        <w:tc>
          <w:tcPr>
            <w:tcW w:w="4679" w:type="dxa"/>
            <w:tcBorders>
              <w:top w:val="nil"/>
              <w:left w:val="nil"/>
              <w:bottom w:val="nil"/>
              <w:right w:val="nil"/>
            </w:tcBorders>
            <w:shd w:val="clear" w:color="000000" w:fill="FCE4D6"/>
            <w:noWrap/>
            <w:vAlign w:val="center"/>
            <w:hideMark/>
          </w:tcPr>
          <w:p w14:paraId="3B3030E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Histidine (mmol/l)</w:t>
            </w:r>
          </w:p>
        </w:tc>
        <w:tc>
          <w:tcPr>
            <w:tcW w:w="1558" w:type="dxa"/>
            <w:vMerge/>
            <w:tcBorders>
              <w:top w:val="nil"/>
              <w:left w:val="nil"/>
              <w:bottom w:val="single" w:sz="8" w:space="0" w:color="000000"/>
              <w:right w:val="nil"/>
            </w:tcBorders>
            <w:vAlign w:val="center"/>
            <w:hideMark/>
          </w:tcPr>
          <w:p w14:paraId="42D19F7B"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7EE0120A"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Histidine</w:t>
            </w:r>
          </w:p>
        </w:tc>
      </w:tr>
      <w:tr w:rsidR="00212466" w:rsidRPr="00212466" w14:paraId="3BA97D57" w14:textId="77777777" w:rsidTr="00212466">
        <w:trPr>
          <w:trHeight w:val="288"/>
        </w:trPr>
        <w:tc>
          <w:tcPr>
            <w:tcW w:w="851" w:type="dxa"/>
            <w:tcBorders>
              <w:top w:val="nil"/>
              <w:left w:val="nil"/>
              <w:bottom w:val="nil"/>
              <w:right w:val="nil"/>
            </w:tcBorders>
            <w:shd w:val="clear" w:color="auto" w:fill="auto"/>
            <w:noWrap/>
            <w:vAlign w:val="center"/>
            <w:hideMark/>
          </w:tcPr>
          <w:p w14:paraId="0D2783A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33</w:t>
            </w:r>
          </w:p>
        </w:tc>
        <w:tc>
          <w:tcPr>
            <w:tcW w:w="4679" w:type="dxa"/>
            <w:tcBorders>
              <w:top w:val="nil"/>
              <w:left w:val="nil"/>
              <w:bottom w:val="nil"/>
              <w:right w:val="nil"/>
            </w:tcBorders>
            <w:shd w:val="clear" w:color="000000" w:fill="FCE4D6"/>
            <w:noWrap/>
            <w:vAlign w:val="center"/>
            <w:hideMark/>
          </w:tcPr>
          <w:p w14:paraId="3FF246CE"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Phenylalanine (mmol/l)</w:t>
            </w:r>
          </w:p>
        </w:tc>
        <w:tc>
          <w:tcPr>
            <w:tcW w:w="1558" w:type="dxa"/>
            <w:vMerge/>
            <w:tcBorders>
              <w:top w:val="nil"/>
              <w:left w:val="nil"/>
              <w:bottom w:val="single" w:sz="8" w:space="0" w:color="000000"/>
              <w:right w:val="nil"/>
            </w:tcBorders>
            <w:vAlign w:val="center"/>
            <w:hideMark/>
          </w:tcPr>
          <w:p w14:paraId="4C931BF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42A47F0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Phenylalanine</w:t>
            </w:r>
          </w:p>
        </w:tc>
      </w:tr>
      <w:tr w:rsidR="00212466" w:rsidRPr="00212466" w14:paraId="28B02498" w14:textId="77777777" w:rsidTr="00212466">
        <w:trPr>
          <w:trHeight w:val="288"/>
        </w:trPr>
        <w:tc>
          <w:tcPr>
            <w:tcW w:w="851" w:type="dxa"/>
            <w:tcBorders>
              <w:top w:val="nil"/>
              <w:left w:val="nil"/>
              <w:bottom w:val="nil"/>
              <w:right w:val="nil"/>
            </w:tcBorders>
            <w:shd w:val="clear" w:color="auto" w:fill="auto"/>
            <w:noWrap/>
            <w:vAlign w:val="center"/>
            <w:hideMark/>
          </w:tcPr>
          <w:p w14:paraId="703A57F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34</w:t>
            </w:r>
          </w:p>
        </w:tc>
        <w:tc>
          <w:tcPr>
            <w:tcW w:w="4679" w:type="dxa"/>
            <w:tcBorders>
              <w:top w:val="nil"/>
              <w:left w:val="nil"/>
              <w:bottom w:val="nil"/>
              <w:right w:val="nil"/>
            </w:tcBorders>
            <w:shd w:val="clear" w:color="000000" w:fill="FCE4D6"/>
            <w:noWrap/>
            <w:vAlign w:val="center"/>
            <w:hideMark/>
          </w:tcPr>
          <w:p w14:paraId="094E2F2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Tyrosine (mmol/l)</w:t>
            </w:r>
          </w:p>
        </w:tc>
        <w:tc>
          <w:tcPr>
            <w:tcW w:w="1558" w:type="dxa"/>
            <w:vMerge/>
            <w:tcBorders>
              <w:top w:val="nil"/>
              <w:left w:val="nil"/>
              <w:bottom w:val="single" w:sz="8" w:space="0" w:color="000000"/>
              <w:right w:val="nil"/>
            </w:tcBorders>
            <w:vAlign w:val="center"/>
            <w:hideMark/>
          </w:tcPr>
          <w:p w14:paraId="17746F8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68E8090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Tyrosine</w:t>
            </w:r>
          </w:p>
        </w:tc>
      </w:tr>
      <w:tr w:rsidR="00212466" w:rsidRPr="00212466" w14:paraId="2A98598E" w14:textId="77777777" w:rsidTr="00212466">
        <w:trPr>
          <w:trHeight w:val="288"/>
        </w:trPr>
        <w:tc>
          <w:tcPr>
            <w:tcW w:w="851" w:type="dxa"/>
            <w:tcBorders>
              <w:top w:val="nil"/>
              <w:left w:val="nil"/>
              <w:bottom w:val="nil"/>
              <w:right w:val="nil"/>
            </w:tcBorders>
            <w:shd w:val="clear" w:color="auto" w:fill="auto"/>
            <w:noWrap/>
            <w:vAlign w:val="center"/>
            <w:hideMark/>
          </w:tcPr>
          <w:p w14:paraId="0878B22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35</w:t>
            </w:r>
          </w:p>
        </w:tc>
        <w:tc>
          <w:tcPr>
            <w:tcW w:w="4679" w:type="dxa"/>
            <w:tcBorders>
              <w:top w:val="nil"/>
              <w:left w:val="nil"/>
              <w:bottom w:val="nil"/>
              <w:right w:val="nil"/>
            </w:tcBorders>
            <w:shd w:val="clear" w:color="000000" w:fill="FCE4D6"/>
            <w:noWrap/>
            <w:vAlign w:val="center"/>
            <w:hideMark/>
          </w:tcPr>
          <w:p w14:paraId="1956B72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Isoleucine (mmol/l)</w:t>
            </w:r>
          </w:p>
        </w:tc>
        <w:tc>
          <w:tcPr>
            <w:tcW w:w="1558" w:type="dxa"/>
            <w:vMerge/>
            <w:tcBorders>
              <w:top w:val="nil"/>
              <w:left w:val="nil"/>
              <w:bottom w:val="single" w:sz="8" w:space="0" w:color="000000"/>
              <w:right w:val="nil"/>
            </w:tcBorders>
            <w:vAlign w:val="center"/>
            <w:hideMark/>
          </w:tcPr>
          <w:p w14:paraId="2EBDA6EB"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3CB944F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Isoleucine</w:t>
            </w:r>
          </w:p>
        </w:tc>
      </w:tr>
      <w:tr w:rsidR="00212466" w:rsidRPr="00212466" w14:paraId="6FF87E75" w14:textId="77777777" w:rsidTr="008A1D7D">
        <w:trPr>
          <w:trHeight w:val="288"/>
        </w:trPr>
        <w:tc>
          <w:tcPr>
            <w:tcW w:w="851" w:type="dxa"/>
            <w:tcBorders>
              <w:top w:val="nil"/>
              <w:left w:val="nil"/>
              <w:bottom w:val="nil"/>
              <w:right w:val="nil"/>
            </w:tcBorders>
            <w:shd w:val="clear" w:color="auto" w:fill="auto"/>
            <w:noWrap/>
            <w:vAlign w:val="center"/>
            <w:hideMark/>
          </w:tcPr>
          <w:p w14:paraId="31B0668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36</w:t>
            </w:r>
          </w:p>
        </w:tc>
        <w:tc>
          <w:tcPr>
            <w:tcW w:w="4679" w:type="dxa"/>
            <w:tcBorders>
              <w:top w:val="nil"/>
              <w:left w:val="nil"/>
              <w:bottom w:val="nil"/>
              <w:right w:val="nil"/>
            </w:tcBorders>
            <w:shd w:val="clear" w:color="000000" w:fill="FCE4D6"/>
            <w:noWrap/>
            <w:vAlign w:val="center"/>
            <w:hideMark/>
          </w:tcPr>
          <w:p w14:paraId="575AA0A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Leucine (mmol/l)</w:t>
            </w:r>
          </w:p>
        </w:tc>
        <w:tc>
          <w:tcPr>
            <w:tcW w:w="1558" w:type="dxa"/>
            <w:vMerge/>
            <w:tcBorders>
              <w:top w:val="nil"/>
              <w:left w:val="nil"/>
              <w:bottom w:val="single" w:sz="8" w:space="0" w:color="000000"/>
              <w:right w:val="nil"/>
            </w:tcBorders>
            <w:vAlign w:val="center"/>
            <w:hideMark/>
          </w:tcPr>
          <w:p w14:paraId="4AD350A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auto" w:fill="auto"/>
            <w:noWrap/>
            <w:vAlign w:val="bottom"/>
            <w:hideMark/>
          </w:tcPr>
          <w:p w14:paraId="27C948BF"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Leucine</w:t>
            </w:r>
          </w:p>
        </w:tc>
      </w:tr>
      <w:tr w:rsidR="00212466" w:rsidRPr="00212466" w14:paraId="399B2B85"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2B183BC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37</w:t>
            </w:r>
          </w:p>
        </w:tc>
        <w:tc>
          <w:tcPr>
            <w:tcW w:w="4679" w:type="dxa"/>
            <w:tcBorders>
              <w:top w:val="nil"/>
              <w:left w:val="nil"/>
              <w:bottom w:val="single" w:sz="8" w:space="0" w:color="auto"/>
              <w:right w:val="nil"/>
            </w:tcBorders>
            <w:shd w:val="clear" w:color="000000" w:fill="FCE4D6"/>
            <w:noWrap/>
            <w:vAlign w:val="center"/>
            <w:hideMark/>
          </w:tcPr>
          <w:p w14:paraId="5BB9084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Valine (mmol/l)</w:t>
            </w:r>
          </w:p>
        </w:tc>
        <w:tc>
          <w:tcPr>
            <w:tcW w:w="1558" w:type="dxa"/>
            <w:vMerge/>
            <w:tcBorders>
              <w:top w:val="nil"/>
              <w:left w:val="nil"/>
              <w:bottom w:val="single" w:sz="8" w:space="0" w:color="000000"/>
              <w:right w:val="nil"/>
            </w:tcBorders>
            <w:vAlign w:val="center"/>
            <w:hideMark/>
          </w:tcPr>
          <w:p w14:paraId="64801364"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2074BD9E"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Valine</w:t>
            </w:r>
          </w:p>
        </w:tc>
      </w:tr>
      <w:tr w:rsidR="00212466" w:rsidRPr="00212466" w14:paraId="1EBFF260" w14:textId="77777777" w:rsidTr="008A1D7D">
        <w:trPr>
          <w:trHeight w:val="288"/>
        </w:trPr>
        <w:tc>
          <w:tcPr>
            <w:tcW w:w="851" w:type="dxa"/>
            <w:tcBorders>
              <w:top w:val="nil"/>
              <w:left w:val="nil"/>
              <w:bottom w:val="nil"/>
              <w:right w:val="nil"/>
            </w:tcBorders>
            <w:shd w:val="clear" w:color="auto" w:fill="auto"/>
            <w:noWrap/>
            <w:vAlign w:val="center"/>
            <w:hideMark/>
          </w:tcPr>
          <w:p w14:paraId="10E14DF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38</w:t>
            </w:r>
          </w:p>
        </w:tc>
        <w:tc>
          <w:tcPr>
            <w:tcW w:w="4679" w:type="dxa"/>
            <w:tcBorders>
              <w:top w:val="nil"/>
              <w:left w:val="nil"/>
              <w:bottom w:val="nil"/>
              <w:right w:val="nil"/>
            </w:tcBorders>
            <w:shd w:val="clear" w:color="000000" w:fill="F8CBAD"/>
            <w:noWrap/>
            <w:vAlign w:val="center"/>
            <w:hideMark/>
          </w:tcPr>
          <w:p w14:paraId="2E7966A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Apolipoprotein A-I (g/l)</w:t>
            </w:r>
          </w:p>
        </w:tc>
        <w:tc>
          <w:tcPr>
            <w:tcW w:w="1558" w:type="dxa"/>
            <w:vMerge w:val="restart"/>
            <w:tcBorders>
              <w:top w:val="single" w:sz="8" w:space="0" w:color="000000"/>
              <w:left w:val="nil"/>
              <w:bottom w:val="single" w:sz="8" w:space="0" w:color="auto"/>
              <w:right w:val="nil"/>
            </w:tcBorders>
            <w:shd w:val="clear" w:color="auto" w:fill="auto"/>
            <w:noWrap/>
            <w:vAlign w:val="center"/>
            <w:hideMark/>
          </w:tcPr>
          <w:p w14:paraId="02641805"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Apolipoproteins</w:t>
            </w:r>
          </w:p>
        </w:tc>
        <w:tc>
          <w:tcPr>
            <w:tcW w:w="2268" w:type="dxa"/>
            <w:tcBorders>
              <w:top w:val="single" w:sz="8" w:space="0" w:color="auto"/>
              <w:left w:val="nil"/>
              <w:right w:val="nil"/>
            </w:tcBorders>
            <w:shd w:val="clear" w:color="auto" w:fill="auto"/>
            <w:noWrap/>
            <w:vAlign w:val="bottom"/>
            <w:hideMark/>
          </w:tcPr>
          <w:p w14:paraId="54FA3B4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Apo A</w:t>
            </w:r>
          </w:p>
        </w:tc>
      </w:tr>
      <w:tr w:rsidR="00212466" w:rsidRPr="00212466" w14:paraId="588B59C0"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44C21B7A"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39</w:t>
            </w:r>
          </w:p>
        </w:tc>
        <w:tc>
          <w:tcPr>
            <w:tcW w:w="4679" w:type="dxa"/>
            <w:tcBorders>
              <w:top w:val="nil"/>
              <w:left w:val="nil"/>
              <w:bottom w:val="single" w:sz="8" w:space="0" w:color="auto"/>
              <w:right w:val="nil"/>
            </w:tcBorders>
            <w:shd w:val="clear" w:color="000000" w:fill="F8CBAD"/>
            <w:noWrap/>
            <w:vAlign w:val="center"/>
            <w:hideMark/>
          </w:tcPr>
          <w:p w14:paraId="65A4DF8D"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Apolipoprotein B (g/l)</w:t>
            </w:r>
          </w:p>
        </w:tc>
        <w:tc>
          <w:tcPr>
            <w:tcW w:w="1558" w:type="dxa"/>
            <w:vMerge/>
            <w:tcBorders>
              <w:top w:val="single" w:sz="8" w:space="0" w:color="000000"/>
              <w:left w:val="nil"/>
              <w:bottom w:val="single" w:sz="8" w:space="0" w:color="auto"/>
              <w:right w:val="nil"/>
            </w:tcBorders>
            <w:vAlign w:val="center"/>
            <w:hideMark/>
          </w:tcPr>
          <w:p w14:paraId="012101F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6A54F6C2"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Apo B</w:t>
            </w:r>
          </w:p>
        </w:tc>
      </w:tr>
      <w:tr w:rsidR="00212466" w:rsidRPr="00212466" w14:paraId="6D5EAC1F" w14:textId="77777777" w:rsidTr="008A1D7D">
        <w:trPr>
          <w:trHeight w:val="288"/>
        </w:trPr>
        <w:tc>
          <w:tcPr>
            <w:tcW w:w="851" w:type="dxa"/>
            <w:tcBorders>
              <w:top w:val="nil"/>
              <w:left w:val="nil"/>
              <w:bottom w:val="nil"/>
              <w:right w:val="nil"/>
            </w:tcBorders>
            <w:shd w:val="clear" w:color="auto" w:fill="auto"/>
            <w:noWrap/>
            <w:vAlign w:val="center"/>
            <w:hideMark/>
          </w:tcPr>
          <w:p w14:paraId="74FF07E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40</w:t>
            </w:r>
          </w:p>
        </w:tc>
        <w:tc>
          <w:tcPr>
            <w:tcW w:w="4679" w:type="dxa"/>
            <w:tcBorders>
              <w:top w:val="nil"/>
              <w:left w:val="nil"/>
              <w:bottom w:val="nil"/>
              <w:right w:val="nil"/>
            </w:tcBorders>
            <w:shd w:val="clear" w:color="000000" w:fill="F4B084"/>
            <w:noWrap/>
            <w:vAlign w:val="center"/>
            <w:hideMark/>
          </w:tcPr>
          <w:p w14:paraId="76DFB52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Serum total cholesterol (mmol/l)</w:t>
            </w:r>
          </w:p>
        </w:tc>
        <w:tc>
          <w:tcPr>
            <w:tcW w:w="1558" w:type="dxa"/>
            <w:vMerge w:val="restart"/>
            <w:tcBorders>
              <w:top w:val="single" w:sz="8" w:space="0" w:color="auto"/>
              <w:left w:val="nil"/>
              <w:right w:val="nil"/>
            </w:tcBorders>
            <w:shd w:val="clear" w:color="auto" w:fill="auto"/>
            <w:noWrap/>
            <w:vAlign w:val="center"/>
            <w:hideMark/>
          </w:tcPr>
          <w:p w14:paraId="7F35CA38"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Cholesterol</w:t>
            </w:r>
          </w:p>
        </w:tc>
        <w:tc>
          <w:tcPr>
            <w:tcW w:w="2268" w:type="dxa"/>
            <w:tcBorders>
              <w:top w:val="single" w:sz="8" w:space="0" w:color="auto"/>
              <w:left w:val="nil"/>
              <w:bottom w:val="nil"/>
              <w:right w:val="nil"/>
            </w:tcBorders>
            <w:shd w:val="clear" w:color="auto" w:fill="auto"/>
            <w:noWrap/>
            <w:vAlign w:val="bottom"/>
            <w:hideMark/>
          </w:tcPr>
          <w:p w14:paraId="4D9BCEF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Serum total cholesterol</w:t>
            </w:r>
          </w:p>
        </w:tc>
      </w:tr>
      <w:tr w:rsidR="00212466" w:rsidRPr="00212466" w14:paraId="302A2088" w14:textId="77777777" w:rsidTr="008A1D7D">
        <w:trPr>
          <w:trHeight w:val="288"/>
        </w:trPr>
        <w:tc>
          <w:tcPr>
            <w:tcW w:w="851" w:type="dxa"/>
            <w:tcBorders>
              <w:top w:val="nil"/>
              <w:left w:val="nil"/>
              <w:bottom w:val="nil"/>
              <w:right w:val="nil"/>
            </w:tcBorders>
            <w:shd w:val="clear" w:color="auto" w:fill="auto"/>
            <w:noWrap/>
            <w:vAlign w:val="center"/>
            <w:hideMark/>
          </w:tcPr>
          <w:p w14:paraId="63FE006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41</w:t>
            </w:r>
          </w:p>
        </w:tc>
        <w:tc>
          <w:tcPr>
            <w:tcW w:w="4679" w:type="dxa"/>
            <w:tcBorders>
              <w:top w:val="nil"/>
              <w:left w:val="nil"/>
              <w:bottom w:val="nil"/>
              <w:right w:val="nil"/>
            </w:tcBorders>
            <w:shd w:val="clear" w:color="000000" w:fill="F4B084"/>
            <w:noWrap/>
            <w:vAlign w:val="center"/>
            <w:hideMark/>
          </w:tcPr>
          <w:p w14:paraId="2262FD1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Esterified cholesterol (mmol/l)</w:t>
            </w:r>
          </w:p>
        </w:tc>
        <w:tc>
          <w:tcPr>
            <w:tcW w:w="1558" w:type="dxa"/>
            <w:vMerge/>
            <w:tcBorders>
              <w:top w:val="nil"/>
              <w:left w:val="nil"/>
              <w:right w:val="nil"/>
            </w:tcBorders>
            <w:vAlign w:val="center"/>
            <w:hideMark/>
          </w:tcPr>
          <w:p w14:paraId="4A940444"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2B74854A"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Esterified cholesterol</w:t>
            </w:r>
          </w:p>
        </w:tc>
      </w:tr>
      <w:tr w:rsidR="00212466" w:rsidRPr="00212466" w14:paraId="5886E1B8" w14:textId="77777777" w:rsidTr="008A1D7D">
        <w:trPr>
          <w:trHeight w:val="288"/>
        </w:trPr>
        <w:tc>
          <w:tcPr>
            <w:tcW w:w="851" w:type="dxa"/>
            <w:tcBorders>
              <w:top w:val="nil"/>
              <w:left w:val="nil"/>
              <w:bottom w:val="nil"/>
              <w:right w:val="nil"/>
            </w:tcBorders>
            <w:shd w:val="clear" w:color="auto" w:fill="auto"/>
            <w:noWrap/>
            <w:vAlign w:val="center"/>
            <w:hideMark/>
          </w:tcPr>
          <w:p w14:paraId="5B2EC12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lastRenderedPageBreak/>
              <w:t>42</w:t>
            </w:r>
          </w:p>
        </w:tc>
        <w:tc>
          <w:tcPr>
            <w:tcW w:w="4679" w:type="dxa"/>
            <w:tcBorders>
              <w:top w:val="nil"/>
              <w:left w:val="nil"/>
              <w:bottom w:val="nil"/>
              <w:right w:val="nil"/>
            </w:tcBorders>
            <w:shd w:val="clear" w:color="000000" w:fill="F4B084"/>
            <w:noWrap/>
            <w:vAlign w:val="center"/>
            <w:hideMark/>
          </w:tcPr>
          <w:p w14:paraId="2BB57E9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Free cholesterol (mmol/l)</w:t>
            </w:r>
          </w:p>
        </w:tc>
        <w:tc>
          <w:tcPr>
            <w:tcW w:w="1558" w:type="dxa"/>
            <w:vMerge/>
            <w:tcBorders>
              <w:top w:val="nil"/>
              <w:left w:val="nil"/>
              <w:right w:val="nil"/>
            </w:tcBorders>
            <w:vAlign w:val="center"/>
            <w:hideMark/>
          </w:tcPr>
          <w:p w14:paraId="6CC5426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6690B544"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Free cholesterol</w:t>
            </w:r>
          </w:p>
        </w:tc>
      </w:tr>
      <w:tr w:rsidR="00212466" w:rsidRPr="00212466" w14:paraId="2957D512" w14:textId="77777777" w:rsidTr="008A1D7D">
        <w:trPr>
          <w:trHeight w:val="288"/>
        </w:trPr>
        <w:tc>
          <w:tcPr>
            <w:tcW w:w="851" w:type="dxa"/>
            <w:tcBorders>
              <w:top w:val="nil"/>
              <w:left w:val="nil"/>
              <w:bottom w:val="nil"/>
              <w:right w:val="nil"/>
            </w:tcBorders>
            <w:shd w:val="clear" w:color="auto" w:fill="auto"/>
            <w:noWrap/>
            <w:vAlign w:val="center"/>
            <w:hideMark/>
          </w:tcPr>
          <w:p w14:paraId="498E3EE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43</w:t>
            </w:r>
          </w:p>
        </w:tc>
        <w:tc>
          <w:tcPr>
            <w:tcW w:w="4679" w:type="dxa"/>
            <w:tcBorders>
              <w:top w:val="nil"/>
              <w:left w:val="nil"/>
              <w:bottom w:val="nil"/>
              <w:right w:val="nil"/>
            </w:tcBorders>
            <w:shd w:val="clear" w:color="000000" w:fill="F4B084"/>
            <w:noWrap/>
            <w:vAlign w:val="center"/>
            <w:hideMark/>
          </w:tcPr>
          <w:p w14:paraId="710F6BA5" w14:textId="77777777" w:rsidR="00212466" w:rsidRPr="00212466" w:rsidRDefault="00212466" w:rsidP="00212466">
            <w:pPr>
              <w:spacing w:after="0" w:line="240" w:lineRule="auto"/>
              <w:rPr>
                <w:rFonts w:eastAsia="Times New Roman" w:cs="Arial"/>
                <w:noProof w:val="0"/>
                <w:color w:val="000000"/>
                <w:sz w:val="18"/>
                <w:szCs w:val="18"/>
                <w:lang w:val="en-NL" w:eastAsia="en-NL"/>
              </w:rPr>
            </w:pPr>
            <w:proofErr w:type="spellStart"/>
            <w:r w:rsidRPr="00212466">
              <w:rPr>
                <w:rFonts w:eastAsia="Times New Roman" w:cs="Arial"/>
                <w:noProof w:val="0"/>
                <w:color w:val="000000"/>
                <w:sz w:val="18"/>
                <w:szCs w:val="18"/>
                <w:lang w:val="en-NL" w:eastAsia="en-NL"/>
              </w:rPr>
              <w:t>RemNAt</w:t>
            </w:r>
            <w:proofErr w:type="spellEnd"/>
            <w:r w:rsidRPr="00212466">
              <w:rPr>
                <w:rFonts w:eastAsia="Times New Roman" w:cs="Arial"/>
                <w:noProof w:val="0"/>
                <w:color w:val="000000"/>
                <w:sz w:val="18"/>
                <w:szCs w:val="18"/>
                <w:lang w:val="en-NL" w:eastAsia="en-NL"/>
              </w:rPr>
              <w:t xml:space="preserve"> cholesterol (non-HDL, non-LDL -cholesterol) (mmol/l)</w:t>
            </w:r>
          </w:p>
        </w:tc>
        <w:tc>
          <w:tcPr>
            <w:tcW w:w="1558" w:type="dxa"/>
            <w:vMerge/>
            <w:tcBorders>
              <w:top w:val="nil"/>
              <w:left w:val="nil"/>
              <w:right w:val="nil"/>
            </w:tcBorders>
            <w:vAlign w:val="center"/>
            <w:hideMark/>
          </w:tcPr>
          <w:p w14:paraId="77A18955"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0B1E6D68"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roofErr w:type="spellStart"/>
            <w:r w:rsidRPr="00212466">
              <w:rPr>
                <w:rFonts w:eastAsia="Times New Roman" w:cs="Arial"/>
                <w:noProof w:val="0"/>
                <w:color w:val="000000"/>
                <w:sz w:val="18"/>
                <w:szCs w:val="18"/>
                <w:lang w:val="en-NL" w:eastAsia="en-NL"/>
              </w:rPr>
              <w:t>RemNAt</w:t>
            </w:r>
            <w:proofErr w:type="spellEnd"/>
            <w:r w:rsidRPr="00212466">
              <w:rPr>
                <w:rFonts w:eastAsia="Times New Roman" w:cs="Arial"/>
                <w:noProof w:val="0"/>
                <w:color w:val="000000"/>
                <w:sz w:val="18"/>
                <w:szCs w:val="18"/>
                <w:lang w:val="en-NL" w:eastAsia="en-NL"/>
              </w:rPr>
              <w:t xml:space="preserve"> Cholesterol</w:t>
            </w:r>
          </w:p>
        </w:tc>
      </w:tr>
      <w:tr w:rsidR="00212466" w:rsidRPr="00212466" w14:paraId="726EE492" w14:textId="77777777" w:rsidTr="008A1D7D">
        <w:trPr>
          <w:trHeight w:val="288"/>
        </w:trPr>
        <w:tc>
          <w:tcPr>
            <w:tcW w:w="851" w:type="dxa"/>
            <w:tcBorders>
              <w:top w:val="nil"/>
              <w:left w:val="nil"/>
              <w:bottom w:val="nil"/>
              <w:right w:val="nil"/>
            </w:tcBorders>
            <w:shd w:val="clear" w:color="auto" w:fill="auto"/>
            <w:noWrap/>
            <w:vAlign w:val="center"/>
            <w:hideMark/>
          </w:tcPr>
          <w:p w14:paraId="2995E66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44</w:t>
            </w:r>
          </w:p>
        </w:tc>
        <w:tc>
          <w:tcPr>
            <w:tcW w:w="4679" w:type="dxa"/>
            <w:tcBorders>
              <w:top w:val="nil"/>
              <w:left w:val="nil"/>
              <w:bottom w:val="nil"/>
              <w:right w:val="nil"/>
            </w:tcBorders>
            <w:shd w:val="clear" w:color="000000" w:fill="F4B084"/>
            <w:noWrap/>
            <w:vAlign w:val="center"/>
            <w:hideMark/>
          </w:tcPr>
          <w:p w14:paraId="76B51FE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cholesterol in VLDL (mmol/l)</w:t>
            </w:r>
          </w:p>
        </w:tc>
        <w:tc>
          <w:tcPr>
            <w:tcW w:w="1558" w:type="dxa"/>
            <w:vMerge/>
            <w:tcBorders>
              <w:top w:val="nil"/>
              <w:left w:val="nil"/>
              <w:right w:val="nil"/>
            </w:tcBorders>
            <w:vAlign w:val="center"/>
            <w:hideMark/>
          </w:tcPr>
          <w:p w14:paraId="1D971334"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47C883A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 </w:t>
            </w:r>
            <w:proofErr w:type="spellStart"/>
            <w:r w:rsidRPr="00212466">
              <w:rPr>
                <w:rFonts w:eastAsia="Times New Roman" w:cs="Arial"/>
                <w:noProof w:val="0"/>
                <w:color w:val="000000"/>
                <w:sz w:val="18"/>
                <w:szCs w:val="18"/>
                <w:lang w:val="en-NL" w:eastAsia="en-NL"/>
              </w:rPr>
              <w:t>chol</w:t>
            </w:r>
            <w:proofErr w:type="spellEnd"/>
            <w:r w:rsidRPr="00212466">
              <w:rPr>
                <w:rFonts w:eastAsia="Times New Roman" w:cs="Arial"/>
                <w:noProof w:val="0"/>
                <w:color w:val="000000"/>
                <w:sz w:val="18"/>
                <w:szCs w:val="18"/>
                <w:lang w:val="en-NL" w:eastAsia="en-NL"/>
              </w:rPr>
              <w:t xml:space="preserve"> in VLDL</w:t>
            </w:r>
          </w:p>
        </w:tc>
      </w:tr>
      <w:tr w:rsidR="00212466" w:rsidRPr="00212466" w14:paraId="52A2DD1A" w14:textId="77777777" w:rsidTr="008A1D7D">
        <w:trPr>
          <w:trHeight w:val="288"/>
        </w:trPr>
        <w:tc>
          <w:tcPr>
            <w:tcW w:w="851" w:type="dxa"/>
            <w:tcBorders>
              <w:top w:val="nil"/>
              <w:left w:val="nil"/>
              <w:bottom w:val="nil"/>
              <w:right w:val="nil"/>
            </w:tcBorders>
            <w:shd w:val="clear" w:color="auto" w:fill="auto"/>
            <w:noWrap/>
            <w:vAlign w:val="center"/>
            <w:hideMark/>
          </w:tcPr>
          <w:p w14:paraId="2343A582"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45</w:t>
            </w:r>
          </w:p>
        </w:tc>
        <w:tc>
          <w:tcPr>
            <w:tcW w:w="4679" w:type="dxa"/>
            <w:tcBorders>
              <w:top w:val="nil"/>
              <w:left w:val="nil"/>
              <w:bottom w:val="nil"/>
              <w:right w:val="nil"/>
            </w:tcBorders>
            <w:shd w:val="clear" w:color="000000" w:fill="F4B084"/>
            <w:noWrap/>
            <w:vAlign w:val="center"/>
            <w:hideMark/>
          </w:tcPr>
          <w:p w14:paraId="7531386D"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cholesterol in LDL (mmol/l)</w:t>
            </w:r>
          </w:p>
        </w:tc>
        <w:tc>
          <w:tcPr>
            <w:tcW w:w="1558" w:type="dxa"/>
            <w:vMerge/>
            <w:tcBorders>
              <w:top w:val="nil"/>
              <w:left w:val="nil"/>
              <w:right w:val="nil"/>
            </w:tcBorders>
            <w:vAlign w:val="center"/>
            <w:hideMark/>
          </w:tcPr>
          <w:p w14:paraId="7C4EA362"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6FDED51E"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 </w:t>
            </w:r>
            <w:proofErr w:type="spellStart"/>
            <w:r w:rsidRPr="00212466">
              <w:rPr>
                <w:rFonts w:eastAsia="Times New Roman" w:cs="Arial"/>
                <w:noProof w:val="0"/>
                <w:color w:val="000000"/>
                <w:sz w:val="18"/>
                <w:szCs w:val="18"/>
                <w:lang w:val="en-NL" w:eastAsia="en-NL"/>
              </w:rPr>
              <w:t>chol</w:t>
            </w:r>
            <w:proofErr w:type="spellEnd"/>
            <w:r w:rsidRPr="00212466">
              <w:rPr>
                <w:rFonts w:eastAsia="Times New Roman" w:cs="Arial"/>
                <w:noProof w:val="0"/>
                <w:color w:val="000000"/>
                <w:sz w:val="18"/>
                <w:szCs w:val="18"/>
                <w:lang w:val="en-NL" w:eastAsia="en-NL"/>
              </w:rPr>
              <w:t xml:space="preserve"> in LDL</w:t>
            </w:r>
          </w:p>
        </w:tc>
      </w:tr>
      <w:tr w:rsidR="00212466" w:rsidRPr="00212466" w14:paraId="1D0DC80F" w14:textId="77777777" w:rsidTr="008A1D7D">
        <w:trPr>
          <w:trHeight w:val="288"/>
        </w:trPr>
        <w:tc>
          <w:tcPr>
            <w:tcW w:w="851" w:type="dxa"/>
            <w:tcBorders>
              <w:top w:val="nil"/>
              <w:left w:val="nil"/>
              <w:bottom w:val="nil"/>
              <w:right w:val="nil"/>
            </w:tcBorders>
            <w:shd w:val="clear" w:color="auto" w:fill="auto"/>
            <w:noWrap/>
            <w:vAlign w:val="center"/>
            <w:hideMark/>
          </w:tcPr>
          <w:p w14:paraId="4D091C5D"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46</w:t>
            </w:r>
          </w:p>
        </w:tc>
        <w:tc>
          <w:tcPr>
            <w:tcW w:w="4679" w:type="dxa"/>
            <w:tcBorders>
              <w:top w:val="nil"/>
              <w:left w:val="nil"/>
              <w:bottom w:val="nil"/>
              <w:right w:val="nil"/>
            </w:tcBorders>
            <w:shd w:val="clear" w:color="000000" w:fill="F4B084"/>
            <w:noWrap/>
            <w:vAlign w:val="center"/>
            <w:hideMark/>
          </w:tcPr>
          <w:p w14:paraId="7192078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cholesterol in HDL (mmol/l)</w:t>
            </w:r>
          </w:p>
        </w:tc>
        <w:tc>
          <w:tcPr>
            <w:tcW w:w="1558" w:type="dxa"/>
            <w:vMerge/>
            <w:tcBorders>
              <w:top w:val="nil"/>
              <w:left w:val="nil"/>
              <w:right w:val="nil"/>
            </w:tcBorders>
            <w:vAlign w:val="center"/>
            <w:hideMark/>
          </w:tcPr>
          <w:p w14:paraId="0A37CDE4"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auto" w:fill="auto"/>
            <w:noWrap/>
            <w:vAlign w:val="bottom"/>
            <w:hideMark/>
          </w:tcPr>
          <w:p w14:paraId="19E26372"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 </w:t>
            </w:r>
            <w:proofErr w:type="spellStart"/>
            <w:r w:rsidRPr="00212466">
              <w:rPr>
                <w:rFonts w:eastAsia="Times New Roman" w:cs="Arial"/>
                <w:noProof w:val="0"/>
                <w:color w:val="000000"/>
                <w:sz w:val="18"/>
                <w:szCs w:val="18"/>
                <w:lang w:val="en-NL" w:eastAsia="en-NL"/>
              </w:rPr>
              <w:t>chol</w:t>
            </w:r>
            <w:proofErr w:type="spellEnd"/>
            <w:r w:rsidRPr="00212466">
              <w:rPr>
                <w:rFonts w:eastAsia="Times New Roman" w:cs="Arial"/>
                <w:noProof w:val="0"/>
                <w:color w:val="000000"/>
                <w:sz w:val="18"/>
                <w:szCs w:val="18"/>
                <w:lang w:val="en-NL" w:eastAsia="en-NL"/>
              </w:rPr>
              <w:t xml:space="preserve"> in HDL</w:t>
            </w:r>
          </w:p>
        </w:tc>
      </w:tr>
      <w:tr w:rsidR="00212466" w:rsidRPr="00212466" w14:paraId="008487E4" w14:textId="77777777" w:rsidTr="008A1D7D">
        <w:trPr>
          <w:trHeight w:val="288"/>
        </w:trPr>
        <w:tc>
          <w:tcPr>
            <w:tcW w:w="851" w:type="dxa"/>
            <w:tcBorders>
              <w:top w:val="nil"/>
              <w:left w:val="nil"/>
              <w:bottom w:val="nil"/>
              <w:right w:val="nil"/>
            </w:tcBorders>
            <w:shd w:val="clear" w:color="auto" w:fill="auto"/>
            <w:noWrap/>
            <w:vAlign w:val="center"/>
            <w:hideMark/>
          </w:tcPr>
          <w:p w14:paraId="34C0B16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47</w:t>
            </w:r>
          </w:p>
        </w:tc>
        <w:tc>
          <w:tcPr>
            <w:tcW w:w="4679" w:type="dxa"/>
            <w:tcBorders>
              <w:top w:val="nil"/>
              <w:left w:val="nil"/>
              <w:bottom w:val="nil"/>
              <w:right w:val="nil"/>
            </w:tcBorders>
            <w:shd w:val="clear" w:color="000000" w:fill="F4B084"/>
            <w:noWrap/>
            <w:vAlign w:val="center"/>
            <w:hideMark/>
          </w:tcPr>
          <w:p w14:paraId="5F62A0F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cholesterol in HDL2 (mmol/l)</w:t>
            </w:r>
          </w:p>
        </w:tc>
        <w:tc>
          <w:tcPr>
            <w:tcW w:w="1558" w:type="dxa"/>
            <w:vMerge/>
            <w:tcBorders>
              <w:top w:val="nil"/>
              <w:left w:val="nil"/>
              <w:right w:val="nil"/>
            </w:tcBorders>
            <w:vAlign w:val="center"/>
            <w:hideMark/>
          </w:tcPr>
          <w:p w14:paraId="65C64127"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auto" w:fill="auto"/>
            <w:noWrap/>
            <w:vAlign w:val="bottom"/>
            <w:hideMark/>
          </w:tcPr>
          <w:p w14:paraId="01BE671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 </w:t>
            </w:r>
            <w:proofErr w:type="spellStart"/>
            <w:r w:rsidRPr="00212466">
              <w:rPr>
                <w:rFonts w:eastAsia="Times New Roman" w:cs="Arial"/>
                <w:noProof w:val="0"/>
                <w:color w:val="000000"/>
                <w:sz w:val="18"/>
                <w:szCs w:val="18"/>
                <w:lang w:val="en-NL" w:eastAsia="en-NL"/>
              </w:rPr>
              <w:t>chol</w:t>
            </w:r>
            <w:proofErr w:type="spellEnd"/>
            <w:r w:rsidRPr="00212466">
              <w:rPr>
                <w:rFonts w:eastAsia="Times New Roman" w:cs="Arial"/>
                <w:noProof w:val="0"/>
                <w:color w:val="000000"/>
                <w:sz w:val="18"/>
                <w:szCs w:val="18"/>
                <w:lang w:val="en-NL" w:eastAsia="en-NL"/>
              </w:rPr>
              <w:t xml:space="preserve"> in HDL2</w:t>
            </w:r>
          </w:p>
        </w:tc>
      </w:tr>
      <w:tr w:rsidR="00212466" w:rsidRPr="00212466" w14:paraId="6E7CA706"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775DD65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48</w:t>
            </w:r>
          </w:p>
        </w:tc>
        <w:tc>
          <w:tcPr>
            <w:tcW w:w="4679" w:type="dxa"/>
            <w:tcBorders>
              <w:top w:val="nil"/>
              <w:left w:val="nil"/>
              <w:bottom w:val="single" w:sz="8" w:space="0" w:color="auto"/>
              <w:right w:val="nil"/>
            </w:tcBorders>
            <w:shd w:val="clear" w:color="000000" w:fill="F4B084"/>
            <w:noWrap/>
            <w:vAlign w:val="center"/>
            <w:hideMark/>
          </w:tcPr>
          <w:p w14:paraId="65F4FEB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cholesterol in HDL3 (mmol/l)</w:t>
            </w:r>
          </w:p>
        </w:tc>
        <w:tc>
          <w:tcPr>
            <w:tcW w:w="1558" w:type="dxa"/>
            <w:vMerge/>
            <w:tcBorders>
              <w:top w:val="nil"/>
              <w:left w:val="nil"/>
              <w:right w:val="nil"/>
            </w:tcBorders>
            <w:vAlign w:val="center"/>
            <w:hideMark/>
          </w:tcPr>
          <w:p w14:paraId="02DCE9AF"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6FFD9651"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 </w:t>
            </w:r>
            <w:proofErr w:type="spellStart"/>
            <w:r w:rsidRPr="00212466">
              <w:rPr>
                <w:rFonts w:eastAsia="Times New Roman" w:cs="Arial"/>
                <w:noProof w:val="0"/>
                <w:color w:val="000000"/>
                <w:sz w:val="18"/>
                <w:szCs w:val="18"/>
                <w:lang w:val="en-NL" w:eastAsia="en-NL"/>
              </w:rPr>
              <w:t>chol</w:t>
            </w:r>
            <w:proofErr w:type="spellEnd"/>
            <w:r w:rsidRPr="00212466">
              <w:rPr>
                <w:rFonts w:eastAsia="Times New Roman" w:cs="Arial"/>
                <w:noProof w:val="0"/>
                <w:color w:val="000000"/>
                <w:sz w:val="18"/>
                <w:szCs w:val="18"/>
                <w:lang w:val="en-NL" w:eastAsia="en-NL"/>
              </w:rPr>
              <w:t xml:space="preserve"> in HDL3</w:t>
            </w:r>
          </w:p>
        </w:tc>
      </w:tr>
      <w:tr w:rsidR="00212466" w:rsidRPr="00212466" w14:paraId="3CCF3ACE" w14:textId="77777777" w:rsidTr="008A1D7D">
        <w:trPr>
          <w:trHeight w:val="288"/>
        </w:trPr>
        <w:tc>
          <w:tcPr>
            <w:tcW w:w="851" w:type="dxa"/>
            <w:tcBorders>
              <w:top w:val="nil"/>
              <w:left w:val="nil"/>
              <w:bottom w:val="nil"/>
              <w:right w:val="nil"/>
            </w:tcBorders>
            <w:shd w:val="clear" w:color="auto" w:fill="auto"/>
            <w:noWrap/>
            <w:vAlign w:val="center"/>
            <w:hideMark/>
          </w:tcPr>
          <w:p w14:paraId="3F207CDA"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49</w:t>
            </w:r>
          </w:p>
        </w:tc>
        <w:tc>
          <w:tcPr>
            <w:tcW w:w="4679" w:type="dxa"/>
            <w:tcBorders>
              <w:top w:val="nil"/>
              <w:left w:val="nil"/>
              <w:bottom w:val="nil"/>
              <w:right w:val="nil"/>
            </w:tcBorders>
            <w:shd w:val="clear" w:color="000000" w:fill="C65911"/>
            <w:noWrap/>
            <w:vAlign w:val="center"/>
            <w:hideMark/>
          </w:tcPr>
          <w:p w14:paraId="5C6291C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Mean diameter for VLDL particles (nm)</w:t>
            </w:r>
          </w:p>
        </w:tc>
        <w:tc>
          <w:tcPr>
            <w:tcW w:w="1558" w:type="dxa"/>
            <w:vMerge w:val="restart"/>
            <w:tcBorders>
              <w:left w:val="nil"/>
              <w:bottom w:val="single" w:sz="8" w:space="0" w:color="000000"/>
              <w:right w:val="nil"/>
            </w:tcBorders>
            <w:shd w:val="clear" w:color="auto" w:fill="auto"/>
            <w:noWrap/>
            <w:vAlign w:val="center"/>
            <w:hideMark/>
          </w:tcPr>
          <w:p w14:paraId="4C7F96A6"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Lipoprotein particle size</w:t>
            </w:r>
          </w:p>
        </w:tc>
        <w:tc>
          <w:tcPr>
            <w:tcW w:w="2268" w:type="dxa"/>
            <w:tcBorders>
              <w:top w:val="single" w:sz="8" w:space="0" w:color="auto"/>
              <w:left w:val="nil"/>
              <w:bottom w:val="nil"/>
              <w:right w:val="nil"/>
            </w:tcBorders>
            <w:shd w:val="clear" w:color="auto" w:fill="auto"/>
            <w:noWrap/>
            <w:vAlign w:val="bottom"/>
            <w:hideMark/>
          </w:tcPr>
          <w:p w14:paraId="55C334D9"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Mean </w:t>
            </w:r>
            <w:proofErr w:type="spellStart"/>
            <w:r w:rsidRPr="00212466">
              <w:rPr>
                <w:rFonts w:eastAsia="Times New Roman" w:cs="Arial"/>
                <w:noProof w:val="0"/>
                <w:color w:val="000000"/>
                <w:sz w:val="18"/>
                <w:szCs w:val="18"/>
                <w:lang w:val="en-NL" w:eastAsia="en-NL"/>
              </w:rPr>
              <w:t>diam</w:t>
            </w:r>
            <w:proofErr w:type="spellEnd"/>
            <w:r w:rsidRPr="00212466">
              <w:rPr>
                <w:rFonts w:eastAsia="Times New Roman" w:cs="Arial"/>
                <w:noProof w:val="0"/>
                <w:color w:val="000000"/>
                <w:sz w:val="18"/>
                <w:szCs w:val="18"/>
                <w:lang w:val="en-NL" w:eastAsia="en-NL"/>
              </w:rPr>
              <w:t xml:space="preserve"> VLDL</w:t>
            </w:r>
          </w:p>
        </w:tc>
      </w:tr>
      <w:tr w:rsidR="00212466" w:rsidRPr="00212466" w14:paraId="292C6CEF" w14:textId="77777777" w:rsidTr="008A1D7D">
        <w:trPr>
          <w:trHeight w:val="288"/>
        </w:trPr>
        <w:tc>
          <w:tcPr>
            <w:tcW w:w="851" w:type="dxa"/>
            <w:tcBorders>
              <w:top w:val="nil"/>
              <w:left w:val="nil"/>
              <w:bottom w:val="nil"/>
              <w:right w:val="nil"/>
            </w:tcBorders>
            <w:shd w:val="clear" w:color="auto" w:fill="auto"/>
            <w:noWrap/>
            <w:vAlign w:val="center"/>
            <w:hideMark/>
          </w:tcPr>
          <w:p w14:paraId="750FBFB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50</w:t>
            </w:r>
          </w:p>
        </w:tc>
        <w:tc>
          <w:tcPr>
            <w:tcW w:w="4679" w:type="dxa"/>
            <w:tcBorders>
              <w:top w:val="nil"/>
              <w:left w:val="nil"/>
              <w:bottom w:val="nil"/>
              <w:right w:val="nil"/>
            </w:tcBorders>
            <w:shd w:val="clear" w:color="000000" w:fill="C65911"/>
            <w:noWrap/>
            <w:vAlign w:val="center"/>
            <w:hideMark/>
          </w:tcPr>
          <w:p w14:paraId="783B736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Mean diameter for LDL particles (nm)</w:t>
            </w:r>
          </w:p>
        </w:tc>
        <w:tc>
          <w:tcPr>
            <w:tcW w:w="1558" w:type="dxa"/>
            <w:vMerge/>
            <w:tcBorders>
              <w:top w:val="nil"/>
              <w:left w:val="nil"/>
              <w:bottom w:val="single" w:sz="8" w:space="0" w:color="000000"/>
              <w:right w:val="nil"/>
            </w:tcBorders>
            <w:vAlign w:val="center"/>
            <w:hideMark/>
          </w:tcPr>
          <w:p w14:paraId="1BC703A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auto" w:fill="auto"/>
            <w:noWrap/>
            <w:vAlign w:val="bottom"/>
            <w:hideMark/>
          </w:tcPr>
          <w:p w14:paraId="3CE49B7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Mean </w:t>
            </w:r>
            <w:proofErr w:type="spellStart"/>
            <w:r w:rsidRPr="00212466">
              <w:rPr>
                <w:rFonts w:eastAsia="Times New Roman" w:cs="Arial"/>
                <w:noProof w:val="0"/>
                <w:color w:val="000000"/>
                <w:sz w:val="18"/>
                <w:szCs w:val="18"/>
                <w:lang w:val="en-NL" w:eastAsia="en-NL"/>
              </w:rPr>
              <w:t>diam</w:t>
            </w:r>
            <w:proofErr w:type="spellEnd"/>
            <w:r w:rsidRPr="00212466">
              <w:rPr>
                <w:rFonts w:eastAsia="Times New Roman" w:cs="Arial"/>
                <w:noProof w:val="0"/>
                <w:color w:val="000000"/>
                <w:sz w:val="18"/>
                <w:szCs w:val="18"/>
                <w:lang w:val="en-NL" w:eastAsia="en-NL"/>
              </w:rPr>
              <w:t xml:space="preserve"> LDL</w:t>
            </w:r>
          </w:p>
        </w:tc>
      </w:tr>
      <w:tr w:rsidR="00212466" w:rsidRPr="00212466" w14:paraId="7B1425E4"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285BE4B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51</w:t>
            </w:r>
          </w:p>
        </w:tc>
        <w:tc>
          <w:tcPr>
            <w:tcW w:w="4679" w:type="dxa"/>
            <w:tcBorders>
              <w:top w:val="nil"/>
              <w:left w:val="nil"/>
              <w:bottom w:val="single" w:sz="8" w:space="0" w:color="auto"/>
              <w:right w:val="nil"/>
            </w:tcBorders>
            <w:shd w:val="clear" w:color="000000" w:fill="C65911"/>
            <w:noWrap/>
            <w:vAlign w:val="center"/>
            <w:hideMark/>
          </w:tcPr>
          <w:p w14:paraId="68621CC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Mean diameter for HDL particles (nm)</w:t>
            </w:r>
          </w:p>
        </w:tc>
        <w:tc>
          <w:tcPr>
            <w:tcW w:w="1558" w:type="dxa"/>
            <w:vMerge/>
            <w:tcBorders>
              <w:top w:val="nil"/>
              <w:left w:val="nil"/>
              <w:bottom w:val="single" w:sz="8" w:space="0" w:color="000000"/>
              <w:right w:val="nil"/>
            </w:tcBorders>
            <w:vAlign w:val="center"/>
            <w:hideMark/>
          </w:tcPr>
          <w:p w14:paraId="16F76932"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auto" w:fill="auto"/>
            <w:noWrap/>
            <w:vAlign w:val="bottom"/>
            <w:hideMark/>
          </w:tcPr>
          <w:p w14:paraId="2C8B67A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Mean </w:t>
            </w:r>
            <w:proofErr w:type="spellStart"/>
            <w:r w:rsidRPr="00212466">
              <w:rPr>
                <w:rFonts w:eastAsia="Times New Roman" w:cs="Arial"/>
                <w:noProof w:val="0"/>
                <w:color w:val="000000"/>
                <w:sz w:val="18"/>
                <w:szCs w:val="18"/>
                <w:lang w:val="en-NL" w:eastAsia="en-NL"/>
              </w:rPr>
              <w:t>diam</w:t>
            </w:r>
            <w:proofErr w:type="spellEnd"/>
            <w:r w:rsidRPr="00212466">
              <w:rPr>
                <w:rFonts w:eastAsia="Times New Roman" w:cs="Arial"/>
                <w:noProof w:val="0"/>
                <w:color w:val="000000"/>
                <w:sz w:val="18"/>
                <w:szCs w:val="18"/>
                <w:lang w:val="en-NL" w:eastAsia="en-NL"/>
              </w:rPr>
              <w:t xml:space="preserve"> HDL</w:t>
            </w:r>
          </w:p>
        </w:tc>
      </w:tr>
      <w:tr w:rsidR="00212466" w:rsidRPr="00212466" w14:paraId="126E2167" w14:textId="77777777" w:rsidTr="008A1D7D">
        <w:trPr>
          <w:trHeight w:val="288"/>
        </w:trPr>
        <w:tc>
          <w:tcPr>
            <w:tcW w:w="851" w:type="dxa"/>
            <w:tcBorders>
              <w:top w:val="nil"/>
              <w:left w:val="nil"/>
              <w:bottom w:val="nil"/>
              <w:right w:val="nil"/>
            </w:tcBorders>
            <w:shd w:val="clear" w:color="auto" w:fill="auto"/>
            <w:noWrap/>
            <w:vAlign w:val="center"/>
            <w:hideMark/>
          </w:tcPr>
          <w:p w14:paraId="4EFE8CD2"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52</w:t>
            </w:r>
          </w:p>
        </w:tc>
        <w:tc>
          <w:tcPr>
            <w:tcW w:w="4679" w:type="dxa"/>
            <w:tcBorders>
              <w:top w:val="nil"/>
              <w:left w:val="nil"/>
              <w:bottom w:val="nil"/>
              <w:right w:val="nil"/>
            </w:tcBorders>
            <w:shd w:val="clear" w:color="000000" w:fill="FFF2CC"/>
            <w:noWrap/>
            <w:vAlign w:val="center"/>
            <w:hideMark/>
          </w:tcPr>
          <w:p w14:paraId="166D2AD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Serum total triglycerides (mmol/l)</w:t>
            </w:r>
          </w:p>
        </w:tc>
        <w:tc>
          <w:tcPr>
            <w:tcW w:w="1558" w:type="dxa"/>
            <w:vMerge w:val="restart"/>
            <w:tcBorders>
              <w:top w:val="nil"/>
              <w:left w:val="nil"/>
              <w:bottom w:val="single" w:sz="8" w:space="0" w:color="000000"/>
              <w:right w:val="nil"/>
            </w:tcBorders>
            <w:shd w:val="clear" w:color="auto" w:fill="auto"/>
            <w:noWrap/>
            <w:vAlign w:val="center"/>
            <w:hideMark/>
          </w:tcPr>
          <w:p w14:paraId="7510FF59"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Glycerides &amp; phospholipids</w:t>
            </w:r>
          </w:p>
        </w:tc>
        <w:tc>
          <w:tcPr>
            <w:tcW w:w="2268" w:type="dxa"/>
            <w:tcBorders>
              <w:top w:val="single" w:sz="8" w:space="0" w:color="auto"/>
              <w:left w:val="nil"/>
              <w:bottom w:val="nil"/>
              <w:right w:val="nil"/>
            </w:tcBorders>
            <w:shd w:val="clear" w:color="000000" w:fill="FFFFFF"/>
            <w:noWrap/>
            <w:vAlign w:val="center"/>
            <w:hideMark/>
          </w:tcPr>
          <w:p w14:paraId="2820EE9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Serum total triglycerides</w:t>
            </w:r>
          </w:p>
        </w:tc>
      </w:tr>
      <w:tr w:rsidR="00212466" w:rsidRPr="00212466" w14:paraId="488862FB" w14:textId="77777777" w:rsidTr="00212466">
        <w:trPr>
          <w:trHeight w:val="288"/>
        </w:trPr>
        <w:tc>
          <w:tcPr>
            <w:tcW w:w="851" w:type="dxa"/>
            <w:tcBorders>
              <w:top w:val="nil"/>
              <w:left w:val="nil"/>
              <w:bottom w:val="nil"/>
              <w:right w:val="nil"/>
            </w:tcBorders>
            <w:shd w:val="clear" w:color="auto" w:fill="auto"/>
            <w:noWrap/>
            <w:vAlign w:val="center"/>
            <w:hideMark/>
          </w:tcPr>
          <w:p w14:paraId="26041A4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53</w:t>
            </w:r>
          </w:p>
        </w:tc>
        <w:tc>
          <w:tcPr>
            <w:tcW w:w="4679" w:type="dxa"/>
            <w:tcBorders>
              <w:top w:val="nil"/>
              <w:left w:val="nil"/>
              <w:bottom w:val="nil"/>
              <w:right w:val="nil"/>
            </w:tcBorders>
            <w:shd w:val="clear" w:color="000000" w:fill="FFF2CC"/>
            <w:noWrap/>
            <w:vAlign w:val="center"/>
            <w:hideMark/>
          </w:tcPr>
          <w:p w14:paraId="0670CF9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 in VLDL (mmol/l)</w:t>
            </w:r>
          </w:p>
        </w:tc>
        <w:tc>
          <w:tcPr>
            <w:tcW w:w="1558" w:type="dxa"/>
            <w:vMerge/>
            <w:tcBorders>
              <w:top w:val="nil"/>
              <w:left w:val="nil"/>
              <w:bottom w:val="single" w:sz="8" w:space="0" w:color="000000"/>
              <w:right w:val="nil"/>
            </w:tcBorders>
            <w:vAlign w:val="center"/>
            <w:hideMark/>
          </w:tcPr>
          <w:p w14:paraId="30D7A2E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5B9043DD"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 in VLDL</w:t>
            </w:r>
          </w:p>
        </w:tc>
      </w:tr>
      <w:tr w:rsidR="00212466" w:rsidRPr="00212466" w14:paraId="7743F7D5" w14:textId="77777777" w:rsidTr="00212466">
        <w:trPr>
          <w:trHeight w:val="288"/>
        </w:trPr>
        <w:tc>
          <w:tcPr>
            <w:tcW w:w="851" w:type="dxa"/>
            <w:tcBorders>
              <w:top w:val="nil"/>
              <w:left w:val="nil"/>
              <w:bottom w:val="nil"/>
              <w:right w:val="nil"/>
            </w:tcBorders>
            <w:shd w:val="clear" w:color="auto" w:fill="auto"/>
            <w:noWrap/>
            <w:vAlign w:val="center"/>
            <w:hideMark/>
          </w:tcPr>
          <w:p w14:paraId="334A0E0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54</w:t>
            </w:r>
          </w:p>
        </w:tc>
        <w:tc>
          <w:tcPr>
            <w:tcW w:w="4679" w:type="dxa"/>
            <w:tcBorders>
              <w:top w:val="nil"/>
              <w:left w:val="nil"/>
              <w:bottom w:val="nil"/>
              <w:right w:val="nil"/>
            </w:tcBorders>
            <w:shd w:val="clear" w:color="000000" w:fill="FFF2CC"/>
            <w:noWrap/>
            <w:vAlign w:val="center"/>
            <w:hideMark/>
          </w:tcPr>
          <w:p w14:paraId="3B08EA0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 in LDL (mmol/l)</w:t>
            </w:r>
          </w:p>
        </w:tc>
        <w:tc>
          <w:tcPr>
            <w:tcW w:w="1558" w:type="dxa"/>
            <w:vMerge/>
            <w:tcBorders>
              <w:top w:val="nil"/>
              <w:left w:val="nil"/>
              <w:bottom w:val="single" w:sz="8" w:space="0" w:color="000000"/>
              <w:right w:val="nil"/>
            </w:tcBorders>
            <w:vAlign w:val="center"/>
            <w:hideMark/>
          </w:tcPr>
          <w:p w14:paraId="6006CCF5"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7FF1B89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 in LDL</w:t>
            </w:r>
          </w:p>
        </w:tc>
      </w:tr>
      <w:tr w:rsidR="00212466" w:rsidRPr="00212466" w14:paraId="78BB6928" w14:textId="77777777" w:rsidTr="00212466">
        <w:trPr>
          <w:trHeight w:val="288"/>
        </w:trPr>
        <w:tc>
          <w:tcPr>
            <w:tcW w:w="851" w:type="dxa"/>
            <w:tcBorders>
              <w:top w:val="nil"/>
              <w:left w:val="nil"/>
              <w:bottom w:val="nil"/>
              <w:right w:val="nil"/>
            </w:tcBorders>
            <w:shd w:val="clear" w:color="auto" w:fill="auto"/>
            <w:noWrap/>
            <w:vAlign w:val="center"/>
            <w:hideMark/>
          </w:tcPr>
          <w:p w14:paraId="0587AB61"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55</w:t>
            </w:r>
          </w:p>
        </w:tc>
        <w:tc>
          <w:tcPr>
            <w:tcW w:w="4679" w:type="dxa"/>
            <w:tcBorders>
              <w:top w:val="nil"/>
              <w:left w:val="nil"/>
              <w:bottom w:val="nil"/>
              <w:right w:val="nil"/>
            </w:tcBorders>
            <w:shd w:val="clear" w:color="000000" w:fill="FFF2CC"/>
            <w:noWrap/>
            <w:vAlign w:val="center"/>
            <w:hideMark/>
          </w:tcPr>
          <w:p w14:paraId="40C66B9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 in HDL (mmol/l)</w:t>
            </w:r>
          </w:p>
        </w:tc>
        <w:tc>
          <w:tcPr>
            <w:tcW w:w="1558" w:type="dxa"/>
            <w:vMerge/>
            <w:tcBorders>
              <w:top w:val="nil"/>
              <w:left w:val="nil"/>
              <w:bottom w:val="single" w:sz="8" w:space="0" w:color="000000"/>
              <w:right w:val="nil"/>
            </w:tcBorders>
            <w:vAlign w:val="center"/>
            <w:hideMark/>
          </w:tcPr>
          <w:p w14:paraId="171AB1BD"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76215B60"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Triglycerides</w:t>
            </w:r>
          </w:p>
        </w:tc>
      </w:tr>
      <w:tr w:rsidR="00212466" w:rsidRPr="00212466" w14:paraId="440677DB" w14:textId="77777777" w:rsidTr="00212466">
        <w:trPr>
          <w:trHeight w:val="288"/>
        </w:trPr>
        <w:tc>
          <w:tcPr>
            <w:tcW w:w="851" w:type="dxa"/>
            <w:tcBorders>
              <w:top w:val="nil"/>
              <w:left w:val="nil"/>
              <w:bottom w:val="nil"/>
              <w:right w:val="nil"/>
            </w:tcBorders>
            <w:shd w:val="clear" w:color="auto" w:fill="auto"/>
            <w:noWrap/>
            <w:vAlign w:val="center"/>
            <w:hideMark/>
          </w:tcPr>
          <w:p w14:paraId="48BE2A5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56</w:t>
            </w:r>
          </w:p>
        </w:tc>
        <w:tc>
          <w:tcPr>
            <w:tcW w:w="4679" w:type="dxa"/>
            <w:tcBorders>
              <w:top w:val="nil"/>
              <w:left w:val="nil"/>
              <w:bottom w:val="nil"/>
              <w:right w:val="nil"/>
            </w:tcBorders>
            <w:shd w:val="clear" w:color="000000" w:fill="FFF2CC"/>
            <w:noWrap/>
            <w:vAlign w:val="center"/>
            <w:hideMark/>
          </w:tcPr>
          <w:p w14:paraId="426AA9A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Total </w:t>
            </w:r>
            <w:proofErr w:type="spellStart"/>
            <w:r w:rsidRPr="00212466">
              <w:rPr>
                <w:rFonts w:eastAsia="Times New Roman" w:cs="Arial"/>
                <w:noProof w:val="0"/>
                <w:color w:val="000000"/>
                <w:sz w:val="18"/>
                <w:szCs w:val="18"/>
                <w:lang w:val="en-NL" w:eastAsia="en-NL"/>
              </w:rPr>
              <w:t>phosphoglycerides</w:t>
            </w:r>
            <w:proofErr w:type="spellEnd"/>
            <w:r w:rsidRPr="00212466">
              <w:rPr>
                <w:rFonts w:eastAsia="Times New Roman" w:cs="Arial"/>
                <w:noProof w:val="0"/>
                <w:color w:val="000000"/>
                <w:sz w:val="18"/>
                <w:szCs w:val="18"/>
                <w:lang w:val="en-NL" w:eastAsia="en-NL"/>
              </w:rPr>
              <w:t xml:space="preserve"> (mmol/l)</w:t>
            </w:r>
          </w:p>
        </w:tc>
        <w:tc>
          <w:tcPr>
            <w:tcW w:w="1558" w:type="dxa"/>
            <w:vMerge/>
            <w:tcBorders>
              <w:top w:val="nil"/>
              <w:left w:val="nil"/>
              <w:bottom w:val="single" w:sz="8" w:space="0" w:color="000000"/>
              <w:right w:val="nil"/>
            </w:tcBorders>
            <w:vAlign w:val="center"/>
            <w:hideMark/>
          </w:tcPr>
          <w:p w14:paraId="10FBADBC"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2244CA0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Total </w:t>
            </w:r>
            <w:proofErr w:type="spellStart"/>
            <w:r w:rsidRPr="00212466">
              <w:rPr>
                <w:rFonts w:eastAsia="Times New Roman" w:cs="Arial"/>
                <w:noProof w:val="0"/>
                <w:color w:val="000000"/>
                <w:sz w:val="18"/>
                <w:szCs w:val="18"/>
                <w:lang w:val="en-NL" w:eastAsia="en-NL"/>
              </w:rPr>
              <w:t>phosphoglycerides</w:t>
            </w:r>
            <w:proofErr w:type="spellEnd"/>
          </w:p>
        </w:tc>
      </w:tr>
      <w:tr w:rsidR="00212466" w:rsidRPr="00212466" w14:paraId="362C971C" w14:textId="77777777" w:rsidTr="00212466">
        <w:trPr>
          <w:trHeight w:val="288"/>
        </w:trPr>
        <w:tc>
          <w:tcPr>
            <w:tcW w:w="851" w:type="dxa"/>
            <w:tcBorders>
              <w:top w:val="nil"/>
              <w:left w:val="nil"/>
              <w:bottom w:val="nil"/>
              <w:right w:val="nil"/>
            </w:tcBorders>
            <w:shd w:val="clear" w:color="auto" w:fill="auto"/>
            <w:noWrap/>
            <w:vAlign w:val="center"/>
            <w:hideMark/>
          </w:tcPr>
          <w:p w14:paraId="4730F13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57</w:t>
            </w:r>
          </w:p>
        </w:tc>
        <w:tc>
          <w:tcPr>
            <w:tcW w:w="4679" w:type="dxa"/>
            <w:tcBorders>
              <w:top w:val="nil"/>
              <w:left w:val="nil"/>
              <w:bottom w:val="nil"/>
              <w:right w:val="nil"/>
            </w:tcBorders>
            <w:shd w:val="clear" w:color="000000" w:fill="FFF2CC"/>
            <w:noWrap/>
            <w:vAlign w:val="center"/>
            <w:hideMark/>
          </w:tcPr>
          <w:p w14:paraId="3BA1961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Total </w:t>
            </w:r>
            <w:proofErr w:type="spellStart"/>
            <w:r w:rsidRPr="00212466">
              <w:rPr>
                <w:rFonts w:eastAsia="Times New Roman" w:cs="Arial"/>
                <w:noProof w:val="0"/>
                <w:color w:val="000000"/>
                <w:sz w:val="18"/>
                <w:szCs w:val="18"/>
                <w:lang w:val="en-NL" w:eastAsia="en-NL"/>
              </w:rPr>
              <w:t>cholines</w:t>
            </w:r>
            <w:proofErr w:type="spellEnd"/>
            <w:r w:rsidRPr="00212466">
              <w:rPr>
                <w:rFonts w:eastAsia="Times New Roman" w:cs="Arial"/>
                <w:noProof w:val="0"/>
                <w:color w:val="000000"/>
                <w:sz w:val="18"/>
                <w:szCs w:val="18"/>
                <w:lang w:val="en-NL" w:eastAsia="en-NL"/>
              </w:rPr>
              <w:t xml:space="preserve"> (mmol/l)</w:t>
            </w:r>
          </w:p>
        </w:tc>
        <w:tc>
          <w:tcPr>
            <w:tcW w:w="1558" w:type="dxa"/>
            <w:vMerge/>
            <w:tcBorders>
              <w:top w:val="nil"/>
              <w:left w:val="nil"/>
              <w:bottom w:val="single" w:sz="8" w:space="0" w:color="000000"/>
              <w:right w:val="nil"/>
            </w:tcBorders>
            <w:vAlign w:val="center"/>
            <w:hideMark/>
          </w:tcPr>
          <w:p w14:paraId="41085137"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772088C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Total </w:t>
            </w:r>
            <w:proofErr w:type="spellStart"/>
            <w:r w:rsidRPr="00212466">
              <w:rPr>
                <w:rFonts w:eastAsia="Times New Roman" w:cs="Arial"/>
                <w:noProof w:val="0"/>
                <w:color w:val="000000"/>
                <w:sz w:val="18"/>
                <w:szCs w:val="18"/>
                <w:lang w:val="en-NL" w:eastAsia="en-NL"/>
              </w:rPr>
              <w:t>cholines</w:t>
            </w:r>
            <w:proofErr w:type="spellEnd"/>
          </w:p>
        </w:tc>
      </w:tr>
      <w:tr w:rsidR="00212466" w:rsidRPr="00212466" w14:paraId="14F14050" w14:textId="77777777" w:rsidTr="00212466">
        <w:trPr>
          <w:trHeight w:val="300"/>
        </w:trPr>
        <w:tc>
          <w:tcPr>
            <w:tcW w:w="851" w:type="dxa"/>
            <w:tcBorders>
              <w:top w:val="nil"/>
              <w:left w:val="nil"/>
              <w:bottom w:val="single" w:sz="8" w:space="0" w:color="auto"/>
              <w:right w:val="nil"/>
            </w:tcBorders>
            <w:shd w:val="clear" w:color="auto" w:fill="auto"/>
            <w:noWrap/>
            <w:vAlign w:val="center"/>
            <w:hideMark/>
          </w:tcPr>
          <w:p w14:paraId="67ADCC0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58</w:t>
            </w:r>
          </w:p>
        </w:tc>
        <w:tc>
          <w:tcPr>
            <w:tcW w:w="4679" w:type="dxa"/>
            <w:tcBorders>
              <w:top w:val="nil"/>
              <w:left w:val="nil"/>
              <w:bottom w:val="single" w:sz="8" w:space="0" w:color="auto"/>
              <w:right w:val="nil"/>
            </w:tcBorders>
            <w:shd w:val="clear" w:color="000000" w:fill="FFF2CC"/>
            <w:noWrap/>
            <w:vAlign w:val="center"/>
            <w:hideMark/>
          </w:tcPr>
          <w:p w14:paraId="11795E5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Sphingomyelins (mmol/l)</w:t>
            </w:r>
          </w:p>
        </w:tc>
        <w:tc>
          <w:tcPr>
            <w:tcW w:w="1558" w:type="dxa"/>
            <w:vMerge/>
            <w:tcBorders>
              <w:top w:val="nil"/>
              <w:left w:val="nil"/>
              <w:bottom w:val="single" w:sz="8" w:space="0" w:color="000000"/>
              <w:right w:val="nil"/>
            </w:tcBorders>
            <w:vAlign w:val="center"/>
            <w:hideMark/>
          </w:tcPr>
          <w:p w14:paraId="78243C9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000000" w:fill="FFFFFF"/>
            <w:noWrap/>
            <w:vAlign w:val="center"/>
            <w:hideMark/>
          </w:tcPr>
          <w:p w14:paraId="21354DAA"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Sphingomyelins</w:t>
            </w:r>
          </w:p>
        </w:tc>
      </w:tr>
      <w:tr w:rsidR="00212466" w:rsidRPr="00212466" w14:paraId="7C7B5E10" w14:textId="77777777" w:rsidTr="00212466">
        <w:trPr>
          <w:trHeight w:val="336"/>
        </w:trPr>
        <w:tc>
          <w:tcPr>
            <w:tcW w:w="851" w:type="dxa"/>
            <w:tcBorders>
              <w:top w:val="nil"/>
              <w:left w:val="nil"/>
              <w:bottom w:val="nil"/>
              <w:right w:val="nil"/>
            </w:tcBorders>
            <w:shd w:val="clear" w:color="auto" w:fill="auto"/>
            <w:noWrap/>
            <w:vAlign w:val="center"/>
            <w:hideMark/>
          </w:tcPr>
          <w:p w14:paraId="063CF07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59</w:t>
            </w:r>
          </w:p>
        </w:tc>
        <w:tc>
          <w:tcPr>
            <w:tcW w:w="4679" w:type="dxa"/>
            <w:tcBorders>
              <w:top w:val="nil"/>
              <w:left w:val="nil"/>
              <w:bottom w:val="nil"/>
              <w:right w:val="nil"/>
            </w:tcBorders>
            <w:shd w:val="clear" w:color="000000" w:fill="FFE699"/>
            <w:noWrap/>
            <w:vAlign w:val="center"/>
            <w:hideMark/>
          </w:tcPr>
          <w:p w14:paraId="6AE1CFE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Saturated fatty acids (mmol/l)</w:t>
            </w:r>
          </w:p>
        </w:tc>
        <w:tc>
          <w:tcPr>
            <w:tcW w:w="1558" w:type="dxa"/>
            <w:vMerge w:val="restart"/>
            <w:tcBorders>
              <w:top w:val="nil"/>
              <w:left w:val="nil"/>
              <w:bottom w:val="single" w:sz="8" w:space="0" w:color="000000"/>
              <w:right w:val="nil"/>
            </w:tcBorders>
            <w:shd w:val="clear" w:color="auto" w:fill="auto"/>
            <w:noWrap/>
            <w:vAlign w:val="center"/>
            <w:hideMark/>
          </w:tcPr>
          <w:p w14:paraId="73F2E155"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Fatty acids</w:t>
            </w:r>
          </w:p>
        </w:tc>
        <w:tc>
          <w:tcPr>
            <w:tcW w:w="2268" w:type="dxa"/>
            <w:tcBorders>
              <w:top w:val="nil"/>
              <w:left w:val="nil"/>
              <w:bottom w:val="nil"/>
              <w:right w:val="nil"/>
            </w:tcBorders>
            <w:shd w:val="clear" w:color="000000" w:fill="FFFFFF"/>
            <w:noWrap/>
            <w:vAlign w:val="center"/>
            <w:hideMark/>
          </w:tcPr>
          <w:p w14:paraId="47BB6E1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Sat FAs</w:t>
            </w:r>
          </w:p>
        </w:tc>
      </w:tr>
      <w:tr w:rsidR="00212466" w:rsidRPr="00212466" w14:paraId="0B42CEE6" w14:textId="77777777" w:rsidTr="00212466">
        <w:trPr>
          <w:trHeight w:val="288"/>
        </w:trPr>
        <w:tc>
          <w:tcPr>
            <w:tcW w:w="851" w:type="dxa"/>
            <w:tcBorders>
              <w:top w:val="nil"/>
              <w:left w:val="nil"/>
              <w:bottom w:val="nil"/>
              <w:right w:val="nil"/>
            </w:tcBorders>
            <w:shd w:val="clear" w:color="auto" w:fill="auto"/>
            <w:noWrap/>
            <w:vAlign w:val="center"/>
            <w:hideMark/>
          </w:tcPr>
          <w:p w14:paraId="23D499BB"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60</w:t>
            </w:r>
          </w:p>
        </w:tc>
        <w:tc>
          <w:tcPr>
            <w:tcW w:w="4679" w:type="dxa"/>
            <w:tcBorders>
              <w:top w:val="nil"/>
              <w:left w:val="nil"/>
              <w:bottom w:val="nil"/>
              <w:right w:val="nil"/>
            </w:tcBorders>
            <w:shd w:val="clear" w:color="000000" w:fill="FFE699"/>
            <w:noWrap/>
            <w:vAlign w:val="center"/>
            <w:hideMark/>
          </w:tcPr>
          <w:p w14:paraId="2E1A4F9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Monounsaturated fatty acids; 16:1, 18:1 (mmol/l)</w:t>
            </w:r>
          </w:p>
        </w:tc>
        <w:tc>
          <w:tcPr>
            <w:tcW w:w="1558" w:type="dxa"/>
            <w:vMerge/>
            <w:tcBorders>
              <w:top w:val="nil"/>
              <w:left w:val="nil"/>
              <w:bottom w:val="single" w:sz="8" w:space="0" w:color="000000"/>
              <w:right w:val="nil"/>
            </w:tcBorders>
            <w:vAlign w:val="center"/>
            <w:hideMark/>
          </w:tcPr>
          <w:p w14:paraId="426CE1BF"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661D4090" w14:textId="77777777" w:rsidR="00212466" w:rsidRPr="00212466" w:rsidRDefault="00212466" w:rsidP="00212466">
            <w:pPr>
              <w:spacing w:after="0" w:line="240" w:lineRule="auto"/>
              <w:rPr>
                <w:rFonts w:eastAsia="Times New Roman" w:cs="Arial"/>
                <w:noProof w:val="0"/>
                <w:color w:val="000000"/>
                <w:sz w:val="18"/>
                <w:szCs w:val="18"/>
                <w:lang w:val="en-NL" w:eastAsia="en-NL"/>
              </w:rPr>
            </w:pPr>
            <w:proofErr w:type="spellStart"/>
            <w:r w:rsidRPr="00212466">
              <w:rPr>
                <w:rFonts w:eastAsia="Times New Roman" w:cs="Arial"/>
                <w:noProof w:val="0"/>
                <w:color w:val="000000"/>
                <w:sz w:val="18"/>
                <w:szCs w:val="18"/>
                <w:lang w:val="en-NL" w:eastAsia="en-NL"/>
              </w:rPr>
              <w:t>Monounsat</w:t>
            </w:r>
            <w:proofErr w:type="spellEnd"/>
            <w:r w:rsidRPr="00212466">
              <w:rPr>
                <w:rFonts w:eastAsia="Times New Roman" w:cs="Arial"/>
                <w:noProof w:val="0"/>
                <w:color w:val="000000"/>
                <w:sz w:val="18"/>
                <w:szCs w:val="18"/>
                <w:lang w:val="en-NL" w:eastAsia="en-NL"/>
              </w:rPr>
              <w:t xml:space="preserve"> FAs</w:t>
            </w:r>
          </w:p>
        </w:tc>
      </w:tr>
      <w:tr w:rsidR="00212466" w:rsidRPr="00212466" w14:paraId="1E0E093A" w14:textId="77777777" w:rsidTr="00212466">
        <w:trPr>
          <w:trHeight w:val="288"/>
        </w:trPr>
        <w:tc>
          <w:tcPr>
            <w:tcW w:w="851" w:type="dxa"/>
            <w:tcBorders>
              <w:top w:val="nil"/>
              <w:left w:val="nil"/>
              <w:bottom w:val="nil"/>
              <w:right w:val="nil"/>
            </w:tcBorders>
            <w:shd w:val="clear" w:color="auto" w:fill="auto"/>
            <w:noWrap/>
            <w:vAlign w:val="center"/>
            <w:hideMark/>
          </w:tcPr>
          <w:p w14:paraId="1D08075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61</w:t>
            </w:r>
          </w:p>
        </w:tc>
        <w:tc>
          <w:tcPr>
            <w:tcW w:w="4679" w:type="dxa"/>
            <w:tcBorders>
              <w:top w:val="nil"/>
              <w:left w:val="nil"/>
              <w:bottom w:val="nil"/>
              <w:right w:val="nil"/>
            </w:tcBorders>
            <w:shd w:val="clear" w:color="000000" w:fill="FFE699"/>
            <w:noWrap/>
            <w:vAlign w:val="center"/>
            <w:hideMark/>
          </w:tcPr>
          <w:p w14:paraId="580DD6B7"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Polyunsaturated fatty acids (mmol/l)</w:t>
            </w:r>
          </w:p>
        </w:tc>
        <w:tc>
          <w:tcPr>
            <w:tcW w:w="1558" w:type="dxa"/>
            <w:vMerge/>
            <w:tcBorders>
              <w:top w:val="nil"/>
              <w:left w:val="nil"/>
              <w:bottom w:val="single" w:sz="8" w:space="0" w:color="000000"/>
              <w:right w:val="nil"/>
            </w:tcBorders>
            <w:vAlign w:val="center"/>
            <w:hideMark/>
          </w:tcPr>
          <w:p w14:paraId="25F302F9"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76C5D1C9" w14:textId="77777777" w:rsidR="00212466" w:rsidRPr="00212466" w:rsidRDefault="00212466" w:rsidP="00212466">
            <w:pPr>
              <w:spacing w:after="0" w:line="240" w:lineRule="auto"/>
              <w:rPr>
                <w:rFonts w:eastAsia="Times New Roman" w:cs="Arial"/>
                <w:noProof w:val="0"/>
                <w:color w:val="000000"/>
                <w:sz w:val="18"/>
                <w:szCs w:val="18"/>
                <w:lang w:val="en-NL" w:eastAsia="en-NL"/>
              </w:rPr>
            </w:pPr>
            <w:proofErr w:type="spellStart"/>
            <w:r w:rsidRPr="00212466">
              <w:rPr>
                <w:rFonts w:eastAsia="Times New Roman" w:cs="Arial"/>
                <w:noProof w:val="0"/>
                <w:color w:val="000000"/>
                <w:sz w:val="18"/>
                <w:szCs w:val="18"/>
                <w:lang w:val="en-NL" w:eastAsia="en-NL"/>
              </w:rPr>
              <w:t>Polyunsat</w:t>
            </w:r>
            <w:proofErr w:type="spellEnd"/>
            <w:r w:rsidRPr="00212466">
              <w:rPr>
                <w:rFonts w:eastAsia="Times New Roman" w:cs="Arial"/>
                <w:noProof w:val="0"/>
                <w:color w:val="000000"/>
                <w:sz w:val="18"/>
                <w:szCs w:val="18"/>
                <w:lang w:val="en-NL" w:eastAsia="en-NL"/>
              </w:rPr>
              <w:t xml:space="preserve"> FAs</w:t>
            </w:r>
          </w:p>
        </w:tc>
      </w:tr>
      <w:tr w:rsidR="00212466" w:rsidRPr="00212466" w14:paraId="7FBB84E2" w14:textId="77777777" w:rsidTr="00212466">
        <w:trPr>
          <w:trHeight w:val="288"/>
        </w:trPr>
        <w:tc>
          <w:tcPr>
            <w:tcW w:w="851" w:type="dxa"/>
            <w:tcBorders>
              <w:top w:val="nil"/>
              <w:left w:val="nil"/>
              <w:bottom w:val="nil"/>
              <w:right w:val="nil"/>
            </w:tcBorders>
            <w:shd w:val="clear" w:color="auto" w:fill="auto"/>
            <w:noWrap/>
            <w:vAlign w:val="center"/>
            <w:hideMark/>
          </w:tcPr>
          <w:p w14:paraId="1B84BDA1"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62</w:t>
            </w:r>
          </w:p>
        </w:tc>
        <w:tc>
          <w:tcPr>
            <w:tcW w:w="4679" w:type="dxa"/>
            <w:tcBorders>
              <w:top w:val="nil"/>
              <w:left w:val="nil"/>
              <w:bottom w:val="nil"/>
              <w:right w:val="nil"/>
            </w:tcBorders>
            <w:shd w:val="clear" w:color="000000" w:fill="FFE699"/>
            <w:noWrap/>
            <w:vAlign w:val="center"/>
            <w:hideMark/>
          </w:tcPr>
          <w:p w14:paraId="4E6B8ED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Omega-6 fatty acids (mmol/l)</w:t>
            </w:r>
          </w:p>
        </w:tc>
        <w:tc>
          <w:tcPr>
            <w:tcW w:w="1558" w:type="dxa"/>
            <w:vMerge/>
            <w:tcBorders>
              <w:top w:val="nil"/>
              <w:left w:val="nil"/>
              <w:bottom w:val="single" w:sz="8" w:space="0" w:color="000000"/>
              <w:right w:val="nil"/>
            </w:tcBorders>
            <w:vAlign w:val="center"/>
            <w:hideMark/>
          </w:tcPr>
          <w:p w14:paraId="0F54E27F"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4681E1AD"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w6 FAs</w:t>
            </w:r>
          </w:p>
        </w:tc>
      </w:tr>
      <w:tr w:rsidR="00212466" w:rsidRPr="00212466" w14:paraId="1146EDDB" w14:textId="77777777" w:rsidTr="00212466">
        <w:trPr>
          <w:trHeight w:val="288"/>
        </w:trPr>
        <w:tc>
          <w:tcPr>
            <w:tcW w:w="851" w:type="dxa"/>
            <w:tcBorders>
              <w:top w:val="nil"/>
              <w:left w:val="nil"/>
              <w:bottom w:val="nil"/>
              <w:right w:val="nil"/>
            </w:tcBorders>
            <w:shd w:val="clear" w:color="auto" w:fill="auto"/>
            <w:noWrap/>
            <w:vAlign w:val="center"/>
            <w:hideMark/>
          </w:tcPr>
          <w:p w14:paraId="57E5C68A"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63</w:t>
            </w:r>
          </w:p>
        </w:tc>
        <w:tc>
          <w:tcPr>
            <w:tcW w:w="4679" w:type="dxa"/>
            <w:tcBorders>
              <w:top w:val="nil"/>
              <w:left w:val="nil"/>
              <w:bottom w:val="nil"/>
              <w:right w:val="nil"/>
            </w:tcBorders>
            <w:shd w:val="clear" w:color="000000" w:fill="FFE699"/>
            <w:noWrap/>
            <w:vAlign w:val="center"/>
            <w:hideMark/>
          </w:tcPr>
          <w:p w14:paraId="24FE8077"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Omega-3 fatty acids (mmol/l)</w:t>
            </w:r>
          </w:p>
        </w:tc>
        <w:tc>
          <w:tcPr>
            <w:tcW w:w="1558" w:type="dxa"/>
            <w:vMerge/>
            <w:tcBorders>
              <w:top w:val="nil"/>
              <w:left w:val="nil"/>
              <w:bottom w:val="single" w:sz="8" w:space="0" w:color="000000"/>
              <w:right w:val="nil"/>
            </w:tcBorders>
            <w:vAlign w:val="center"/>
            <w:hideMark/>
          </w:tcPr>
          <w:p w14:paraId="52931106"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6F00EB1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w3 FAs</w:t>
            </w:r>
          </w:p>
        </w:tc>
      </w:tr>
      <w:tr w:rsidR="00212466" w:rsidRPr="00212466" w14:paraId="62FE9996" w14:textId="77777777" w:rsidTr="00212466">
        <w:trPr>
          <w:trHeight w:val="288"/>
        </w:trPr>
        <w:tc>
          <w:tcPr>
            <w:tcW w:w="851" w:type="dxa"/>
            <w:tcBorders>
              <w:top w:val="nil"/>
              <w:left w:val="nil"/>
              <w:bottom w:val="nil"/>
              <w:right w:val="nil"/>
            </w:tcBorders>
            <w:shd w:val="clear" w:color="auto" w:fill="auto"/>
            <w:noWrap/>
            <w:vAlign w:val="center"/>
            <w:hideMark/>
          </w:tcPr>
          <w:p w14:paraId="691F95A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64</w:t>
            </w:r>
          </w:p>
        </w:tc>
        <w:tc>
          <w:tcPr>
            <w:tcW w:w="4679" w:type="dxa"/>
            <w:tcBorders>
              <w:top w:val="nil"/>
              <w:left w:val="nil"/>
              <w:bottom w:val="nil"/>
              <w:right w:val="nil"/>
            </w:tcBorders>
            <w:shd w:val="clear" w:color="000000" w:fill="FFE699"/>
            <w:noWrap/>
            <w:vAlign w:val="center"/>
            <w:hideMark/>
          </w:tcPr>
          <w:p w14:paraId="7BBC9F6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18:2, linoleic acid (mmol/l)</w:t>
            </w:r>
          </w:p>
        </w:tc>
        <w:tc>
          <w:tcPr>
            <w:tcW w:w="1558" w:type="dxa"/>
            <w:vMerge/>
            <w:tcBorders>
              <w:top w:val="nil"/>
              <w:left w:val="nil"/>
              <w:bottom w:val="single" w:sz="8" w:space="0" w:color="000000"/>
              <w:right w:val="nil"/>
            </w:tcBorders>
            <w:vAlign w:val="center"/>
            <w:hideMark/>
          </w:tcPr>
          <w:p w14:paraId="0E3CF33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534A4324"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Linoleic acid</w:t>
            </w:r>
          </w:p>
        </w:tc>
      </w:tr>
      <w:tr w:rsidR="00212466" w:rsidRPr="00212466" w14:paraId="657221FA" w14:textId="77777777" w:rsidTr="008A1D7D">
        <w:trPr>
          <w:trHeight w:val="288"/>
        </w:trPr>
        <w:tc>
          <w:tcPr>
            <w:tcW w:w="851" w:type="dxa"/>
            <w:tcBorders>
              <w:top w:val="nil"/>
              <w:left w:val="nil"/>
              <w:bottom w:val="nil"/>
              <w:right w:val="nil"/>
            </w:tcBorders>
            <w:shd w:val="clear" w:color="auto" w:fill="auto"/>
            <w:noWrap/>
            <w:vAlign w:val="center"/>
            <w:hideMark/>
          </w:tcPr>
          <w:p w14:paraId="5C5703B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65</w:t>
            </w:r>
          </w:p>
        </w:tc>
        <w:tc>
          <w:tcPr>
            <w:tcW w:w="4679" w:type="dxa"/>
            <w:tcBorders>
              <w:top w:val="nil"/>
              <w:left w:val="nil"/>
              <w:bottom w:val="nil"/>
              <w:right w:val="nil"/>
            </w:tcBorders>
            <w:shd w:val="clear" w:color="000000" w:fill="FFE699"/>
            <w:noWrap/>
            <w:vAlign w:val="center"/>
            <w:hideMark/>
          </w:tcPr>
          <w:p w14:paraId="1136060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22:6, docosahexaenoic acid (mmol/l)</w:t>
            </w:r>
          </w:p>
        </w:tc>
        <w:tc>
          <w:tcPr>
            <w:tcW w:w="1558" w:type="dxa"/>
            <w:vMerge/>
            <w:tcBorders>
              <w:top w:val="nil"/>
              <w:left w:val="nil"/>
              <w:bottom w:val="single" w:sz="8" w:space="0" w:color="000000"/>
              <w:right w:val="nil"/>
            </w:tcBorders>
            <w:vAlign w:val="center"/>
            <w:hideMark/>
          </w:tcPr>
          <w:p w14:paraId="60921B2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000000" w:fill="FFFFFF"/>
            <w:noWrap/>
            <w:vAlign w:val="center"/>
            <w:hideMark/>
          </w:tcPr>
          <w:p w14:paraId="602779A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Docosahexaenoic acid</w:t>
            </w:r>
          </w:p>
        </w:tc>
      </w:tr>
      <w:tr w:rsidR="00212466" w:rsidRPr="00212466" w14:paraId="20B8E287"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668E63C3"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66</w:t>
            </w:r>
          </w:p>
        </w:tc>
        <w:tc>
          <w:tcPr>
            <w:tcW w:w="4679" w:type="dxa"/>
            <w:tcBorders>
              <w:top w:val="nil"/>
              <w:left w:val="nil"/>
              <w:bottom w:val="single" w:sz="8" w:space="0" w:color="auto"/>
              <w:right w:val="nil"/>
            </w:tcBorders>
            <w:shd w:val="clear" w:color="000000" w:fill="FFE699"/>
            <w:noWrap/>
            <w:vAlign w:val="center"/>
            <w:hideMark/>
          </w:tcPr>
          <w:p w14:paraId="7F9617E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fatty acids (mmol/l)</w:t>
            </w:r>
          </w:p>
        </w:tc>
        <w:tc>
          <w:tcPr>
            <w:tcW w:w="1558" w:type="dxa"/>
            <w:vMerge/>
            <w:tcBorders>
              <w:top w:val="nil"/>
              <w:left w:val="nil"/>
              <w:bottom w:val="single" w:sz="8" w:space="0" w:color="000000"/>
              <w:right w:val="nil"/>
            </w:tcBorders>
            <w:vAlign w:val="center"/>
            <w:hideMark/>
          </w:tcPr>
          <w:p w14:paraId="3C205150"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000000" w:fill="FFFFFF"/>
            <w:noWrap/>
            <w:vAlign w:val="center"/>
            <w:hideMark/>
          </w:tcPr>
          <w:p w14:paraId="3EDC33B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FAs</w:t>
            </w:r>
          </w:p>
        </w:tc>
      </w:tr>
      <w:tr w:rsidR="00212466" w:rsidRPr="00212466" w14:paraId="48023871" w14:textId="77777777" w:rsidTr="008A1D7D">
        <w:trPr>
          <w:trHeight w:val="288"/>
        </w:trPr>
        <w:tc>
          <w:tcPr>
            <w:tcW w:w="851" w:type="dxa"/>
            <w:tcBorders>
              <w:top w:val="nil"/>
              <w:left w:val="nil"/>
              <w:bottom w:val="nil"/>
              <w:right w:val="nil"/>
            </w:tcBorders>
            <w:shd w:val="clear" w:color="auto" w:fill="auto"/>
            <w:noWrap/>
            <w:vAlign w:val="center"/>
            <w:hideMark/>
          </w:tcPr>
          <w:p w14:paraId="6FD70FD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67</w:t>
            </w:r>
          </w:p>
        </w:tc>
        <w:tc>
          <w:tcPr>
            <w:tcW w:w="4679" w:type="dxa"/>
            <w:tcBorders>
              <w:top w:val="nil"/>
              <w:left w:val="nil"/>
              <w:bottom w:val="nil"/>
              <w:right w:val="nil"/>
            </w:tcBorders>
            <w:shd w:val="clear" w:color="000000" w:fill="FFD966"/>
            <w:noWrap/>
            <w:vAlign w:val="center"/>
            <w:hideMark/>
          </w:tcPr>
          <w:p w14:paraId="28885B51"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Estimated description of fatty acid chain length, not actual carbon number ()</w:t>
            </w:r>
          </w:p>
        </w:tc>
        <w:tc>
          <w:tcPr>
            <w:tcW w:w="1558" w:type="dxa"/>
            <w:vMerge w:val="restart"/>
            <w:tcBorders>
              <w:top w:val="nil"/>
              <w:left w:val="nil"/>
              <w:bottom w:val="single" w:sz="8" w:space="0" w:color="000000"/>
              <w:right w:val="nil"/>
            </w:tcBorders>
            <w:shd w:val="clear" w:color="auto" w:fill="auto"/>
            <w:noWrap/>
            <w:vAlign w:val="center"/>
            <w:hideMark/>
          </w:tcPr>
          <w:p w14:paraId="1223F796"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Total fatty acids and saturation measures</w:t>
            </w:r>
          </w:p>
        </w:tc>
        <w:tc>
          <w:tcPr>
            <w:tcW w:w="2268" w:type="dxa"/>
            <w:tcBorders>
              <w:top w:val="single" w:sz="8" w:space="0" w:color="auto"/>
              <w:left w:val="nil"/>
              <w:right w:val="nil"/>
            </w:tcBorders>
            <w:shd w:val="clear" w:color="000000" w:fill="FFFFFF"/>
            <w:noWrap/>
            <w:vAlign w:val="center"/>
            <w:hideMark/>
          </w:tcPr>
          <w:p w14:paraId="08DE0213"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Est </w:t>
            </w:r>
            <w:proofErr w:type="spellStart"/>
            <w:r w:rsidRPr="00212466">
              <w:rPr>
                <w:rFonts w:eastAsia="Times New Roman" w:cs="Arial"/>
                <w:noProof w:val="0"/>
                <w:color w:val="000000"/>
                <w:sz w:val="18"/>
                <w:szCs w:val="18"/>
                <w:lang w:val="en-NL" w:eastAsia="en-NL"/>
              </w:rPr>
              <w:t>descr</w:t>
            </w:r>
            <w:proofErr w:type="spellEnd"/>
            <w:r w:rsidRPr="00212466">
              <w:rPr>
                <w:rFonts w:eastAsia="Times New Roman" w:cs="Arial"/>
                <w:noProof w:val="0"/>
                <w:color w:val="000000"/>
                <w:sz w:val="18"/>
                <w:szCs w:val="18"/>
                <w:lang w:val="en-NL" w:eastAsia="en-NL"/>
              </w:rPr>
              <w:t xml:space="preserve"> FA chain length</w:t>
            </w:r>
          </w:p>
        </w:tc>
      </w:tr>
      <w:tr w:rsidR="00212466" w:rsidRPr="00212466" w14:paraId="0FC7BC36"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183C20F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68</w:t>
            </w:r>
          </w:p>
        </w:tc>
        <w:tc>
          <w:tcPr>
            <w:tcW w:w="4679" w:type="dxa"/>
            <w:tcBorders>
              <w:top w:val="nil"/>
              <w:left w:val="nil"/>
              <w:bottom w:val="single" w:sz="8" w:space="0" w:color="auto"/>
              <w:right w:val="nil"/>
            </w:tcBorders>
            <w:shd w:val="clear" w:color="000000" w:fill="FFD966"/>
            <w:noWrap/>
            <w:vAlign w:val="center"/>
            <w:hideMark/>
          </w:tcPr>
          <w:p w14:paraId="55C97C5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Estimated degree of unsaturation ()</w:t>
            </w:r>
          </w:p>
        </w:tc>
        <w:tc>
          <w:tcPr>
            <w:tcW w:w="1558" w:type="dxa"/>
            <w:vMerge/>
            <w:tcBorders>
              <w:top w:val="nil"/>
              <w:left w:val="nil"/>
              <w:bottom w:val="single" w:sz="8" w:space="0" w:color="000000"/>
              <w:right w:val="nil"/>
            </w:tcBorders>
            <w:vAlign w:val="center"/>
            <w:hideMark/>
          </w:tcPr>
          <w:p w14:paraId="2DB51DC8"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000000" w:fill="FFFFFF"/>
            <w:noWrap/>
            <w:vAlign w:val="center"/>
            <w:hideMark/>
          </w:tcPr>
          <w:p w14:paraId="18445042"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 xml:space="preserve">Est </w:t>
            </w:r>
            <w:proofErr w:type="spellStart"/>
            <w:r w:rsidRPr="00212466">
              <w:rPr>
                <w:rFonts w:eastAsia="Times New Roman" w:cs="Arial"/>
                <w:noProof w:val="0"/>
                <w:color w:val="000000"/>
                <w:sz w:val="18"/>
                <w:szCs w:val="18"/>
                <w:lang w:val="en-NL" w:eastAsia="en-NL"/>
              </w:rPr>
              <w:t>deg</w:t>
            </w:r>
            <w:proofErr w:type="spellEnd"/>
            <w:r w:rsidRPr="00212466">
              <w:rPr>
                <w:rFonts w:eastAsia="Times New Roman" w:cs="Arial"/>
                <w:noProof w:val="0"/>
                <w:color w:val="000000"/>
                <w:sz w:val="18"/>
                <w:szCs w:val="18"/>
                <w:lang w:val="en-NL" w:eastAsia="en-NL"/>
              </w:rPr>
              <w:t xml:space="preserve"> of unsaturation</w:t>
            </w:r>
          </w:p>
        </w:tc>
      </w:tr>
      <w:tr w:rsidR="00212466" w:rsidRPr="00212466" w14:paraId="10366444" w14:textId="77777777" w:rsidTr="008A1D7D">
        <w:trPr>
          <w:trHeight w:val="288"/>
        </w:trPr>
        <w:tc>
          <w:tcPr>
            <w:tcW w:w="851" w:type="dxa"/>
            <w:tcBorders>
              <w:top w:val="nil"/>
              <w:left w:val="nil"/>
              <w:bottom w:val="nil"/>
              <w:right w:val="nil"/>
            </w:tcBorders>
            <w:shd w:val="clear" w:color="auto" w:fill="auto"/>
            <w:noWrap/>
            <w:vAlign w:val="center"/>
            <w:hideMark/>
          </w:tcPr>
          <w:p w14:paraId="7C8C1AFC"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69</w:t>
            </w:r>
          </w:p>
        </w:tc>
        <w:tc>
          <w:tcPr>
            <w:tcW w:w="4679" w:type="dxa"/>
            <w:tcBorders>
              <w:top w:val="nil"/>
              <w:left w:val="nil"/>
              <w:bottom w:val="nil"/>
              <w:right w:val="nil"/>
            </w:tcBorders>
            <w:shd w:val="clear" w:color="000000" w:fill="BF8F00"/>
            <w:noWrap/>
            <w:vAlign w:val="center"/>
            <w:hideMark/>
          </w:tcPr>
          <w:p w14:paraId="25F43EA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Albumin (signal area)</w:t>
            </w:r>
          </w:p>
        </w:tc>
        <w:tc>
          <w:tcPr>
            <w:tcW w:w="1558" w:type="dxa"/>
            <w:vMerge w:val="restart"/>
            <w:tcBorders>
              <w:top w:val="nil"/>
              <w:left w:val="nil"/>
              <w:bottom w:val="single" w:sz="8" w:space="0" w:color="000000"/>
              <w:right w:val="nil"/>
            </w:tcBorders>
            <w:shd w:val="clear" w:color="auto" w:fill="auto"/>
            <w:noWrap/>
            <w:vAlign w:val="center"/>
            <w:hideMark/>
          </w:tcPr>
          <w:p w14:paraId="2614E92F"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Fluid balance</w:t>
            </w:r>
          </w:p>
        </w:tc>
        <w:tc>
          <w:tcPr>
            <w:tcW w:w="2268" w:type="dxa"/>
            <w:tcBorders>
              <w:top w:val="single" w:sz="8" w:space="0" w:color="auto"/>
              <w:left w:val="nil"/>
              <w:right w:val="nil"/>
            </w:tcBorders>
            <w:shd w:val="clear" w:color="000000" w:fill="FFFFFF"/>
            <w:noWrap/>
            <w:vAlign w:val="center"/>
            <w:hideMark/>
          </w:tcPr>
          <w:p w14:paraId="0B42795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Albumin</w:t>
            </w:r>
          </w:p>
        </w:tc>
      </w:tr>
      <w:tr w:rsidR="00212466" w:rsidRPr="00212466" w14:paraId="3308BDF7"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11B12DC4"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70</w:t>
            </w:r>
          </w:p>
        </w:tc>
        <w:tc>
          <w:tcPr>
            <w:tcW w:w="4679" w:type="dxa"/>
            <w:tcBorders>
              <w:top w:val="nil"/>
              <w:left w:val="nil"/>
              <w:bottom w:val="single" w:sz="8" w:space="0" w:color="auto"/>
              <w:right w:val="nil"/>
            </w:tcBorders>
            <w:shd w:val="clear" w:color="000000" w:fill="BF8F00"/>
            <w:noWrap/>
            <w:vAlign w:val="center"/>
            <w:hideMark/>
          </w:tcPr>
          <w:p w14:paraId="5535805C"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Creatinine (mmol/l)</w:t>
            </w:r>
          </w:p>
        </w:tc>
        <w:tc>
          <w:tcPr>
            <w:tcW w:w="1558" w:type="dxa"/>
            <w:vMerge/>
            <w:tcBorders>
              <w:top w:val="nil"/>
              <w:left w:val="nil"/>
              <w:bottom w:val="single" w:sz="8" w:space="0" w:color="000000"/>
              <w:right w:val="nil"/>
            </w:tcBorders>
            <w:vAlign w:val="center"/>
            <w:hideMark/>
          </w:tcPr>
          <w:p w14:paraId="008A2031"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000000" w:fill="FFFFFF"/>
            <w:noWrap/>
            <w:vAlign w:val="center"/>
            <w:hideMark/>
          </w:tcPr>
          <w:p w14:paraId="4E01B850"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Creatinine</w:t>
            </w:r>
          </w:p>
        </w:tc>
      </w:tr>
      <w:tr w:rsidR="00212466" w:rsidRPr="00212466" w14:paraId="418B2E67" w14:textId="77777777" w:rsidTr="008A1D7D">
        <w:trPr>
          <w:trHeight w:val="288"/>
        </w:trPr>
        <w:tc>
          <w:tcPr>
            <w:tcW w:w="851" w:type="dxa"/>
            <w:tcBorders>
              <w:top w:val="nil"/>
              <w:left w:val="nil"/>
              <w:bottom w:val="nil"/>
              <w:right w:val="nil"/>
            </w:tcBorders>
            <w:shd w:val="clear" w:color="auto" w:fill="auto"/>
            <w:noWrap/>
            <w:vAlign w:val="center"/>
            <w:hideMark/>
          </w:tcPr>
          <w:p w14:paraId="716C770F"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71</w:t>
            </w:r>
          </w:p>
        </w:tc>
        <w:tc>
          <w:tcPr>
            <w:tcW w:w="4679" w:type="dxa"/>
            <w:tcBorders>
              <w:top w:val="nil"/>
              <w:left w:val="nil"/>
              <w:bottom w:val="nil"/>
              <w:right w:val="nil"/>
            </w:tcBorders>
            <w:shd w:val="clear" w:color="000000" w:fill="E2EFDA"/>
            <w:noWrap/>
            <w:vAlign w:val="center"/>
            <w:hideMark/>
          </w:tcPr>
          <w:p w14:paraId="69205B7B"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Citrate (mmol/l)</w:t>
            </w:r>
          </w:p>
        </w:tc>
        <w:tc>
          <w:tcPr>
            <w:tcW w:w="1558" w:type="dxa"/>
            <w:vMerge w:val="restart"/>
            <w:tcBorders>
              <w:top w:val="nil"/>
              <w:left w:val="nil"/>
              <w:bottom w:val="single" w:sz="8" w:space="0" w:color="000000"/>
              <w:right w:val="nil"/>
            </w:tcBorders>
            <w:shd w:val="clear" w:color="auto" w:fill="auto"/>
            <w:noWrap/>
            <w:vAlign w:val="center"/>
            <w:hideMark/>
          </w:tcPr>
          <w:p w14:paraId="19626038"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Glycolysis related metabolites</w:t>
            </w:r>
          </w:p>
        </w:tc>
        <w:tc>
          <w:tcPr>
            <w:tcW w:w="2268" w:type="dxa"/>
            <w:tcBorders>
              <w:top w:val="single" w:sz="8" w:space="0" w:color="auto"/>
              <w:left w:val="nil"/>
              <w:bottom w:val="nil"/>
              <w:right w:val="nil"/>
            </w:tcBorders>
            <w:shd w:val="clear" w:color="000000" w:fill="FFFFFF"/>
            <w:noWrap/>
            <w:vAlign w:val="center"/>
            <w:hideMark/>
          </w:tcPr>
          <w:p w14:paraId="6E11F25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Citrate</w:t>
            </w:r>
          </w:p>
        </w:tc>
      </w:tr>
      <w:tr w:rsidR="00212466" w:rsidRPr="00212466" w14:paraId="0ABEE7DA" w14:textId="77777777" w:rsidTr="008A1D7D">
        <w:trPr>
          <w:trHeight w:val="288"/>
        </w:trPr>
        <w:tc>
          <w:tcPr>
            <w:tcW w:w="851" w:type="dxa"/>
            <w:tcBorders>
              <w:top w:val="nil"/>
              <w:left w:val="nil"/>
              <w:bottom w:val="nil"/>
              <w:right w:val="nil"/>
            </w:tcBorders>
            <w:shd w:val="clear" w:color="auto" w:fill="auto"/>
            <w:noWrap/>
            <w:vAlign w:val="center"/>
            <w:hideMark/>
          </w:tcPr>
          <w:p w14:paraId="137FF8D1"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72</w:t>
            </w:r>
          </w:p>
        </w:tc>
        <w:tc>
          <w:tcPr>
            <w:tcW w:w="4679" w:type="dxa"/>
            <w:tcBorders>
              <w:top w:val="nil"/>
              <w:left w:val="nil"/>
              <w:bottom w:val="nil"/>
              <w:right w:val="nil"/>
            </w:tcBorders>
            <w:shd w:val="clear" w:color="000000" w:fill="E2EFDA"/>
            <w:noWrap/>
            <w:vAlign w:val="center"/>
            <w:hideMark/>
          </w:tcPr>
          <w:p w14:paraId="2F7923C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Glucose (mmol/l)</w:t>
            </w:r>
          </w:p>
        </w:tc>
        <w:tc>
          <w:tcPr>
            <w:tcW w:w="1558" w:type="dxa"/>
            <w:vMerge/>
            <w:tcBorders>
              <w:top w:val="nil"/>
              <w:left w:val="nil"/>
              <w:bottom w:val="single" w:sz="8" w:space="0" w:color="000000"/>
              <w:right w:val="nil"/>
            </w:tcBorders>
            <w:vAlign w:val="center"/>
            <w:hideMark/>
          </w:tcPr>
          <w:p w14:paraId="555E1F19"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right w:val="nil"/>
            </w:tcBorders>
            <w:shd w:val="clear" w:color="000000" w:fill="FFFFFF"/>
            <w:noWrap/>
            <w:vAlign w:val="center"/>
            <w:hideMark/>
          </w:tcPr>
          <w:p w14:paraId="16DBD674"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Glucose</w:t>
            </w:r>
          </w:p>
        </w:tc>
      </w:tr>
      <w:tr w:rsidR="00212466" w:rsidRPr="00212466" w14:paraId="42B236D5"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58D14327"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73</w:t>
            </w:r>
          </w:p>
        </w:tc>
        <w:tc>
          <w:tcPr>
            <w:tcW w:w="4679" w:type="dxa"/>
            <w:tcBorders>
              <w:top w:val="nil"/>
              <w:left w:val="nil"/>
              <w:bottom w:val="single" w:sz="8" w:space="0" w:color="auto"/>
              <w:right w:val="nil"/>
            </w:tcBorders>
            <w:shd w:val="clear" w:color="000000" w:fill="E2EFDA"/>
            <w:noWrap/>
            <w:vAlign w:val="center"/>
            <w:hideMark/>
          </w:tcPr>
          <w:p w14:paraId="6F0A086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Lactate (mmol/l)</w:t>
            </w:r>
          </w:p>
        </w:tc>
        <w:tc>
          <w:tcPr>
            <w:tcW w:w="1558" w:type="dxa"/>
            <w:vMerge/>
            <w:tcBorders>
              <w:top w:val="nil"/>
              <w:left w:val="nil"/>
              <w:bottom w:val="single" w:sz="8" w:space="0" w:color="000000"/>
              <w:right w:val="nil"/>
            </w:tcBorders>
            <w:vAlign w:val="center"/>
            <w:hideMark/>
          </w:tcPr>
          <w:p w14:paraId="6EF1646E"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single" w:sz="8" w:space="0" w:color="auto"/>
              <w:right w:val="nil"/>
            </w:tcBorders>
            <w:shd w:val="clear" w:color="000000" w:fill="FFFFFF"/>
            <w:noWrap/>
            <w:vAlign w:val="center"/>
            <w:hideMark/>
          </w:tcPr>
          <w:p w14:paraId="3DA6CA78"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Lactate</w:t>
            </w:r>
          </w:p>
        </w:tc>
      </w:tr>
      <w:tr w:rsidR="00212466" w:rsidRPr="00212466" w14:paraId="164EB385" w14:textId="77777777" w:rsidTr="008A1D7D">
        <w:trPr>
          <w:trHeight w:val="300"/>
        </w:trPr>
        <w:tc>
          <w:tcPr>
            <w:tcW w:w="851" w:type="dxa"/>
            <w:tcBorders>
              <w:top w:val="nil"/>
              <w:left w:val="nil"/>
              <w:bottom w:val="single" w:sz="8" w:space="0" w:color="auto"/>
              <w:right w:val="nil"/>
            </w:tcBorders>
            <w:shd w:val="clear" w:color="auto" w:fill="auto"/>
            <w:noWrap/>
            <w:vAlign w:val="center"/>
            <w:hideMark/>
          </w:tcPr>
          <w:p w14:paraId="49EE7008"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74</w:t>
            </w:r>
          </w:p>
        </w:tc>
        <w:tc>
          <w:tcPr>
            <w:tcW w:w="4679" w:type="dxa"/>
            <w:tcBorders>
              <w:top w:val="nil"/>
              <w:left w:val="nil"/>
              <w:bottom w:val="single" w:sz="8" w:space="0" w:color="auto"/>
              <w:right w:val="nil"/>
            </w:tcBorders>
            <w:shd w:val="clear" w:color="000000" w:fill="C6E0B4"/>
            <w:noWrap/>
            <w:vAlign w:val="center"/>
            <w:hideMark/>
          </w:tcPr>
          <w:p w14:paraId="5B4CB6E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Glycoprotein acetyls, mainly a1-acid glycoprotein (mmol/l)</w:t>
            </w:r>
          </w:p>
        </w:tc>
        <w:tc>
          <w:tcPr>
            <w:tcW w:w="1558" w:type="dxa"/>
            <w:tcBorders>
              <w:top w:val="nil"/>
              <w:left w:val="nil"/>
              <w:bottom w:val="single" w:sz="8" w:space="0" w:color="auto"/>
              <w:right w:val="nil"/>
            </w:tcBorders>
            <w:shd w:val="clear" w:color="auto" w:fill="auto"/>
            <w:noWrap/>
            <w:vAlign w:val="center"/>
            <w:hideMark/>
          </w:tcPr>
          <w:p w14:paraId="29118726"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Inflammation</w:t>
            </w:r>
          </w:p>
        </w:tc>
        <w:tc>
          <w:tcPr>
            <w:tcW w:w="2268" w:type="dxa"/>
            <w:tcBorders>
              <w:top w:val="single" w:sz="8" w:space="0" w:color="auto"/>
              <w:left w:val="nil"/>
              <w:bottom w:val="single" w:sz="8" w:space="0" w:color="auto"/>
              <w:right w:val="nil"/>
            </w:tcBorders>
            <w:shd w:val="clear" w:color="000000" w:fill="FFFFFF"/>
            <w:noWrap/>
            <w:vAlign w:val="center"/>
            <w:hideMark/>
          </w:tcPr>
          <w:p w14:paraId="207A7E5F"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Glycoprotein acetyls</w:t>
            </w:r>
          </w:p>
        </w:tc>
      </w:tr>
      <w:tr w:rsidR="00212466" w:rsidRPr="00212466" w14:paraId="6BAA7C2F" w14:textId="77777777" w:rsidTr="008A1D7D">
        <w:trPr>
          <w:trHeight w:val="288"/>
        </w:trPr>
        <w:tc>
          <w:tcPr>
            <w:tcW w:w="851" w:type="dxa"/>
            <w:tcBorders>
              <w:top w:val="nil"/>
              <w:left w:val="nil"/>
              <w:bottom w:val="nil"/>
              <w:right w:val="nil"/>
            </w:tcBorders>
            <w:shd w:val="clear" w:color="auto" w:fill="auto"/>
            <w:noWrap/>
            <w:vAlign w:val="center"/>
            <w:hideMark/>
          </w:tcPr>
          <w:p w14:paraId="6449A0D9"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75</w:t>
            </w:r>
          </w:p>
        </w:tc>
        <w:tc>
          <w:tcPr>
            <w:tcW w:w="4679" w:type="dxa"/>
            <w:tcBorders>
              <w:top w:val="nil"/>
              <w:left w:val="nil"/>
              <w:bottom w:val="nil"/>
              <w:right w:val="nil"/>
            </w:tcBorders>
            <w:shd w:val="clear" w:color="000000" w:fill="A9D08E"/>
            <w:noWrap/>
            <w:vAlign w:val="center"/>
            <w:hideMark/>
          </w:tcPr>
          <w:p w14:paraId="77AC9320"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Acetate (mmol/l)</w:t>
            </w:r>
          </w:p>
        </w:tc>
        <w:tc>
          <w:tcPr>
            <w:tcW w:w="1558" w:type="dxa"/>
            <w:vMerge w:val="restart"/>
            <w:tcBorders>
              <w:top w:val="nil"/>
              <w:left w:val="nil"/>
              <w:bottom w:val="nil"/>
              <w:right w:val="nil"/>
            </w:tcBorders>
            <w:shd w:val="clear" w:color="auto" w:fill="auto"/>
            <w:noWrap/>
            <w:vAlign w:val="center"/>
            <w:hideMark/>
          </w:tcPr>
          <w:p w14:paraId="32951ADA" w14:textId="77777777" w:rsidR="00212466" w:rsidRPr="00212466" w:rsidRDefault="00212466" w:rsidP="00212466">
            <w:pPr>
              <w:spacing w:after="0" w:line="240" w:lineRule="auto"/>
              <w:jc w:val="center"/>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Ketone bodies</w:t>
            </w:r>
          </w:p>
        </w:tc>
        <w:tc>
          <w:tcPr>
            <w:tcW w:w="2268" w:type="dxa"/>
            <w:tcBorders>
              <w:top w:val="single" w:sz="8" w:space="0" w:color="auto"/>
              <w:left w:val="nil"/>
              <w:bottom w:val="nil"/>
              <w:right w:val="nil"/>
            </w:tcBorders>
            <w:shd w:val="clear" w:color="000000" w:fill="FFFFFF"/>
            <w:noWrap/>
            <w:vAlign w:val="center"/>
            <w:hideMark/>
          </w:tcPr>
          <w:p w14:paraId="1D33EA26"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Acetate</w:t>
            </w:r>
          </w:p>
        </w:tc>
      </w:tr>
      <w:tr w:rsidR="00212466" w:rsidRPr="00212466" w14:paraId="13A5ADC3" w14:textId="77777777" w:rsidTr="00212466">
        <w:trPr>
          <w:trHeight w:val="288"/>
        </w:trPr>
        <w:tc>
          <w:tcPr>
            <w:tcW w:w="851" w:type="dxa"/>
            <w:tcBorders>
              <w:top w:val="nil"/>
              <w:left w:val="nil"/>
              <w:bottom w:val="nil"/>
              <w:right w:val="nil"/>
            </w:tcBorders>
            <w:shd w:val="clear" w:color="auto" w:fill="auto"/>
            <w:noWrap/>
            <w:vAlign w:val="center"/>
            <w:hideMark/>
          </w:tcPr>
          <w:p w14:paraId="066B02C0" w14:textId="77777777" w:rsidR="00212466" w:rsidRPr="00212466" w:rsidRDefault="00212466" w:rsidP="00212466">
            <w:pPr>
              <w:spacing w:after="0" w:line="240" w:lineRule="auto"/>
              <w:jc w:val="right"/>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76</w:t>
            </w:r>
          </w:p>
        </w:tc>
        <w:tc>
          <w:tcPr>
            <w:tcW w:w="4679" w:type="dxa"/>
            <w:tcBorders>
              <w:top w:val="nil"/>
              <w:left w:val="nil"/>
              <w:bottom w:val="nil"/>
              <w:right w:val="nil"/>
            </w:tcBorders>
            <w:shd w:val="clear" w:color="000000" w:fill="A9D08E"/>
            <w:noWrap/>
            <w:vAlign w:val="center"/>
            <w:hideMark/>
          </w:tcPr>
          <w:p w14:paraId="525533F9"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Acetoacetate (mmol/l)</w:t>
            </w:r>
          </w:p>
        </w:tc>
        <w:tc>
          <w:tcPr>
            <w:tcW w:w="1558" w:type="dxa"/>
            <w:vMerge/>
            <w:tcBorders>
              <w:top w:val="nil"/>
              <w:left w:val="nil"/>
              <w:bottom w:val="nil"/>
              <w:right w:val="nil"/>
            </w:tcBorders>
            <w:vAlign w:val="center"/>
            <w:hideMark/>
          </w:tcPr>
          <w:p w14:paraId="29B7C873" w14:textId="77777777" w:rsidR="00212466" w:rsidRPr="00212466" w:rsidRDefault="00212466" w:rsidP="00212466">
            <w:pPr>
              <w:spacing w:after="0" w:line="240" w:lineRule="auto"/>
              <w:jc w:val="left"/>
              <w:rPr>
                <w:rFonts w:eastAsia="Times New Roman" w:cs="Arial"/>
                <w:noProof w:val="0"/>
                <w:color w:val="000000"/>
                <w:sz w:val="18"/>
                <w:szCs w:val="18"/>
                <w:lang w:val="en-NL" w:eastAsia="en-NL"/>
              </w:rPr>
            </w:pPr>
          </w:p>
        </w:tc>
        <w:tc>
          <w:tcPr>
            <w:tcW w:w="2268" w:type="dxa"/>
            <w:tcBorders>
              <w:top w:val="nil"/>
              <w:left w:val="nil"/>
              <w:bottom w:val="nil"/>
              <w:right w:val="nil"/>
            </w:tcBorders>
            <w:shd w:val="clear" w:color="000000" w:fill="FFFFFF"/>
            <w:noWrap/>
            <w:vAlign w:val="center"/>
            <w:hideMark/>
          </w:tcPr>
          <w:p w14:paraId="0A91BA53" w14:textId="77777777" w:rsidR="00212466" w:rsidRPr="00212466" w:rsidRDefault="00212466" w:rsidP="00212466">
            <w:pPr>
              <w:spacing w:after="0" w:line="240" w:lineRule="auto"/>
              <w:rPr>
                <w:rFonts w:eastAsia="Times New Roman" w:cs="Arial"/>
                <w:noProof w:val="0"/>
                <w:color w:val="000000"/>
                <w:sz w:val="18"/>
                <w:szCs w:val="18"/>
                <w:lang w:val="en-NL" w:eastAsia="en-NL"/>
              </w:rPr>
            </w:pPr>
            <w:r w:rsidRPr="00212466">
              <w:rPr>
                <w:rFonts w:eastAsia="Times New Roman" w:cs="Arial"/>
                <w:noProof w:val="0"/>
                <w:color w:val="000000"/>
                <w:sz w:val="18"/>
                <w:szCs w:val="18"/>
                <w:lang w:val="en-NL" w:eastAsia="en-NL"/>
              </w:rPr>
              <w:t>Acetoacetate</w:t>
            </w:r>
          </w:p>
        </w:tc>
      </w:tr>
    </w:tbl>
    <w:p w14:paraId="7CDE74BD" w14:textId="77777777" w:rsidR="00212466" w:rsidRPr="00212466" w:rsidRDefault="00212466" w:rsidP="00212466">
      <w:pPr>
        <w:rPr>
          <w:lang w:val="en-US"/>
        </w:rPr>
      </w:pPr>
    </w:p>
    <w:p w14:paraId="1C8F9233" w14:textId="1BCB63FB" w:rsidR="00344E36" w:rsidRDefault="00344E36" w:rsidP="00344E36">
      <w:pPr>
        <w:pStyle w:val="Heading2"/>
        <w:rPr>
          <w:lang w:val="en-GB"/>
        </w:rPr>
      </w:pPr>
      <w:r>
        <w:rPr>
          <w:lang w:val="en-GB"/>
        </w:rPr>
        <w:t>Mathematical elaboration on Mixed Graphical Models</w:t>
      </w:r>
    </w:p>
    <w:p w14:paraId="16CFF599" w14:textId="633C54D6" w:rsidR="00627165" w:rsidRPr="00627165" w:rsidRDefault="00627165" w:rsidP="00627165">
      <w:pPr>
        <w:rPr>
          <w:i/>
          <w:iCs/>
          <w:lang w:val="en-GB"/>
        </w:rPr>
      </w:pPr>
      <w:r w:rsidRPr="00627165">
        <w:rPr>
          <w:lang w:val="en-GB"/>
        </w:rPr>
        <w:t xml:space="preserve">In the Methods section we briefly explained the assumptions of Mixed Graphical Models (MGM) and how these assumptions allow the dataset to contain both continuous and discrete variables. In this section we go deeper into the mathematics. For real understanding of the matter however we do refer the reader to Haslbeck (2015). For simplicity, we assume only pairwise interactions. </w:t>
      </w:r>
    </w:p>
    <w:p w14:paraId="430DB4B7" w14:textId="77777777" w:rsidR="00627165" w:rsidRPr="00627165" w:rsidRDefault="00627165" w:rsidP="00627165">
      <w:pPr>
        <w:rPr>
          <w:bCs/>
          <w:lang w:val="en-GB"/>
        </w:rPr>
      </w:pPr>
      <w:r w:rsidRPr="00627165">
        <w:rPr>
          <w:lang w:val="en-GB"/>
        </w:rPr>
        <w:t xml:space="preserve">The dataset can be represented as a </w:t>
      </w:r>
      <w:r w:rsidRPr="00627165">
        <w:rPr>
          <w:i/>
          <w:iCs/>
          <w:lang w:val="en-GB"/>
        </w:rPr>
        <w:t>p</w:t>
      </w:r>
      <w:r w:rsidRPr="00627165">
        <w:rPr>
          <w:lang w:val="en-GB"/>
        </w:rPr>
        <w:t xml:space="preserve">-dimensional vector of random variables </w:t>
      </w:r>
      <w:r w:rsidRPr="00627165">
        <w:rPr>
          <w:b/>
          <w:i/>
          <w:iCs/>
          <w:lang w:val="en-GB"/>
        </w:rPr>
        <w:t>X</w:t>
      </w:r>
      <w:r w:rsidRPr="00627165">
        <w:rPr>
          <w:bCs/>
          <w:lang w:val="en-GB"/>
        </w:rPr>
        <w:t>, with each X_s</w:t>
      </w:r>
      <w:r w:rsidRPr="00627165">
        <w:rPr>
          <w:bCs/>
          <w:i/>
          <w:iCs/>
          <w:lang w:val="en-GB"/>
        </w:rPr>
        <w:t xml:space="preserve"> </w:t>
      </w:r>
      <w:r w:rsidRPr="00627165">
        <w:rPr>
          <w:bCs/>
          <w:lang w:val="en-GB"/>
        </w:rPr>
        <w:t xml:space="preserve">taking values in some space. We assume the graph </w:t>
      </w:r>
      <w:r w:rsidRPr="00627165">
        <w:rPr>
          <w:bCs/>
          <w:i/>
          <w:iCs/>
          <w:lang w:val="en-GB"/>
        </w:rPr>
        <w:t xml:space="preserve">G </w:t>
      </w:r>
      <w:r w:rsidRPr="00627165">
        <w:rPr>
          <w:bCs/>
          <w:lang w:val="en-GB"/>
        </w:rPr>
        <w:t xml:space="preserve">to have the Markov property over </w:t>
      </w:r>
      <w:r w:rsidRPr="00627165">
        <w:rPr>
          <w:b/>
          <w:i/>
          <w:iCs/>
          <w:lang w:val="en-GB"/>
        </w:rPr>
        <w:lastRenderedPageBreak/>
        <w:t>X</w:t>
      </w:r>
      <w:r w:rsidRPr="00627165">
        <w:rPr>
          <w:bCs/>
          <w:lang w:val="en-GB"/>
        </w:rPr>
        <w:t xml:space="preserve">. </w:t>
      </w:r>
      <w:r w:rsidRPr="00627165">
        <w:rPr>
          <w:bCs/>
        </w:rPr>
        <w:t xml:space="preserve">This property means that a variable X_s is independent of its </w:t>
      </w:r>
      <w:r w:rsidRPr="00627165">
        <w:rPr>
          <w:bCs/>
          <w:i/>
          <w:iCs/>
        </w:rPr>
        <w:t xml:space="preserve">indirect </w:t>
      </w:r>
      <w:r w:rsidRPr="00627165">
        <w:rPr>
          <w:bCs/>
        </w:rPr>
        <w:t xml:space="preserve">neighbours when conditioning on X_s's </w:t>
      </w:r>
      <w:r w:rsidRPr="00627165">
        <w:rPr>
          <w:bCs/>
          <w:i/>
          <w:iCs/>
        </w:rPr>
        <w:t>direct</w:t>
      </w:r>
      <w:r w:rsidRPr="00627165">
        <w:rPr>
          <w:bCs/>
        </w:rPr>
        <w:t xml:space="preserve"> neighbours</w:t>
      </w:r>
      <w:r w:rsidRPr="00627165">
        <w:rPr>
          <w:bCs/>
          <w:lang w:val="en-GB"/>
        </w:rPr>
        <w:t xml:space="preserve">. It implies that the distribution of </w:t>
      </w:r>
      <w:r w:rsidRPr="00627165">
        <w:rPr>
          <w:b/>
          <w:i/>
          <w:iCs/>
          <w:lang w:val="en-GB"/>
        </w:rPr>
        <w:t xml:space="preserve">X </w:t>
      </w:r>
      <w:r w:rsidRPr="00627165">
        <w:rPr>
          <w:bCs/>
          <w:lang w:val="en-GB"/>
        </w:rPr>
        <w:t>can be represtented as a product of so-called clique-functions. This is the case when the distribution is part of the exponential family distributions. This family consists of several types of distributions (e.g. the normal distribution, exponential distribution, binomial distribution), which can be written as a product of exponential functions.</w:t>
      </w:r>
    </w:p>
    <w:p w14:paraId="7FDAAAEA" w14:textId="77777777" w:rsidR="00627165" w:rsidRPr="00627165" w:rsidRDefault="00627165" w:rsidP="00627165">
      <w:pPr>
        <w:rPr>
          <w:bCs/>
          <w:lang w:val="en-GB"/>
        </w:rPr>
      </w:pPr>
      <w:r w:rsidRPr="00627165">
        <w:rPr>
          <w:bCs/>
          <w:lang w:val="en-GB"/>
        </w:rPr>
        <w:t xml:space="preserve">The class of MGM considers a </w:t>
      </w:r>
      <w:r w:rsidRPr="00627165">
        <w:rPr>
          <w:bCs/>
          <w:i/>
          <w:iCs/>
          <w:lang w:val="en-GB"/>
        </w:rPr>
        <w:t>p</w:t>
      </w:r>
      <w:r w:rsidRPr="00627165">
        <w:rPr>
          <w:bCs/>
          <w:i/>
          <w:iCs/>
          <w:lang w:val="en-GB"/>
        </w:rPr>
        <w:softHyphen/>
      </w:r>
      <w:r w:rsidRPr="00627165">
        <w:rPr>
          <w:bCs/>
          <w:lang w:val="en-GB"/>
        </w:rPr>
        <w:t xml:space="preserve">-dimensional random vector which has an undirected graph </w:t>
      </w:r>
      <w:r w:rsidRPr="00627165">
        <w:rPr>
          <w:bCs/>
          <w:i/>
          <w:iCs/>
          <w:lang w:val="en-GB"/>
        </w:rPr>
        <w:t xml:space="preserve">G </w:t>
      </w:r>
      <w:r w:rsidRPr="00627165">
        <w:rPr>
          <w:bCs/>
          <w:lang w:val="en-GB"/>
        </w:rPr>
        <w:t xml:space="preserve">with </w:t>
      </w:r>
      <w:r w:rsidRPr="00627165">
        <w:rPr>
          <w:bCs/>
          <w:i/>
          <w:iCs/>
          <w:lang w:val="en-GB"/>
        </w:rPr>
        <w:t>p</w:t>
      </w:r>
      <w:r w:rsidRPr="00627165">
        <w:rPr>
          <w:bCs/>
          <w:lang w:val="en-GB"/>
        </w:rPr>
        <w:t xml:space="preserve"> nodes corresponding to it. We assume that the node-conditional distribution of each node X_s is given by an arbitrary univariate exponential familiy distribution conditioned on all the other variables, which as a result gives an explicit joint distribution. These assumptions are necessary because conditional distributions can become impossible to solve analytically, and the exponential family distributions prohibit this from happening.</w:t>
      </w:r>
    </w:p>
    <w:p w14:paraId="2CB29F63" w14:textId="449F7286" w:rsidR="00A306C3" w:rsidRPr="00627165" w:rsidRDefault="00627165">
      <w:pPr>
        <w:rPr>
          <w:bCs/>
          <w:lang w:val="en-GB"/>
        </w:rPr>
      </w:pPr>
      <w:r w:rsidRPr="00627165">
        <w:rPr>
          <w:bCs/>
          <w:lang w:val="en-GB"/>
        </w:rPr>
        <w:t xml:space="preserve">The joint distribution takes in a number of parameters. How many numbers is dependent on the distributions of the other nodes. If all nodes in the network are continuous, MGM simplifies to a multitvariate Gaussian distribution, parameterised by </w:t>
      </w:r>
      <w:r w:rsidRPr="00627165">
        <w:rPr>
          <w:bCs/>
          <w:i/>
          <w:iCs/>
          <w:lang w:val="en-GB"/>
        </w:rPr>
        <w:t xml:space="preserve">p </w:t>
      </w:r>
      <w:r w:rsidRPr="00627165">
        <w:rPr>
          <w:bCs/>
          <w:lang w:val="en-GB"/>
        </w:rPr>
        <w:t xml:space="preserve">intercepts and </w:t>
      </w:r>
      <w:r w:rsidRPr="00627165">
        <w:rPr>
          <w:bCs/>
          <w:i/>
          <w:iCs/>
          <w:lang w:val="en-GB"/>
        </w:rPr>
        <w:t xml:space="preserve">p*p </w:t>
      </w:r>
      <w:r w:rsidRPr="00627165">
        <w:rPr>
          <w:bCs/>
          <w:lang w:val="en-GB"/>
        </w:rPr>
        <w:t xml:space="preserve">partial correlations. </w:t>
      </w:r>
      <w:r w:rsidRPr="00627165">
        <w:rPr>
          <w:lang w:val="en-GB"/>
        </w:rPr>
        <w:t>The estimation of MGM happens through an algorithm that first constructs the edge weights of each node to all other nodes of the network, then combines these edge weight for each pair of nodes, and then constructs the graph according to these edge weights.</w:t>
      </w:r>
      <w:r w:rsidR="00A306C3">
        <w:rPr>
          <w:lang w:val="en-GB"/>
        </w:rPr>
        <w:br w:type="page"/>
      </w:r>
    </w:p>
    <w:p w14:paraId="3B63B2EC" w14:textId="23C20FF5" w:rsidR="00A306C3" w:rsidRDefault="00A306C3" w:rsidP="00A306C3">
      <w:pPr>
        <w:pStyle w:val="Heading1"/>
      </w:pPr>
      <w:r>
        <w:lastRenderedPageBreak/>
        <w:t>Supplemental materials: Results</w:t>
      </w:r>
    </w:p>
    <w:p w14:paraId="66EAF947" w14:textId="33F968DB" w:rsidR="00A306C3" w:rsidRDefault="00A306C3" w:rsidP="00A306C3">
      <w:pPr>
        <w:pStyle w:val="Heading2"/>
        <w:rPr>
          <w:lang w:val="en-GB"/>
        </w:rPr>
      </w:pPr>
      <w:r>
        <w:rPr>
          <w:lang w:val="en-GB"/>
        </w:rPr>
        <w:t>Descriptives</w:t>
      </w:r>
    </w:p>
    <w:p w14:paraId="04F080C9" w14:textId="4074301F" w:rsidR="00A306C3" w:rsidRDefault="00627165">
      <w:pPr>
        <w:rPr>
          <w:lang w:val="en-GB"/>
        </w:rPr>
      </w:pPr>
      <w:r w:rsidRPr="00052893">
        <w:drawing>
          <wp:inline distT="0" distB="0" distL="0" distR="0" wp14:anchorId="6DC5A0AD" wp14:editId="0CD791B3">
            <wp:extent cx="5731510" cy="3390133"/>
            <wp:effectExtent l="0" t="0" r="2540" b="127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390133"/>
                    </a:xfrm>
                    <a:prstGeom prst="rect">
                      <a:avLst/>
                    </a:prstGeom>
                  </pic:spPr>
                </pic:pic>
              </a:graphicData>
            </a:graphic>
          </wp:inline>
        </w:drawing>
      </w:r>
    </w:p>
    <w:p w14:paraId="6B436196" w14:textId="4466F459" w:rsidR="00A306C3" w:rsidRPr="00017322" w:rsidRDefault="00A306C3" w:rsidP="00A306C3">
      <w:pPr>
        <w:rPr>
          <w:i/>
          <w:iCs/>
          <w:sz w:val="16"/>
          <w:szCs w:val="16"/>
          <w:lang w:val="en-US"/>
        </w:rPr>
      </w:pPr>
      <w:bookmarkStart w:id="0" w:name="_Hlk106698402"/>
      <w:r w:rsidRPr="00017322">
        <w:rPr>
          <w:i/>
          <w:iCs/>
          <w:sz w:val="16"/>
          <w:szCs w:val="16"/>
          <w:lang w:val="en-US"/>
        </w:rPr>
        <w:t>Figure S</w:t>
      </w:r>
      <w:r w:rsidRPr="00017322">
        <w:rPr>
          <w:i/>
          <w:iCs/>
          <w:sz w:val="16"/>
          <w:szCs w:val="16"/>
        </w:rPr>
        <w:t>1</w:t>
      </w:r>
      <w:r w:rsidRPr="00017322">
        <w:rPr>
          <w:i/>
          <w:iCs/>
          <w:sz w:val="16"/>
          <w:szCs w:val="16"/>
          <w:lang w:val="en-US"/>
        </w:rPr>
        <w:t>. Distribution of depressive symptoms at baseline (n=2498).</w:t>
      </w:r>
      <w:bookmarkEnd w:id="0"/>
    </w:p>
    <w:p w14:paraId="74D81F52" w14:textId="61E20833" w:rsidR="00A306C3" w:rsidRDefault="00627165">
      <w:pPr>
        <w:rPr>
          <w:lang w:val="en-US"/>
        </w:rPr>
      </w:pPr>
      <w:r>
        <w:drawing>
          <wp:inline distT="0" distB="0" distL="0" distR="0" wp14:anchorId="77741927" wp14:editId="52944000">
            <wp:extent cx="5731510" cy="3783330"/>
            <wp:effectExtent l="0" t="0" r="2540" b="7620"/>
            <wp:docPr id="6" name="Picture 6"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83330"/>
                    </a:xfrm>
                    <a:prstGeom prst="rect">
                      <a:avLst/>
                    </a:prstGeom>
                    <a:noFill/>
                    <a:ln>
                      <a:noFill/>
                    </a:ln>
                  </pic:spPr>
                </pic:pic>
              </a:graphicData>
            </a:graphic>
          </wp:inline>
        </w:drawing>
      </w:r>
    </w:p>
    <w:p w14:paraId="096DC720" w14:textId="53133A84" w:rsidR="00A306C3" w:rsidRPr="00017322" w:rsidRDefault="00A306C3" w:rsidP="00A306C3">
      <w:pPr>
        <w:rPr>
          <w:i/>
          <w:iCs/>
          <w:sz w:val="16"/>
          <w:szCs w:val="16"/>
          <w:lang w:val="en-GB"/>
        </w:rPr>
      </w:pPr>
      <w:bookmarkStart w:id="1" w:name="_Hlk106698504"/>
      <w:r w:rsidRPr="00017322">
        <w:rPr>
          <w:i/>
          <w:iCs/>
          <w:sz w:val="16"/>
          <w:szCs w:val="16"/>
          <w:lang w:val="en-NL"/>
        </w:rPr>
        <w:t>Figure</w:t>
      </w:r>
      <w:r w:rsidRPr="00017322">
        <w:rPr>
          <w:i/>
          <w:iCs/>
          <w:sz w:val="16"/>
          <w:szCs w:val="16"/>
          <w:lang w:val="en-GB"/>
        </w:rPr>
        <w:t xml:space="preserve"> S2 Joyplot of the metabolite distribution baseline dataset (n=2498).</w:t>
      </w:r>
      <w:bookmarkEnd w:id="1"/>
    </w:p>
    <w:p w14:paraId="3C75306E" w14:textId="77777777" w:rsidR="00A306C3" w:rsidRPr="00A306C3" w:rsidRDefault="00A306C3" w:rsidP="00A306C3">
      <w:pPr>
        <w:rPr>
          <w:lang w:val="en-GB"/>
        </w:rPr>
      </w:pPr>
    </w:p>
    <w:sectPr w:rsidR="00A306C3" w:rsidRPr="00A30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3AD5" w14:textId="77777777" w:rsidR="009C3595" w:rsidRDefault="009C3595" w:rsidP="00A306C3">
      <w:pPr>
        <w:spacing w:after="0" w:line="240" w:lineRule="auto"/>
      </w:pPr>
      <w:r>
        <w:separator/>
      </w:r>
    </w:p>
  </w:endnote>
  <w:endnote w:type="continuationSeparator" w:id="0">
    <w:p w14:paraId="3D08C51E" w14:textId="77777777" w:rsidR="009C3595" w:rsidRDefault="009C3595" w:rsidP="00A3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B278" w14:textId="77777777" w:rsidR="009C3595" w:rsidRDefault="009C3595" w:rsidP="00A306C3">
      <w:pPr>
        <w:spacing w:after="0" w:line="240" w:lineRule="auto"/>
      </w:pPr>
      <w:r>
        <w:separator/>
      </w:r>
    </w:p>
  </w:footnote>
  <w:footnote w:type="continuationSeparator" w:id="0">
    <w:p w14:paraId="323C91E1" w14:textId="77777777" w:rsidR="009C3595" w:rsidRDefault="009C3595" w:rsidP="00A306C3">
      <w:pPr>
        <w:spacing w:after="0" w:line="240" w:lineRule="auto"/>
      </w:pPr>
      <w:r>
        <w:continuationSeparator/>
      </w:r>
    </w:p>
  </w:footnote>
  <w:footnote w:id="1">
    <w:p w14:paraId="3FCD93AB" w14:textId="77777777" w:rsidR="00212466" w:rsidRPr="00C4038A" w:rsidRDefault="00212466" w:rsidP="00212466">
      <w:pPr>
        <w:pStyle w:val="NoSpacing"/>
      </w:pPr>
      <w:r w:rsidRPr="00F96642">
        <w:rPr>
          <w:rStyle w:val="FootnoteReference"/>
          <w:sz w:val="20"/>
          <w:szCs w:val="20"/>
          <w:lang w:val="en-GB"/>
        </w:rPr>
        <w:footnoteRef/>
      </w:r>
      <w:r w:rsidRPr="00C4038A">
        <w:rPr>
          <w:rFonts w:ascii="Arial" w:eastAsia="Times New Roman" w:hAnsi="Arial" w:cs="Arial"/>
          <w:noProof w:val="0"/>
          <w:sz w:val="20"/>
          <w:szCs w:val="20"/>
        </w:rPr>
        <w:t xml:space="preserve"> </w:t>
      </w:r>
      <w:r w:rsidRPr="0063735C">
        <w:rPr>
          <w:rFonts w:ascii="Arial" w:hAnsi="Arial" w:cs="Arial"/>
          <w:bCs/>
          <w:sz w:val="20"/>
          <w:szCs w:val="20"/>
        </w:rPr>
        <w:t>Amsterdam UMC location Vrije Universiteit Amsterdam, Department of Psychiatry, Boelelaan 1117, Amsterdam, The Netherlands</w:t>
      </w:r>
      <w:r w:rsidRPr="00C4038A">
        <w:rPr>
          <w:rFonts w:ascii="Arial" w:eastAsia="Times New Roman" w:hAnsi="Arial" w:cs="Arial"/>
          <w:noProof w:val="0"/>
          <w:sz w:val="18"/>
          <w:szCs w:val="18"/>
        </w:rPr>
        <w:t>;</w:t>
      </w:r>
    </w:p>
  </w:footnote>
  <w:footnote w:id="2">
    <w:p w14:paraId="4CA6F03F" w14:textId="77777777" w:rsidR="00212466" w:rsidRPr="0063735C" w:rsidRDefault="00212466" w:rsidP="00212466">
      <w:pPr>
        <w:pStyle w:val="FootnoteText"/>
        <w:rPr>
          <w:rFonts w:cs="Arial"/>
        </w:rPr>
      </w:pPr>
      <w:r>
        <w:rPr>
          <w:rStyle w:val="FootnoteReference"/>
        </w:rPr>
        <w:footnoteRef/>
      </w:r>
      <w:r>
        <w:t xml:space="preserve"> </w:t>
      </w:r>
      <w:r w:rsidRPr="0063735C">
        <w:rPr>
          <w:rFonts w:cs="Arial"/>
          <w:bCs/>
          <w:lang w:val="en-US"/>
        </w:rPr>
        <w:t>Amsterdam Public Health, Mental Health program, Amsterdam, The Netherlands</w:t>
      </w:r>
    </w:p>
  </w:footnote>
  <w:footnote w:id="3">
    <w:p w14:paraId="3B5B74A8" w14:textId="77777777" w:rsidR="00212466" w:rsidRPr="00F96642" w:rsidRDefault="00212466" w:rsidP="00212466">
      <w:pPr>
        <w:pStyle w:val="FootnoteText"/>
      </w:pPr>
      <w:r w:rsidRPr="00F96642">
        <w:rPr>
          <w:rStyle w:val="FootnoteReference"/>
        </w:rPr>
        <w:footnoteRef/>
      </w:r>
      <w:r w:rsidRPr="00F96642">
        <w:t xml:space="preserve"> Computational Science Lab, Informatics Institute</w:t>
      </w:r>
      <w:r>
        <w:t xml:space="preserve">, </w:t>
      </w:r>
      <w:r w:rsidRPr="00F96642">
        <w:t>Faculty of Science, University of Amsterdam,  Amsterdam, The Netherlands;</w:t>
      </w:r>
    </w:p>
  </w:footnote>
  <w:footnote w:id="4">
    <w:p w14:paraId="3E972DB8" w14:textId="77777777" w:rsidR="00212466" w:rsidRPr="00F96642" w:rsidRDefault="00212466" w:rsidP="00212466">
      <w:pPr>
        <w:pStyle w:val="FootnoteText"/>
      </w:pPr>
      <w:r w:rsidRPr="00F96642">
        <w:rPr>
          <w:rStyle w:val="FootnoteReference"/>
        </w:rPr>
        <w:footnoteRef/>
      </w:r>
      <w:r w:rsidRPr="00F96642">
        <w:t xml:space="preserve"> Clinical Psychology, Faculty of Social and Behavioural Sciences, University of Amsterdam,  Amsterdam, The Netherlands;</w:t>
      </w:r>
    </w:p>
  </w:footnote>
  <w:footnote w:id="5">
    <w:p w14:paraId="48C1B9C5" w14:textId="77777777" w:rsidR="00212466" w:rsidRPr="00F96642" w:rsidRDefault="00212466" w:rsidP="00212466">
      <w:pPr>
        <w:pStyle w:val="FootnoteText"/>
      </w:pPr>
      <w:r w:rsidRPr="00F96642">
        <w:rPr>
          <w:rStyle w:val="FootnoteReference"/>
        </w:rPr>
        <w:footnoteRef/>
      </w:r>
      <w:r w:rsidRPr="00F96642">
        <w:t xml:space="preserve"> Department of Psychiatry, Faculty of Medical Sciences, University Medical Centre Groningen, University of Groningen, Groningen, The Netherlands;</w:t>
      </w:r>
    </w:p>
  </w:footnote>
  <w:footnote w:id="6">
    <w:p w14:paraId="4B0090CF" w14:textId="77777777" w:rsidR="00212466" w:rsidRPr="00F96642" w:rsidRDefault="00212466" w:rsidP="00212466">
      <w:pPr>
        <w:pStyle w:val="FootnoteText"/>
      </w:pPr>
      <w:r w:rsidRPr="00F96642">
        <w:rPr>
          <w:rStyle w:val="FootnoteReference"/>
        </w:rPr>
        <w:footnoteRef/>
      </w:r>
      <w:r w:rsidRPr="00F96642">
        <w:t xml:space="preserve"> Department of Psychiat</w:t>
      </w:r>
      <w:r>
        <w:t>r</w:t>
      </w:r>
      <w:r w:rsidRPr="00F96642">
        <w:t>y, Leiden University Medical Centre, Leiden University, Leiden, The Netherlands;</w:t>
      </w:r>
    </w:p>
  </w:footnote>
  <w:footnote w:id="7">
    <w:p w14:paraId="6FC031A8" w14:textId="77777777" w:rsidR="00212466" w:rsidRPr="00F44824" w:rsidRDefault="00212466" w:rsidP="00212466">
      <w:pPr>
        <w:pStyle w:val="FootnoteText"/>
      </w:pPr>
      <w:r w:rsidRPr="00F96642">
        <w:rPr>
          <w:rStyle w:val="FootnoteReference"/>
        </w:rPr>
        <w:footnoteRef/>
      </w:r>
      <w:r w:rsidRPr="00F96642">
        <w:t xml:space="preserve"> Department of Psychiatry and Neuroscience Campus Amsterdam, Amsterdam UMC</w:t>
      </w:r>
      <w:r>
        <w:t>,</w:t>
      </w:r>
      <w:r w:rsidRPr="00F96642">
        <w:t xml:space="preserve"> Vrije Universiteit, Amsterdam Public Health Research Institute, Amsterdam, The Netherlands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C3"/>
    <w:rsid w:val="00017322"/>
    <w:rsid w:val="001A7E65"/>
    <w:rsid w:val="001B7C92"/>
    <w:rsid w:val="001D76FA"/>
    <w:rsid w:val="00212466"/>
    <w:rsid w:val="00250DC7"/>
    <w:rsid w:val="002D5E18"/>
    <w:rsid w:val="002F5E1F"/>
    <w:rsid w:val="00344E36"/>
    <w:rsid w:val="00383A72"/>
    <w:rsid w:val="0039763F"/>
    <w:rsid w:val="004C4587"/>
    <w:rsid w:val="0057449B"/>
    <w:rsid w:val="00576E75"/>
    <w:rsid w:val="0062060E"/>
    <w:rsid w:val="00627165"/>
    <w:rsid w:val="00723E49"/>
    <w:rsid w:val="0073381B"/>
    <w:rsid w:val="007E2678"/>
    <w:rsid w:val="008A1D7D"/>
    <w:rsid w:val="008E7ABB"/>
    <w:rsid w:val="009C3595"/>
    <w:rsid w:val="00A276BE"/>
    <w:rsid w:val="00A306C3"/>
    <w:rsid w:val="00B51196"/>
    <w:rsid w:val="00C752E8"/>
    <w:rsid w:val="00D834AE"/>
    <w:rsid w:val="00E50FE4"/>
    <w:rsid w:val="00F07F3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08F6"/>
  <w15:chartTrackingRefBased/>
  <w15:docId w15:val="{9BDFE417-4048-454E-812C-84485EEC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6C3"/>
    <w:rPr>
      <w:rFonts w:cstheme="minorBidi"/>
      <w:noProof/>
      <w:lang w:val="nl-NL"/>
    </w:rPr>
  </w:style>
  <w:style w:type="paragraph" w:styleId="Heading1">
    <w:name w:val="heading 1"/>
    <w:basedOn w:val="Normal"/>
    <w:next w:val="Normal"/>
    <w:link w:val="Heading1Char"/>
    <w:autoRedefine/>
    <w:uiPriority w:val="9"/>
    <w:qFormat/>
    <w:rsid w:val="00A276BE"/>
    <w:pPr>
      <w:keepNext/>
      <w:keepLines/>
      <w:spacing w:before="240" w:after="0"/>
      <w:outlineLvl w:val="0"/>
    </w:pPr>
    <w:rPr>
      <w:rFonts w:eastAsiaTheme="majorEastAsia" w:cstheme="majorBidi"/>
      <w:color w:val="2F5496" w:themeColor="accent1" w:themeShade="BF"/>
      <w:sz w:val="32"/>
      <w:szCs w:val="32"/>
      <w:lang w:val="en-GB"/>
    </w:rPr>
  </w:style>
  <w:style w:type="paragraph" w:styleId="Heading2">
    <w:name w:val="heading 2"/>
    <w:basedOn w:val="Normal"/>
    <w:next w:val="Normal"/>
    <w:link w:val="Heading2Char"/>
    <w:autoRedefine/>
    <w:uiPriority w:val="9"/>
    <w:unhideWhenUsed/>
    <w:qFormat/>
    <w:rsid w:val="002D5E1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383A72"/>
    <w:pPr>
      <w:keepNext/>
      <w:keepLines/>
      <w:spacing w:before="40" w:after="0" w:line="240" w:lineRule="auto"/>
      <w:outlineLvl w:val="2"/>
    </w:pPr>
    <w:rPr>
      <w:rFonts w:eastAsiaTheme="majorEastAsia"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3A72"/>
    <w:rPr>
      <w:rFonts w:ascii="Arial" w:eastAsiaTheme="majorEastAsia" w:hAnsi="Arial" w:cstheme="majorBidi"/>
      <w:color w:val="1F3763" w:themeColor="accent1" w:themeShade="7F"/>
      <w:sz w:val="24"/>
      <w:szCs w:val="24"/>
      <w:lang w:val="en-US"/>
    </w:rPr>
  </w:style>
  <w:style w:type="character" w:customStyle="1" w:styleId="Heading2Char">
    <w:name w:val="Heading 2 Char"/>
    <w:basedOn w:val="DefaultParagraphFont"/>
    <w:link w:val="Heading2"/>
    <w:uiPriority w:val="9"/>
    <w:rsid w:val="002D5E18"/>
    <w:rPr>
      <w:rFonts w:ascii="Arial" w:eastAsiaTheme="majorEastAsia" w:hAnsi="Arial" w:cstheme="majorBidi"/>
      <w:noProof/>
      <w:color w:val="2F5496" w:themeColor="accent1" w:themeShade="BF"/>
      <w:sz w:val="26"/>
      <w:szCs w:val="26"/>
      <w:lang w:val="nl-NL"/>
    </w:rPr>
  </w:style>
  <w:style w:type="character" w:customStyle="1" w:styleId="Heading1Char">
    <w:name w:val="Heading 1 Char"/>
    <w:basedOn w:val="DefaultParagraphFont"/>
    <w:link w:val="Heading1"/>
    <w:uiPriority w:val="9"/>
    <w:rsid w:val="00A276BE"/>
    <w:rPr>
      <w:rFonts w:eastAsiaTheme="majorEastAsia" w:cstheme="majorBidi"/>
      <w:color w:val="2F5496" w:themeColor="accent1" w:themeShade="BF"/>
      <w:sz w:val="32"/>
      <w:szCs w:val="32"/>
      <w:lang w:val="en-GB"/>
    </w:rPr>
  </w:style>
  <w:style w:type="paragraph" w:styleId="FootnoteText">
    <w:name w:val="footnote text"/>
    <w:basedOn w:val="Normal"/>
    <w:link w:val="FootnoteTextChar"/>
    <w:uiPriority w:val="99"/>
    <w:semiHidden/>
    <w:unhideWhenUsed/>
    <w:rsid w:val="00A3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6C3"/>
    <w:rPr>
      <w:rFonts w:cstheme="minorBidi"/>
      <w:noProof/>
      <w:sz w:val="20"/>
      <w:szCs w:val="20"/>
      <w:lang w:val="nl-NL"/>
    </w:rPr>
  </w:style>
  <w:style w:type="character" w:styleId="FootnoteReference">
    <w:name w:val="footnote reference"/>
    <w:basedOn w:val="DefaultParagraphFont"/>
    <w:uiPriority w:val="99"/>
    <w:semiHidden/>
    <w:unhideWhenUsed/>
    <w:rsid w:val="00A306C3"/>
    <w:rPr>
      <w:vertAlign w:val="superscript"/>
    </w:rPr>
  </w:style>
  <w:style w:type="paragraph" w:styleId="NoSpacing">
    <w:name w:val="No Spacing"/>
    <w:uiPriority w:val="1"/>
    <w:qFormat/>
    <w:rsid w:val="00A306C3"/>
    <w:pPr>
      <w:spacing w:after="0" w:line="240" w:lineRule="auto"/>
      <w:jc w:val="left"/>
    </w:pPr>
    <w:rPr>
      <w:rFonts w:asciiTheme="minorHAnsi" w:hAnsiTheme="minorHAnsi" w:cstheme="minorBidi"/>
      <w:noProof/>
      <w:lang w:val="nl-NL"/>
    </w:rPr>
  </w:style>
  <w:style w:type="paragraph" w:styleId="Title">
    <w:name w:val="Title"/>
    <w:basedOn w:val="Normal"/>
    <w:next w:val="Normal"/>
    <w:link w:val="TitleChar"/>
    <w:uiPriority w:val="10"/>
    <w:qFormat/>
    <w:rsid w:val="00A306C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06C3"/>
    <w:rPr>
      <w:rFonts w:eastAsiaTheme="majorEastAsia" w:cstheme="majorBidi"/>
      <w:noProof/>
      <w:spacing w:val="-10"/>
      <w:kern w:val="28"/>
      <w:sz w:val="56"/>
      <w:szCs w:val="56"/>
      <w:lang w:val="nl-NL"/>
    </w:rPr>
  </w:style>
  <w:style w:type="character" w:styleId="Hyperlink">
    <w:name w:val="Hyperlink"/>
    <w:basedOn w:val="DefaultParagraphFont"/>
    <w:uiPriority w:val="99"/>
    <w:unhideWhenUsed/>
    <w:rsid w:val="00A306C3"/>
    <w:rPr>
      <w:color w:val="0563C1" w:themeColor="hyperlink"/>
      <w:u w:val="single"/>
    </w:rPr>
  </w:style>
  <w:style w:type="paragraph" w:styleId="Caption">
    <w:name w:val="caption"/>
    <w:basedOn w:val="Normal"/>
    <w:next w:val="Normal"/>
    <w:uiPriority w:val="35"/>
    <w:unhideWhenUsed/>
    <w:qFormat/>
    <w:rsid w:val="00A306C3"/>
    <w:pPr>
      <w:spacing w:after="200" w:line="240" w:lineRule="auto"/>
    </w:pPr>
    <w:rPr>
      <w:rFonts w:cs="Arial"/>
      <w:i/>
      <w:iCs/>
      <w:noProof w:val="0"/>
      <w:color w:val="44546A" w:themeColor="text2"/>
      <w:sz w:val="18"/>
      <w:szCs w:val="18"/>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7674">
      <w:bodyDiv w:val="1"/>
      <w:marLeft w:val="0"/>
      <w:marRight w:val="0"/>
      <w:marTop w:val="0"/>
      <w:marBottom w:val="0"/>
      <w:divBdr>
        <w:top w:val="none" w:sz="0" w:space="0" w:color="auto"/>
        <w:left w:val="none" w:sz="0" w:space="0" w:color="auto"/>
        <w:bottom w:val="none" w:sz="0" w:space="0" w:color="auto"/>
        <w:right w:val="none" w:sz="0" w:space="0" w:color="auto"/>
      </w:divBdr>
    </w:div>
    <w:div w:id="436606180">
      <w:bodyDiv w:val="1"/>
      <w:marLeft w:val="0"/>
      <w:marRight w:val="0"/>
      <w:marTop w:val="0"/>
      <w:marBottom w:val="0"/>
      <w:divBdr>
        <w:top w:val="none" w:sz="0" w:space="0" w:color="auto"/>
        <w:left w:val="none" w:sz="0" w:space="0" w:color="auto"/>
        <w:bottom w:val="none" w:sz="0" w:space="0" w:color="auto"/>
        <w:right w:val="none" w:sz="0" w:space="0" w:color="auto"/>
      </w:divBdr>
    </w:div>
    <w:div w:id="1120488587">
      <w:bodyDiv w:val="1"/>
      <w:marLeft w:val="0"/>
      <w:marRight w:val="0"/>
      <w:marTop w:val="0"/>
      <w:marBottom w:val="0"/>
      <w:divBdr>
        <w:top w:val="none" w:sz="0" w:space="0" w:color="auto"/>
        <w:left w:val="none" w:sz="0" w:space="0" w:color="auto"/>
        <w:bottom w:val="none" w:sz="0" w:space="0" w:color="auto"/>
        <w:right w:val="none" w:sz="0" w:space="0" w:color="auto"/>
      </w:divBdr>
    </w:div>
    <w:div w:id="19512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o.rydin@amsterdamumc.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Rydin</dc:creator>
  <cp:keywords/>
  <dc:description/>
  <cp:lastModifiedBy>Arja Rydin</cp:lastModifiedBy>
  <cp:revision>9</cp:revision>
  <dcterms:created xsi:type="dcterms:W3CDTF">2022-06-29T08:21:00Z</dcterms:created>
  <dcterms:modified xsi:type="dcterms:W3CDTF">2022-09-05T11:28:00Z</dcterms:modified>
</cp:coreProperties>
</file>