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8064" w14:textId="3C552D76" w:rsidR="001F2338" w:rsidRDefault="001F2338"/>
    <w:p w14:paraId="739B2E5E" w14:textId="77777777" w:rsidR="001C6DA9" w:rsidRDefault="001C6DA9" w:rsidP="001C6DA9">
      <w:r w:rsidRPr="006B6296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238DC7A" wp14:editId="7A6EFD99">
            <wp:extent cx="5274310" cy="6443980"/>
            <wp:effectExtent l="0" t="0" r="2540" b="0"/>
            <wp:docPr id="644027161" name="图片 644027161" descr="图片包含 图形用户界面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08A6FCDF-8398-B450-135B-3E7913FDD4E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 descr="图片包含 图形用户界面&#10;&#10;描述已自动生成">
                      <a:extLst>
                        <a:ext uri="{FF2B5EF4-FFF2-40B4-BE49-F238E27FC236}">
                          <a16:creationId xmlns:a16="http://schemas.microsoft.com/office/drawing/2014/main" id="{08A6FCDF-8398-B450-135B-3E7913FDD4E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ED472" w14:textId="77777777" w:rsidR="001C6DA9" w:rsidRPr="00E95809" w:rsidRDefault="001C6DA9" w:rsidP="001C6DA9">
      <w:pPr>
        <w:rPr>
          <w:rFonts w:ascii="Times New Roman" w:hAnsi="Times New Roman" w:cs="Times New Roman"/>
          <w:sz w:val="20"/>
          <w:szCs w:val="21"/>
        </w:rPr>
      </w:pPr>
      <w:r w:rsidRPr="00E95809">
        <w:rPr>
          <w:rFonts w:ascii="Times New Roman" w:hAnsi="Times New Roman" w:cs="Times New Roman" w:hint="eastAsia"/>
          <w:sz w:val="20"/>
          <w:szCs w:val="21"/>
        </w:rPr>
        <w:t>F</w:t>
      </w:r>
      <w:r w:rsidRPr="00E95809">
        <w:rPr>
          <w:rFonts w:ascii="Times New Roman" w:hAnsi="Times New Roman" w:cs="Times New Roman"/>
          <w:sz w:val="20"/>
          <w:szCs w:val="21"/>
        </w:rPr>
        <w:t xml:space="preserve">ig S1. Workflow. (a) Locations of eight nodes are marked with light blue indicating DMN, green indicating SN, yellow indicating FPN and red indicating cerebellum. (b) Time series extraction of each node. (c) First-level model specification and estimation. (d) </w:t>
      </w:r>
      <w:r w:rsidRPr="00E95809">
        <w:rPr>
          <w:rFonts w:ascii="Times New Roman" w:hAnsi="Times New Roman" w:cs="Times New Roman" w:hint="eastAsia"/>
          <w:sz w:val="20"/>
          <w:szCs w:val="21"/>
        </w:rPr>
        <w:t>Second-level model specification, estimation and reduction</w:t>
      </w:r>
      <w:r w:rsidRPr="00E95809">
        <w:rPr>
          <w:rFonts w:ascii="Times New Roman" w:hAnsi="Times New Roman" w:cs="Times New Roman"/>
          <w:sz w:val="20"/>
          <w:szCs w:val="21"/>
        </w:rPr>
        <w:t xml:space="preserve">. (e) </w:t>
      </w:r>
      <w:r w:rsidRPr="00E95809">
        <w:rPr>
          <w:rFonts w:ascii="Times New Roman" w:hAnsi="Times New Roman" w:cs="Times New Roman" w:hint="eastAsia"/>
          <w:sz w:val="20"/>
          <w:szCs w:val="21"/>
        </w:rPr>
        <w:t>Second-level effective connectivity patterns.</w:t>
      </w:r>
    </w:p>
    <w:p w14:paraId="2E3605B2" w14:textId="77777777" w:rsidR="00780AF2" w:rsidRPr="001C6DA9" w:rsidRDefault="00780AF2"/>
    <w:sectPr w:rsidR="00780AF2" w:rsidRPr="001C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CF01" w14:textId="77777777" w:rsidR="00F71893" w:rsidRDefault="00F71893" w:rsidP="001C6DA9">
      <w:r>
        <w:separator/>
      </w:r>
    </w:p>
  </w:endnote>
  <w:endnote w:type="continuationSeparator" w:id="0">
    <w:p w14:paraId="5B33F916" w14:textId="77777777" w:rsidR="00F71893" w:rsidRDefault="00F71893" w:rsidP="001C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143E" w14:textId="77777777" w:rsidR="00F71893" w:rsidRDefault="00F71893" w:rsidP="001C6DA9">
      <w:r>
        <w:separator/>
      </w:r>
    </w:p>
  </w:footnote>
  <w:footnote w:type="continuationSeparator" w:id="0">
    <w:p w14:paraId="228A1699" w14:textId="77777777" w:rsidR="00F71893" w:rsidRDefault="00F71893" w:rsidP="001C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F2"/>
    <w:rsid w:val="001C6DA9"/>
    <w:rsid w:val="001F2338"/>
    <w:rsid w:val="00780AF2"/>
    <w:rsid w:val="00F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DDFBF"/>
  <w15:chartTrackingRefBased/>
  <w15:docId w15:val="{9766D716-468E-4F0C-ADEF-0050B9A2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D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yinhuan</dc:creator>
  <cp:keywords/>
  <dc:description/>
  <cp:lastModifiedBy>xu yinhuan</cp:lastModifiedBy>
  <cp:revision>2</cp:revision>
  <dcterms:created xsi:type="dcterms:W3CDTF">2023-03-30T02:02:00Z</dcterms:created>
  <dcterms:modified xsi:type="dcterms:W3CDTF">2023-05-27T13:19:00Z</dcterms:modified>
</cp:coreProperties>
</file>