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49CC" w14:textId="77777777" w:rsidR="00187A37" w:rsidRDefault="00187A37">
      <w:pPr>
        <w:widowControl/>
        <w:wordWrap/>
        <w:autoSpaceDE/>
        <w:autoSpaceDN/>
      </w:pPr>
      <w:r>
        <w:rPr>
          <w:noProof/>
        </w:rPr>
        <w:drawing>
          <wp:inline distT="0" distB="0" distL="0" distR="0" wp14:anchorId="18AA0A72" wp14:editId="4E5F73BB">
            <wp:extent cx="5731510" cy="419798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_Flow char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AEB8E" w14:textId="77777777" w:rsidR="00266047" w:rsidRDefault="00187A37">
      <w:pPr>
        <w:widowControl/>
        <w:wordWrap/>
        <w:autoSpaceDE/>
        <w:autoSpaceDN/>
      </w:pPr>
      <w:r>
        <w:rPr>
          <w:rFonts w:hint="eastAsia"/>
        </w:rPr>
        <w:t xml:space="preserve">Figure S1. </w:t>
      </w:r>
      <w:r>
        <w:t>Patient flow chart</w:t>
      </w:r>
    </w:p>
    <w:p w14:paraId="351B7543" w14:textId="77777777" w:rsidR="005A6030" w:rsidRDefault="005A6030">
      <w:pPr>
        <w:widowControl/>
        <w:wordWrap/>
        <w:autoSpaceDE/>
        <w:autoSpaceDN/>
      </w:pPr>
    </w:p>
    <w:p w14:paraId="796E5A89" w14:textId="77777777" w:rsidR="005A6030" w:rsidRDefault="005A6030">
      <w:pPr>
        <w:widowControl/>
        <w:wordWrap/>
        <w:autoSpaceDE/>
        <w:autoSpaceDN/>
      </w:pPr>
      <w:r>
        <w:br w:type="page"/>
      </w:r>
    </w:p>
    <w:p w14:paraId="199439C0" w14:textId="30DC3C15" w:rsidR="005A6030" w:rsidRDefault="00B04061">
      <w:pPr>
        <w:widowControl/>
        <w:wordWrap/>
        <w:autoSpaceDE/>
        <w:autoSpaceDN/>
      </w:pPr>
      <w:r>
        <w:rPr>
          <w:noProof/>
        </w:rPr>
        <w:lastRenderedPageBreak/>
        <w:drawing>
          <wp:inline distT="0" distB="0" distL="0" distR="0" wp14:anchorId="0BF9C866" wp14:editId="4B4A532B">
            <wp:extent cx="5731510" cy="2905125"/>
            <wp:effectExtent l="0" t="0" r="254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83784" w14:textId="39FC0ADD" w:rsidR="005A6030" w:rsidRDefault="005A6030" w:rsidP="005A6030">
      <w:pPr>
        <w:widowControl/>
        <w:wordWrap/>
        <w:autoSpaceDE/>
        <w:autoSpaceDN/>
      </w:pPr>
      <w:r w:rsidRPr="001820DF">
        <w:rPr>
          <w:rFonts w:hint="eastAsia"/>
        </w:rPr>
        <w:t>Figure S</w:t>
      </w:r>
      <w:r w:rsidR="007959B6" w:rsidRPr="001820DF">
        <w:t>2</w:t>
      </w:r>
      <w:r w:rsidRPr="001820DF">
        <w:rPr>
          <w:rFonts w:hint="eastAsia"/>
        </w:rPr>
        <w:t xml:space="preserve">. </w:t>
      </w:r>
      <w:r w:rsidR="007959B6" w:rsidRPr="001820DF">
        <w:t xml:space="preserve">Results of </w:t>
      </w:r>
      <w:r w:rsidR="00D179C9" w:rsidRPr="001820DF">
        <w:t>negative statement/neutral person (</w:t>
      </w:r>
      <w:r w:rsidR="007959B6" w:rsidRPr="001820DF">
        <w:t>NS/NP</w:t>
      </w:r>
      <w:r w:rsidR="00D179C9" w:rsidRPr="001820DF">
        <w:t>)</w:t>
      </w:r>
      <w:r w:rsidR="007959B6" w:rsidRPr="001820DF">
        <w:t xml:space="preserve"> condition </w:t>
      </w:r>
      <w:r w:rsidR="00D179C9" w:rsidRPr="001820DF">
        <w:t>during</w:t>
      </w:r>
      <w:r w:rsidR="007959B6" w:rsidRPr="001820DF">
        <w:t xml:space="preserve"> the TAF induction task (uncorrected p &lt; 0.001)</w:t>
      </w:r>
    </w:p>
    <w:p w14:paraId="2CF6A8B5" w14:textId="77777777" w:rsidR="00552A40" w:rsidRDefault="005A6030" w:rsidP="00552A40">
      <w:pPr>
        <w:widowControl/>
        <w:wordWrap/>
        <w:autoSpaceDE/>
        <w:autoSpaceDN/>
      </w:pPr>
      <w:r>
        <w:br w:type="page"/>
      </w:r>
    </w:p>
    <w:p w14:paraId="0DB2F4DC" w14:textId="3186704B" w:rsidR="00552A40" w:rsidRDefault="00B761C8" w:rsidP="00552A40">
      <w:pPr>
        <w:widowControl/>
        <w:wordWrap/>
        <w:autoSpaceDE/>
        <w:autoSpaceDN/>
        <w:jc w:val="center"/>
      </w:pPr>
      <w:r>
        <w:rPr>
          <w:noProof/>
        </w:rPr>
        <w:lastRenderedPageBreak/>
        <w:drawing>
          <wp:inline distT="0" distB="0" distL="0" distR="0" wp14:anchorId="0D8EBF12" wp14:editId="3844D681">
            <wp:extent cx="3714750" cy="30099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84BE1" w14:textId="527F186E" w:rsidR="00552A40" w:rsidRPr="00552A40" w:rsidRDefault="001820DF" w:rsidP="00552A40">
      <w:pPr>
        <w:widowControl/>
        <w:wordWrap/>
        <w:autoSpaceDE/>
        <w:autoSpaceDN/>
        <w:rPr>
          <w:rFonts w:eastAsiaTheme="minorHAnsi"/>
          <w:szCs w:val="20"/>
        </w:rPr>
      </w:pPr>
      <w:r w:rsidRPr="001820DF">
        <w:rPr>
          <w:rFonts w:eastAsiaTheme="minorHAnsi" w:hint="eastAsia"/>
          <w:color w:val="000000" w:themeColor="text1"/>
          <w:szCs w:val="20"/>
        </w:rPr>
        <w:t>Figure S</w:t>
      </w:r>
      <w:r w:rsidRPr="001820DF">
        <w:rPr>
          <w:rFonts w:eastAsiaTheme="minorHAnsi"/>
          <w:color w:val="000000" w:themeColor="text1"/>
          <w:szCs w:val="20"/>
        </w:rPr>
        <w:t>3</w:t>
      </w:r>
      <w:r w:rsidRPr="001820DF">
        <w:rPr>
          <w:rFonts w:eastAsiaTheme="minorHAnsi" w:hint="eastAsia"/>
          <w:color w:val="000000" w:themeColor="text1"/>
          <w:szCs w:val="20"/>
        </w:rPr>
        <w:t>.</w:t>
      </w:r>
      <w:r w:rsidRPr="001820DF">
        <w:rPr>
          <w:color w:val="000000" w:themeColor="text1"/>
        </w:rPr>
        <w:t xml:space="preserve"> </w:t>
      </w:r>
      <w:r w:rsidRPr="001820DF">
        <w:rPr>
          <w:rFonts w:eastAsiaTheme="minorHAnsi"/>
          <w:color w:val="000000" w:themeColor="text1"/>
          <w:szCs w:val="20"/>
        </w:rPr>
        <w:t>Changes of connectivity among large-scale networks between pre</w:t>
      </w:r>
      <w:r w:rsidR="00B04061">
        <w:rPr>
          <w:rFonts w:eastAsiaTheme="minorHAnsi"/>
          <w:color w:val="000000" w:themeColor="text1"/>
          <w:szCs w:val="20"/>
        </w:rPr>
        <w:t>-</w:t>
      </w:r>
      <w:r w:rsidRPr="001820DF">
        <w:rPr>
          <w:rFonts w:eastAsiaTheme="minorHAnsi"/>
          <w:color w:val="000000" w:themeColor="text1"/>
          <w:szCs w:val="20"/>
        </w:rPr>
        <w:t xml:space="preserve"> and post</w:t>
      </w:r>
      <w:r w:rsidR="00B04061">
        <w:rPr>
          <w:rFonts w:eastAsiaTheme="minorHAnsi"/>
          <w:color w:val="000000" w:themeColor="text1"/>
          <w:szCs w:val="20"/>
        </w:rPr>
        <w:t>-</w:t>
      </w:r>
      <w:r w:rsidRPr="001820DF">
        <w:rPr>
          <w:rFonts w:eastAsiaTheme="minorHAnsi"/>
          <w:color w:val="000000" w:themeColor="text1"/>
          <w:szCs w:val="20"/>
        </w:rPr>
        <w:t>treatment</w:t>
      </w:r>
      <w:r w:rsidR="00B04061">
        <w:rPr>
          <w:rFonts w:eastAsiaTheme="minorHAnsi"/>
          <w:color w:val="000000" w:themeColor="text1"/>
          <w:szCs w:val="20"/>
        </w:rPr>
        <w:t xml:space="preserve"> using paired t-test within the ACT group</w:t>
      </w:r>
      <w:r>
        <w:rPr>
          <w:rFonts w:eastAsiaTheme="minorHAnsi"/>
          <w:color w:val="000000" w:themeColor="text1"/>
          <w:szCs w:val="20"/>
        </w:rPr>
        <w:t xml:space="preserve"> (</w:t>
      </w:r>
      <w:proofErr w:type="spellStart"/>
      <w:r>
        <w:rPr>
          <w:rFonts w:eastAsiaTheme="minorHAnsi" w:hint="eastAsia"/>
          <w:color w:val="000000" w:themeColor="text1"/>
          <w:szCs w:val="20"/>
        </w:rPr>
        <w:t>unth</w:t>
      </w:r>
      <w:r>
        <w:rPr>
          <w:rFonts w:eastAsiaTheme="minorHAnsi"/>
          <w:color w:val="000000" w:themeColor="text1"/>
          <w:szCs w:val="20"/>
        </w:rPr>
        <w:t>resholded</w:t>
      </w:r>
      <w:proofErr w:type="spellEnd"/>
      <w:r>
        <w:rPr>
          <w:rFonts w:eastAsiaTheme="minorHAnsi"/>
          <w:color w:val="000000" w:themeColor="text1"/>
          <w:szCs w:val="20"/>
        </w:rPr>
        <w:t xml:space="preserve"> results)</w:t>
      </w:r>
      <w:r w:rsidRPr="001820DF">
        <w:rPr>
          <w:rFonts w:eastAsiaTheme="minorHAnsi"/>
          <w:color w:val="000000" w:themeColor="text1"/>
          <w:szCs w:val="20"/>
        </w:rPr>
        <w:t xml:space="preserve">. VIS: Visual network, SM: </w:t>
      </w:r>
      <w:proofErr w:type="spellStart"/>
      <w:r w:rsidRPr="001820DF">
        <w:rPr>
          <w:rFonts w:eastAsiaTheme="minorHAnsi"/>
          <w:color w:val="000000" w:themeColor="text1"/>
          <w:szCs w:val="20"/>
        </w:rPr>
        <w:t>Somatomotor</w:t>
      </w:r>
      <w:proofErr w:type="spellEnd"/>
      <w:r w:rsidRPr="001820DF">
        <w:rPr>
          <w:rFonts w:eastAsiaTheme="minorHAnsi"/>
          <w:color w:val="000000" w:themeColor="text1"/>
          <w:szCs w:val="20"/>
        </w:rPr>
        <w:t xml:space="preserve"> network, </w:t>
      </w:r>
      <w:proofErr w:type="spellStart"/>
      <w:r w:rsidRPr="001820DF">
        <w:rPr>
          <w:rFonts w:eastAsiaTheme="minorHAnsi"/>
          <w:color w:val="000000" w:themeColor="text1"/>
          <w:szCs w:val="20"/>
        </w:rPr>
        <w:t>DorAtt</w:t>
      </w:r>
      <w:proofErr w:type="spellEnd"/>
      <w:r w:rsidRPr="001820DF">
        <w:rPr>
          <w:rFonts w:eastAsiaTheme="minorHAnsi"/>
          <w:color w:val="000000" w:themeColor="text1"/>
          <w:szCs w:val="20"/>
        </w:rPr>
        <w:t xml:space="preserve">: Dorsal attention network, </w:t>
      </w:r>
      <w:proofErr w:type="spellStart"/>
      <w:r w:rsidRPr="001820DF">
        <w:rPr>
          <w:rFonts w:eastAsiaTheme="minorHAnsi"/>
          <w:color w:val="000000" w:themeColor="text1"/>
          <w:szCs w:val="20"/>
        </w:rPr>
        <w:t>VenAtt</w:t>
      </w:r>
      <w:proofErr w:type="spellEnd"/>
      <w:r w:rsidRPr="001820DF">
        <w:rPr>
          <w:rFonts w:eastAsiaTheme="minorHAnsi"/>
          <w:color w:val="000000" w:themeColor="text1"/>
          <w:szCs w:val="20"/>
        </w:rPr>
        <w:t>: Ventral attention network, FP: Frontoparietal control network</w:t>
      </w:r>
      <w:r w:rsidR="00B04061">
        <w:rPr>
          <w:rFonts w:eastAsiaTheme="minorHAnsi"/>
          <w:color w:val="000000" w:themeColor="text1"/>
          <w:szCs w:val="20"/>
        </w:rPr>
        <w:t>.</w:t>
      </w:r>
      <w:r w:rsidR="00552A40" w:rsidRPr="00552A40">
        <w:rPr>
          <w:rFonts w:eastAsiaTheme="minorHAnsi"/>
          <w:szCs w:val="20"/>
        </w:rPr>
        <w:br w:type="page"/>
      </w:r>
    </w:p>
    <w:p w14:paraId="2D33B3CE" w14:textId="77777777" w:rsidR="005A6030" w:rsidRDefault="005A6030">
      <w:pPr>
        <w:widowControl/>
        <w:wordWrap/>
        <w:autoSpaceDE/>
        <w:autoSpaceDN/>
      </w:pPr>
    </w:p>
    <w:p w14:paraId="3385C11A" w14:textId="77777777" w:rsidR="00552A40" w:rsidRDefault="00552A40">
      <w:pPr>
        <w:widowControl/>
        <w:wordWrap/>
        <w:autoSpaceDE/>
        <w:autoSpaceDN/>
      </w:pPr>
    </w:p>
    <w:p w14:paraId="2D4DBF10" w14:textId="77777777" w:rsidR="005A6030" w:rsidRDefault="005A6030">
      <w:pPr>
        <w:widowControl/>
        <w:wordWrap/>
        <w:autoSpaceDE/>
        <w:autoSpaceDN/>
      </w:pPr>
    </w:p>
    <w:p w14:paraId="1AA7A0A2" w14:textId="77777777" w:rsidR="005A6030" w:rsidRDefault="005A6030">
      <w:pPr>
        <w:widowControl/>
        <w:wordWrap/>
        <w:autoSpaceDE/>
        <w:autoSpaceDN/>
      </w:pPr>
    </w:p>
    <w:tbl>
      <w:tblPr>
        <w:tblpPr w:leftFromText="142" w:rightFromText="142" w:horzAnchor="margin" w:tblpY="732"/>
        <w:tblW w:w="89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"/>
        <w:gridCol w:w="1519"/>
        <w:gridCol w:w="1020"/>
        <w:gridCol w:w="1020"/>
        <w:gridCol w:w="206"/>
        <w:gridCol w:w="1027"/>
        <w:gridCol w:w="1020"/>
        <w:gridCol w:w="206"/>
        <w:gridCol w:w="654"/>
        <w:gridCol w:w="560"/>
        <w:gridCol w:w="206"/>
        <w:gridCol w:w="662"/>
        <w:gridCol w:w="659"/>
      </w:tblGrid>
      <w:tr w:rsidR="00266047" w:rsidRPr="00422D9D" w14:paraId="02B461F3" w14:textId="77777777" w:rsidTr="00485EA8">
        <w:trPr>
          <w:trHeight w:val="401"/>
        </w:trPr>
        <w:tc>
          <w:tcPr>
            <w:tcW w:w="896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A15D5" w14:textId="77777777" w:rsidR="00266047" w:rsidRPr="00422D9D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422D9D">
              <w:rPr>
                <w:rFonts w:ascii="Calibri" w:eastAsia="굴림" w:hAnsi="Calibri" w:cs="Calibri"/>
                <w:color w:val="000000"/>
                <w:kern w:val="0"/>
                <w:sz w:val="22"/>
              </w:rPr>
              <w:t xml:space="preserve">Table </w:t>
            </w:r>
            <w:r>
              <w:rPr>
                <w:rFonts w:ascii="Calibri" w:eastAsia="굴림" w:hAnsi="Calibri" w:cs="Calibri"/>
                <w:color w:val="000000"/>
                <w:kern w:val="0"/>
                <w:sz w:val="22"/>
              </w:rPr>
              <w:t>S1</w:t>
            </w:r>
            <w:r w:rsidRPr="00422D9D">
              <w:rPr>
                <w:rFonts w:ascii="Calibri" w:eastAsia="굴림" w:hAnsi="Calibri" w:cs="Calibri"/>
                <w:color w:val="000000"/>
                <w:kern w:val="0"/>
                <w:sz w:val="22"/>
              </w:rPr>
              <w:t>. Change in symptom and process measures between pre- and post-treatment (</w:t>
            </w:r>
            <w:proofErr w:type="spellStart"/>
            <w:r w:rsidRPr="00422D9D">
              <w:rPr>
                <w:rFonts w:ascii="Calibri" w:eastAsia="굴림" w:hAnsi="Calibri" w:cs="Calibri"/>
                <w:color w:val="000000"/>
                <w:kern w:val="0"/>
                <w:sz w:val="22"/>
              </w:rPr>
              <w:t>mean±S.D</w:t>
            </w:r>
            <w:proofErr w:type="spellEnd"/>
            <w:r w:rsidRPr="00422D9D">
              <w:rPr>
                <w:rFonts w:ascii="Calibri" w:eastAsia="굴림" w:hAnsi="Calibri" w:cs="Calibri"/>
                <w:color w:val="000000"/>
                <w:kern w:val="0"/>
                <w:sz w:val="22"/>
              </w:rPr>
              <w:t>.)</w:t>
            </w:r>
          </w:p>
        </w:tc>
      </w:tr>
      <w:tr w:rsidR="00266047" w:rsidRPr="00422D9D" w14:paraId="76D5B10F" w14:textId="77777777" w:rsidTr="00485EA8">
        <w:trPr>
          <w:trHeight w:val="401"/>
        </w:trPr>
        <w:tc>
          <w:tcPr>
            <w:tcW w:w="2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1E6B63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9313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3623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ACT (N=21)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CED5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8D6F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WLC (N=21)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9CD0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A7F7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Paired-t test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5E63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C385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Independent t-test</w:t>
            </w:r>
          </w:p>
        </w:tc>
      </w:tr>
      <w:tr w:rsidR="00266047" w:rsidRPr="00422D9D" w14:paraId="0EC5E740" w14:textId="77777777" w:rsidTr="00485EA8">
        <w:trPr>
          <w:trHeight w:val="401"/>
        </w:trPr>
        <w:tc>
          <w:tcPr>
            <w:tcW w:w="2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F6944A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3E739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57CA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proofErr w:type="spellStart"/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Pre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B14E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proofErr w:type="spellStart"/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Post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DDC5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9FB6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proofErr w:type="spellStart"/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Pre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FE74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proofErr w:type="spellStart"/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Post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9338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96E1C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i/>
                <w:iCs/>
                <w:color w:val="000000"/>
                <w:kern w:val="0"/>
                <w:szCs w:val="20"/>
              </w:rPr>
              <w:t>t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bscript"/>
              </w:rPr>
              <w:t>a-b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0CCC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proofErr w:type="spellStart"/>
            <w:r w:rsidRPr="00266047">
              <w:rPr>
                <w:rFonts w:ascii="Calibri" w:eastAsia="굴림" w:hAnsi="Calibri" w:cs="Calibri"/>
                <w:i/>
                <w:iCs/>
                <w:color w:val="000000"/>
                <w:kern w:val="0"/>
                <w:szCs w:val="20"/>
              </w:rPr>
              <w:t>t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bscript"/>
              </w:rPr>
              <w:t>c</w:t>
            </w:r>
            <w:proofErr w:type="spellEnd"/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bscript"/>
              </w:rPr>
              <w:t>-d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EC36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C86E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i/>
                <w:iCs/>
                <w:color w:val="000000"/>
                <w:kern w:val="0"/>
                <w:szCs w:val="20"/>
              </w:rPr>
              <w:t>t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bscript"/>
              </w:rPr>
              <w:t>a-c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04B1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i/>
                <w:iCs/>
                <w:color w:val="000000"/>
                <w:kern w:val="0"/>
                <w:szCs w:val="20"/>
              </w:rPr>
              <w:t>t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bscript"/>
              </w:rPr>
              <w:t>b-d</w:t>
            </w:r>
          </w:p>
        </w:tc>
      </w:tr>
      <w:tr w:rsidR="00266047" w:rsidRPr="00422D9D" w14:paraId="009A19CB" w14:textId="77777777" w:rsidTr="00485EA8">
        <w:trPr>
          <w:trHeight w:val="401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539C5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pacing w:val="-2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spacing w:val="-2"/>
                <w:kern w:val="0"/>
                <w:szCs w:val="20"/>
              </w:rPr>
              <w:t>Symptom measure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2B42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403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832E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6F7A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729C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BBF7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BEC8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E682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D9C6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64E3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17C8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6047" w:rsidRPr="00422D9D" w14:paraId="043DD161" w14:textId="77777777" w:rsidTr="00485EA8">
        <w:trPr>
          <w:trHeight w:val="401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34D3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3F58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Y-BOCS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FD41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22.5±7.0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8686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18.4±7.7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8957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8D18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23.5±6.8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BE4B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23.8±7.1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FE49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3BD0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3.9</w:t>
            </w:r>
            <w:r w:rsidRPr="001B05E9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>***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A028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-0.2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19A4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6CD7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-0.5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39CA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softHyphen/>
              <w:t>2.4</w:t>
            </w:r>
            <w:r w:rsidRPr="001B05E9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>*</w:t>
            </w:r>
          </w:p>
        </w:tc>
      </w:tr>
      <w:tr w:rsidR="00266047" w:rsidRPr="00422D9D" w14:paraId="291C72B1" w14:textId="77777777" w:rsidTr="00485EA8">
        <w:trPr>
          <w:trHeight w:val="401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254B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FF0000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8AC8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OCI-R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0102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25.7±12.1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8835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20.5±11.3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5B55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8BF1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26.7±12.7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8201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27.0±13.6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37F4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7272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3.7</w:t>
            </w:r>
            <w:r w:rsidRPr="001B05E9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>**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3AFC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-0.3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9888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8215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-0.3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2FF3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-1.7</w:t>
            </w:r>
          </w:p>
        </w:tc>
      </w:tr>
      <w:tr w:rsidR="00266047" w:rsidRPr="00422D9D" w14:paraId="7244DF9F" w14:textId="77777777" w:rsidTr="00485EA8">
        <w:trPr>
          <w:trHeight w:val="401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BC0E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3111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BDI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13B2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13.3±7.5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682E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10.1±7.8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A8B8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65ED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16.6±10.3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E8B9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15.0±10.4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E0D0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8312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1.8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3EF4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1.6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E264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08AC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-1.2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6927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-1.7</w:t>
            </w:r>
          </w:p>
        </w:tc>
      </w:tr>
      <w:tr w:rsidR="00266047" w:rsidRPr="00422D9D" w14:paraId="256A1314" w14:textId="77777777" w:rsidTr="00485EA8">
        <w:trPr>
          <w:trHeight w:val="401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CA86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Process measure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68F2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E5D5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CEA9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D84C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D092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5FA2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A796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0840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4229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0099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E864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66047" w:rsidRPr="00422D9D" w14:paraId="7AF5A362" w14:textId="77777777" w:rsidTr="00485EA8">
        <w:trPr>
          <w:trHeight w:val="401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BC6E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C3D2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AAQ-II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0C81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34.3±9.8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9A0F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30.5±12.5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328C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23DD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33.1±10.0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AAA1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35.0±9.7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B80E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DB90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DB0F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-1.4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ADAE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E73F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0.4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1941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-1.3</w:t>
            </w:r>
          </w:p>
        </w:tc>
      </w:tr>
      <w:tr w:rsidR="00266047" w:rsidRPr="00422D9D" w14:paraId="503B10D0" w14:textId="77777777" w:rsidTr="00485EA8">
        <w:trPr>
          <w:trHeight w:val="401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DF76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8B43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AAQ-OC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3134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59.6±17.0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63A4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43.6±19.9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7CEC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2441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53.0±17.3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A622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62.1±11.4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3C00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70B8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4.0</w:t>
            </w:r>
            <w:r w:rsidRPr="001B05E9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>***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F678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softHyphen/>
              <w:t>2.3</w:t>
            </w:r>
            <w:r w:rsidRPr="001B05E9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3935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680B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1.3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33E7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softHyphen/>
              <w:t>3.7</w:t>
            </w:r>
            <w:r w:rsidRPr="001B05E9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>***</w:t>
            </w:r>
          </w:p>
        </w:tc>
      </w:tr>
      <w:tr w:rsidR="00266047" w:rsidRPr="00422D9D" w14:paraId="6D5D6204" w14:textId="77777777" w:rsidTr="00485EA8">
        <w:trPr>
          <w:trHeight w:val="401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EAFC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FF0000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7CD9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CFQ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4642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34.9±9.3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1903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28.7±10.7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4310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6E6A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30.7±11.4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BBCA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33.1±10.0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01B6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67FA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3.5</w:t>
            </w:r>
            <w:r w:rsidRPr="001B05E9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>**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B8E4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-1.7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B8DA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5B9D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1.3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5667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-1.4</w:t>
            </w:r>
          </w:p>
        </w:tc>
      </w:tr>
      <w:tr w:rsidR="00266047" w:rsidRPr="00422D9D" w14:paraId="714C96B8" w14:textId="77777777" w:rsidTr="00485EA8">
        <w:trPr>
          <w:trHeight w:val="401"/>
        </w:trPr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20ED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E61C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TAFS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9AFC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27.4±17.2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F9514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19.2±14.1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710CE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CA84B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25.4±20.0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3004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25.5±19.6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C0370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AE70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2.4</w:t>
            </w:r>
            <w:r w:rsidRPr="001B05E9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D4DA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-0.1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EAB0E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4F54D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0.4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3742B" w14:textId="77777777" w:rsidR="00266047" w:rsidRPr="001B05E9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B05E9">
              <w:rPr>
                <w:rFonts w:ascii="Calibri" w:eastAsia="굴림" w:hAnsi="Calibri" w:cs="Calibri"/>
                <w:kern w:val="0"/>
                <w:szCs w:val="20"/>
              </w:rPr>
              <w:t>-1.2</w:t>
            </w:r>
          </w:p>
        </w:tc>
      </w:tr>
      <w:tr w:rsidR="00266047" w:rsidRPr="00422D9D" w14:paraId="684FCD2C" w14:textId="77777777" w:rsidTr="00485EA8">
        <w:trPr>
          <w:trHeight w:val="350"/>
        </w:trPr>
        <w:tc>
          <w:tcPr>
            <w:tcW w:w="8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0FD9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perscript"/>
              </w:rPr>
              <w:t>* 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p &lt; .05, 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perscript"/>
              </w:rPr>
              <w:t>**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p &lt; .005, 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  <w:vertAlign w:val="superscript"/>
              </w:rPr>
              <w:t>***</w:t>
            </w: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 xml:space="preserve"> p &lt; .001 </w:t>
            </w:r>
          </w:p>
        </w:tc>
      </w:tr>
      <w:tr w:rsidR="00266047" w:rsidRPr="00422D9D" w14:paraId="1D1F577C" w14:textId="77777777" w:rsidTr="00485EA8">
        <w:trPr>
          <w:trHeight w:val="1023"/>
        </w:trPr>
        <w:tc>
          <w:tcPr>
            <w:tcW w:w="8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0CEA" w14:textId="77777777" w:rsidR="00266047" w:rsidRPr="00266047" w:rsidRDefault="00266047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66047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ACT, acceptance-commitment therapy; WLC, wait-list control; Y-BOCS, Yale-Brown Obsessive-Compulsive Scale; OCI-R, Obsessive-Compulsive Inventory-Revised; BDI, Beck Depression Inventory; AAQ-II, -OC, Acceptance and Action Questionnaire-II, - for Obsessions and Compulsions; CFQ, Cognitive Fusion Questionnaire; TAFS, Thought-Action Fusion Scale</w:t>
            </w:r>
          </w:p>
        </w:tc>
      </w:tr>
    </w:tbl>
    <w:p w14:paraId="566BE7CB" w14:textId="77777777" w:rsidR="00CC43CB" w:rsidRDefault="00CC43CB"/>
    <w:p w14:paraId="04A835FC" w14:textId="77777777" w:rsidR="005A6030" w:rsidRPr="005A6030" w:rsidRDefault="005A6030"/>
    <w:p w14:paraId="442BB2DA" w14:textId="77777777" w:rsidR="00485EA8" w:rsidRDefault="00485EA8">
      <w:pPr>
        <w:widowControl/>
        <w:wordWrap/>
        <w:autoSpaceDE/>
        <w:autoSpaceDN/>
      </w:pPr>
    </w:p>
    <w:p w14:paraId="5B7938C6" w14:textId="77777777" w:rsidR="00485EA8" w:rsidRDefault="00485EA8">
      <w:pPr>
        <w:widowControl/>
        <w:wordWrap/>
        <w:autoSpaceDE/>
        <w:autoSpaceDN/>
      </w:pPr>
      <w:r>
        <w:br w:type="page"/>
      </w:r>
    </w:p>
    <w:tbl>
      <w:tblPr>
        <w:tblW w:w="88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3040"/>
        <w:gridCol w:w="960"/>
        <w:gridCol w:w="740"/>
        <w:gridCol w:w="740"/>
        <w:gridCol w:w="740"/>
        <w:gridCol w:w="960"/>
      </w:tblGrid>
      <w:tr w:rsidR="00485EA8" w:rsidRPr="00E43E20" w14:paraId="642CE5B9" w14:textId="77777777" w:rsidTr="00485EA8">
        <w:trPr>
          <w:trHeight w:val="572"/>
          <w:jc w:val="center"/>
        </w:trPr>
        <w:tc>
          <w:tcPr>
            <w:tcW w:w="88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3ED21" w14:textId="335DB2EE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</w:rPr>
              <w:lastRenderedPageBreak/>
              <w:t>Table S</w:t>
            </w:r>
            <w:r w:rsidR="00731CE2">
              <w:rPr>
                <w:rFonts w:ascii="Calibri" w:eastAsia="굴림" w:hAnsi="Calibri" w:cs="Calibri"/>
                <w:spacing w:val="-2"/>
                <w:kern w:val="0"/>
                <w:sz w:val="22"/>
              </w:rPr>
              <w:t>2</w:t>
            </w:r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</w:rPr>
              <w:t>. Regions of interest across different analytic</w:t>
            </w:r>
            <w:r>
              <w:rPr>
                <w:rFonts w:ascii="Calibri" w:eastAsia="굴림" w:hAnsi="Calibri" w:cs="Calibri"/>
                <w:spacing w:val="-2"/>
                <w:kern w:val="0"/>
                <w:sz w:val="22"/>
              </w:rPr>
              <w:t xml:space="preserve"> methods (</w:t>
            </w:r>
            <w:r w:rsidR="001820DF">
              <w:rPr>
                <w:rFonts w:ascii="Calibri" w:eastAsia="굴림" w:hAnsi="Calibri" w:cs="Calibri"/>
                <w:spacing w:val="-2"/>
                <w:kern w:val="0"/>
                <w:sz w:val="22"/>
              </w:rPr>
              <w:t xml:space="preserve">group by time </w:t>
            </w:r>
            <w:proofErr w:type="spellStart"/>
            <w:r>
              <w:rPr>
                <w:rFonts w:ascii="Calibri" w:eastAsia="굴림" w:hAnsi="Calibri" w:cs="Calibri"/>
                <w:spacing w:val="-2"/>
                <w:kern w:val="0"/>
                <w:sz w:val="22"/>
              </w:rPr>
              <w:t>i</w:t>
            </w:r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</w:rPr>
              <w:t>nteraction</w:t>
            </w:r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  <w:vertAlign w:val="superscript"/>
              </w:rPr>
              <w:t>a</w:t>
            </w:r>
            <w:proofErr w:type="spellEnd"/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</w:rPr>
              <w:t>)</w:t>
            </w:r>
          </w:p>
        </w:tc>
      </w:tr>
      <w:tr w:rsidR="00485EA8" w:rsidRPr="00E43E20" w14:paraId="053EA2CE" w14:textId="77777777" w:rsidTr="00485EA8">
        <w:trPr>
          <w:trHeight w:val="440"/>
          <w:jc w:val="center"/>
        </w:trPr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75E923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Analytic method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7DB20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Brain region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23162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Cluster size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168435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MNI coordinates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DAA026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Peak F</w:t>
            </w:r>
          </w:p>
        </w:tc>
      </w:tr>
      <w:tr w:rsidR="00485EA8" w:rsidRPr="00E43E20" w14:paraId="07D5E2ED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F879E0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68535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185E6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A8DD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131CC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4923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z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27817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</w:tr>
      <w:tr w:rsidR="00485EA8" w:rsidRPr="00E43E20" w14:paraId="07969F33" w14:textId="77777777" w:rsidTr="00485EA8">
        <w:trPr>
          <w:trHeight w:val="440"/>
          <w:jc w:val="center"/>
        </w:trPr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4609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TAF</w:t>
            </w:r>
            <w:r>
              <w:rPr>
                <w:rFonts w:ascii="Calibri" w:eastAsia="굴림" w:hAnsi="Calibri" w:cs="Calibri"/>
                <w:kern w:val="0"/>
                <w:sz w:val="22"/>
              </w:rPr>
              <w:t>-</w:t>
            </w:r>
            <w:r w:rsidRPr="00E43E20">
              <w:rPr>
                <w:rFonts w:ascii="Calibri" w:eastAsia="굴림" w:hAnsi="Calibri" w:cs="Calibri"/>
                <w:kern w:val="0"/>
                <w:sz w:val="22"/>
              </w:rPr>
              <w:t>induced BOLD signal changes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99F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Insula, left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6D21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6C3E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7DE3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82E93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B7B0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>35.11</w:t>
            </w:r>
          </w:p>
        </w:tc>
      </w:tr>
      <w:tr w:rsidR="00485EA8" w:rsidRPr="00E43E20" w14:paraId="6606D7CD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62D36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1479C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Insula, 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0117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ABE5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302F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3332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E0E0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>24.5</w:t>
            </w:r>
          </w:p>
        </w:tc>
      </w:tr>
      <w:tr w:rsidR="00485EA8" w:rsidRPr="00E43E20" w14:paraId="1FDCC80D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B8E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33B1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Superior temporal gyrus, left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CDB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AD98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633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AA91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4CFF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>25.35</w:t>
            </w:r>
          </w:p>
        </w:tc>
      </w:tr>
      <w:tr w:rsidR="00485EA8" w:rsidRPr="00E43E20" w14:paraId="472AB57D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36679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224C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Superior temporal gyrus, 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9EA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DC09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B12AC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1C50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FC02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>26.29</w:t>
            </w:r>
          </w:p>
        </w:tc>
      </w:tr>
      <w:tr w:rsidR="00485EA8" w:rsidRPr="00E43E20" w14:paraId="101F6BBC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1514E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8EF76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Middle cingulate cortex, 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3858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3D78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F298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28E6E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EA4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>22.37</w:t>
            </w:r>
          </w:p>
        </w:tc>
      </w:tr>
      <w:tr w:rsidR="00485EA8" w:rsidRPr="00E43E20" w14:paraId="29AC3644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4C405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0BA8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Inferior frontal gyrus, 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78AE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93AA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9C2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45C2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1465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>19.38</w:t>
            </w:r>
          </w:p>
        </w:tc>
      </w:tr>
      <w:tr w:rsidR="00485EA8" w:rsidRPr="00E43E20" w14:paraId="45A9898B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AA4CC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F4A3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Hippocampus, left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D27B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8742C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C4BB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0071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C5F8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>21.3</w:t>
            </w:r>
          </w:p>
        </w:tc>
      </w:tr>
      <w:tr w:rsidR="00485EA8" w:rsidRPr="00E43E20" w14:paraId="1449A578" w14:textId="77777777" w:rsidTr="00485EA8">
        <w:trPr>
          <w:trHeight w:val="44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0E7A28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PPI (seed: left insula)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11026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Inferior frontal gyrus, left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3D73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32EBB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4A07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DAC1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79B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>16.95</w:t>
            </w:r>
          </w:p>
        </w:tc>
      </w:tr>
      <w:tr w:rsidR="00485EA8" w:rsidRPr="00E43E20" w14:paraId="0685E832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5DA41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DD3A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Inferior frontal gyrus, 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DB1A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E56F9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B894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C47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6C4F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>26.15</w:t>
            </w:r>
          </w:p>
        </w:tc>
      </w:tr>
      <w:tr w:rsidR="00485EA8" w:rsidRPr="00E43E20" w14:paraId="74C6E6F0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29834E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F2992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Middle frontal gyrus, right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A7E89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525F6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E2031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5B8C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DFD30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>27.12</w:t>
            </w:r>
          </w:p>
        </w:tc>
      </w:tr>
      <w:tr w:rsidR="00485EA8" w:rsidRPr="00E43E20" w14:paraId="55A9D544" w14:textId="77777777" w:rsidTr="00485EA8">
        <w:trPr>
          <w:trHeight w:val="440"/>
          <w:jc w:val="center"/>
        </w:trPr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96707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ICA of resting state fMRI data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62315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Posterior cingulate gyrus, left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B4E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8DFB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7B977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D78F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4DD0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 xml:space="preserve">19.75 </w:t>
            </w:r>
          </w:p>
        </w:tc>
      </w:tr>
      <w:tr w:rsidR="00485EA8" w:rsidRPr="00E43E20" w14:paraId="6ED1B38F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676E16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740C5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Posterior cingulate gyrus, 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AC4B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213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9448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78298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E565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4E47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 xml:space="preserve">18.35 </w:t>
            </w:r>
          </w:p>
        </w:tc>
      </w:tr>
      <w:tr w:rsidR="00485EA8" w:rsidRPr="00E43E20" w14:paraId="6916065D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E276DF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4803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Precuneus, bilateral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96CB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E5C1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E84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59A9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8407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 xml:space="preserve">17.94 </w:t>
            </w:r>
          </w:p>
        </w:tc>
      </w:tr>
      <w:tr w:rsidR="00485EA8" w:rsidRPr="00E43E20" w14:paraId="3240113B" w14:textId="77777777" w:rsidTr="00485EA8">
        <w:trPr>
          <w:trHeight w:val="44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FF0783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CFEB62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Lingual gyrus, left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5CA51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F7CB7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0328E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-52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01C4D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579E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E43E20">
              <w:rPr>
                <w:rFonts w:ascii="Arial" w:eastAsia="굴림" w:hAnsi="Arial" w:cs="Arial"/>
                <w:kern w:val="0"/>
                <w:szCs w:val="20"/>
              </w:rPr>
              <w:t xml:space="preserve">20.73 </w:t>
            </w:r>
          </w:p>
        </w:tc>
      </w:tr>
      <w:tr w:rsidR="00485EA8" w:rsidRPr="00E43E20" w14:paraId="17899297" w14:textId="77777777" w:rsidTr="00485EA8">
        <w:trPr>
          <w:trHeight w:val="440"/>
          <w:jc w:val="center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CD30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  <w:vertAlign w:val="superscript"/>
              </w:rPr>
              <w:t>a</w:t>
            </w:r>
            <w:r w:rsidRPr="00E43E20">
              <w:rPr>
                <w:rFonts w:ascii="Calibri" w:eastAsia="굴림" w:hAnsi="Calibri" w:cs="Calibri"/>
                <w:kern w:val="0"/>
                <w:sz w:val="22"/>
              </w:rPr>
              <w:t xml:space="preserve"> pre- and post-treatment x ACT and WLC</w:t>
            </w:r>
          </w:p>
        </w:tc>
      </w:tr>
      <w:tr w:rsidR="00485EA8" w:rsidRPr="00E43E20" w14:paraId="31F7D4BD" w14:textId="77777777" w:rsidTr="00485EA8">
        <w:trPr>
          <w:trHeight w:val="440"/>
          <w:jc w:val="center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70C4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 xml:space="preserve"> P &lt; 0.05, FDR corrected for multiple comparison</w:t>
            </w:r>
            <w:r>
              <w:rPr>
                <w:rFonts w:ascii="Calibri" w:eastAsia="굴림" w:hAnsi="Calibri" w:cs="Calibri"/>
                <w:kern w:val="0"/>
                <w:sz w:val="22"/>
              </w:rPr>
              <w:t>s</w:t>
            </w:r>
            <w:r w:rsidRPr="00E43E20">
              <w:rPr>
                <w:rFonts w:ascii="Calibri" w:eastAsia="굴림" w:hAnsi="Calibri" w:cs="Calibri"/>
                <w:kern w:val="0"/>
                <w:sz w:val="22"/>
              </w:rPr>
              <w:t xml:space="preserve"> and minimum cluster size of 10</w:t>
            </w:r>
          </w:p>
        </w:tc>
      </w:tr>
      <w:tr w:rsidR="00485EA8" w:rsidRPr="00E43E20" w14:paraId="72328D23" w14:textId="77777777" w:rsidTr="00485EA8">
        <w:trPr>
          <w:trHeight w:val="1050"/>
          <w:jc w:val="center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1FB8" w14:textId="77777777" w:rsidR="00485EA8" w:rsidRPr="00E43E20" w:rsidRDefault="00485EA8" w:rsidP="00485EA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color w:val="000000"/>
                <w:kern w:val="0"/>
                <w:sz w:val="22"/>
              </w:rPr>
              <w:t>ACT, acceptance commitment therapy; WLC, waiting list controls; MNI, Montreal Neurological Institute; TA</w:t>
            </w:r>
            <w:r>
              <w:rPr>
                <w:rFonts w:ascii="Calibri" w:eastAsia="굴림" w:hAnsi="Calibri" w:cs="Calibri"/>
                <w:color w:val="000000"/>
                <w:kern w:val="0"/>
                <w:sz w:val="22"/>
              </w:rPr>
              <w:t xml:space="preserve">F, thought-action fusion; </w:t>
            </w:r>
            <w:r w:rsidRPr="00E43E20">
              <w:rPr>
                <w:rFonts w:ascii="Calibri" w:eastAsia="굴림" w:hAnsi="Calibri" w:cs="Calibri"/>
                <w:color w:val="000000"/>
                <w:kern w:val="0"/>
                <w:sz w:val="22"/>
              </w:rPr>
              <w:t>BOLD, blood oxygen level dependent; PPI, psycho</w:t>
            </w:r>
            <w:r>
              <w:rPr>
                <w:rFonts w:ascii="Calibri" w:eastAsia="굴림" w:hAnsi="Calibri" w:cs="Calibri"/>
                <w:color w:val="000000"/>
                <w:kern w:val="0"/>
                <w:sz w:val="22"/>
              </w:rPr>
              <w:t>-</w:t>
            </w:r>
            <w:r w:rsidRPr="00E43E20">
              <w:rPr>
                <w:rFonts w:ascii="Calibri" w:eastAsia="굴림" w:hAnsi="Calibri" w:cs="Calibri"/>
                <w:color w:val="000000"/>
                <w:kern w:val="0"/>
                <w:sz w:val="22"/>
              </w:rPr>
              <w:t>physiological interaction; ICA, independent component analysis</w:t>
            </w:r>
          </w:p>
        </w:tc>
      </w:tr>
    </w:tbl>
    <w:p w14:paraId="185D79DE" w14:textId="77777777" w:rsidR="00485EA8" w:rsidRPr="00485EA8" w:rsidRDefault="00485EA8" w:rsidP="00485EA8">
      <w:pPr>
        <w:widowControl/>
        <w:wordWrap/>
        <w:autoSpaceDE/>
        <w:autoSpaceDN/>
        <w:jc w:val="left"/>
      </w:pPr>
    </w:p>
    <w:p w14:paraId="5380BA9C" w14:textId="77777777" w:rsidR="00CB5261" w:rsidRDefault="00CB5261">
      <w:pPr>
        <w:widowControl/>
        <w:wordWrap/>
        <w:autoSpaceDE/>
        <w:autoSpaceDN/>
      </w:pPr>
      <w:r>
        <w:br w:type="page"/>
      </w:r>
    </w:p>
    <w:tbl>
      <w:tblPr>
        <w:tblW w:w="87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3160"/>
        <w:gridCol w:w="900"/>
        <w:gridCol w:w="660"/>
        <w:gridCol w:w="660"/>
        <w:gridCol w:w="660"/>
        <w:gridCol w:w="960"/>
      </w:tblGrid>
      <w:tr w:rsidR="00CB5261" w:rsidRPr="00CB5261" w14:paraId="39015B7A" w14:textId="77777777" w:rsidTr="00266047">
        <w:trPr>
          <w:trHeight w:val="660"/>
          <w:jc w:val="center"/>
        </w:trPr>
        <w:tc>
          <w:tcPr>
            <w:tcW w:w="8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3D7FA" w14:textId="2CA62ED3" w:rsidR="00CB5261" w:rsidRPr="00CB5261" w:rsidRDefault="00CB5261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</w:rPr>
              <w:lastRenderedPageBreak/>
              <w:t>Table S</w:t>
            </w:r>
            <w:r w:rsidR="00CE79E0">
              <w:rPr>
                <w:rFonts w:ascii="Calibri" w:eastAsia="굴림" w:hAnsi="Calibri" w:cs="Calibri"/>
                <w:spacing w:val="-2"/>
                <w:kern w:val="0"/>
                <w:sz w:val="22"/>
              </w:rPr>
              <w:t>3</w:t>
            </w:r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</w:rPr>
              <w:t>. Regions of interest across different analytic methods within the ACT group (post- minus pre-treatment)</w:t>
            </w:r>
          </w:p>
        </w:tc>
      </w:tr>
      <w:tr w:rsidR="00CB5261" w:rsidRPr="00CB5261" w14:paraId="25BD9A42" w14:textId="77777777" w:rsidTr="00266047">
        <w:trPr>
          <w:trHeight w:val="440"/>
          <w:jc w:val="center"/>
        </w:trPr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1F2001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Analytic method</w:t>
            </w:r>
          </w:p>
        </w:tc>
        <w:tc>
          <w:tcPr>
            <w:tcW w:w="31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1B812F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Brain region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37B21A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Cluster size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B87AF8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MNI coordinates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5248BF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Peak T</w:t>
            </w:r>
          </w:p>
        </w:tc>
      </w:tr>
      <w:tr w:rsidR="00CB5261" w:rsidRPr="00CB5261" w14:paraId="63C09EB3" w14:textId="77777777" w:rsidTr="00266047">
        <w:trPr>
          <w:trHeight w:val="44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D3ABC4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717D95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EB8EE1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507BD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68167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F188C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z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8D7B51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</w:p>
        </w:tc>
      </w:tr>
      <w:tr w:rsidR="00CB5261" w:rsidRPr="00CB5261" w14:paraId="0FCC6BAD" w14:textId="77777777" w:rsidTr="00266047">
        <w:trPr>
          <w:trHeight w:val="440"/>
          <w:jc w:val="center"/>
        </w:trPr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535C8" w14:textId="77777777" w:rsidR="00CB5261" w:rsidRPr="00CB5261" w:rsidRDefault="00CB5261" w:rsidP="001B05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TAF</w:t>
            </w:r>
            <w:r w:rsidR="001B05E9">
              <w:rPr>
                <w:rFonts w:ascii="Calibri" w:eastAsia="굴림" w:hAnsi="Calibri" w:cs="Calibri"/>
                <w:kern w:val="0"/>
                <w:sz w:val="22"/>
              </w:rPr>
              <w:t>-</w:t>
            </w:r>
            <w:r w:rsidRPr="00CB5261">
              <w:rPr>
                <w:rFonts w:ascii="Calibri" w:eastAsia="굴림" w:hAnsi="Calibri" w:cs="Calibri"/>
                <w:kern w:val="0"/>
                <w:sz w:val="22"/>
              </w:rPr>
              <w:t>induced BOLD signal changes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240E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Insula, left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043B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086C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11E4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3F02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E7C5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CB5261">
              <w:rPr>
                <w:rFonts w:ascii="Arial" w:eastAsia="굴림" w:hAnsi="Arial" w:cs="Arial"/>
                <w:kern w:val="0"/>
                <w:szCs w:val="20"/>
              </w:rPr>
              <w:t xml:space="preserve">5.28 </w:t>
            </w:r>
          </w:p>
        </w:tc>
      </w:tr>
      <w:tr w:rsidR="00CB5261" w:rsidRPr="00CB5261" w14:paraId="2CE9F508" w14:textId="77777777" w:rsidTr="00266047">
        <w:trPr>
          <w:trHeight w:val="44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4B901C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47DB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Insula, right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738E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BDA3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191E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53F5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E9D2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CB5261">
              <w:rPr>
                <w:rFonts w:ascii="Arial" w:eastAsia="굴림" w:hAnsi="Arial" w:cs="Arial"/>
                <w:kern w:val="0"/>
                <w:szCs w:val="20"/>
              </w:rPr>
              <w:t xml:space="preserve">8.18 </w:t>
            </w:r>
          </w:p>
        </w:tc>
      </w:tr>
      <w:tr w:rsidR="00CB5261" w:rsidRPr="00CB5261" w14:paraId="5502E5D7" w14:textId="77777777" w:rsidTr="00266047">
        <w:trPr>
          <w:trHeight w:val="44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6A0248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5DD8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Superior temporal gyrus, left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1191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C94F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A92D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F624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B844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CB5261">
              <w:rPr>
                <w:rFonts w:ascii="Arial" w:eastAsia="굴림" w:hAnsi="Arial" w:cs="Arial"/>
                <w:kern w:val="0"/>
                <w:szCs w:val="20"/>
              </w:rPr>
              <w:t xml:space="preserve">4.90 </w:t>
            </w:r>
          </w:p>
        </w:tc>
      </w:tr>
      <w:tr w:rsidR="00CB5261" w:rsidRPr="00CB5261" w14:paraId="51F7B1E5" w14:textId="77777777" w:rsidTr="00266047">
        <w:trPr>
          <w:trHeight w:val="44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383A7A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3E33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Superior temporal gyrus, right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0951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D1348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AD76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6EE4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17AA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CB5261">
              <w:rPr>
                <w:rFonts w:ascii="Arial" w:eastAsia="굴림" w:hAnsi="Arial" w:cs="Arial"/>
                <w:kern w:val="0"/>
                <w:szCs w:val="20"/>
              </w:rPr>
              <w:t xml:space="preserve">6.14 </w:t>
            </w:r>
          </w:p>
        </w:tc>
      </w:tr>
      <w:tr w:rsidR="00CB5261" w:rsidRPr="00CB5261" w14:paraId="604929C0" w14:textId="77777777" w:rsidTr="001B05E9">
        <w:trPr>
          <w:trHeight w:val="594"/>
          <w:jc w:val="center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06F91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PPI (seed: left insula)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4CB31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Inferior frontal gyrus, left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3F583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E6CD8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27489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D6BFC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6F93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4.37</w:t>
            </w:r>
          </w:p>
        </w:tc>
      </w:tr>
      <w:tr w:rsidR="00CB5261" w:rsidRPr="00CB5261" w14:paraId="614F86A0" w14:textId="77777777" w:rsidTr="00266047">
        <w:trPr>
          <w:trHeight w:val="440"/>
          <w:jc w:val="center"/>
        </w:trPr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D3924C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ICA of resting state fMRI data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6EDC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Posterior cingulate gyrus, left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D480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184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FF88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AD64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BCE1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DEA0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CB5261">
              <w:rPr>
                <w:rFonts w:ascii="Arial" w:eastAsia="굴림" w:hAnsi="Arial" w:cs="Arial"/>
                <w:kern w:val="0"/>
                <w:szCs w:val="20"/>
              </w:rPr>
              <w:t xml:space="preserve">6.55 </w:t>
            </w:r>
          </w:p>
        </w:tc>
      </w:tr>
      <w:tr w:rsidR="00CB5261" w:rsidRPr="00CB5261" w14:paraId="1521949A" w14:textId="77777777" w:rsidTr="00266047">
        <w:trPr>
          <w:trHeight w:val="44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EC948C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9255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Posterior cingulate gyrus, right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87B2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76FB6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6DDD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7B79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8FAB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CB5261">
              <w:rPr>
                <w:rFonts w:ascii="Arial" w:eastAsia="굴림" w:hAnsi="Arial" w:cs="Arial"/>
                <w:kern w:val="0"/>
                <w:szCs w:val="20"/>
              </w:rPr>
              <w:t xml:space="preserve">5.00 </w:t>
            </w:r>
          </w:p>
        </w:tc>
      </w:tr>
      <w:tr w:rsidR="00CB5261" w:rsidRPr="00CB5261" w14:paraId="6F7CB62F" w14:textId="77777777" w:rsidTr="00266047">
        <w:trPr>
          <w:trHeight w:val="44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4E86A0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8830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Precuneus, bilateral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47AC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47BC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BE42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9DFA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5BE8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CB5261">
              <w:rPr>
                <w:rFonts w:ascii="Arial" w:eastAsia="굴림" w:hAnsi="Arial" w:cs="Arial"/>
                <w:kern w:val="0"/>
                <w:szCs w:val="20"/>
              </w:rPr>
              <w:t xml:space="preserve">4.86 </w:t>
            </w:r>
          </w:p>
        </w:tc>
      </w:tr>
      <w:tr w:rsidR="00CB5261" w:rsidRPr="00CB5261" w14:paraId="2D4A2A9D" w14:textId="77777777" w:rsidTr="00266047">
        <w:trPr>
          <w:trHeight w:val="44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66204A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6A0F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Lingual gyrus, left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9D9D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538B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EE95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3CA55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F08D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CB5261">
              <w:rPr>
                <w:rFonts w:ascii="Arial" w:eastAsia="굴림" w:hAnsi="Arial" w:cs="Arial"/>
                <w:kern w:val="0"/>
                <w:szCs w:val="20"/>
              </w:rPr>
              <w:t xml:space="preserve">5.11 </w:t>
            </w:r>
          </w:p>
        </w:tc>
      </w:tr>
      <w:tr w:rsidR="00CB5261" w:rsidRPr="00CB5261" w14:paraId="48EC24F3" w14:textId="77777777" w:rsidTr="00266047">
        <w:trPr>
          <w:trHeight w:val="44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519743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B119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Middle temporal gyrus, left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B1B2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DA8D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01861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342E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949E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CB5261">
              <w:rPr>
                <w:rFonts w:ascii="Arial" w:eastAsia="굴림" w:hAnsi="Arial" w:cs="Arial"/>
                <w:kern w:val="0"/>
                <w:szCs w:val="20"/>
              </w:rPr>
              <w:t xml:space="preserve">5.10 </w:t>
            </w:r>
          </w:p>
        </w:tc>
      </w:tr>
      <w:tr w:rsidR="00CB5261" w:rsidRPr="00CB5261" w14:paraId="13E7DB1A" w14:textId="77777777" w:rsidTr="00266047">
        <w:trPr>
          <w:trHeight w:val="440"/>
          <w:jc w:val="center"/>
        </w:trPr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5256EB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D4AA4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Middle temporal gyrus, right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442E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60F1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DB4A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6246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00B4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  <w:r w:rsidRPr="00CB5261">
              <w:rPr>
                <w:rFonts w:ascii="Arial" w:eastAsia="굴림" w:hAnsi="Arial" w:cs="Arial"/>
                <w:kern w:val="0"/>
                <w:szCs w:val="20"/>
              </w:rPr>
              <w:t xml:space="preserve">6.90 </w:t>
            </w:r>
          </w:p>
        </w:tc>
      </w:tr>
      <w:tr w:rsidR="00CB5261" w:rsidRPr="00CB5261" w14:paraId="18B263B8" w14:textId="77777777" w:rsidTr="00266047">
        <w:trPr>
          <w:trHeight w:val="1010"/>
          <w:jc w:val="center"/>
        </w:trPr>
        <w:tc>
          <w:tcPr>
            <w:tcW w:w="872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2287" w14:textId="77777777" w:rsidR="00CB5261" w:rsidRPr="00CB5261" w:rsidRDefault="00CB5261" w:rsidP="001B05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ACT, acceptance commitment therapy; MNI, Montreal Neurological Institut</w:t>
            </w:r>
            <w:r w:rsidR="001567E5">
              <w:rPr>
                <w:rFonts w:ascii="Calibri" w:eastAsia="굴림" w:hAnsi="Calibri" w:cs="Calibri"/>
                <w:color w:val="000000"/>
                <w:kern w:val="0"/>
                <w:sz w:val="22"/>
              </w:rPr>
              <w:t xml:space="preserve">e; TAF, thought-action fusion; </w:t>
            </w: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BOLD, blood oxygen level</w:t>
            </w:r>
            <w:r w:rsidR="001B05E9">
              <w:rPr>
                <w:rFonts w:ascii="Calibri" w:eastAsia="굴림" w:hAnsi="Calibri" w:cs="Calibri"/>
                <w:color w:val="000000"/>
                <w:kern w:val="0"/>
                <w:sz w:val="22"/>
              </w:rPr>
              <w:t>-</w:t>
            </w: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dependent; PPI, psycho</w:t>
            </w:r>
            <w:r w:rsidR="001567E5">
              <w:rPr>
                <w:rFonts w:ascii="Calibri" w:eastAsia="굴림" w:hAnsi="Calibri" w:cs="Calibri"/>
                <w:color w:val="000000"/>
                <w:kern w:val="0"/>
                <w:sz w:val="22"/>
              </w:rPr>
              <w:t>-</w:t>
            </w:r>
            <w:r w:rsidRPr="00CB5261">
              <w:rPr>
                <w:rFonts w:ascii="Calibri" w:eastAsia="굴림" w:hAnsi="Calibri" w:cs="Calibri"/>
                <w:color w:val="000000"/>
                <w:kern w:val="0"/>
                <w:sz w:val="22"/>
              </w:rPr>
              <w:t>physiological interaction; ICA, independent component analysis</w:t>
            </w:r>
          </w:p>
        </w:tc>
      </w:tr>
      <w:tr w:rsidR="00CB5261" w:rsidRPr="00CB5261" w14:paraId="6B6CD49C" w14:textId="77777777" w:rsidTr="00266047">
        <w:trPr>
          <w:trHeight w:val="360"/>
          <w:jc w:val="center"/>
        </w:trPr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590C" w14:textId="77777777" w:rsidR="00CB5261" w:rsidRPr="00CB5261" w:rsidRDefault="00CB5261" w:rsidP="00CB52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B5261">
              <w:rPr>
                <w:rFonts w:ascii="Calibri" w:eastAsia="굴림" w:hAnsi="Calibri" w:cs="Calibri"/>
                <w:kern w:val="0"/>
                <w:sz w:val="22"/>
              </w:rPr>
              <w:t>P &lt; 0.05, FDR corrected for multiple comparison</w:t>
            </w:r>
            <w:r w:rsidR="001B05E9">
              <w:rPr>
                <w:rFonts w:ascii="Calibri" w:eastAsia="굴림" w:hAnsi="Calibri" w:cs="Calibri"/>
                <w:kern w:val="0"/>
                <w:sz w:val="22"/>
              </w:rPr>
              <w:t>s</w:t>
            </w:r>
            <w:r w:rsidRPr="00CB5261">
              <w:rPr>
                <w:rFonts w:ascii="Calibri" w:eastAsia="굴림" w:hAnsi="Calibri" w:cs="Calibri"/>
                <w:kern w:val="0"/>
                <w:sz w:val="22"/>
              </w:rPr>
              <w:t xml:space="preserve"> and minimum cluster size of 10</w:t>
            </w:r>
          </w:p>
        </w:tc>
      </w:tr>
    </w:tbl>
    <w:p w14:paraId="05513F0E" w14:textId="7E5F30BC" w:rsidR="00CE79E0" w:rsidRDefault="00E43E20" w:rsidP="00CE79E0">
      <w:pPr>
        <w:widowControl/>
        <w:wordWrap/>
        <w:autoSpaceDE/>
        <w:autoSpaceDN/>
      </w:pPr>
      <w:r>
        <w:br w:type="page"/>
      </w:r>
    </w:p>
    <w:tbl>
      <w:tblPr>
        <w:tblW w:w="864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5"/>
        <w:gridCol w:w="3131"/>
        <w:gridCol w:w="897"/>
        <w:gridCol w:w="657"/>
        <w:gridCol w:w="657"/>
        <w:gridCol w:w="660"/>
        <w:gridCol w:w="964"/>
      </w:tblGrid>
      <w:tr w:rsidR="00CE79E0" w:rsidRPr="00CC43CB" w14:paraId="4DC41A34" w14:textId="77777777" w:rsidTr="00CE79E0">
        <w:trPr>
          <w:trHeight w:val="447"/>
          <w:jc w:val="center"/>
        </w:trPr>
        <w:tc>
          <w:tcPr>
            <w:tcW w:w="864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CC166" w14:textId="24DDA591" w:rsidR="00CE79E0" w:rsidRPr="00187A37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spacing w:val="-2"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</w:rPr>
              <w:lastRenderedPageBreak/>
              <w:t>Table S</w:t>
            </w:r>
            <w:r>
              <w:rPr>
                <w:rFonts w:ascii="Calibri" w:eastAsia="굴림" w:hAnsi="Calibri" w:cs="Calibri"/>
                <w:spacing w:val="-2"/>
                <w:kern w:val="0"/>
                <w:sz w:val="22"/>
              </w:rPr>
              <w:t>4</w:t>
            </w:r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</w:rPr>
              <w:t xml:space="preserve">. Selected regions of interest across different analytic methods within the ACT </w:t>
            </w:r>
            <w:proofErr w:type="spellStart"/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</w:rPr>
              <w:t>group</w:t>
            </w:r>
            <w:r w:rsidRPr="00187A37">
              <w:rPr>
                <w:rFonts w:ascii="Calibri" w:eastAsia="굴림" w:hAnsi="Calibri" w:cs="Calibri"/>
                <w:spacing w:val="-2"/>
                <w:kern w:val="0"/>
                <w:sz w:val="22"/>
                <w:vertAlign w:val="superscript"/>
              </w:rPr>
              <w:t>a</w:t>
            </w:r>
            <w:proofErr w:type="spellEnd"/>
          </w:p>
        </w:tc>
      </w:tr>
      <w:tr w:rsidR="00CE79E0" w:rsidRPr="00CC43CB" w14:paraId="16B36866" w14:textId="77777777" w:rsidTr="00CE79E0">
        <w:trPr>
          <w:trHeight w:val="447"/>
          <w:jc w:val="center"/>
        </w:trPr>
        <w:tc>
          <w:tcPr>
            <w:tcW w:w="16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2E26E9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Analytic method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97B9AC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Brain region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BACD3C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Cluster size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6030CA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MNI coordinates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3CA5DA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Peak T</w:t>
            </w:r>
          </w:p>
        </w:tc>
      </w:tr>
      <w:tr w:rsidR="00CE79E0" w:rsidRPr="00CC43CB" w14:paraId="3D9C5328" w14:textId="77777777" w:rsidTr="00CE79E0">
        <w:trPr>
          <w:trHeight w:val="447"/>
          <w:jc w:val="center"/>
        </w:trPr>
        <w:tc>
          <w:tcPr>
            <w:tcW w:w="16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B8E07A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8896D6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0F8CF2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F0DD5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x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29021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FFD1C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z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DDAB6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</w:tr>
      <w:tr w:rsidR="00CE79E0" w:rsidRPr="00CC43CB" w14:paraId="1E09380E" w14:textId="77777777" w:rsidTr="00CE79E0">
        <w:trPr>
          <w:trHeight w:val="447"/>
          <w:jc w:val="center"/>
        </w:trPr>
        <w:tc>
          <w:tcPr>
            <w:tcW w:w="16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2EF39C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TAF</w:t>
            </w:r>
            <w:r>
              <w:rPr>
                <w:rFonts w:ascii="Calibri" w:eastAsia="굴림" w:hAnsi="Calibri" w:cs="Calibri"/>
                <w:kern w:val="0"/>
                <w:sz w:val="22"/>
              </w:rPr>
              <w:t>-</w:t>
            </w:r>
            <w:r w:rsidRPr="00CC43CB">
              <w:rPr>
                <w:rFonts w:ascii="Calibri" w:eastAsia="굴림" w:hAnsi="Calibri" w:cs="Calibri"/>
                <w:kern w:val="0"/>
                <w:sz w:val="22"/>
              </w:rPr>
              <w:t>induced BOLD signal changes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4657C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Insula, left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40A1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150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A409E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-46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EF54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31BCB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1005" w14:textId="77777777" w:rsidR="00CE79E0" w:rsidRPr="001B05E9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1B05E9">
              <w:rPr>
                <w:rFonts w:ascii="Calibri" w:eastAsia="굴림" w:hAnsi="Calibri" w:cs="Calibri"/>
                <w:kern w:val="0"/>
                <w:sz w:val="22"/>
              </w:rPr>
              <w:t>5.28</w:t>
            </w:r>
          </w:p>
        </w:tc>
      </w:tr>
      <w:tr w:rsidR="00CE79E0" w:rsidRPr="00CC43CB" w14:paraId="5649B8EB" w14:textId="77777777" w:rsidTr="00CE79E0">
        <w:trPr>
          <w:trHeight w:val="447"/>
          <w:jc w:val="center"/>
        </w:trPr>
        <w:tc>
          <w:tcPr>
            <w:tcW w:w="16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B83951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B629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Insula, right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825A7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106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3A95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2179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-16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F367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8517" w14:textId="77777777" w:rsidR="00CE79E0" w:rsidRPr="001B05E9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1B05E9">
              <w:rPr>
                <w:rFonts w:ascii="Calibri" w:eastAsia="굴림" w:hAnsi="Calibri" w:cs="Calibri"/>
                <w:kern w:val="0"/>
                <w:sz w:val="22"/>
              </w:rPr>
              <w:t>8.18</w:t>
            </w:r>
          </w:p>
        </w:tc>
      </w:tr>
      <w:tr w:rsidR="00CE79E0" w:rsidRPr="00CC43CB" w14:paraId="39A1D1F0" w14:textId="77777777" w:rsidTr="00CE79E0">
        <w:trPr>
          <w:trHeight w:val="447"/>
          <w:jc w:val="center"/>
        </w:trPr>
        <w:tc>
          <w:tcPr>
            <w:tcW w:w="16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47E8FC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1EEAE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Superior temporal gyrus, left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489A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4090C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-64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E7AC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BB47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6E22" w14:textId="77777777" w:rsidR="00CE79E0" w:rsidRPr="001B05E9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1B05E9">
              <w:rPr>
                <w:rFonts w:ascii="Calibri" w:eastAsia="굴림" w:hAnsi="Calibri" w:cs="Calibri"/>
                <w:kern w:val="0"/>
                <w:sz w:val="22"/>
              </w:rPr>
              <w:t>4.90</w:t>
            </w:r>
          </w:p>
        </w:tc>
      </w:tr>
      <w:tr w:rsidR="00CE79E0" w:rsidRPr="00CC43CB" w14:paraId="2D098949" w14:textId="77777777" w:rsidTr="00CE79E0">
        <w:trPr>
          <w:trHeight w:val="447"/>
          <w:jc w:val="center"/>
        </w:trPr>
        <w:tc>
          <w:tcPr>
            <w:tcW w:w="16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FFB7E3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2ED1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Superior temporal gyrus, right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0056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4B91C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56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4727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C9728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BA43" w14:textId="77777777" w:rsidR="00CE79E0" w:rsidRPr="001B05E9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1B05E9">
              <w:rPr>
                <w:rFonts w:ascii="Calibri" w:eastAsia="굴림" w:hAnsi="Calibri" w:cs="Calibri"/>
                <w:kern w:val="0"/>
                <w:sz w:val="22"/>
              </w:rPr>
              <w:t>6.14</w:t>
            </w:r>
          </w:p>
        </w:tc>
      </w:tr>
      <w:tr w:rsidR="00CE79E0" w:rsidRPr="00CC43CB" w14:paraId="06E10550" w14:textId="77777777" w:rsidTr="00CE79E0">
        <w:trPr>
          <w:trHeight w:val="447"/>
          <w:jc w:val="center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49367" w14:textId="77777777" w:rsidR="00CE79E0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 xml:space="preserve">PPI </w:t>
            </w:r>
          </w:p>
          <w:p w14:paraId="18F7C71D" w14:textId="77777777" w:rsidR="00CE79E0" w:rsidRPr="00187A37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spacing w:val="-6"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spacing w:val="-6"/>
                <w:kern w:val="0"/>
                <w:sz w:val="22"/>
              </w:rPr>
              <w:t>(seed: left insula)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E5E33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Inferior frontal gyrus, left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0D358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8CAE3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C19F0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C043A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24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AD819" w14:textId="77777777" w:rsidR="00CE79E0" w:rsidRPr="001B05E9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1B05E9">
              <w:rPr>
                <w:rFonts w:ascii="Calibri" w:eastAsia="굴림" w:hAnsi="Calibri" w:cs="Calibri"/>
                <w:kern w:val="0"/>
                <w:sz w:val="22"/>
              </w:rPr>
              <w:t>4.37</w:t>
            </w:r>
          </w:p>
        </w:tc>
      </w:tr>
      <w:tr w:rsidR="00CE79E0" w:rsidRPr="00CC43CB" w14:paraId="53CB1DCA" w14:textId="77777777" w:rsidTr="00CE79E0">
        <w:trPr>
          <w:trHeight w:val="447"/>
          <w:jc w:val="center"/>
        </w:trPr>
        <w:tc>
          <w:tcPr>
            <w:tcW w:w="16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957375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ICA of resting state fMRI data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F51E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Posterior cingulate gyrus, left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60C8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184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FB8A3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3935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-58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E609F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A0B6" w14:textId="77777777" w:rsidR="00CE79E0" w:rsidRPr="001B05E9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1B05E9">
              <w:rPr>
                <w:rFonts w:ascii="Calibri" w:eastAsia="굴림" w:hAnsi="Calibri" w:cs="Calibri"/>
                <w:kern w:val="0"/>
                <w:sz w:val="22"/>
              </w:rPr>
              <w:t xml:space="preserve">6.55 </w:t>
            </w:r>
          </w:p>
        </w:tc>
      </w:tr>
      <w:tr w:rsidR="00CE79E0" w:rsidRPr="00CC43CB" w14:paraId="7D181558" w14:textId="77777777" w:rsidTr="00CE79E0">
        <w:trPr>
          <w:trHeight w:val="447"/>
          <w:jc w:val="center"/>
        </w:trPr>
        <w:tc>
          <w:tcPr>
            <w:tcW w:w="16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42A6A6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0718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Posterior cingulate gyrus, right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D06ED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56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7874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E97B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-62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10E4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C262" w14:textId="77777777" w:rsidR="00CE79E0" w:rsidRPr="001B05E9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1B05E9">
              <w:rPr>
                <w:rFonts w:ascii="Calibri" w:eastAsia="굴림" w:hAnsi="Calibri" w:cs="Calibri"/>
                <w:kern w:val="0"/>
                <w:sz w:val="22"/>
              </w:rPr>
              <w:t xml:space="preserve">5.00 </w:t>
            </w:r>
          </w:p>
        </w:tc>
      </w:tr>
      <w:tr w:rsidR="00CE79E0" w:rsidRPr="00CC43CB" w14:paraId="02CDD82B" w14:textId="77777777" w:rsidTr="00CE79E0">
        <w:trPr>
          <w:trHeight w:val="447"/>
          <w:jc w:val="center"/>
        </w:trPr>
        <w:tc>
          <w:tcPr>
            <w:tcW w:w="16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F7D8F7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B4949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Precuneus, bilateral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8EC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B071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2AD33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-68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68AD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8518" w14:textId="77777777" w:rsidR="00CE79E0" w:rsidRPr="001B05E9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1B05E9">
              <w:rPr>
                <w:rFonts w:ascii="Calibri" w:eastAsia="굴림" w:hAnsi="Calibri" w:cs="Calibri"/>
                <w:kern w:val="0"/>
                <w:sz w:val="22"/>
              </w:rPr>
              <w:t xml:space="preserve">4.86 </w:t>
            </w:r>
          </w:p>
        </w:tc>
      </w:tr>
      <w:tr w:rsidR="00CE79E0" w:rsidRPr="00CC43CB" w14:paraId="1A97800A" w14:textId="77777777" w:rsidTr="00CE79E0">
        <w:trPr>
          <w:trHeight w:val="447"/>
          <w:jc w:val="center"/>
        </w:trPr>
        <w:tc>
          <w:tcPr>
            <w:tcW w:w="16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EA930F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86B17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Lingual gyrus, left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10429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95236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3E018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-60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E8E9EF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6145" w14:textId="77777777" w:rsidR="00CE79E0" w:rsidRPr="001B05E9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1B05E9">
              <w:rPr>
                <w:rFonts w:ascii="Calibri" w:eastAsia="굴림" w:hAnsi="Calibri" w:cs="Calibri"/>
                <w:kern w:val="0"/>
                <w:sz w:val="22"/>
              </w:rPr>
              <w:t xml:space="preserve">5.11 </w:t>
            </w:r>
          </w:p>
        </w:tc>
      </w:tr>
      <w:tr w:rsidR="00CE79E0" w:rsidRPr="00CC43CB" w14:paraId="49863992" w14:textId="77777777" w:rsidTr="00CE79E0">
        <w:trPr>
          <w:trHeight w:val="758"/>
          <w:jc w:val="center"/>
        </w:trPr>
        <w:tc>
          <w:tcPr>
            <w:tcW w:w="864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CFA8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  <w:szCs w:val="20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  <w:vertAlign w:val="superscript"/>
              </w:rPr>
              <w:t>a</w:t>
            </w:r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 </w:t>
            </w:r>
            <w:proofErr w:type="gramStart"/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>regions</w:t>
            </w:r>
            <w:proofErr w:type="gramEnd"/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 were significant both in paired t-test between pre- and post-treatment and in group</w:t>
            </w:r>
            <w:r>
              <w:rPr>
                <w:rFonts w:ascii="Calibri" w:eastAsia="굴림" w:hAnsi="Calibri" w:cs="Calibri"/>
                <w:kern w:val="0"/>
                <w:sz w:val="22"/>
                <w:szCs w:val="20"/>
              </w:rPr>
              <w:t>-</w:t>
            </w:r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>by</w:t>
            </w:r>
            <w:r>
              <w:rPr>
                <w:rFonts w:ascii="Calibri" w:eastAsia="굴림" w:hAnsi="Calibri" w:cs="Calibri"/>
                <w:kern w:val="0"/>
                <w:sz w:val="22"/>
                <w:szCs w:val="20"/>
              </w:rPr>
              <w:t>-</w:t>
            </w:r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>time interaction</w:t>
            </w:r>
          </w:p>
        </w:tc>
      </w:tr>
      <w:tr w:rsidR="00CE79E0" w:rsidRPr="00CC43CB" w14:paraId="7838F866" w14:textId="77777777" w:rsidTr="00CE79E0">
        <w:trPr>
          <w:trHeight w:val="421"/>
          <w:jc w:val="center"/>
        </w:trPr>
        <w:tc>
          <w:tcPr>
            <w:tcW w:w="8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7234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  <w:szCs w:val="20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 P &lt; 0.05, FDR corrected for multiple comparison</w:t>
            </w:r>
            <w:r>
              <w:rPr>
                <w:rFonts w:ascii="Calibri" w:eastAsia="굴림" w:hAnsi="Calibri" w:cs="Calibri" w:hint="eastAsia"/>
                <w:kern w:val="0"/>
                <w:sz w:val="22"/>
                <w:szCs w:val="20"/>
              </w:rPr>
              <w:t>s</w:t>
            </w:r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 and minimum cluster size of 10</w:t>
            </w:r>
          </w:p>
        </w:tc>
      </w:tr>
      <w:tr w:rsidR="00CE79E0" w:rsidRPr="00CC43CB" w14:paraId="210EE948" w14:textId="77777777" w:rsidTr="00CE79E0">
        <w:trPr>
          <w:trHeight w:val="994"/>
          <w:jc w:val="center"/>
        </w:trPr>
        <w:tc>
          <w:tcPr>
            <w:tcW w:w="8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5425" w14:textId="77777777" w:rsidR="00CE79E0" w:rsidRPr="00CC43CB" w:rsidRDefault="00CE79E0" w:rsidP="00CE7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  <w:szCs w:val="20"/>
              </w:rPr>
            </w:pPr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ACT, </w:t>
            </w:r>
            <w:r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acceptance commitment therapy; </w:t>
            </w:r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MNI, Montreal Neurological Institute; TAF, thought-action fusion; BOLD, blood </w:t>
            </w:r>
            <w:r w:rsidRPr="001567E5">
              <w:rPr>
                <w:rFonts w:ascii="Calibri" w:eastAsia="굴림" w:hAnsi="Calibri" w:cs="Calibri"/>
                <w:kern w:val="0"/>
                <w:sz w:val="22"/>
                <w:szCs w:val="20"/>
              </w:rPr>
              <w:t>oxygen level</w:t>
            </w:r>
            <w:r>
              <w:rPr>
                <w:rFonts w:ascii="Calibri" w:eastAsia="굴림" w:hAnsi="Calibri" w:cs="Calibri"/>
                <w:kern w:val="0"/>
                <w:sz w:val="22"/>
                <w:szCs w:val="20"/>
              </w:rPr>
              <w:t>-</w:t>
            </w:r>
            <w:r w:rsidRPr="001567E5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dependent; </w:t>
            </w:r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>PPI, psycho</w:t>
            </w:r>
            <w:r>
              <w:rPr>
                <w:rFonts w:ascii="Calibri" w:eastAsia="굴림" w:hAnsi="Calibri" w:cs="Calibri"/>
                <w:kern w:val="0"/>
                <w:sz w:val="22"/>
                <w:szCs w:val="20"/>
              </w:rPr>
              <w:t>-</w:t>
            </w:r>
            <w:r w:rsidRPr="00CC43CB">
              <w:rPr>
                <w:rFonts w:ascii="Calibri" w:eastAsia="굴림" w:hAnsi="Calibri" w:cs="Calibri"/>
                <w:kern w:val="0"/>
                <w:sz w:val="22"/>
                <w:szCs w:val="20"/>
              </w:rPr>
              <w:t>physiological interaction; ICA, independent component analysis</w:t>
            </w:r>
          </w:p>
        </w:tc>
      </w:tr>
    </w:tbl>
    <w:p w14:paraId="541840D4" w14:textId="77777777" w:rsidR="00CE79E0" w:rsidRPr="00485EA8" w:rsidRDefault="00CE79E0" w:rsidP="00CE79E0"/>
    <w:p w14:paraId="48100A02" w14:textId="163F6448" w:rsidR="00E43E20" w:rsidRPr="00CE79E0" w:rsidRDefault="00CE79E0">
      <w:pPr>
        <w:widowControl/>
        <w:wordWrap/>
        <w:autoSpaceDE/>
        <w:autoSpaceDN/>
      </w:pPr>
      <w:r>
        <w:br w:type="page"/>
      </w:r>
    </w:p>
    <w:tbl>
      <w:tblPr>
        <w:tblW w:w="868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6"/>
        <w:gridCol w:w="1028"/>
        <w:gridCol w:w="1080"/>
        <w:gridCol w:w="28"/>
        <w:gridCol w:w="39"/>
        <w:gridCol w:w="943"/>
        <w:gridCol w:w="37"/>
        <w:gridCol w:w="48"/>
        <w:gridCol w:w="928"/>
        <w:gridCol w:w="43"/>
        <w:gridCol w:w="808"/>
        <w:gridCol w:w="22"/>
        <w:gridCol w:w="997"/>
        <w:gridCol w:w="13"/>
        <w:gridCol w:w="1021"/>
      </w:tblGrid>
      <w:tr w:rsidR="00A0786F" w:rsidRPr="00370F23" w14:paraId="0DF40F32" w14:textId="77777777" w:rsidTr="00D64145">
        <w:trPr>
          <w:trHeight w:val="584"/>
          <w:jc w:val="center"/>
        </w:trPr>
        <w:tc>
          <w:tcPr>
            <w:tcW w:w="868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4830A" w14:textId="0A00C4BC" w:rsidR="00A0786F" w:rsidRPr="001820DF" w:rsidRDefault="00A0786F" w:rsidP="006747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lastRenderedPageBreak/>
              <w:t xml:space="preserve">Table S5. Correlations between changes in </w:t>
            </w:r>
            <w:r w:rsidR="00370F23"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brain </w:t>
            </w:r>
            <w:r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>activity</w:t>
            </w:r>
            <w:r w:rsidR="0008538C"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 or </w:t>
            </w:r>
            <w:r w:rsidR="00370F23"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>connectivity</w:t>
            </w:r>
            <w:r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 and</w:t>
            </w:r>
            <w:bookmarkStart w:id="0" w:name="_GoBack"/>
            <w:bookmarkEnd w:id="0"/>
            <w:r w:rsidR="00370F23"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 </w:t>
            </w:r>
            <w:r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psychological measures </w:t>
            </w:r>
            <w:r w:rsidR="006747B6">
              <w:rPr>
                <w:rFonts w:ascii="Calibri" w:eastAsia="굴림" w:hAnsi="Calibri" w:cs="Calibri"/>
                <w:kern w:val="0"/>
                <w:sz w:val="22"/>
                <w:szCs w:val="20"/>
              </w:rPr>
              <w:t>across the entire</w:t>
            </w:r>
            <w:r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 participants</w:t>
            </w:r>
          </w:p>
        </w:tc>
      </w:tr>
      <w:tr w:rsidR="00A0786F" w:rsidRPr="00370F23" w14:paraId="63FB12AD" w14:textId="77777777" w:rsidTr="00D64145">
        <w:trPr>
          <w:trHeight w:val="317"/>
          <w:jc w:val="center"/>
        </w:trPr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AE9A" w14:textId="77777777" w:rsidR="00A0786F" w:rsidRPr="001820DF" w:rsidRDefault="00A0786F" w:rsidP="009D3E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480D" w14:textId="77777777" w:rsidR="00A0786F" w:rsidRPr="001820DF" w:rsidRDefault="00A0786F" w:rsidP="009D3E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E919" w14:textId="77777777" w:rsidR="00A0786F" w:rsidRPr="001820DF" w:rsidRDefault="00A0786F" w:rsidP="009D3E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YBOCS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3DC5" w14:textId="77777777" w:rsidR="00A0786F" w:rsidRPr="001820DF" w:rsidRDefault="00A0786F" w:rsidP="009D3E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OCI-R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98AB" w14:textId="77777777" w:rsidR="00A0786F" w:rsidRPr="001820DF" w:rsidRDefault="00A0786F" w:rsidP="009D3E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AAQ-II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9364" w14:textId="77777777" w:rsidR="00A0786F" w:rsidRPr="001820DF" w:rsidRDefault="00A0786F" w:rsidP="009D3E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AAQ-OC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330CE" w14:textId="77777777" w:rsidR="00A0786F" w:rsidRPr="001820DF" w:rsidRDefault="00A0786F" w:rsidP="009D3E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CFQ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21A2" w14:textId="77777777" w:rsidR="00A0786F" w:rsidRPr="001820DF" w:rsidRDefault="00A0786F" w:rsidP="009D3E7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TAFS</w:t>
            </w:r>
          </w:p>
        </w:tc>
      </w:tr>
      <w:tr w:rsidR="00370F23" w:rsidRPr="00370F23" w14:paraId="7C744D5B" w14:textId="77777777" w:rsidTr="00D64145">
        <w:trPr>
          <w:trHeight w:val="317"/>
          <w:jc w:val="center"/>
        </w:trPr>
        <w:tc>
          <w:tcPr>
            <w:tcW w:w="8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60395" w14:textId="58680C2D" w:rsidR="00370F23" w:rsidRPr="001820DF" w:rsidRDefault="00370F23" w:rsidP="00370F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b/>
                <w:kern w:val="0"/>
                <w:szCs w:val="20"/>
              </w:rPr>
              <w:t>Brain activity during TAF</w:t>
            </w:r>
          </w:p>
        </w:tc>
      </w:tr>
      <w:tr w:rsidR="00585EFC" w:rsidRPr="00370F23" w14:paraId="76818237" w14:textId="77777777" w:rsidTr="00D64145">
        <w:trPr>
          <w:trHeight w:val="317"/>
          <w:jc w:val="center"/>
        </w:trPr>
        <w:tc>
          <w:tcPr>
            <w:tcW w:w="16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0853FC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Left insula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BBEC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r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0A40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-0.30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17F6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-0.29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029F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67D3" w14:textId="3AB3B3E0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0.31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F03B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-0.35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D475" w14:textId="3303A83E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0.35</w:t>
            </w:r>
          </w:p>
        </w:tc>
      </w:tr>
      <w:tr w:rsidR="00585EFC" w:rsidRPr="00370F23" w14:paraId="254C1897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6D5F9B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9F3E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p-</w:t>
            </w:r>
            <w:proofErr w:type="spellStart"/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uncorr</w:t>
            </w:r>
            <w:proofErr w:type="spellEnd"/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ED082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0.077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F3E7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0.083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6B551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0.185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BA71" w14:textId="2C748C4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.069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6EF9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b/>
                <w:kern w:val="0"/>
                <w:szCs w:val="20"/>
              </w:rPr>
              <w:t xml:space="preserve">0.034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0BD8" w14:textId="1B0B7E74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b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b/>
                <w:kern w:val="0"/>
              </w:rPr>
              <w:t>.037</w:t>
            </w:r>
            <w:r w:rsidRPr="001820DF">
              <w:rPr>
                <w:rFonts w:ascii="Calibri" w:eastAsia="굴림" w:hAnsi="Calibri" w:cs="Calibri"/>
                <w:b/>
                <w:kern w:val="0"/>
                <w:szCs w:val="20"/>
                <w:vertAlign w:val="superscript"/>
              </w:rPr>
              <w:t xml:space="preserve"> </w:t>
            </w:r>
            <w:r w:rsidRPr="001820DF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>a</w:t>
            </w:r>
          </w:p>
        </w:tc>
      </w:tr>
      <w:tr w:rsidR="00585EFC" w:rsidRPr="00370F23" w14:paraId="24E0837D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1864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B5BB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i/>
                <w:iCs/>
                <w:kern w:val="0"/>
                <w:szCs w:val="20"/>
              </w:rPr>
              <w:t>p</w:t>
            </w: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-FDR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49516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.231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831C7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.221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A6F63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2FD6" w14:textId="52FA517A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.185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7FCC9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.204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96EE8" w14:textId="5B74B606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.185</w:t>
            </w:r>
          </w:p>
        </w:tc>
      </w:tr>
      <w:tr w:rsidR="00585EFC" w:rsidRPr="00370F23" w14:paraId="4AB2BE45" w14:textId="77777777" w:rsidTr="00D64145">
        <w:trPr>
          <w:trHeight w:val="317"/>
          <w:jc w:val="center"/>
        </w:trPr>
        <w:tc>
          <w:tcPr>
            <w:tcW w:w="16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2117A5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Right insula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4E87D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r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CB31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-0.29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F117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-0.37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D47A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-0.06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0CFC" w14:textId="76EA7364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0.28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F006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-0.18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CCCE" w14:textId="3E256520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0.33</w:t>
            </w:r>
          </w:p>
        </w:tc>
      </w:tr>
      <w:tr w:rsidR="00585EFC" w:rsidRPr="00370F23" w14:paraId="217A6335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3A4930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9466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p-</w:t>
            </w:r>
            <w:proofErr w:type="spellStart"/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uncorr</w:t>
            </w:r>
            <w:proofErr w:type="spellEnd"/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7DE5B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0.085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FF9A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b/>
                <w:kern w:val="0"/>
                <w:szCs w:val="20"/>
              </w:rPr>
              <w:t xml:space="preserve">0.024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C024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0.713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EF08" w14:textId="5E8F4010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.105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EA77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0.279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8191" w14:textId="4F6BF67D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.051</w:t>
            </w:r>
          </w:p>
        </w:tc>
      </w:tr>
      <w:tr w:rsidR="00585EFC" w:rsidRPr="00370F23" w14:paraId="6467C25F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C9F53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92067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i/>
                <w:iCs/>
                <w:kern w:val="0"/>
                <w:szCs w:val="20"/>
              </w:rPr>
              <w:t>p</w:t>
            </w: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-FDR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BC99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.185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C27BB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.288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CE502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.713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A60C8" w14:textId="784F26F6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.193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FB771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.335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D3B46" w14:textId="437F4859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.185</w:t>
            </w:r>
          </w:p>
        </w:tc>
      </w:tr>
      <w:tr w:rsidR="00585EFC" w:rsidRPr="00370F23" w14:paraId="1AA953CE" w14:textId="77777777" w:rsidTr="00D64145">
        <w:trPr>
          <w:trHeight w:val="317"/>
          <w:jc w:val="center"/>
        </w:trPr>
        <w:tc>
          <w:tcPr>
            <w:tcW w:w="16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989D76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Left STG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A7BD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r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B87A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-0.23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10B6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-0.24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01A5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-0.08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BD28" w14:textId="1F471422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0.12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7370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-0.23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433D" w14:textId="067AD9E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0.25</w:t>
            </w:r>
          </w:p>
        </w:tc>
      </w:tr>
      <w:tr w:rsidR="00585EFC" w:rsidRPr="00370F23" w14:paraId="5AD8F527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00B4BD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AB9F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p-</w:t>
            </w:r>
            <w:proofErr w:type="spellStart"/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uncorr</w:t>
            </w:r>
            <w:proofErr w:type="spellEnd"/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EE16F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0.163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1DAA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0.158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E166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0.641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B15D" w14:textId="0E0C7381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.503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162D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0.164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8A93" w14:textId="2E5B20A0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.143</w:t>
            </w:r>
          </w:p>
        </w:tc>
      </w:tr>
      <w:tr w:rsidR="00585EFC" w:rsidRPr="00370F23" w14:paraId="6EC19092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CB82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91B1D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i/>
                <w:iCs/>
                <w:kern w:val="0"/>
                <w:szCs w:val="20"/>
              </w:rPr>
              <w:t>p</w:t>
            </w: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-FDR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1D5B1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.261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FBCF2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.271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5AFF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.399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9C44" w14:textId="3C7A6FB3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.574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A95F3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.246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75C6C" w14:textId="7BC8941F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.231</w:t>
            </w:r>
          </w:p>
        </w:tc>
      </w:tr>
      <w:tr w:rsidR="00585EFC" w:rsidRPr="00370F23" w14:paraId="6452965A" w14:textId="77777777" w:rsidTr="00D64145">
        <w:trPr>
          <w:trHeight w:val="317"/>
          <w:jc w:val="center"/>
        </w:trPr>
        <w:tc>
          <w:tcPr>
            <w:tcW w:w="16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B6B6EF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Right STG</w:t>
            </w:r>
          </w:p>
          <w:p w14:paraId="12D41C1D" w14:textId="2D94DED8" w:rsidR="00585EFC" w:rsidRPr="001820DF" w:rsidRDefault="00585EFC" w:rsidP="00585EFC">
            <w:pPr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4DBD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r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E3742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-0.23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AB286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-0.29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F8676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-0.07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3729" w14:textId="0E2DCE13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CEA7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-0.44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9D55" w14:textId="41724438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0.28</w:t>
            </w:r>
          </w:p>
        </w:tc>
      </w:tr>
      <w:tr w:rsidR="00585EFC" w:rsidRPr="00370F23" w14:paraId="58FF9C45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5ED7AE" w14:textId="53E07A0A" w:rsidR="00585EFC" w:rsidRPr="001820DF" w:rsidRDefault="00585EFC" w:rsidP="00585EFC">
            <w:pPr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1803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p-</w:t>
            </w:r>
            <w:proofErr w:type="spellStart"/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uncorr</w:t>
            </w:r>
            <w:proofErr w:type="spellEnd"/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F0DA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0.178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292CB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0.083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6470B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0.670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05969" w14:textId="6187EC93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.078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2DC39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b/>
                <w:kern w:val="0"/>
                <w:szCs w:val="20"/>
              </w:rPr>
              <w:t xml:space="preserve">0.007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750B2" w14:textId="125578FC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.094</w:t>
            </w:r>
          </w:p>
        </w:tc>
      </w:tr>
      <w:tr w:rsidR="00585EFC" w:rsidRPr="00370F23" w14:paraId="3EAEEA45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1AFA93" w14:textId="523B0340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0BCEBD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i/>
                <w:iCs/>
                <w:kern w:val="0"/>
                <w:szCs w:val="20"/>
              </w:rPr>
              <w:t>p</w:t>
            </w: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-FDR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0713BB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.251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8CDC6D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.199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F1263A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.699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5456BD" w14:textId="28D39A64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.185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905812" w14:textId="77777777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.168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8F61FC" w14:textId="018681EF" w:rsidR="00585EFC" w:rsidRPr="001820DF" w:rsidRDefault="00585EFC" w:rsidP="00585E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.188</w:t>
            </w:r>
          </w:p>
        </w:tc>
      </w:tr>
      <w:tr w:rsidR="00370F23" w:rsidRPr="00370F23" w14:paraId="14DDC1A0" w14:textId="77777777" w:rsidTr="00D64145">
        <w:trPr>
          <w:trHeight w:val="317"/>
          <w:jc w:val="center"/>
        </w:trPr>
        <w:tc>
          <w:tcPr>
            <w:tcW w:w="8681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662D1F" w14:textId="6BFB8805" w:rsidR="00370F23" w:rsidRPr="001820DF" w:rsidRDefault="00370F23" w:rsidP="00370F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b/>
                <w:kern w:val="0"/>
                <w:szCs w:val="20"/>
              </w:rPr>
              <w:t>Brain connectivity during TAF</w:t>
            </w:r>
          </w:p>
        </w:tc>
      </w:tr>
      <w:tr w:rsidR="00D5353A" w:rsidRPr="00370F23" w14:paraId="23EB39FF" w14:textId="77777777" w:rsidTr="00D64145">
        <w:trPr>
          <w:trHeight w:val="317"/>
          <w:jc w:val="center"/>
        </w:trPr>
        <w:tc>
          <w:tcPr>
            <w:tcW w:w="16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DF216C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Left insula – left IFG interaction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11DB11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r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0DE2CF" w14:textId="25C702BD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0.28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C2EB8E" w14:textId="23C2EE73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0.22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D35D94" w14:textId="785E0752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0.25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0369" w14:textId="5BAF752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0.31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218460" w14:textId="0A02B2E9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0.38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E01751" w14:textId="32377782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.00</w:t>
            </w:r>
          </w:p>
        </w:tc>
      </w:tr>
      <w:tr w:rsidR="00D5353A" w:rsidRPr="00370F23" w14:paraId="6DC487B4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1CAEA0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63F26F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p-</w:t>
            </w:r>
            <w:proofErr w:type="spellStart"/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uncorr</w:t>
            </w:r>
            <w:proofErr w:type="spellEnd"/>
          </w:p>
        </w:tc>
        <w:tc>
          <w:tcPr>
            <w:tcW w:w="11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88303" w14:textId="685E55AE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.093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A6D924" w14:textId="419FD57B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.196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E505C1" w14:textId="0B635190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.130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1AA87D" w14:textId="2A9D5426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.068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BE821F" w14:textId="0836DA4E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b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b/>
                <w:kern w:val="0"/>
              </w:rPr>
              <w:t>.022</w:t>
            </w:r>
            <w:r w:rsidR="00C37EF6" w:rsidRPr="001820DF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 xml:space="preserve"> a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92E0BE" w14:textId="0F2F0318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.989</w:t>
            </w:r>
          </w:p>
        </w:tc>
      </w:tr>
      <w:tr w:rsidR="00D5353A" w:rsidRPr="00370F23" w14:paraId="77B358D8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796E473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C6E485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i/>
                <w:iCs/>
                <w:kern w:val="0"/>
                <w:szCs w:val="20"/>
              </w:rPr>
              <w:t>p</w:t>
            </w: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-FDR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39ACDE" w14:textId="383D5449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.186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A97F5D" w14:textId="16D1A67E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.235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87EDE7" w14:textId="32DF5406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.195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BE7C9A" w14:textId="78847E80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.186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BEF6F1" w14:textId="30CD62B9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.132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142A9B" w14:textId="0E68207A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.989</w:t>
            </w:r>
          </w:p>
        </w:tc>
      </w:tr>
      <w:tr w:rsidR="00370F23" w:rsidRPr="00370F23" w14:paraId="37CAAAC0" w14:textId="77777777" w:rsidTr="00D64145">
        <w:trPr>
          <w:trHeight w:val="317"/>
          <w:jc w:val="center"/>
        </w:trPr>
        <w:tc>
          <w:tcPr>
            <w:tcW w:w="8681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12516D" w14:textId="6943F013" w:rsidR="00B72C1D" w:rsidRPr="001820DF" w:rsidRDefault="00370F23" w:rsidP="00370F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b/>
                <w:kern w:val="0"/>
                <w:szCs w:val="20"/>
              </w:rPr>
              <w:t>Resting-state brain connectivity</w:t>
            </w:r>
          </w:p>
        </w:tc>
      </w:tr>
      <w:tr w:rsidR="00D5353A" w:rsidRPr="00370F23" w14:paraId="5AA9D1D3" w14:textId="77777777" w:rsidTr="00D64145">
        <w:trPr>
          <w:trHeight w:val="317"/>
          <w:jc w:val="center"/>
        </w:trPr>
        <w:tc>
          <w:tcPr>
            <w:tcW w:w="16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907B1D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Left PCG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EDAB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5C6A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-0.17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1730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-0.16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6D9F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-0.09 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36CB" w14:textId="15B7E236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0.44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CEE8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F66DC" w14:textId="61FA050B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0.24</w:t>
            </w:r>
          </w:p>
        </w:tc>
      </w:tr>
      <w:tr w:rsidR="00D5353A" w:rsidRPr="00370F23" w14:paraId="237BA5D6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E36591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4452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p-</w:t>
            </w:r>
            <w:proofErr w:type="spellStart"/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uncorr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5ACB1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0.295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F743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0.319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0B403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0.572 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956E" w14:textId="76CC4670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b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b/>
                <w:kern w:val="0"/>
              </w:rPr>
              <w:t>.005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7B99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0.113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55FDD" w14:textId="56101EFB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.132</w:t>
            </w:r>
          </w:p>
        </w:tc>
      </w:tr>
      <w:tr w:rsidR="00D5353A" w:rsidRPr="00370F23" w14:paraId="4742BBF7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5C2A8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97E8C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i/>
                <w:iCs/>
                <w:kern w:val="0"/>
                <w:szCs w:val="20"/>
              </w:rPr>
              <w:t>p</w:t>
            </w: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-FDR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8A0B1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.354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98C5B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.333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A41AB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.572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2952" w14:textId="2E6035FE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b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b/>
                <w:kern w:val="0"/>
              </w:rPr>
              <w:t>.040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BFB25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7171" w14:textId="54F17FD1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.243</w:t>
            </w:r>
          </w:p>
        </w:tc>
      </w:tr>
      <w:tr w:rsidR="00D5353A" w:rsidRPr="00370F23" w14:paraId="181A9FE2" w14:textId="77777777" w:rsidTr="00D64145">
        <w:trPr>
          <w:trHeight w:val="317"/>
          <w:jc w:val="center"/>
        </w:trPr>
        <w:tc>
          <w:tcPr>
            <w:tcW w:w="16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31CA3F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Right PCG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B2B9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D22E5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-0.25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942A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-0.20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FB87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-0.19 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55F0" w14:textId="06A36CF6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0.47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C79B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-0.32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62F8" w14:textId="46B53E5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0.20</w:t>
            </w:r>
          </w:p>
        </w:tc>
      </w:tr>
      <w:tr w:rsidR="00D5353A" w:rsidRPr="00370F23" w14:paraId="58BB1EBC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746822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C1B0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p-</w:t>
            </w:r>
            <w:proofErr w:type="spellStart"/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uncorr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2E8A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0.112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476A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0.217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07AD6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0.238 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289A" w14:textId="4932A549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b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b/>
                <w:kern w:val="0"/>
              </w:rPr>
              <w:t>.002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7303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b/>
                <w:kern w:val="0"/>
                <w:szCs w:val="20"/>
              </w:rPr>
              <w:t xml:space="preserve">0.040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167A" w14:textId="5FB592CF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.221</w:t>
            </w:r>
          </w:p>
        </w:tc>
      </w:tr>
      <w:tr w:rsidR="00D5353A" w:rsidRPr="00370F23" w14:paraId="14C833AA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6F907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C3625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i/>
                <w:iCs/>
                <w:kern w:val="0"/>
                <w:szCs w:val="20"/>
              </w:rPr>
              <w:t>p</w:t>
            </w: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-FDR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5F08C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.269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A1329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.306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DDFBD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.317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D3951" w14:textId="74019690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b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b/>
                <w:kern w:val="0"/>
              </w:rPr>
              <w:t>.024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A23A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.192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8880C" w14:textId="20BF1049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.312</w:t>
            </w:r>
          </w:p>
        </w:tc>
      </w:tr>
      <w:tr w:rsidR="00D5353A" w:rsidRPr="00370F23" w14:paraId="159B3604" w14:textId="77777777" w:rsidTr="00D64145">
        <w:trPr>
          <w:trHeight w:val="317"/>
          <w:jc w:val="center"/>
        </w:trPr>
        <w:tc>
          <w:tcPr>
            <w:tcW w:w="16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72CB9C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Bilateral precuneus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0B1E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69E0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-0.26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6009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-0.16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12D0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-0.22 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76DC" w14:textId="424F1304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0.33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CE72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B8AA" w14:textId="2C24B469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0.28</w:t>
            </w:r>
          </w:p>
        </w:tc>
      </w:tr>
      <w:tr w:rsidR="00D5353A" w:rsidRPr="00370F23" w14:paraId="78707C76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73EC46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3BCE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p-</w:t>
            </w:r>
            <w:proofErr w:type="spellStart"/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uncorr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29C5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0.105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65E6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0.307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01A6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0.170 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EFA8" w14:textId="47C3823D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b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b/>
                <w:kern w:val="0"/>
              </w:rPr>
              <w:t>.038</w:t>
            </w:r>
            <w:r w:rsidRPr="001820DF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 xml:space="preserve"> a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1DC45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0.122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0D8B" w14:textId="3E5CE1C2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.086</w:t>
            </w:r>
          </w:p>
        </w:tc>
      </w:tr>
      <w:tr w:rsidR="00D5353A" w:rsidRPr="00370F23" w14:paraId="51AD17BC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BB73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AD291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i/>
                <w:iCs/>
                <w:kern w:val="0"/>
                <w:szCs w:val="20"/>
              </w:rPr>
              <w:t>p</w:t>
            </w: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-FDR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C975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983F8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.351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87B3D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.272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CAB34" w14:textId="3EF8FF49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.192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0ADC7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77480" w14:textId="17BEF89F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.243</w:t>
            </w:r>
          </w:p>
        </w:tc>
      </w:tr>
      <w:tr w:rsidR="00D5353A" w:rsidRPr="00370F23" w14:paraId="5B0A7CBA" w14:textId="77777777" w:rsidTr="00D64145">
        <w:trPr>
          <w:trHeight w:val="317"/>
          <w:jc w:val="center"/>
        </w:trPr>
        <w:tc>
          <w:tcPr>
            <w:tcW w:w="16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4E89C9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Left lingual gyrus</w:t>
            </w:r>
          </w:p>
          <w:p w14:paraId="78745AD7" w14:textId="3808BDC9" w:rsidR="00D5353A" w:rsidRPr="001820DF" w:rsidRDefault="00D5353A" w:rsidP="00D5353A">
            <w:pPr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D841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E9B0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-0.18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E7FE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-0.21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DA0E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-0.16 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42AD" w14:textId="01DFEFB3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0.51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966E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-0.29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BA8D" w14:textId="0F61E255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-</w:t>
            </w:r>
            <w:r w:rsidRPr="001820DF">
              <w:rPr>
                <w:rFonts w:ascii="Calibri" w:eastAsia="굴림" w:hAnsi="Calibri" w:cs="Calibri"/>
                <w:kern w:val="0"/>
              </w:rPr>
              <w:t>0.26</w:t>
            </w:r>
          </w:p>
        </w:tc>
      </w:tr>
      <w:tr w:rsidR="00D5353A" w:rsidRPr="00370F23" w14:paraId="488A95D9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5FCCAE" w14:textId="2424F16C" w:rsidR="00D5353A" w:rsidRPr="001820DF" w:rsidRDefault="00D5353A" w:rsidP="00D5353A">
            <w:pPr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BF246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p-</w:t>
            </w:r>
            <w:proofErr w:type="spellStart"/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uncorr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A30B6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0.267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B8252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0.190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5337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0.307 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2D23" w14:textId="7CFBCAE6" w:rsidR="00D5353A" w:rsidRPr="001820DF" w:rsidRDefault="00FB2D8D" w:rsidP="00FB2D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b/>
                <w:kern w:val="0"/>
              </w:rPr>
              <w:t xml:space="preserve">&lt; </w:t>
            </w:r>
            <w:r w:rsidR="00D5353A" w:rsidRPr="001820DF">
              <w:rPr>
                <w:rFonts w:ascii="Calibri" w:eastAsia="굴림" w:hAnsi="Calibri" w:cs="Calibri" w:hint="eastAsia"/>
                <w:b/>
                <w:kern w:val="0"/>
              </w:rPr>
              <w:t>0</w:t>
            </w:r>
            <w:r w:rsidR="00D5353A" w:rsidRPr="001820DF">
              <w:rPr>
                <w:rFonts w:ascii="Calibri" w:eastAsia="굴림" w:hAnsi="Calibri" w:cs="Calibri"/>
                <w:b/>
                <w:kern w:val="0"/>
              </w:rPr>
              <w:t>.00</w:t>
            </w:r>
            <w:r w:rsidRPr="001820DF">
              <w:rPr>
                <w:rFonts w:ascii="Calibri" w:eastAsia="굴림" w:hAnsi="Calibri" w:cs="Calibri"/>
                <w:b/>
                <w:kern w:val="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6E7B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0.071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74B8F" w14:textId="31618313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.111</w:t>
            </w:r>
          </w:p>
        </w:tc>
      </w:tr>
      <w:tr w:rsidR="00D5353A" w:rsidRPr="00370F23" w14:paraId="62FFD83D" w14:textId="77777777" w:rsidTr="00D64145">
        <w:trPr>
          <w:trHeight w:val="317"/>
          <w:jc w:val="center"/>
        </w:trPr>
        <w:tc>
          <w:tcPr>
            <w:tcW w:w="164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38B10" w14:textId="1AD562A8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1AA780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i/>
                <w:iCs/>
                <w:kern w:val="0"/>
                <w:szCs w:val="20"/>
              </w:rPr>
              <w:t>p</w:t>
            </w:r>
            <w:r w:rsidRPr="001820DF">
              <w:rPr>
                <w:rFonts w:ascii="Calibri" w:eastAsia="굴림" w:hAnsi="Calibri" w:cs="Calibri"/>
                <w:i/>
                <w:iCs/>
                <w:kern w:val="0"/>
                <w:szCs w:val="20"/>
              </w:rPr>
              <w:t>-FDR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98A64E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.337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30B8C7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.285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2D9E36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.335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1B3117" w14:textId="63458492" w:rsidR="00D5353A" w:rsidRPr="001820DF" w:rsidRDefault="00FB2D8D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b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b/>
                <w:kern w:val="0"/>
              </w:rPr>
              <w:t xml:space="preserve">&lt; </w:t>
            </w:r>
            <w:r w:rsidR="00D5353A" w:rsidRPr="001820DF">
              <w:rPr>
                <w:rFonts w:ascii="Calibri" w:eastAsia="굴림" w:hAnsi="Calibri" w:cs="Calibri" w:hint="eastAsia"/>
                <w:b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b/>
                <w:kern w:val="0"/>
              </w:rPr>
              <w:t>.001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373765" w14:textId="77777777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  <w:szCs w:val="2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.243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54DF1A" w14:textId="429BA633" w:rsidR="00D5353A" w:rsidRPr="001820DF" w:rsidRDefault="00D5353A" w:rsidP="00D5353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 w:hint="eastAsia"/>
                <w:kern w:val="0"/>
              </w:rPr>
              <w:t>0</w:t>
            </w:r>
            <w:r w:rsidRPr="001820DF">
              <w:rPr>
                <w:rFonts w:ascii="Calibri" w:eastAsia="굴림" w:hAnsi="Calibri" w:cs="Calibri"/>
                <w:kern w:val="0"/>
              </w:rPr>
              <w:t>.243</w:t>
            </w:r>
          </w:p>
        </w:tc>
      </w:tr>
      <w:tr w:rsidR="00A0786F" w:rsidRPr="00E43E20" w14:paraId="54963ED2" w14:textId="77777777" w:rsidTr="00D64145">
        <w:trPr>
          <w:trHeight w:val="1089"/>
          <w:jc w:val="center"/>
        </w:trPr>
        <w:tc>
          <w:tcPr>
            <w:tcW w:w="86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3E38" w14:textId="52D4D94E" w:rsidR="00A0786F" w:rsidRPr="001820DF" w:rsidRDefault="0008538C" w:rsidP="009D3E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For the YBOCS, OCI-R, AAQ-II and CFQ,</w:t>
            </w:r>
            <w:r w:rsidRPr="001820DF">
              <w:rPr>
                <w:rFonts w:ascii="Calibri" w:eastAsia="굴림" w:hAnsi="Calibri" w:cs="Calibri"/>
                <w:i/>
                <w:kern w:val="0"/>
                <w:szCs w:val="20"/>
              </w:rPr>
              <w:t xml:space="preserve"> </w:t>
            </w:r>
            <w:r w:rsidR="00A0786F" w:rsidRPr="001820DF">
              <w:rPr>
                <w:rFonts w:ascii="Calibri" w:eastAsia="굴림" w:hAnsi="Calibri" w:cs="Calibri"/>
                <w:i/>
                <w:kern w:val="0"/>
                <w:szCs w:val="20"/>
              </w:rPr>
              <w:t xml:space="preserve">r </w:t>
            </w:r>
            <w:r w:rsidR="00A0786F" w:rsidRPr="001820DF">
              <w:rPr>
                <w:rFonts w:ascii="Calibri" w:eastAsia="굴림" w:hAnsi="Calibri" w:cs="Calibri"/>
                <w:kern w:val="0"/>
                <w:szCs w:val="20"/>
              </w:rPr>
              <w:t>represents Pearson's correlation coefficients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; for the AAQ-OC and TAFS, </w:t>
            </w:r>
            <w:r w:rsidRPr="001820DF">
              <w:rPr>
                <w:rFonts w:ascii="Calibri" w:eastAsia="굴림" w:hAnsi="Calibri" w:cs="Calibri"/>
                <w:i/>
                <w:kern w:val="0"/>
                <w:szCs w:val="20"/>
              </w:rPr>
              <w:t>r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 does</w:t>
            </w:r>
            <w:r w:rsidR="00A0786F"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 Spearman’s coefficients </w:t>
            </w:r>
            <w:r w:rsidR="00585EFC" w:rsidRPr="001820DF">
              <w:rPr>
                <w:rFonts w:ascii="Calibri" w:eastAsia="굴림" w:hAnsi="Calibri" w:cs="Calibri"/>
                <w:kern w:val="0"/>
                <w:szCs w:val="20"/>
              </w:rPr>
              <w:t>after removing a</w:t>
            </w:r>
            <w:r w:rsidR="00706D49" w:rsidRPr="001820DF">
              <w:rPr>
                <w:rFonts w:ascii="Calibri" w:eastAsia="굴림" w:hAnsi="Calibri" w:cs="Calibri"/>
                <w:kern w:val="0"/>
                <w:szCs w:val="20"/>
              </w:rPr>
              <w:t>n</w:t>
            </w:r>
            <w:r w:rsidR="00585EFC"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 outlier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 in a given scale.</w:t>
            </w:r>
          </w:p>
          <w:p w14:paraId="5585CC6D" w14:textId="60E37DB4" w:rsidR="00375C67" w:rsidRPr="001820DF" w:rsidRDefault="00B72C1D" w:rsidP="009D3E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Bold-face p-values indicate significance level &lt;.05</w:t>
            </w:r>
          </w:p>
          <w:p w14:paraId="6A04C8BF" w14:textId="4F4AB03C" w:rsidR="002F19A8" w:rsidRPr="001820DF" w:rsidRDefault="00EF10A4" w:rsidP="009D3E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>a</w:t>
            </w:r>
            <w:r w:rsidR="00B72C1D" w:rsidRPr="001820DF">
              <w:rPr>
                <w:rFonts w:ascii="Calibri" w:eastAsia="굴림" w:hAnsi="Calibri" w:cs="Calibri"/>
                <w:kern w:val="0"/>
                <w:szCs w:val="20"/>
                <w:vertAlign w:val="superscript"/>
              </w:rPr>
              <w:t xml:space="preserve"> 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Statistical significance disappeared after controlling the </w:t>
            </w:r>
            <w:r w:rsidR="002F19A8" w:rsidRPr="001820DF">
              <w:rPr>
                <w:rFonts w:ascii="Calibri" w:eastAsia="굴림" w:hAnsi="Calibri" w:cs="Calibri"/>
                <w:kern w:val="0"/>
                <w:szCs w:val="20"/>
              </w:rPr>
              <w:t>additional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 </w:t>
            </w:r>
            <w:r w:rsidR="002F19A8" w:rsidRPr="001820DF">
              <w:rPr>
                <w:rFonts w:ascii="Calibri" w:eastAsia="굴림" w:hAnsi="Calibri" w:cs="Calibri"/>
                <w:kern w:val="0"/>
                <w:szCs w:val="20"/>
              </w:rPr>
              <w:t>baseline scores</w:t>
            </w:r>
            <w:r w:rsidRPr="001820DF">
              <w:rPr>
                <w:rFonts w:ascii="Calibri" w:eastAsia="굴림" w:hAnsi="Calibri" w:cs="Calibri"/>
                <w:kern w:val="0"/>
                <w:szCs w:val="20"/>
              </w:rPr>
              <w:t>.</w:t>
            </w:r>
          </w:p>
        </w:tc>
      </w:tr>
      <w:tr w:rsidR="00A0786F" w:rsidRPr="00E43E20" w14:paraId="2927D83A" w14:textId="77777777" w:rsidTr="00D64145">
        <w:trPr>
          <w:trHeight w:val="952"/>
          <w:jc w:val="center"/>
        </w:trPr>
        <w:tc>
          <w:tcPr>
            <w:tcW w:w="8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4ECA9" w14:textId="0DEB2B76" w:rsidR="00A0786F" w:rsidRPr="001820DF" w:rsidRDefault="00A0786F" w:rsidP="009D3E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Cs w:val="20"/>
              </w:rPr>
            </w:pPr>
            <w:r w:rsidRPr="001820DF">
              <w:rPr>
                <w:rFonts w:ascii="Calibri" w:eastAsia="굴림" w:hAnsi="Calibri" w:cs="Calibri"/>
                <w:kern w:val="0"/>
                <w:szCs w:val="20"/>
              </w:rPr>
              <w:t>Y-BOCS, Yale-Brown Obsessive-Compulsive Scale; OCI-R, Obsessive-Compulsive Inventory-Revised; AAQ-II, -OC, Acceptance and Action Questionnaire-II, -for Obsessions and Compulsions; CFQ, Cognitive Fusion Questionnaire; TAFS, Thought-Action Fusion Scale; STG, superior temporal gyrus</w:t>
            </w:r>
            <w:proofErr w:type="gramStart"/>
            <w:r w:rsidR="00706D49" w:rsidRPr="001820DF">
              <w:rPr>
                <w:rFonts w:ascii="Calibri" w:eastAsia="굴림" w:hAnsi="Calibri" w:cs="Calibri"/>
                <w:kern w:val="0"/>
                <w:szCs w:val="20"/>
              </w:rPr>
              <w:t>; ;</w:t>
            </w:r>
            <w:proofErr w:type="gramEnd"/>
            <w:r w:rsidR="00706D49" w:rsidRPr="001820DF">
              <w:rPr>
                <w:rFonts w:ascii="Calibri" w:eastAsia="굴림" w:hAnsi="Calibri" w:cs="Calibri"/>
                <w:kern w:val="0"/>
                <w:szCs w:val="20"/>
              </w:rPr>
              <w:t xml:space="preserve"> IFG, inferior frontal gyrus; PCG, posterior cingulate gyrus</w:t>
            </w:r>
            <w:r w:rsidR="0070782E" w:rsidRPr="001820DF">
              <w:rPr>
                <w:rFonts w:ascii="Calibri" w:eastAsia="굴림" w:hAnsi="Calibri" w:cs="Calibri"/>
                <w:kern w:val="0"/>
                <w:szCs w:val="20"/>
              </w:rPr>
              <w:t>; FDR, false discovery rate</w:t>
            </w:r>
          </w:p>
        </w:tc>
      </w:tr>
    </w:tbl>
    <w:p w14:paraId="789EF1D3" w14:textId="1F03E454" w:rsidR="00E43E20" w:rsidRDefault="00E43E20"/>
    <w:p w14:paraId="735B343E" w14:textId="0CF0248A" w:rsidR="00BC33F8" w:rsidRDefault="00BC33F8"/>
    <w:tbl>
      <w:tblPr>
        <w:tblW w:w="885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610"/>
        <w:gridCol w:w="1134"/>
        <w:gridCol w:w="1134"/>
        <w:gridCol w:w="992"/>
        <w:gridCol w:w="1095"/>
        <w:gridCol w:w="20"/>
        <w:gridCol w:w="1020"/>
        <w:gridCol w:w="9"/>
        <w:gridCol w:w="1032"/>
        <w:gridCol w:w="7"/>
      </w:tblGrid>
      <w:tr w:rsidR="008B1F2C" w:rsidRPr="00E43E20" w14:paraId="4DA7A3A9" w14:textId="77777777" w:rsidTr="00D64145">
        <w:trPr>
          <w:gridAfter w:val="1"/>
          <w:wAfter w:w="7" w:type="dxa"/>
          <w:trHeight w:val="717"/>
          <w:jc w:val="center"/>
        </w:trPr>
        <w:tc>
          <w:tcPr>
            <w:tcW w:w="884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48BE4" w14:textId="31AE6260" w:rsidR="008B1F2C" w:rsidRPr="00E43E20" w:rsidRDefault="00C37EF6" w:rsidP="006747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lastRenderedPageBreak/>
              <w:t>Table S6. Correlations between changes in brain activity</w:t>
            </w:r>
            <w:r w:rsidR="00D64145"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 or </w:t>
            </w:r>
            <w:r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connectivity and psychological measures </w:t>
            </w:r>
            <w:r w:rsidRPr="001820DF">
              <w:rPr>
                <w:rFonts w:ascii="Calibri" w:eastAsia="굴림" w:hAnsi="Calibri" w:cs="Calibri" w:hint="eastAsia"/>
                <w:kern w:val="0"/>
                <w:sz w:val="22"/>
                <w:szCs w:val="20"/>
              </w:rPr>
              <w:t>w</w:t>
            </w:r>
            <w:r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ithin </w:t>
            </w:r>
            <w:r w:rsidR="00D64145"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 xml:space="preserve">the </w:t>
            </w:r>
            <w:r w:rsidRPr="001820DF">
              <w:rPr>
                <w:rFonts w:ascii="Calibri" w:eastAsia="굴림" w:hAnsi="Calibri" w:cs="Calibri"/>
                <w:kern w:val="0"/>
                <w:sz w:val="22"/>
                <w:szCs w:val="20"/>
              </w:rPr>
              <w:t>ACT group</w:t>
            </w:r>
          </w:p>
        </w:tc>
      </w:tr>
      <w:tr w:rsidR="008B1F2C" w:rsidRPr="00E43E20" w14:paraId="41B4AE91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E71B9" w14:textId="6702C0DC" w:rsidR="008B1F2C" w:rsidRPr="00E43E20" w:rsidRDefault="008B1F2C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8C30" w14:textId="6FADB786" w:rsidR="008B1F2C" w:rsidRPr="00E43E20" w:rsidRDefault="008B1F2C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8004E" w14:textId="77777777" w:rsidR="008B1F2C" w:rsidRPr="00E43E20" w:rsidRDefault="008B1F2C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YBOCS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07558" w14:textId="77777777" w:rsidR="008B1F2C" w:rsidRPr="00E43E20" w:rsidRDefault="008B1F2C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OCI-R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95F8" w14:textId="77777777" w:rsidR="008B1F2C" w:rsidRPr="00E43E20" w:rsidRDefault="008B1F2C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AAQ-II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459A" w14:textId="77777777" w:rsidR="008B1F2C" w:rsidRPr="00E43E20" w:rsidRDefault="008B1F2C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AAQ-OC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AFE2F" w14:textId="77777777" w:rsidR="008B1F2C" w:rsidRPr="00E43E20" w:rsidRDefault="008B1F2C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CFQ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37BA" w14:textId="77777777" w:rsidR="008B1F2C" w:rsidRPr="00E43E20" w:rsidRDefault="008B1F2C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TAFS</w:t>
            </w:r>
          </w:p>
        </w:tc>
      </w:tr>
      <w:tr w:rsidR="00C37EF6" w:rsidRPr="00187A37" w14:paraId="4DD8ADC8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8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A9450" w14:textId="28E1606A" w:rsidR="00C37EF6" w:rsidRDefault="00C37EF6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C37EF6">
              <w:rPr>
                <w:rFonts w:ascii="Calibri" w:eastAsia="굴림" w:hAnsi="Calibri" w:cs="Calibri"/>
                <w:b/>
                <w:kern w:val="0"/>
                <w:sz w:val="22"/>
                <w:szCs w:val="20"/>
              </w:rPr>
              <w:t>Brain activity during TAF</w:t>
            </w:r>
          </w:p>
        </w:tc>
      </w:tr>
      <w:tr w:rsidR="00706D49" w:rsidRPr="00187A37" w14:paraId="11C376DE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99BBE7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kern w:val="0"/>
                <w:sz w:val="22"/>
              </w:rPr>
              <w:t>Left insula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A74D7" w14:textId="1A4087F1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59D5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038A4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B383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0.05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6A74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.46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8B105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.32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BCE3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.25</w:t>
            </w:r>
          </w:p>
        </w:tc>
      </w:tr>
      <w:tr w:rsidR="00706D49" w:rsidRPr="00187A37" w14:paraId="206305BE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D66D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5DAC8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6F38F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AAB09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05C4D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.837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1BC42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.058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FF1FD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.204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351B9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.339</w:t>
            </w:r>
          </w:p>
        </w:tc>
      </w:tr>
      <w:tr w:rsidR="00706D49" w:rsidRPr="00187A37" w14:paraId="21412EAB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E01435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kern w:val="0"/>
                <w:sz w:val="22"/>
              </w:rPr>
              <w:t>Right insula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E1FC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16B3E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C1C8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FAD01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0.03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CD527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A388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8249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.24</w:t>
            </w:r>
          </w:p>
        </w:tc>
      </w:tr>
      <w:tr w:rsidR="00706D49" w:rsidRPr="00187A37" w14:paraId="1699FC98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82039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1D33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1F5F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690D2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EC50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.914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A2165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FF6D5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.527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D2CB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.348</w:t>
            </w:r>
          </w:p>
        </w:tc>
      </w:tr>
      <w:tr w:rsidR="00706D49" w:rsidRPr="00187A37" w14:paraId="47D3CC54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7C13F5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kern w:val="0"/>
                <w:sz w:val="22"/>
              </w:rPr>
              <w:t>Left STG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7572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46F48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DE0F7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C4C54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223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32AF8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.32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378D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.01</w:t>
            </w:r>
          </w:p>
        </w:tc>
      </w:tr>
      <w:tr w:rsidR="00706D49" w:rsidRPr="00187A37" w14:paraId="442B15D6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7D85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62A57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308F9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C093A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.908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AEEEE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.569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F9C7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.588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70E8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.198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0718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.979</w:t>
            </w:r>
          </w:p>
        </w:tc>
      </w:tr>
      <w:tr w:rsidR="00706D49" w:rsidRPr="00187A37" w14:paraId="5F9C9B33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F17ECB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kern w:val="0"/>
                <w:sz w:val="22"/>
              </w:rPr>
              <w:t>Right STG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A1999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4D2F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EBD33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D3B72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E7028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0.13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1B660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0.03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E66D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.52</w:t>
            </w:r>
          </w:p>
        </w:tc>
      </w:tr>
      <w:tr w:rsidR="00706D49" w:rsidRPr="00187A37" w14:paraId="329887E4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FAE3D9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3BA06" w14:textId="77777777" w:rsidR="00706D49" w:rsidRPr="0026604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448E2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AB44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.795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32D23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.495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784F6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.607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4A4C3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.900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1AD0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.842</w:t>
            </w:r>
          </w:p>
        </w:tc>
      </w:tr>
      <w:tr w:rsidR="00C37EF6" w:rsidRPr="00187A37" w14:paraId="4B5156E1" w14:textId="77777777" w:rsidTr="00DA6A74">
        <w:trPr>
          <w:trHeight w:val="389"/>
          <w:jc w:val="center"/>
        </w:trPr>
        <w:tc>
          <w:tcPr>
            <w:tcW w:w="8853" w:type="dxa"/>
            <w:gridSpan w:val="11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7785B5" w14:textId="16082D68" w:rsidR="00C37EF6" w:rsidRDefault="00C37EF6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C37EF6">
              <w:rPr>
                <w:rFonts w:ascii="Calibri" w:eastAsia="굴림" w:hAnsi="Calibri" w:cs="Calibri"/>
                <w:b/>
                <w:kern w:val="0"/>
                <w:sz w:val="22"/>
                <w:szCs w:val="20"/>
              </w:rPr>
              <w:t>Brain connectivity during TAF</w:t>
            </w:r>
          </w:p>
        </w:tc>
      </w:tr>
      <w:tr w:rsidR="00C37EF6" w:rsidRPr="00187A37" w14:paraId="04FF7DEF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E5FFBA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kern w:val="0"/>
                <w:sz w:val="22"/>
              </w:rPr>
              <w:t>Left insula – left IFG interaction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3A64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CF488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DD5F4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5D599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0DE5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F6B0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19861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.47</w:t>
            </w:r>
          </w:p>
        </w:tc>
      </w:tr>
      <w:tr w:rsidR="00C37EF6" w:rsidRPr="00187A37" w14:paraId="1B457B6A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8EF23E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02C1B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9041D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FB390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.804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BC9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.582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BDB02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.421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9F29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.976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FD405" w14:textId="77777777" w:rsidR="00C37EF6" w:rsidRPr="00187A37" w:rsidRDefault="00C37EF6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.058</w:t>
            </w:r>
          </w:p>
        </w:tc>
      </w:tr>
      <w:tr w:rsidR="00706D49" w:rsidRPr="00187A37" w14:paraId="23A045F1" w14:textId="77777777" w:rsidTr="00DA6A74">
        <w:trPr>
          <w:trHeight w:val="389"/>
          <w:jc w:val="center"/>
        </w:trPr>
        <w:tc>
          <w:tcPr>
            <w:tcW w:w="885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E97E55" w14:textId="7EC9ED5A" w:rsidR="00706D49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706D49">
              <w:rPr>
                <w:rFonts w:ascii="Calibri" w:eastAsia="굴림" w:hAnsi="Calibri" w:cs="Calibri"/>
                <w:b/>
                <w:kern w:val="0"/>
                <w:sz w:val="22"/>
                <w:szCs w:val="20"/>
              </w:rPr>
              <w:t>Resting-state brain connectivity</w:t>
            </w:r>
          </w:p>
        </w:tc>
      </w:tr>
      <w:tr w:rsidR="00706D49" w:rsidRPr="00187A37" w14:paraId="6E5CAC7F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FF6722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kern w:val="0"/>
                <w:sz w:val="22"/>
              </w:rPr>
              <w:t>Left PCG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5267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A0519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25517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7385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.22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9F592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0.28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94D7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DBC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.13</w:t>
            </w:r>
          </w:p>
        </w:tc>
      </w:tr>
      <w:tr w:rsidR="00706D49" w:rsidRPr="00187A37" w14:paraId="7E694CA6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755A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E938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BD5FE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D6A83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.466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BD304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.353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B3FD5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.229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CA020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.939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7CBF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.593</w:t>
            </w:r>
          </w:p>
        </w:tc>
      </w:tr>
      <w:tr w:rsidR="00706D49" w:rsidRPr="00187A37" w14:paraId="599E7D2E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AE6EC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kern w:val="0"/>
                <w:sz w:val="22"/>
              </w:rPr>
              <w:t>Right PCG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5091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96F4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E508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64E4E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.09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6DD7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0.37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B74AD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7E524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.20</w:t>
            </w:r>
          </w:p>
        </w:tc>
      </w:tr>
      <w:tr w:rsidR="00706D49" w:rsidRPr="00187A37" w14:paraId="416892BE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2527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2209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97714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A22DF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.813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87F01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.700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39D5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.106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06C94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.319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25F8E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.424</w:t>
            </w:r>
          </w:p>
        </w:tc>
      </w:tr>
      <w:tr w:rsidR="00706D49" w:rsidRPr="00187A37" w14:paraId="35A2603C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D259CA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kern w:val="0"/>
                <w:sz w:val="22"/>
              </w:rPr>
              <w:t>Bilateral precuneus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8143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AA9E0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3DB9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8C11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0.11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6624F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.06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658E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E48F9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.10</w:t>
            </w:r>
          </w:p>
        </w:tc>
      </w:tr>
      <w:tr w:rsidR="00706D49" w:rsidRPr="00187A37" w14:paraId="01D50B96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A73A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3635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A7CC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28D61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.452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6920A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.645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D4E45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.799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06F3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.773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7ECD2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.698</w:t>
            </w:r>
          </w:p>
        </w:tc>
      </w:tr>
      <w:tr w:rsidR="00706D49" w:rsidRPr="00187A37" w14:paraId="77661A0A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2A1E0E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굴림" w:hAnsi="Calibri" w:cs="Calibri"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kern w:val="0"/>
                <w:sz w:val="22"/>
              </w:rPr>
              <w:t>Left lingual gyrus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F182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187A3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0BA5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FC63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5F2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3E278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0.27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D403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-</w:t>
            </w:r>
            <w:r>
              <w:rPr>
                <w:rFonts w:ascii="Calibri" w:eastAsia="굴림" w:hAnsi="Calibri" w:cs="Calibri"/>
                <w:kern w:val="0"/>
                <w:sz w:val="22"/>
              </w:rPr>
              <w:t>0.12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93654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.16</w:t>
            </w:r>
          </w:p>
        </w:tc>
      </w:tr>
      <w:tr w:rsidR="00706D49" w:rsidRPr="00187A37" w14:paraId="1D36815F" w14:textId="77777777" w:rsidTr="00DA6A74">
        <w:trPr>
          <w:gridAfter w:val="1"/>
          <w:wAfter w:w="7" w:type="dxa"/>
          <w:trHeight w:val="389"/>
          <w:jc w:val="center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F68F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C886B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i/>
                <w:iCs/>
                <w:kern w:val="0"/>
                <w:sz w:val="22"/>
              </w:rPr>
            </w:pPr>
            <w:r w:rsidRPr="00266047">
              <w:rPr>
                <w:rFonts w:ascii="Calibri" w:eastAsia="굴림" w:hAnsi="Calibri" w:cs="Calibri"/>
                <w:i/>
                <w:iCs/>
                <w:kern w:val="0"/>
                <w:sz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3AC1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CB557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.387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57910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.603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23CF8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.246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CDF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.610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018DC" w14:textId="77777777" w:rsidR="00706D49" w:rsidRPr="00187A37" w:rsidRDefault="00706D49" w:rsidP="00DA6A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굴림" w:hAnsi="Calibri" w:cs="Calibri"/>
                <w:kern w:val="0"/>
                <w:sz w:val="22"/>
              </w:rPr>
            </w:pPr>
            <w:r>
              <w:rPr>
                <w:rFonts w:ascii="Calibri" w:eastAsia="굴림" w:hAnsi="Calibri" w:cs="Calibri" w:hint="eastAsia"/>
                <w:kern w:val="0"/>
                <w:sz w:val="22"/>
              </w:rPr>
              <w:t>0</w:t>
            </w:r>
            <w:r>
              <w:rPr>
                <w:rFonts w:ascii="Calibri" w:eastAsia="굴림" w:hAnsi="Calibri" w:cs="Calibri"/>
                <w:kern w:val="0"/>
                <w:sz w:val="22"/>
              </w:rPr>
              <w:t>.503</w:t>
            </w:r>
          </w:p>
        </w:tc>
      </w:tr>
      <w:tr w:rsidR="008B1F2C" w:rsidRPr="00E43E20" w14:paraId="036E0E3D" w14:textId="77777777" w:rsidTr="00D64145">
        <w:trPr>
          <w:gridAfter w:val="1"/>
          <w:wAfter w:w="7" w:type="dxa"/>
          <w:trHeight w:val="457"/>
          <w:jc w:val="center"/>
        </w:trPr>
        <w:tc>
          <w:tcPr>
            <w:tcW w:w="884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0A33" w14:textId="77777777" w:rsidR="008B1F2C" w:rsidRPr="00E43E20" w:rsidRDefault="008B1F2C" w:rsidP="009D3E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i/>
                <w:kern w:val="0"/>
                <w:sz w:val="22"/>
              </w:rPr>
              <w:t>r</w:t>
            </w:r>
            <w:r w:rsidRPr="00E43E20">
              <w:rPr>
                <w:rFonts w:ascii="Calibri" w:eastAsia="굴림" w:hAnsi="Calibri" w:cs="Calibri"/>
                <w:kern w:val="0"/>
                <w:sz w:val="22"/>
              </w:rPr>
              <w:t xml:space="preserve"> represents Pearson's correlation coefficients </w:t>
            </w:r>
          </w:p>
        </w:tc>
      </w:tr>
      <w:tr w:rsidR="008B1F2C" w:rsidRPr="00E43E20" w14:paraId="12C34324" w14:textId="77777777" w:rsidTr="00D64145">
        <w:trPr>
          <w:gridAfter w:val="1"/>
          <w:wAfter w:w="7" w:type="dxa"/>
          <w:trHeight w:val="1170"/>
          <w:jc w:val="center"/>
        </w:trPr>
        <w:tc>
          <w:tcPr>
            <w:tcW w:w="8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E71E" w14:textId="665FC70D" w:rsidR="008B1F2C" w:rsidRPr="00E43E20" w:rsidRDefault="008B1F2C" w:rsidP="009D3E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kern w:val="0"/>
                <w:sz w:val="22"/>
              </w:rPr>
            </w:pPr>
            <w:r w:rsidRPr="00E43E20">
              <w:rPr>
                <w:rFonts w:ascii="Calibri" w:eastAsia="굴림" w:hAnsi="Calibri" w:cs="Calibri"/>
                <w:kern w:val="0"/>
                <w:sz w:val="22"/>
              </w:rPr>
              <w:t>Y-BOCS, Yale-Brown Obsessive-Compulsive Scale; OCI-R, Obsessive-Compulsive Inventory-Revised</w:t>
            </w:r>
            <w:r>
              <w:rPr>
                <w:rFonts w:ascii="Calibri" w:eastAsia="굴림" w:hAnsi="Calibri" w:cs="Calibri"/>
                <w:kern w:val="0"/>
                <w:sz w:val="22"/>
              </w:rPr>
              <w:t xml:space="preserve">; AAQ-II, -OC, </w:t>
            </w:r>
            <w:r w:rsidRPr="00E43E20">
              <w:rPr>
                <w:rFonts w:ascii="Calibri" w:eastAsia="굴림" w:hAnsi="Calibri" w:cs="Calibri"/>
                <w:kern w:val="0"/>
                <w:sz w:val="22"/>
              </w:rPr>
              <w:t>Acceptance and Action Questionnaire-II, -for Obsessions and Compulsions; CFQ, Cognitive Fusion Questionnaire; TAFS, Thought-Action Fusion Scale; STG, superior temporal gyrus</w:t>
            </w:r>
            <w:r w:rsidR="00706D49">
              <w:rPr>
                <w:rFonts w:ascii="Calibri" w:eastAsia="굴림" w:hAnsi="Calibri" w:cs="Calibri"/>
                <w:kern w:val="0"/>
                <w:sz w:val="22"/>
              </w:rPr>
              <w:t xml:space="preserve">; IFG, inferior frontal gyrus; </w:t>
            </w:r>
            <w:r w:rsidR="00706D49" w:rsidRPr="00187A37">
              <w:rPr>
                <w:rFonts w:ascii="Calibri" w:eastAsia="굴림" w:hAnsi="Calibri" w:cs="Calibri"/>
                <w:kern w:val="0"/>
                <w:sz w:val="22"/>
              </w:rPr>
              <w:t>PCG, posterior cingulate gyrus</w:t>
            </w:r>
          </w:p>
        </w:tc>
      </w:tr>
    </w:tbl>
    <w:p w14:paraId="1FEBACC4" w14:textId="77777777" w:rsidR="008B1F2C" w:rsidRDefault="008B1F2C">
      <w:pPr>
        <w:widowControl/>
        <w:wordWrap/>
        <w:autoSpaceDE/>
        <w:autoSpaceDN/>
      </w:pPr>
    </w:p>
    <w:sectPr w:rsidR="008B1F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3C4BC" w14:textId="77777777" w:rsidR="005351FA" w:rsidRDefault="005351FA" w:rsidP="00CB5261">
      <w:pPr>
        <w:spacing w:after="0" w:line="240" w:lineRule="auto"/>
      </w:pPr>
      <w:r>
        <w:separator/>
      </w:r>
    </w:p>
  </w:endnote>
  <w:endnote w:type="continuationSeparator" w:id="0">
    <w:p w14:paraId="4F524582" w14:textId="77777777" w:rsidR="005351FA" w:rsidRDefault="005351FA" w:rsidP="00CB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225E0" w14:textId="77777777" w:rsidR="005351FA" w:rsidRDefault="005351FA" w:rsidP="00CB5261">
      <w:pPr>
        <w:spacing w:after="0" w:line="240" w:lineRule="auto"/>
      </w:pPr>
      <w:r>
        <w:separator/>
      </w:r>
    </w:p>
  </w:footnote>
  <w:footnote w:type="continuationSeparator" w:id="0">
    <w:p w14:paraId="741121EE" w14:textId="77777777" w:rsidR="005351FA" w:rsidRDefault="005351FA" w:rsidP="00CB5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9D"/>
    <w:rsid w:val="0008538C"/>
    <w:rsid w:val="00087D7F"/>
    <w:rsid w:val="000913AB"/>
    <w:rsid w:val="0013664B"/>
    <w:rsid w:val="001567E5"/>
    <w:rsid w:val="001820DF"/>
    <w:rsid w:val="00187A37"/>
    <w:rsid w:val="001B05E9"/>
    <w:rsid w:val="00266047"/>
    <w:rsid w:val="002E18DA"/>
    <w:rsid w:val="002F19A8"/>
    <w:rsid w:val="003406F9"/>
    <w:rsid w:val="00370F23"/>
    <w:rsid w:val="00375C67"/>
    <w:rsid w:val="003B393B"/>
    <w:rsid w:val="00422D9D"/>
    <w:rsid w:val="004307B0"/>
    <w:rsid w:val="004658DA"/>
    <w:rsid w:val="00485EA8"/>
    <w:rsid w:val="004A5DB1"/>
    <w:rsid w:val="004A7F13"/>
    <w:rsid w:val="00500629"/>
    <w:rsid w:val="00506CB3"/>
    <w:rsid w:val="00522D56"/>
    <w:rsid w:val="005351FA"/>
    <w:rsid w:val="00536DDC"/>
    <w:rsid w:val="00552A40"/>
    <w:rsid w:val="00585EFC"/>
    <w:rsid w:val="005A6030"/>
    <w:rsid w:val="00634B1D"/>
    <w:rsid w:val="006747B6"/>
    <w:rsid w:val="00706D49"/>
    <w:rsid w:val="0070782E"/>
    <w:rsid w:val="00731CE2"/>
    <w:rsid w:val="00751A42"/>
    <w:rsid w:val="007959B6"/>
    <w:rsid w:val="00827170"/>
    <w:rsid w:val="008B1F2C"/>
    <w:rsid w:val="008C7D45"/>
    <w:rsid w:val="008D2B3A"/>
    <w:rsid w:val="008F31F3"/>
    <w:rsid w:val="009D3E7E"/>
    <w:rsid w:val="009F042F"/>
    <w:rsid w:val="00A0786F"/>
    <w:rsid w:val="00A25A9D"/>
    <w:rsid w:val="00A479A6"/>
    <w:rsid w:val="00AB4993"/>
    <w:rsid w:val="00AF0F0E"/>
    <w:rsid w:val="00B04061"/>
    <w:rsid w:val="00B30F44"/>
    <w:rsid w:val="00B72C1D"/>
    <w:rsid w:val="00B761C8"/>
    <w:rsid w:val="00BC33F8"/>
    <w:rsid w:val="00BE57CD"/>
    <w:rsid w:val="00C011BC"/>
    <w:rsid w:val="00C37EF6"/>
    <w:rsid w:val="00C85A14"/>
    <w:rsid w:val="00CB5261"/>
    <w:rsid w:val="00CC43CB"/>
    <w:rsid w:val="00CE79E0"/>
    <w:rsid w:val="00D101D9"/>
    <w:rsid w:val="00D179C9"/>
    <w:rsid w:val="00D44853"/>
    <w:rsid w:val="00D5353A"/>
    <w:rsid w:val="00D64145"/>
    <w:rsid w:val="00DA6A74"/>
    <w:rsid w:val="00DB680C"/>
    <w:rsid w:val="00E2594C"/>
    <w:rsid w:val="00E36650"/>
    <w:rsid w:val="00E43E20"/>
    <w:rsid w:val="00E45642"/>
    <w:rsid w:val="00E4636C"/>
    <w:rsid w:val="00E63D4D"/>
    <w:rsid w:val="00EF10A4"/>
    <w:rsid w:val="00F561D7"/>
    <w:rsid w:val="00F728C3"/>
    <w:rsid w:val="00FB2D8D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48BEE"/>
  <w15:chartTrackingRefBased/>
  <w15:docId w15:val="{EDBCFC8D-D426-4FB8-B579-DB4B1E31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2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5261"/>
  </w:style>
  <w:style w:type="paragraph" w:styleId="a4">
    <w:name w:val="footer"/>
    <w:basedOn w:val="a"/>
    <w:link w:val="Char0"/>
    <w:uiPriority w:val="99"/>
    <w:unhideWhenUsed/>
    <w:rsid w:val="00CB52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5261"/>
  </w:style>
  <w:style w:type="character" w:styleId="a5">
    <w:name w:val="annotation reference"/>
    <w:basedOn w:val="a0"/>
    <w:uiPriority w:val="99"/>
    <w:semiHidden/>
    <w:unhideWhenUsed/>
    <w:rsid w:val="00D179C9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D179C9"/>
    <w:pPr>
      <w:jc w:val="left"/>
    </w:pPr>
  </w:style>
  <w:style w:type="character" w:customStyle="1" w:styleId="Char1">
    <w:name w:val="메모 텍스트 Char"/>
    <w:basedOn w:val="a0"/>
    <w:link w:val="a6"/>
    <w:uiPriority w:val="99"/>
    <w:semiHidden/>
    <w:rsid w:val="00D179C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179C9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D179C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179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D17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0EC4-1B00-438E-A993-CE324886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이승재 Seung Jae Lee</dc:creator>
  <cp:keywords/>
  <dc:description/>
  <cp:lastModifiedBy>MY</cp:lastModifiedBy>
  <cp:revision>3</cp:revision>
  <dcterms:created xsi:type="dcterms:W3CDTF">2023-04-14T02:10:00Z</dcterms:created>
  <dcterms:modified xsi:type="dcterms:W3CDTF">2023-04-17T00:40:00Z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89b037e6b1bc9a5ccb087fc627d542cba7731a1d7bb678aa7bf747c5aef97ab3</vt:lpwstr>
  </property>
</Properties>
</file>