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9C66" w14:textId="77777777" w:rsidR="006F200A" w:rsidRDefault="006F200A" w:rsidP="006F200A">
      <w:pPr>
        <w:spacing w:line="360" w:lineRule="auto"/>
        <w:rPr>
          <w:rFonts w:ascii="Arial" w:hAnsi="Arial" w:cs="Arial"/>
        </w:rPr>
      </w:pPr>
      <w:r w:rsidRPr="001908C2">
        <w:rPr>
          <w:rFonts w:ascii="Arial" w:hAnsi="Arial" w:cs="Arial"/>
          <w:b/>
          <w:bCs/>
        </w:rPr>
        <w:t>Supplementary Table S1. Baseline demographics of subsample with longitudinal biomarker values available:</w:t>
      </w:r>
      <w:r>
        <w:rPr>
          <w:rFonts w:ascii="Arial" w:hAnsi="Arial" w:cs="Arial"/>
          <w:b/>
          <w:bCs/>
        </w:rPr>
        <w:t xml:space="preserve"> Mean (SD) for continuous and Count (%) for categorical variables.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1848"/>
        <w:gridCol w:w="1233"/>
        <w:gridCol w:w="1180"/>
        <w:gridCol w:w="1181"/>
      </w:tblGrid>
      <w:tr w:rsidR="006F200A" w:rsidRPr="007649E4" w14:paraId="24AE88A1" w14:textId="77777777" w:rsidTr="00AC4EA8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B4BAD0" w14:textId="77777777" w:rsidR="006F200A" w:rsidRPr="007649E4" w:rsidRDefault="006F200A" w:rsidP="00AC4EA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9E4">
              <w:rPr>
                <w:rFonts w:ascii="Arial" w:hAnsi="Arial" w:cs="Arial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6F9B86" w14:textId="77777777" w:rsidR="006F200A" w:rsidRPr="001908C2" w:rsidRDefault="006F200A" w:rsidP="00AC4EA8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8C2">
              <w:rPr>
                <w:rFonts w:ascii="Arial" w:hAnsi="Arial" w:cs="Arial"/>
                <w:b/>
                <w:bCs/>
                <w:sz w:val="24"/>
                <w:szCs w:val="24"/>
              </w:rPr>
              <w:t>Cognitively Healthy</w:t>
            </w:r>
          </w:p>
          <w:p w14:paraId="2BAE34FA" w14:textId="77777777" w:rsidR="006F200A" w:rsidRPr="007649E4" w:rsidRDefault="006F200A" w:rsidP="00AC4EA8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9E4">
              <w:rPr>
                <w:rFonts w:ascii="Arial" w:hAnsi="Arial" w:cs="Arial"/>
                <w:b/>
                <w:bCs/>
                <w:sz w:val="24"/>
                <w:szCs w:val="24"/>
              </w:rPr>
              <w:t>N = 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3337BB" w14:textId="77777777" w:rsidR="006F200A" w:rsidRPr="007649E4" w:rsidRDefault="006F200A" w:rsidP="00AC4EA8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8C2">
              <w:rPr>
                <w:rFonts w:ascii="Arial" w:hAnsi="Arial" w:cs="Arial"/>
                <w:b/>
                <w:bCs/>
                <w:sz w:val="24"/>
                <w:szCs w:val="24"/>
              </w:rPr>
              <w:t>MCI-</w:t>
            </w:r>
            <w:r w:rsidRPr="007649E4">
              <w:rPr>
                <w:rFonts w:ascii="Arial" w:hAnsi="Arial" w:cs="Arial"/>
                <w:b/>
                <w:bCs/>
                <w:sz w:val="24"/>
                <w:szCs w:val="24"/>
              </w:rPr>
              <w:t>AD N = 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EDE3C4" w14:textId="77777777" w:rsidR="006F200A" w:rsidRPr="001908C2" w:rsidRDefault="006F200A" w:rsidP="00AC4EA8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9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Poss. </w:t>
            </w:r>
            <w:r w:rsidRPr="001908C2">
              <w:rPr>
                <w:rFonts w:ascii="Arial" w:hAnsi="Arial" w:cs="Arial"/>
                <w:b/>
                <w:bCs/>
                <w:sz w:val="24"/>
                <w:szCs w:val="24"/>
              </w:rPr>
              <w:t>MCI-</w:t>
            </w:r>
            <w:r w:rsidRPr="007649E4">
              <w:rPr>
                <w:rFonts w:ascii="Arial" w:hAnsi="Arial" w:cs="Arial"/>
                <w:b/>
                <w:bCs/>
                <w:sz w:val="24"/>
                <w:szCs w:val="24"/>
              </w:rPr>
              <w:t>LB</w:t>
            </w:r>
          </w:p>
          <w:p w14:paraId="4947A015" w14:textId="77777777" w:rsidR="006F200A" w:rsidRPr="007649E4" w:rsidRDefault="006F200A" w:rsidP="00AC4EA8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9E4">
              <w:rPr>
                <w:rFonts w:ascii="Arial" w:hAnsi="Arial" w:cs="Arial"/>
                <w:b/>
                <w:bCs/>
                <w:sz w:val="24"/>
                <w:szCs w:val="24"/>
              </w:rPr>
              <w:t>N = 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D52337" w14:textId="77777777" w:rsidR="006F200A" w:rsidRPr="001908C2" w:rsidRDefault="006F200A" w:rsidP="00AC4EA8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9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Prob. </w:t>
            </w:r>
            <w:r w:rsidRPr="001908C2">
              <w:rPr>
                <w:rFonts w:ascii="Arial" w:hAnsi="Arial" w:cs="Arial"/>
                <w:b/>
                <w:bCs/>
                <w:sz w:val="24"/>
                <w:szCs w:val="24"/>
              </w:rPr>
              <w:t>MCI-</w:t>
            </w:r>
            <w:r w:rsidRPr="007649E4">
              <w:rPr>
                <w:rFonts w:ascii="Arial" w:hAnsi="Arial" w:cs="Arial"/>
                <w:b/>
                <w:bCs/>
                <w:sz w:val="24"/>
                <w:szCs w:val="24"/>
              </w:rPr>
              <w:t>LB</w:t>
            </w:r>
          </w:p>
          <w:p w14:paraId="1AB4C9CD" w14:textId="77777777" w:rsidR="006F200A" w:rsidRPr="007649E4" w:rsidRDefault="006F200A" w:rsidP="00AC4EA8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9E4">
              <w:rPr>
                <w:rFonts w:ascii="Arial" w:hAnsi="Arial" w:cs="Arial"/>
                <w:b/>
                <w:bCs/>
                <w:sz w:val="24"/>
                <w:szCs w:val="24"/>
              </w:rPr>
              <w:t>N = 23</w:t>
            </w:r>
          </w:p>
        </w:tc>
      </w:tr>
      <w:tr w:rsidR="006F200A" w:rsidRPr="007649E4" w14:paraId="3C7DB0C9" w14:textId="77777777" w:rsidTr="00AC4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C4315" w14:textId="77777777" w:rsidR="006F200A" w:rsidRPr="007649E4" w:rsidRDefault="006F200A" w:rsidP="00AC4EA8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649E4">
              <w:rPr>
                <w:rFonts w:ascii="Arial" w:hAnsi="Arial" w:cs="Arial"/>
                <w:i/>
                <w:iCs/>
                <w:sz w:val="24"/>
                <w:szCs w:val="24"/>
              </w:rPr>
              <w:t>Age (Years)</w:t>
            </w:r>
          </w:p>
        </w:tc>
        <w:tc>
          <w:tcPr>
            <w:tcW w:w="0" w:type="auto"/>
            <w:vAlign w:val="center"/>
            <w:hideMark/>
          </w:tcPr>
          <w:p w14:paraId="0F66581F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76.0 (5.4)</w:t>
            </w:r>
          </w:p>
        </w:tc>
        <w:tc>
          <w:tcPr>
            <w:tcW w:w="0" w:type="auto"/>
            <w:vAlign w:val="center"/>
            <w:hideMark/>
          </w:tcPr>
          <w:p w14:paraId="644F486B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79.0 (6.8)</w:t>
            </w:r>
          </w:p>
        </w:tc>
        <w:tc>
          <w:tcPr>
            <w:tcW w:w="0" w:type="auto"/>
            <w:vAlign w:val="center"/>
            <w:hideMark/>
          </w:tcPr>
          <w:p w14:paraId="509A22B0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69.8 (7.2)</w:t>
            </w:r>
          </w:p>
        </w:tc>
        <w:tc>
          <w:tcPr>
            <w:tcW w:w="0" w:type="auto"/>
            <w:vAlign w:val="center"/>
            <w:hideMark/>
          </w:tcPr>
          <w:p w14:paraId="44319068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75.3 (6.9)</w:t>
            </w:r>
          </w:p>
        </w:tc>
      </w:tr>
      <w:tr w:rsidR="006F200A" w:rsidRPr="007649E4" w14:paraId="2BE723F9" w14:textId="77777777" w:rsidTr="00AC4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3E20A" w14:textId="77777777" w:rsidR="006F200A" w:rsidRPr="007649E4" w:rsidRDefault="006F200A" w:rsidP="00AC4EA8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649E4">
              <w:rPr>
                <w:rFonts w:ascii="Arial" w:hAnsi="Arial" w:cs="Arial"/>
                <w:i/>
                <w:iCs/>
                <w:sz w:val="24"/>
                <w:szCs w:val="24"/>
              </w:rPr>
              <w:t>Female Gender</w:t>
            </w:r>
          </w:p>
        </w:tc>
        <w:tc>
          <w:tcPr>
            <w:tcW w:w="0" w:type="auto"/>
            <w:vAlign w:val="center"/>
            <w:hideMark/>
          </w:tcPr>
          <w:p w14:paraId="73337D5C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1 (20%)</w:t>
            </w:r>
          </w:p>
        </w:tc>
        <w:tc>
          <w:tcPr>
            <w:tcW w:w="0" w:type="auto"/>
            <w:vAlign w:val="center"/>
            <w:hideMark/>
          </w:tcPr>
          <w:p w14:paraId="195D2990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13 (65%)</w:t>
            </w:r>
          </w:p>
        </w:tc>
        <w:tc>
          <w:tcPr>
            <w:tcW w:w="0" w:type="auto"/>
            <w:vAlign w:val="center"/>
            <w:hideMark/>
          </w:tcPr>
          <w:p w14:paraId="26102599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4 (44%)</w:t>
            </w:r>
          </w:p>
        </w:tc>
        <w:tc>
          <w:tcPr>
            <w:tcW w:w="0" w:type="auto"/>
            <w:vAlign w:val="center"/>
            <w:hideMark/>
          </w:tcPr>
          <w:p w14:paraId="547F1F78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5 (22%)</w:t>
            </w:r>
          </w:p>
        </w:tc>
      </w:tr>
      <w:tr w:rsidR="006F200A" w:rsidRPr="007649E4" w14:paraId="696532DF" w14:textId="77777777" w:rsidTr="00AC4E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BD814" w14:textId="77777777" w:rsidR="006F200A" w:rsidRPr="007649E4" w:rsidRDefault="006F200A" w:rsidP="00AC4EA8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649E4">
              <w:rPr>
                <w:rFonts w:ascii="Arial" w:hAnsi="Arial" w:cs="Arial"/>
                <w:i/>
                <w:iCs/>
                <w:sz w:val="24"/>
                <w:szCs w:val="24"/>
              </w:rPr>
              <w:t>Addenbrooke's Cognitive Examination - Revised</w:t>
            </w:r>
          </w:p>
        </w:tc>
        <w:tc>
          <w:tcPr>
            <w:tcW w:w="0" w:type="auto"/>
            <w:vAlign w:val="center"/>
            <w:hideMark/>
          </w:tcPr>
          <w:p w14:paraId="277D6231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95.0 (2.3)</w:t>
            </w:r>
          </w:p>
        </w:tc>
        <w:tc>
          <w:tcPr>
            <w:tcW w:w="0" w:type="auto"/>
            <w:vAlign w:val="center"/>
            <w:hideMark/>
          </w:tcPr>
          <w:p w14:paraId="102CACFF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80.5 (10.0)</w:t>
            </w:r>
          </w:p>
        </w:tc>
        <w:tc>
          <w:tcPr>
            <w:tcW w:w="0" w:type="auto"/>
            <w:vAlign w:val="center"/>
            <w:hideMark/>
          </w:tcPr>
          <w:p w14:paraId="1CF57926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80.9 (12.9)</w:t>
            </w:r>
          </w:p>
        </w:tc>
        <w:tc>
          <w:tcPr>
            <w:tcW w:w="0" w:type="auto"/>
            <w:vAlign w:val="center"/>
            <w:hideMark/>
          </w:tcPr>
          <w:p w14:paraId="1035575D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82.1 (8.0)</w:t>
            </w:r>
          </w:p>
        </w:tc>
      </w:tr>
      <w:tr w:rsidR="006F200A" w:rsidRPr="007649E4" w14:paraId="61CC552E" w14:textId="77777777" w:rsidTr="00AC4EA8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A5D75AB" w14:textId="77777777" w:rsidR="006F200A" w:rsidRPr="007649E4" w:rsidRDefault="006F200A" w:rsidP="00AC4EA8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649E4">
              <w:rPr>
                <w:rFonts w:ascii="Arial" w:hAnsi="Arial" w:cs="Arial"/>
                <w:i/>
                <w:iCs/>
                <w:sz w:val="24"/>
                <w:szCs w:val="24"/>
              </w:rPr>
              <w:t>Self-Reported Duration of Cognitive Symptoms (Years)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E78071A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DB52C16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3.6 (3.3)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A693850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2.4 (1.8)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1A21355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9E4">
              <w:rPr>
                <w:rFonts w:ascii="Arial" w:hAnsi="Arial" w:cs="Arial"/>
                <w:sz w:val="24"/>
                <w:szCs w:val="24"/>
              </w:rPr>
              <w:t>3.9 (3.3)</w:t>
            </w:r>
          </w:p>
        </w:tc>
      </w:tr>
      <w:tr w:rsidR="006F200A" w:rsidRPr="007649E4" w14:paraId="71AE537E" w14:textId="77777777" w:rsidTr="00AC4EA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6ECB37A" w14:textId="77777777" w:rsidR="006F200A" w:rsidRPr="007649E4" w:rsidRDefault="006F200A" w:rsidP="00AC4E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090C9" w14:textId="3EF6F3D6" w:rsidR="00CE0BF8" w:rsidRPr="006F200A" w:rsidRDefault="006F200A" w:rsidP="006F200A">
      <w:pPr>
        <w:spacing w:line="360" w:lineRule="auto"/>
        <w:rPr>
          <w:rFonts w:ascii="Arial" w:hAnsi="Arial" w:cs="Arial"/>
        </w:rPr>
      </w:pPr>
      <w:r w:rsidRPr="007649E4">
        <w:rPr>
          <w:rFonts w:ascii="Arial" w:hAnsi="Arial" w:cs="Arial"/>
        </w:rPr>
        <w:t xml:space="preserve"> </w:t>
      </w:r>
    </w:p>
    <w:sectPr w:rsidR="00CE0BF8" w:rsidRPr="006F2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33"/>
    <w:rsid w:val="006F200A"/>
    <w:rsid w:val="00CE0BF8"/>
    <w:rsid w:val="00E92CC7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2B2C"/>
  <w15:chartTrackingRefBased/>
  <w15:docId w15:val="{3A288BC2-33C6-4128-BF72-9B66A553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00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Hamilton</dc:creator>
  <cp:keywords/>
  <dc:description/>
  <cp:lastModifiedBy>Calum Hamilton</cp:lastModifiedBy>
  <cp:revision>2</cp:revision>
  <dcterms:created xsi:type="dcterms:W3CDTF">2023-05-05T09:14:00Z</dcterms:created>
  <dcterms:modified xsi:type="dcterms:W3CDTF">2023-05-05T09:14:00Z</dcterms:modified>
</cp:coreProperties>
</file>