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F33A4" w14:textId="2757903E" w:rsidR="00397159" w:rsidRPr="004A54A2" w:rsidRDefault="004A54A2">
      <w:pPr>
        <w:rPr>
          <w:rFonts w:ascii="Times New Roman" w:hAnsi="Times New Roman" w:cs="Times New Roman"/>
          <w:b/>
        </w:rPr>
      </w:pPr>
      <w:r w:rsidRPr="004A54A2">
        <w:rPr>
          <w:rFonts w:ascii="Times New Roman" w:hAnsi="Times New Roman" w:cs="Times New Roman"/>
          <w:b/>
        </w:rPr>
        <w:t>METHODS</w:t>
      </w:r>
    </w:p>
    <w:p w14:paraId="654570C4" w14:textId="1ACA4F9A" w:rsidR="004A54A2" w:rsidRPr="004A54A2" w:rsidRDefault="004A54A2">
      <w:pPr>
        <w:rPr>
          <w:rFonts w:ascii="Times New Roman" w:hAnsi="Times New Roman" w:cs="Times New Roman"/>
          <w:b/>
        </w:rPr>
      </w:pPr>
      <w:r w:rsidRPr="004A54A2">
        <w:rPr>
          <w:rFonts w:ascii="Times New Roman" w:hAnsi="Times New Roman" w:cs="Times New Roman"/>
          <w:b/>
        </w:rPr>
        <w:t>Participants</w:t>
      </w:r>
    </w:p>
    <w:p w14:paraId="5E5C9A57" w14:textId="26929D18" w:rsidR="004A54A2" w:rsidRDefault="004A54A2">
      <w:pPr>
        <w:rPr>
          <w:rFonts w:ascii="Times New Roman" w:hAnsi="Times New Roman" w:cs="Times New Roman"/>
        </w:rPr>
      </w:pPr>
      <w:r>
        <w:rPr>
          <w:rFonts w:ascii="Times New Roman" w:hAnsi="Times New Roman" w:cs="Times New Roman"/>
        </w:rPr>
        <w:t>V</w:t>
      </w:r>
      <w:r w:rsidRPr="00835C96">
        <w:rPr>
          <w:rFonts w:ascii="Times New Roman" w:hAnsi="Times New Roman" w:cs="Times New Roman"/>
        </w:rPr>
        <w:t xml:space="preserve">eterans were recruited from a survey research panel of more than 50,000 US households using GfK Knowledge Networks Inc (Menlo Park, CA; now Ipsos). A random sampling procedure was used to recruit participants using listed and unlisted telephone and cellphone households, as well as households with or without telephone or Internet access. Post-stratification weights were calculated based on demographic distribution of veterans in </w:t>
      </w:r>
      <w:proofErr w:type="spellStart"/>
      <w:r w:rsidRPr="00835C96">
        <w:rPr>
          <w:rFonts w:ascii="Times New Roman" w:hAnsi="Times New Roman" w:cs="Times New Roman"/>
        </w:rPr>
        <w:t>KnowledgePanel</w:t>
      </w:r>
      <w:proofErr w:type="spellEnd"/>
      <w:r w:rsidRPr="00835C96">
        <w:rPr>
          <w:rFonts w:ascii="Times New Roman" w:hAnsi="Times New Roman" w:cs="Times New Roman"/>
        </w:rPr>
        <w:t xml:space="preserve"> and calibrated against the demographic composition of the US adult population (i.e., age, sex, education, census region and metropolitan area) using data from the most contemporaneous US Census Current Population Survey.</w:t>
      </w:r>
    </w:p>
    <w:p w14:paraId="61A17616" w14:textId="0A3C1811" w:rsidR="004A54A2" w:rsidRDefault="004A54A2">
      <w:pPr>
        <w:rPr>
          <w:rFonts w:ascii="Times New Roman" w:hAnsi="Times New Roman" w:cs="Times New Roman"/>
        </w:rPr>
      </w:pPr>
    </w:p>
    <w:p w14:paraId="3E73F122" w14:textId="4679C8E5" w:rsidR="004A54A2" w:rsidRPr="004A54A2" w:rsidRDefault="004A54A2">
      <w:pPr>
        <w:rPr>
          <w:rFonts w:ascii="Times New Roman" w:hAnsi="Times New Roman" w:cs="Times New Roman"/>
          <w:b/>
        </w:rPr>
      </w:pPr>
      <w:r w:rsidRPr="004A54A2">
        <w:rPr>
          <w:rFonts w:ascii="Times New Roman" w:hAnsi="Times New Roman" w:cs="Times New Roman"/>
          <w:b/>
        </w:rPr>
        <w:t>Assessments</w:t>
      </w:r>
    </w:p>
    <w:p w14:paraId="6C998356" w14:textId="38ABC945" w:rsidR="004A54A2" w:rsidRDefault="004A54A2">
      <w:pPr>
        <w:rPr>
          <w:rFonts w:ascii="Times New Roman" w:hAnsi="Times New Roman" w:cs="Times New Roman"/>
        </w:rPr>
      </w:pPr>
      <w:r>
        <w:rPr>
          <w:rFonts w:ascii="Times New Roman" w:hAnsi="Times New Roman" w:cs="Times New Roman"/>
        </w:rPr>
        <w:t xml:space="preserve">The Alcohol Use Disorders Identification Test-Consumption (AUDIT-C) is a screener used for alcohol consumption that helps identify individuals who are drinking alcohol at a hazardous level </w:t>
      </w:r>
      <w:r>
        <w:rPr>
          <w:rFonts w:ascii="Times New Roman" w:hAnsi="Times New Roman" w:cs="Times New Roman"/>
        </w:rPr>
        <w:fldChar w:fldCharType="begin"/>
      </w:r>
      <w:r>
        <w:rPr>
          <w:rFonts w:ascii="Times New Roman" w:hAnsi="Times New Roman" w:cs="Times New Roman"/>
        </w:rPr>
        <w:instrText xml:space="preserve"> ADDIN EN.CITE &lt;EndNote&gt;&lt;Cite&gt;&lt;Author&gt;Bush&lt;/Author&gt;&lt;Year&gt;1998&lt;/Year&gt;&lt;RecNum&gt;898&lt;/RecNum&gt;&lt;DisplayText&gt;(Bush, Kivlahan, &amp;amp; McDonell, 1998)&lt;/DisplayText&gt;&lt;record&gt;&lt;rec-number&gt;898&lt;/rec-number&gt;&lt;foreign-keys&gt;&lt;key app="EN" db-id="xetwx0psstzexhepw0fv0w05sa9svfwvxrsv" timestamp="1632445911"&gt;898&lt;/key&gt;&lt;/foreign-keys&gt;&lt;ref-type name="Journal Article"&gt;17&lt;/ref-type&gt;&lt;contributors&gt;&lt;authors&gt;&lt;author&gt;Bush, K.;&lt;/author&gt;&lt;author&gt;Kivlahan, D.R.;&lt;/author&gt;&lt;author&gt;McDonell, M.B.,&lt;/author&gt;&lt;/authors&gt;&lt;/contributors&gt;&lt;titles&gt;&lt;title&gt;The AUDIT alcohol consumption questions (AUDIT-C): An effective brief screening test for problem drinking. Ambulatory Care Quality Improvement Project (ACQUIP)&lt;/title&gt;&lt;secondary-title&gt;Arch Intern Med&lt;/secondary-title&gt;&lt;/titles&gt;&lt;periodical&gt;&lt;full-title&gt;Arch Intern Med&lt;/full-title&gt;&lt;/periodical&gt;&lt;pages&gt;1789-1795&lt;/pages&gt;&lt;volume&gt;158&lt;/volume&gt;&lt;dates&gt;&lt;year&gt;1998&lt;/year&gt;&lt;/dates&gt;&lt;urls&gt;&lt;/urls&gt;&lt;/record&gt;&lt;/Cite&gt;&lt;/EndNote&gt;</w:instrText>
      </w:r>
      <w:r>
        <w:rPr>
          <w:rFonts w:ascii="Times New Roman" w:hAnsi="Times New Roman" w:cs="Times New Roman"/>
        </w:rPr>
        <w:fldChar w:fldCharType="separate"/>
      </w:r>
      <w:r>
        <w:rPr>
          <w:rFonts w:ascii="Times New Roman" w:hAnsi="Times New Roman" w:cs="Times New Roman"/>
          <w:noProof/>
        </w:rPr>
        <w:t>(Bush, Kivlahan, &amp; McDonell, 1998)</w:t>
      </w:r>
      <w:r>
        <w:rPr>
          <w:rFonts w:ascii="Times New Roman" w:hAnsi="Times New Roman" w:cs="Times New Roman"/>
        </w:rPr>
        <w:fldChar w:fldCharType="end"/>
      </w:r>
      <w:r>
        <w:rPr>
          <w:rFonts w:ascii="Times New Roman" w:hAnsi="Times New Roman" w:cs="Times New Roman"/>
        </w:rPr>
        <w:t xml:space="preserve">. The AUDIT-C consists of the following three questions scored </w:t>
      </w:r>
      <w:r w:rsidR="00900508">
        <w:rPr>
          <w:rFonts w:ascii="Times New Roman" w:hAnsi="Times New Roman" w:cs="Times New Roman"/>
        </w:rPr>
        <w:t>in 0 to 4 points for each item:</w:t>
      </w:r>
    </w:p>
    <w:tbl>
      <w:tblPr>
        <w:tblStyle w:val="TableGrid"/>
        <w:tblW w:w="0" w:type="auto"/>
        <w:tblLook w:val="04A0" w:firstRow="1" w:lastRow="0" w:firstColumn="1" w:lastColumn="0" w:noHBand="0" w:noVBand="1"/>
      </w:tblPr>
      <w:tblGrid>
        <w:gridCol w:w="4675"/>
        <w:gridCol w:w="4675"/>
      </w:tblGrid>
      <w:tr w:rsidR="00900508" w14:paraId="74733F4D" w14:textId="77777777" w:rsidTr="0091109C">
        <w:tc>
          <w:tcPr>
            <w:tcW w:w="9350" w:type="dxa"/>
            <w:gridSpan w:val="2"/>
          </w:tcPr>
          <w:p w14:paraId="64498B56" w14:textId="6D77067C" w:rsidR="00900508" w:rsidRDefault="00900508">
            <w:pPr>
              <w:rPr>
                <w:rFonts w:ascii="Times New Roman" w:hAnsi="Times New Roman" w:cs="Times New Roman"/>
              </w:rPr>
            </w:pPr>
            <w:r>
              <w:rPr>
                <w:rFonts w:ascii="Times New Roman" w:hAnsi="Times New Roman" w:cs="Times New Roman"/>
              </w:rPr>
              <w:t>1) How often did you have a drink containing alcohol in the past year?</w:t>
            </w:r>
          </w:p>
        </w:tc>
      </w:tr>
      <w:tr w:rsidR="00900508" w14:paraId="3281289A" w14:textId="77777777" w:rsidTr="00900508">
        <w:tc>
          <w:tcPr>
            <w:tcW w:w="4675" w:type="dxa"/>
          </w:tcPr>
          <w:p w14:paraId="04505DBE" w14:textId="299930FF" w:rsidR="00900508" w:rsidRDefault="00900508">
            <w:pPr>
              <w:rPr>
                <w:rFonts w:ascii="Times New Roman" w:hAnsi="Times New Roman" w:cs="Times New Roman"/>
              </w:rPr>
            </w:pPr>
            <w:r>
              <w:rPr>
                <w:rFonts w:ascii="Times New Roman" w:hAnsi="Times New Roman" w:cs="Times New Roman"/>
              </w:rPr>
              <w:t xml:space="preserve">Never </w:t>
            </w:r>
          </w:p>
        </w:tc>
        <w:tc>
          <w:tcPr>
            <w:tcW w:w="4675" w:type="dxa"/>
          </w:tcPr>
          <w:p w14:paraId="1A2903BD" w14:textId="74F982A5" w:rsidR="00900508" w:rsidRDefault="00900508">
            <w:pPr>
              <w:rPr>
                <w:rFonts w:ascii="Times New Roman" w:hAnsi="Times New Roman" w:cs="Times New Roman"/>
              </w:rPr>
            </w:pPr>
            <w:r>
              <w:rPr>
                <w:rFonts w:ascii="Times New Roman" w:hAnsi="Times New Roman" w:cs="Times New Roman"/>
              </w:rPr>
              <w:t>0</w:t>
            </w:r>
          </w:p>
        </w:tc>
      </w:tr>
      <w:tr w:rsidR="00900508" w14:paraId="51EB144E" w14:textId="77777777" w:rsidTr="00900508">
        <w:tc>
          <w:tcPr>
            <w:tcW w:w="4675" w:type="dxa"/>
          </w:tcPr>
          <w:p w14:paraId="1FFF659A" w14:textId="5E8CA9EA" w:rsidR="00900508" w:rsidRDefault="00900508">
            <w:pPr>
              <w:rPr>
                <w:rFonts w:ascii="Times New Roman" w:hAnsi="Times New Roman" w:cs="Times New Roman"/>
              </w:rPr>
            </w:pPr>
            <w:r>
              <w:rPr>
                <w:rFonts w:ascii="Times New Roman" w:hAnsi="Times New Roman" w:cs="Times New Roman"/>
              </w:rPr>
              <w:t>Monthly or less</w:t>
            </w:r>
          </w:p>
        </w:tc>
        <w:tc>
          <w:tcPr>
            <w:tcW w:w="4675" w:type="dxa"/>
          </w:tcPr>
          <w:p w14:paraId="23E98DA1" w14:textId="555F522B" w:rsidR="00900508" w:rsidRDefault="00900508">
            <w:pPr>
              <w:rPr>
                <w:rFonts w:ascii="Times New Roman" w:hAnsi="Times New Roman" w:cs="Times New Roman"/>
              </w:rPr>
            </w:pPr>
            <w:r>
              <w:rPr>
                <w:rFonts w:ascii="Times New Roman" w:hAnsi="Times New Roman" w:cs="Times New Roman"/>
              </w:rPr>
              <w:t>1</w:t>
            </w:r>
          </w:p>
        </w:tc>
      </w:tr>
      <w:tr w:rsidR="00900508" w14:paraId="18B1284C" w14:textId="77777777" w:rsidTr="00900508">
        <w:tc>
          <w:tcPr>
            <w:tcW w:w="4675" w:type="dxa"/>
          </w:tcPr>
          <w:p w14:paraId="4276E4BB" w14:textId="74310EBB" w:rsidR="00900508" w:rsidRDefault="00900508">
            <w:pPr>
              <w:rPr>
                <w:rFonts w:ascii="Times New Roman" w:hAnsi="Times New Roman" w:cs="Times New Roman"/>
              </w:rPr>
            </w:pPr>
            <w:r>
              <w:rPr>
                <w:rFonts w:ascii="Times New Roman" w:hAnsi="Times New Roman" w:cs="Times New Roman"/>
              </w:rPr>
              <w:t>Two to four times a month</w:t>
            </w:r>
          </w:p>
        </w:tc>
        <w:tc>
          <w:tcPr>
            <w:tcW w:w="4675" w:type="dxa"/>
          </w:tcPr>
          <w:p w14:paraId="66319F17" w14:textId="190F0AAE" w:rsidR="00900508" w:rsidRDefault="00900508">
            <w:pPr>
              <w:rPr>
                <w:rFonts w:ascii="Times New Roman" w:hAnsi="Times New Roman" w:cs="Times New Roman"/>
              </w:rPr>
            </w:pPr>
            <w:r>
              <w:rPr>
                <w:rFonts w:ascii="Times New Roman" w:hAnsi="Times New Roman" w:cs="Times New Roman"/>
              </w:rPr>
              <w:t>2</w:t>
            </w:r>
          </w:p>
        </w:tc>
      </w:tr>
      <w:tr w:rsidR="00900508" w14:paraId="54948B81" w14:textId="77777777" w:rsidTr="00900508">
        <w:tc>
          <w:tcPr>
            <w:tcW w:w="4675" w:type="dxa"/>
          </w:tcPr>
          <w:p w14:paraId="5F63B783" w14:textId="02E4512E" w:rsidR="00900508" w:rsidRDefault="00900508">
            <w:pPr>
              <w:rPr>
                <w:rFonts w:ascii="Times New Roman" w:hAnsi="Times New Roman" w:cs="Times New Roman"/>
              </w:rPr>
            </w:pPr>
            <w:r>
              <w:rPr>
                <w:rFonts w:ascii="Times New Roman" w:hAnsi="Times New Roman" w:cs="Times New Roman"/>
              </w:rPr>
              <w:t xml:space="preserve">Two to three times a week </w:t>
            </w:r>
          </w:p>
        </w:tc>
        <w:tc>
          <w:tcPr>
            <w:tcW w:w="4675" w:type="dxa"/>
          </w:tcPr>
          <w:p w14:paraId="0F83F682" w14:textId="0C0B0B69" w:rsidR="00900508" w:rsidRDefault="00900508">
            <w:pPr>
              <w:rPr>
                <w:rFonts w:ascii="Times New Roman" w:hAnsi="Times New Roman" w:cs="Times New Roman"/>
              </w:rPr>
            </w:pPr>
            <w:r>
              <w:rPr>
                <w:rFonts w:ascii="Times New Roman" w:hAnsi="Times New Roman" w:cs="Times New Roman"/>
              </w:rPr>
              <w:t>3</w:t>
            </w:r>
          </w:p>
        </w:tc>
      </w:tr>
      <w:tr w:rsidR="00900508" w14:paraId="3E9797DF" w14:textId="77777777" w:rsidTr="00900508">
        <w:tc>
          <w:tcPr>
            <w:tcW w:w="4675" w:type="dxa"/>
          </w:tcPr>
          <w:p w14:paraId="61B8A921" w14:textId="0852C00D" w:rsidR="00900508" w:rsidRDefault="00900508">
            <w:pPr>
              <w:rPr>
                <w:rFonts w:ascii="Times New Roman" w:hAnsi="Times New Roman" w:cs="Times New Roman"/>
              </w:rPr>
            </w:pPr>
            <w:r>
              <w:rPr>
                <w:rFonts w:ascii="Times New Roman" w:hAnsi="Times New Roman" w:cs="Times New Roman"/>
              </w:rPr>
              <w:t>Four or more times a week</w:t>
            </w:r>
          </w:p>
        </w:tc>
        <w:tc>
          <w:tcPr>
            <w:tcW w:w="4675" w:type="dxa"/>
          </w:tcPr>
          <w:p w14:paraId="043D4BF5" w14:textId="699E77A8" w:rsidR="00900508" w:rsidRDefault="00900508">
            <w:pPr>
              <w:rPr>
                <w:rFonts w:ascii="Times New Roman" w:hAnsi="Times New Roman" w:cs="Times New Roman"/>
              </w:rPr>
            </w:pPr>
            <w:r>
              <w:rPr>
                <w:rFonts w:ascii="Times New Roman" w:hAnsi="Times New Roman" w:cs="Times New Roman"/>
              </w:rPr>
              <w:t>4</w:t>
            </w:r>
          </w:p>
        </w:tc>
      </w:tr>
      <w:tr w:rsidR="00900508" w14:paraId="78DF0359" w14:textId="77777777" w:rsidTr="00222D98">
        <w:tc>
          <w:tcPr>
            <w:tcW w:w="9350" w:type="dxa"/>
            <w:gridSpan w:val="2"/>
          </w:tcPr>
          <w:p w14:paraId="122A3925" w14:textId="608D3C26" w:rsidR="00900508" w:rsidRDefault="00900508">
            <w:pPr>
              <w:rPr>
                <w:rFonts w:ascii="Times New Roman" w:hAnsi="Times New Roman" w:cs="Times New Roman"/>
              </w:rPr>
            </w:pPr>
            <w:r>
              <w:rPr>
                <w:rFonts w:ascii="Times New Roman" w:hAnsi="Times New Roman" w:cs="Times New Roman"/>
              </w:rPr>
              <w:t>2) How many drinks did you have on a typical day when you were drinking in the past year?</w:t>
            </w:r>
          </w:p>
        </w:tc>
      </w:tr>
      <w:tr w:rsidR="00900508" w14:paraId="173120F6" w14:textId="77777777" w:rsidTr="00900508">
        <w:tc>
          <w:tcPr>
            <w:tcW w:w="4675" w:type="dxa"/>
          </w:tcPr>
          <w:p w14:paraId="1E907567" w14:textId="0C9CBDEC" w:rsidR="00900508" w:rsidRDefault="00900508">
            <w:pPr>
              <w:rPr>
                <w:rFonts w:ascii="Times New Roman" w:hAnsi="Times New Roman" w:cs="Times New Roman"/>
              </w:rPr>
            </w:pPr>
            <w:r>
              <w:rPr>
                <w:rFonts w:ascii="Times New Roman" w:hAnsi="Times New Roman" w:cs="Times New Roman"/>
              </w:rPr>
              <w:t>None, I do not drink</w:t>
            </w:r>
          </w:p>
        </w:tc>
        <w:tc>
          <w:tcPr>
            <w:tcW w:w="4675" w:type="dxa"/>
          </w:tcPr>
          <w:p w14:paraId="26F4C4DD" w14:textId="742ECCF0" w:rsidR="00900508" w:rsidRDefault="00900508">
            <w:pPr>
              <w:rPr>
                <w:rFonts w:ascii="Times New Roman" w:hAnsi="Times New Roman" w:cs="Times New Roman"/>
              </w:rPr>
            </w:pPr>
            <w:r>
              <w:rPr>
                <w:rFonts w:ascii="Times New Roman" w:hAnsi="Times New Roman" w:cs="Times New Roman"/>
              </w:rPr>
              <w:t>0</w:t>
            </w:r>
          </w:p>
        </w:tc>
      </w:tr>
      <w:tr w:rsidR="00900508" w14:paraId="2357BF34" w14:textId="77777777" w:rsidTr="00900508">
        <w:tc>
          <w:tcPr>
            <w:tcW w:w="4675" w:type="dxa"/>
          </w:tcPr>
          <w:p w14:paraId="469B11FE" w14:textId="5B8AFC9C" w:rsidR="00900508" w:rsidRDefault="00900508">
            <w:pPr>
              <w:rPr>
                <w:rFonts w:ascii="Times New Roman" w:hAnsi="Times New Roman" w:cs="Times New Roman"/>
              </w:rPr>
            </w:pPr>
            <w:r>
              <w:rPr>
                <w:rFonts w:ascii="Times New Roman" w:hAnsi="Times New Roman" w:cs="Times New Roman"/>
              </w:rPr>
              <w:t xml:space="preserve">1 or 2 </w:t>
            </w:r>
          </w:p>
        </w:tc>
        <w:tc>
          <w:tcPr>
            <w:tcW w:w="4675" w:type="dxa"/>
          </w:tcPr>
          <w:p w14:paraId="460E080D" w14:textId="2D50AC74" w:rsidR="00900508" w:rsidRDefault="00900508">
            <w:pPr>
              <w:rPr>
                <w:rFonts w:ascii="Times New Roman" w:hAnsi="Times New Roman" w:cs="Times New Roman"/>
              </w:rPr>
            </w:pPr>
            <w:r>
              <w:rPr>
                <w:rFonts w:ascii="Times New Roman" w:hAnsi="Times New Roman" w:cs="Times New Roman"/>
              </w:rPr>
              <w:t>0</w:t>
            </w:r>
          </w:p>
        </w:tc>
      </w:tr>
      <w:tr w:rsidR="00900508" w14:paraId="5F076512" w14:textId="77777777" w:rsidTr="00900508">
        <w:tc>
          <w:tcPr>
            <w:tcW w:w="4675" w:type="dxa"/>
          </w:tcPr>
          <w:p w14:paraId="72F8BF47" w14:textId="3ECC04F0" w:rsidR="00900508" w:rsidRDefault="00900508">
            <w:pPr>
              <w:rPr>
                <w:rFonts w:ascii="Times New Roman" w:hAnsi="Times New Roman" w:cs="Times New Roman"/>
              </w:rPr>
            </w:pPr>
            <w:r>
              <w:rPr>
                <w:rFonts w:ascii="Times New Roman" w:hAnsi="Times New Roman" w:cs="Times New Roman"/>
              </w:rPr>
              <w:t>3 or 4</w:t>
            </w:r>
          </w:p>
        </w:tc>
        <w:tc>
          <w:tcPr>
            <w:tcW w:w="4675" w:type="dxa"/>
          </w:tcPr>
          <w:p w14:paraId="4BCEFE87" w14:textId="33E64A0C" w:rsidR="00900508" w:rsidRDefault="00900508">
            <w:pPr>
              <w:rPr>
                <w:rFonts w:ascii="Times New Roman" w:hAnsi="Times New Roman" w:cs="Times New Roman"/>
              </w:rPr>
            </w:pPr>
            <w:r>
              <w:rPr>
                <w:rFonts w:ascii="Times New Roman" w:hAnsi="Times New Roman" w:cs="Times New Roman"/>
              </w:rPr>
              <w:t>1</w:t>
            </w:r>
          </w:p>
        </w:tc>
      </w:tr>
      <w:tr w:rsidR="00900508" w14:paraId="3E38090C" w14:textId="77777777" w:rsidTr="00900508">
        <w:tc>
          <w:tcPr>
            <w:tcW w:w="4675" w:type="dxa"/>
          </w:tcPr>
          <w:p w14:paraId="78AF845C" w14:textId="7C76C046" w:rsidR="00900508" w:rsidRDefault="00900508">
            <w:pPr>
              <w:rPr>
                <w:rFonts w:ascii="Times New Roman" w:hAnsi="Times New Roman" w:cs="Times New Roman"/>
              </w:rPr>
            </w:pPr>
            <w:r>
              <w:rPr>
                <w:rFonts w:ascii="Times New Roman" w:hAnsi="Times New Roman" w:cs="Times New Roman"/>
              </w:rPr>
              <w:t>5 or 6</w:t>
            </w:r>
          </w:p>
        </w:tc>
        <w:tc>
          <w:tcPr>
            <w:tcW w:w="4675" w:type="dxa"/>
          </w:tcPr>
          <w:p w14:paraId="0075B1F1" w14:textId="72BB41D3" w:rsidR="00900508" w:rsidRDefault="00900508">
            <w:pPr>
              <w:rPr>
                <w:rFonts w:ascii="Times New Roman" w:hAnsi="Times New Roman" w:cs="Times New Roman"/>
              </w:rPr>
            </w:pPr>
            <w:r>
              <w:rPr>
                <w:rFonts w:ascii="Times New Roman" w:hAnsi="Times New Roman" w:cs="Times New Roman"/>
              </w:rPr>
              <w:t>2</w:t>
            </w:r>
          </w:p>
        </w:tc>
      </w:tr>
      <w:tr w:rsidR="00900508" w14:paraId="25E1A6B5" w14:textId="77777777" w:rsidTr="00900508">
        <w:tc>
          <w:tcPr>
            <w:tcW w:w="4675" w:type="dxa"/>
          </w:tcPr>
          <w:p w14:paraId="5EC05D2D" w14:textId="7360BAB1" w:rsidR="00900508" w:rsidRDefault="00900508">
            <w:pPr>
              <w:rPr>
                <w:rFonts w:ascii="Times New Roman" w:hAnsi="Times New Roman" w:cs="Times New Roman"/>
              </w:rPr>
            </w:pPr>
            <w:r>
              <w:rPr>
                <w:rFonts w:ascii="Times New Roman" w:hAnsi="Times New Roman" w:cs="Times New Roman"/>
              </w:rPr>
              <w:t>7 to 9</w:t>
            </w:r>
          </w:p>
        </w:tc>
        <w:tc>
          <w:tcPr>
            <w:tcW w:w="4675" w:type="dxa"/>
          </w:tcPr>
          <w:p w14:paraId="14C35D5E" w14:textId="60E714C1" w:rsidR="00900508" w:rsidRDefault="00900508">
            <w:pPr>
              <w:rPr>
                <w:rFonts w:ascii="Times New Roman" w:hAnsi="Times New Roman" w:cs="Times New Roman"/>
              </w:rPr>
            </w:pPr>
            <w:r>
              <w:rPr>
                <w:rFonts w:ascii="Times New Roman" w:hAnsi="Times New Roman" w:cs="Times New Roman"/>
              </w:rPr>
              <w:t>3</w:t>
            </w:r>
          </w:p>
        </w:tc>
      </w:tr>
      <w:tr w:rsidR="00900508" w14:paraId="2AAC3E0F" w14:textId="77777777" w:rsidTr="00900508">
        <w:tc>
          <w:tcPr>
            <w:tcW w:w="4675" w:type="dxa"/>
          </w:tcPr>
          <w:p w14:paraId="1BE60F12" w14:textId="29C9D824" w:rsidR="00900508" w:rsidRDefault="00900508">
            <w:pPr>
              <w:rPr>
                <w:rFonts w:ascii="Times New Roman" w:hAnsi="Times New Roman" w:cs="Times New Roman"/>
              </w:rPr>
            </w:pPr>
            <w:r>
              <w:rPr>
                <w:rFonts w:ascii="Times New Roman" w:hAnsi="Times New Roman" w:cs="Times New Roman"/>
              </w:rPr>
              <w:t xml:space="preserve">10 or more </w:t>
            </w:r>
          </w:p>
        </w:tc>
        <w:tc>
          <w:tcPr>
            <w:tcW w:w="4675" w:type="dxa"/>
          </w:tcPr>
          <w:p w14:paraId="63DCDA36" w14:textId="3F759C78" w:rsidR="00900508" w:rsidRDefault="00900508">
            <w:pPr>
              <w:rPr>
                <w:rFonts w:ascii="Times New Roman" w:hAnsi="Times New Roman" w:cs="Times New Roman"/>
              </w:rPr>
            </w:pPr>
            <w:r>
              <w:rPr>
                <w:rFonts w:ascii="Times New Roman" w:hAnsi="Times New Roman" w:cs="Times New Roman"/>
              </w:rPr>
              <w:t>4</w:t>
            </w:r>
          </w:p>
        </w:tc>
      </w:tr>
      <w:tr w:rsidR="00900508" w14:paraId="7D177C41" w14:textId="77777777" w:rsidTr="003A62FB">
        <w:tc>
          <w:tcPr>
            <w:tcW w:w="9350" w:type="dxa"/>
            <w:gridSpan w:val="2"/>
          </w:tcPr>
          <w:p w14:paraId="0B4BFC37" w14:textId="1FB27673" w:rsidR="00900508" w:rsidRDefault="00900508">
            <w:pPr>
              <w:rPr>
                <w:rFonts w:ascii="Times New Roman" w:hAnsi="Times New Roman" w:cs="Times New Roman"/>
              </w:rPr>
            </w:pPr>
            <w:r>
              <w:rPr>
                <w:rFonts w:ascii="Times New Roman" w:hAnsi="Times New Roman" w:cs="Times New Roman"/>
              </w:rPr>
              <w:t>3) How often did you have six or more drinks on one occasion in the past year?</w:t>
            </w:r>
          </w:p>
        </w:tc>
      </w:tr>
      <w:tr w:rsidR="00900508" w14:paraId="39629E97" w14:textId="77777777" w:rsidTr="00900508">
        <w:tc>
          <w:tcPr>
            <w:tcW w:w="4675" w:type="dxa"/>
          </w:tcPr>
          <w:p w14:paraId="45D7CE9D" w14:textId="5D738663" w:rsidR="00900508" w:rsidRDefault="00900508">
            <w:pPr>
              <w:rPr>
                <w:rFonts w:ascii="Times New Roman" w:hAnsi="Times New Roman" w:cs="Times New Roman"/>
              </w:rPr>
            </w:pPr>
            <w:r>
              <w:rPr>
                <w:rFonts w:ascii="Times New Roman" w:hAnsi="Times New Roman" w:cs="Times New Roman"/>
              </w:rPr>
              <w:t>Never</w:t>
            </w:r>
          </w:p>
        </w:tc>
        <w:tc>
          <w:tcPr>
            <w:tcW w:w="4675" w:type="dxa"/>
          </w:tcPr>
          <w:p w14:paraId="031E384D" w14:textId="33F75B8F" w:rsidR="00900508" w:rsidRDefault="00900508">
            <w:pPr>
              <w:rPr>
                <w:rFonts w:ascii="Times New Roman" w:hAnsi="Times New Roman" w:cs="Times New Roman"/>
              </w:rPr>
            </w:pPr>
            <w:r>
              <w:rPr>
                <w:rFonts w:ascii="Times New Roman" w:hAnsi="Times New Roman" w:cs="Times New Roman"/>
              </w:rPr>
              <w:t>0</w:t>
            </w:r>
          </w:p>
        </w:tc>
      </w:tr>
      <w:tr w:rsidR="00900508" w14:paraId="1FCDB52D" w14:textId="77777777" w:rsidTr="00900508">
        <w:tc>
          <w:tcPr>
            <w:tcW w:w="4675" w:type="dxa"/>
          </w:tcPr>
          <w:p w14:paraId="2175AFE2" w14:textId="4BE6AAE9" w:rsidR="00900508" w:rsidRDefault="00900508">
            <w:pPr>
              <w:rPr>
                <w:rFonts w:ascii="Times New Roman" w:hAnsi="Times New Roman" w:cs="Times New Roman"/>
              </w:rPr>
            </w:pPr>
            <w:r>
              <w:rPr>
                <w:rFonts w:ascii="Times New Roman" w:hAnsi="Times New Roman" w:cs="Times New Roman"/>
              </w:rPr>
              <w:t>Less than monthly</w:t>
            </w:r>
          </w:p>
        </w:tc>
        <w:tc>
          <w:tcPr>
            <w:tcW w:w="4675" w:type="dxa"/>
          </w:tcPr>
          <w:p w14:paraId="3AE9361C" w14:textId="6B3796D1" w:rsidR="00900508" w:rsidRDefault="00900508">
            <w:pPr>
              <w:rPr>
                <w:rFonts w:ascii="Times New Roman" w:hAnsi="Times New Roman" w:cs="Times New Roman"/>
              </w:rPr>
            </w:pPr>
            <w:r>
              <w:rPr>
                <w:rFonts w:ascii="Times New Roman" w:hAnsi="Times New Roman" w:cs="Times New Roman"/>
              </w:rPr>
              <w:t>1</w:t>
            </w:r>
          </w:p>
        </w:tc>
      </w:tr>
      <w:tr w:rsidR="00900508" w14:paraId="4C2B7ED7" w14:textId="77777777" w:rsidTr="00900508">
        <w:tc>
          <w:tcPr>
            <w:tcW w:w="4675" w:type="dxa"/>
          </w:tcPr>
          <w:p w14:paraId="51E793DF" w14:textId="39A98835" w:rsidR="00900508" w:rsidRDefault="00900508">
            <w:pPr>
              <w:rPr>
                <w:rFonts w:ascii="Times New Roman" w:hAnsi="Times New Roman" w:cs="Times New Roman"/>
              </w:rPr>
            </w:pPr>
            <w:r>
              <w:rPr>
                <w:rFonts w:ascii="Times New Roman" w:hAnsi="Times New Roman" w:cs="Times New Roman"/>
              </w:rPr>
              <w:t xml:space="preserve">Monthly </w:t>
            </w:r>
          </w:p>
        </w:tc>
        <w:tc>
          <w:tcPr>
            <w:tcW w:w="4675" w:type="dxa"/>
          </w:tcPr>
          <w:p w14:paraId="3C20AA21" w14:textId="37DB28C1" w:rsidR="00900508" w:rsidRDefault="00900508">
            <w:pPr>
              <w:rPr>
                <w:rFonts w:ascii="Times New Roman" w:hAnsi="Times New Roman" w:cs="Times New Roman"/>
              </w:rPr>
            </w:pPr>
            <w:r>
              <w:rPr>
                <w:rFonts w:ascii="Times New Roman" w:hAnsi="Times New Roman" w:cs="Times New Roman"/>
              </w:rPr>
              <w:t>2</w:t>
            </w:r>
          </w:p>
        </w:tc>
      </w:tr>
      <w:tr w:rsidR="00900508" w14:paraId="0809ACFC" w14:textId="77777777" w:rsidTr="00900508">
        <w:tc>
          <w:tcPr>
            <w:tcW w:w="4675" w:type="dxa"/>
          </w:tcPr>
          <w:p w14:paraId="1BF1F831" w14:textId="0F53407B" w:rsidR="00900508" w:rsidRDefault="00900508">
            <w:pPr>
              <w:rPr>
                <w:rFonts w:ascii="Times New Roman" w:hAnsi="Times New Roman" w:cs="Times New Roman"/>
              </w:rPr>
            </w:pPr>
            <w:r>
              <w:rPr>
                <w:rFonts w:ascii="Times New Roman" w:hAnsi="Times New Roman" w:cs="Times New Roman"/>
              </w:rPr>
              <w:t>Weekly</w:t>
            </w:r>
          </w:p>
        </w:tc>
        <w:tc>
          <w:tcPr>
            <w:tcW w:w="4675" w:type="dxa"/>
          </w:tcPr>
          <w:p w14:paraId="2CCB22FA" w14:textId="07DD665C" w:rsidR="00900508" w:rsidRDefault="00900508">
            <w:pPr>
              <w:rPr>
                <w:rFonts w:ascii="Times New Roman" w:hAnsi="Times New Roman" w:cs="Times New Roman"/>
              </w:rPr>
            </w:pPr>
            <w:r>
              <w:rPr>
                <w:rFonts w:ascii="Times New Roman" w:hAnsi="Times New Roman" w:cs="Times New Roman"/>
              </w:rPr>
              <w:t>3</w:t>
            </w:r>
          </w:p>
        </w:tc>
      </w:tr>
      <w:tr w:rsidR="00900508" w14:paraId="30A293CC" w14:textId="77777777" w:rsidTr="00900508">
        <w:tc>
          <w:tcPr>
            <w:tcW w:w="4675" w:type="dxa"/>
          </w:tcPr>
          <w:p w14:paraId="7EACB9C1" w14:textId="74628611" w:rsidR="00900508" w:rsidRDefault="00900508">
            <w:pPr>
              <w:rPr>
                <w:rFonts w:ascii="Times New Roman" w:hAnsi="Times New Roman" w:cs="Times New Roman"/>
              </w:rPr>
            </w:pPr>
            <w:r>
              <w:rPr>
                <w:rFonts w:ascii="Times New Roman" w:hAnsi="Times New Roman" w:cs="Times New Roman"/>
              </w:rPr>
              <w:t>Daily or almost daily</w:t>
            </w:r>
          </w:p>
        </w:tc>
        <w:tc>
          <w:tcPr>
            <w:tcW w:w="4675" w:type="dxa"/>
          </w:tcPr>
          <w:p w14:paraId="435F0DD6" w14:textId="02BE3417" w:rsidR="00900508" w:rsidRDefault="00900508">
            <w:pPr>
              <w:rPr>
                <w:rFonts w:ascii="Times New Roman" w:hAnsi="Times New Roman" w:cs="Times New Roman"/>
              </w:rPr>
            </w:pPr>
            <w:r>
              <w:rPr>
                <w:rFonts w:ascii="Times New Roman" w:hAnsi="Times New Roman" w:cs="Times New Roman"/>
              </w:rPr>
              <w:t>4</w:t>
            </w:r>
          </w:p>
        </w:tc>
      </w:tr>
    </w:tbl>
    <w:p w14:paraId="7A130049" w14:textId="23B52DF3" w:rsidR="00900508" w:rsidRDefault="00900508">
      <w:pPr>
        <w:rPr>
          <w:rFonts w:ascii="Times New Roman" w:hAnsi="Times New Roman" w:cs="Times New Roman"/>
        </w:rPr>
      </w:pPr>
      <w:r>
        <w:rPr>
          <w:rFonts w:ascii="Times New Roman" w:hAnsi="Times New Roman" w:cs="Times New Roman"/>
        </w:rPr>
        <w:t xml:space="preserve"> </w:t>
      </w:r>
      <w:r w:rsidR="00AF55B6">
        <w:rPr>
          <w:rFonts w:ascii="Times New Roman" w:hAnsi="Times New Roman" w:cs="Times New Roman"/>
        </w:rPr>
        <w:t xml:space="preserve">In men, a score of 4 or more is considered a positive screen and in women, a score of 3 or more is considered a positive screen for hazardous alcohol consumption. </w:t>
      </w:r>
    </w:p>
    <w:p w14:paraId="2B9643E5" w14:textId="77777777" w:rsidR="00F9381D" w:rsidRDefault="00F9381D">
      <w:pPr>
        <w:rPr>
          <w:rFonts w:ascii="Times New Roman" w:hAnsi="Times New Roman" w:cs="Times New Roman"/>
          <w:b/>
        </w:rPr>
      </w:pPr>
    </w:p>
    <w:p w14:paraId="26DCF8C8" w14:textId="5B1BF4F9" w:rsidR="00F9381D" w:rsidRPr="00113493" w:rsidRDefault="00285ECA">
      <w:pPr>
        <w:rPr>
          <w:rFonts w:ascii="Times New Roman" w:hAnsi="Times New Roman" w:cs="Times New Roman"/>
          <w:b/>
        </w:rPr>
      </w:pPr>
      <w:r w:rsidRPr="00113493">
        <w:rPr>
          <w:rFonts w:ascii="Times New Roman" w:hAnsi="Times New Roman" w:cs="Times New Roman"/>
          <w:b/>
        </w:rPr>
        <w:t>SPSS Syntax for Multinomial Logistic Regression Analysis</w:t>
      </w:r>
    </w:p>
    <w:p w14:paraId="7DD12240" w14:textId="77777777" w:rsidR="00285ECA" w:rsidRDefault="00285ECA">
      <w:pPr>
        <w:rPr>
          <w:rFonts w:ascii="Times New Roman" w:hAnsi="Times New Roman" w:cs="Times New Roman"/>
        </w:rPr>
      </w:pPr>
    </w:p>
    <w:p w14:paraId="0BEB101A" w14:textId="3EA130D8" w:rsidR="00285ECA" w:rsidRPr="00285ECA" w:rsidRDefault="00285ECA" w:rsidP="00285ECA">
      <w:pPr>
        <w:rPr>
          <w:rFonts w:ascii="Times New Roman" w:hAnsi="Times New Roman" w:cs="Times New Roman"/>
        </w:rPr>
      </w:pPr>
      <w:r w:rsidRPr="00285ECA">
        <w:rPr>
          <w:rFonts w:ascii="Times New Roman" w:hAnsi="Times New Roman" w:cs="Times New Roman"/>
        </w:rPr>
        <w:t xml:space="preserve">NOMREG AUDIT_BL_FU_10Year (BASE=FIRST ORDER=ASCENDING) BY PPGENDER </w:t>
      </w:r>
      <w:proofErr w:type="spellStart"/>
      <w:r w:rsidR="00716594">
        <w:rPr>
          <w:rFonts w:ascii="Times New Roman" w:hAnsi="Times New Roman" w:cs="Times New Roman"/>
        </w:rPr>
        <w:t>CombatStatus</w:t>
      </w:r>
      <w:proofErr w:type="spellEnd"/>
      <w:r w:rsidRPr="00285ECA">
        <w:rPr>
          <w:rFonts w:ascii="Times New Roman" w:hAnsi="Times New Roman" w:cs="Times New Roman"/>
        </w:rPr>
        <w:t xml:space="preserve"> </w:t>
      </w:r>
      <w:proofErr w:type="spellStart"/>
      <w:r w:rsidRPr="00285ECA">
        <w:rPr>
          <w:rFonts w:ascii="Times New Roman" w:hAnsi="Times New Roman" w:cs="Times New Roman"/>
        </w:rPr>
        <w:t>SecureAttachmentvsNot</w:t>
      </w:r>
      <w:proofErr w:type="spellEnd"/>
      <w:r w:rsidRPr="00285ECA">
        <w:rPr>
          <w:rFonts w:ascii="Times New Roman" w:hAnsi="Times New Roman" w:cs="Times New Roman"/>
        </w:rPr>
        <w:t xml:space="preserve"> </w:t>
      </w:r>
      <w:proofErr w:type="spellStart"/>
      <w:r w:rsidRPr="00285ECA">
        <w:rPr>
          <w:rFonts w:ascii="Times New Roman" w:hAnsi="Times New Roman" w:cs="Times New Roman"/>
        </w:rPr>
        <w:t>Child_Physical_or_Sexual_Abuse</w:t>
      </w:r>
      <w:proofErr w:type="spellEnd"/>
      <w:r w:rsidRPr="00285ECA">
        <w:rPr>
          <w:rFonts w:ascii="Times New Roman" w:hAnsi="Times New Roman" w:cs="Times New Roman"/>
        </w:rPr>
        <w:t xml:space="preserve"> LT_PCL_50 MDD_5symptoms_plu_fxn_impairment WITH PPAGE </w:t>
      </w:r>
    </w:p>
    <w:p w14:paraId="53D56313" w14:textId="2AA50F79" w:rsidR="00285ECA" w:rsidRPr="00285ECA" w:rsidRDefault="00285ECA" w:rsidP="00285ECA">
      <w:pPr>
        <w:rPr>
          <w:rFonts w:ascii="Times New Roman" w:hAnsi="Times New Roman" w:cs="Times New Roman"/>
        </w:rPr>
      </w:pPr>
      <w:r w:rsidRPr="00285ECA">
        <w:rPr>
          <w:rFonts w:ascii="Times New Roman" w:hAnsi="Times New Roman" w:cs="Times New Roman"/>
        </w:rPr>
        <w:t xml:space="preserve">    ZAUDITC_PRS_ SUM_MEDICAL_CONDITIONS</w:t>
      </w:r>
      <w:r w:rsidR="00716594">
        <w:rPr>
          <w:rFonts w:ascii="Times New Roman" w:hAnsi="Times New Roman" w:cs="Times New Roman"/>
        </w:rPr>
        <w:t xml:space="preserve"> GRATITUDE_LEVEL AGREEABLENESS</w:t>
      </w:r>
      <w:r w:rsidRPr="00285ECA">
        <w:rPr>
          <w:rFonts w:ascii="Times New Roman" w:hAnsi="Times New Roman" w:cs="Times New Roman"/>
        </w:rPr>
        <w:t xml:space="preserve"> CONSCIENTIOUSNESS OPTIMISM </w:t>
      </w:r>
    </w:p>
    <w:p w14:paraId="3C46C17F" w14:textId="77777777" w:rsidR="00285ECA" w:rsidRPr="00285ECA" w:rsidRDefault="00285ECA" w:rsidP="00285ECA">
      <w:pPr>
        <w:rPr>
          <w:rFonts w:ascii="Times New Roman" w:hAnsi="Times New Roman" w:cs="Times New Roman"/>
        </w:rPr>
      </w:pPr>
      <w:r w:rsidRPr="00285ECA">
        <w:rPr>
          <w:rFonts w:ascii="Times New Roman" w:hAnsi="Times New Roman" w:cs="Times New Roman"/>
        </w:rPr>
        <w:t xml:space="preserve">    SOCIAL_SUPPORT_SUM</w:t>
      </w:r>
    </w:p>
    <w:p w14:paraId="0179E6B4" w14:textId="77777777" w:rsidR="00285ECA" w:rsidRPr="00285ECA" w:rsidRDefault="00285ECA" w:rsidP="00285ECA">
      <w:pPr>
        <w:rPr>
          <w:rFonts w:ascii="Times New Roman" w:hAnsi="Times New Roman" w:cs="Times New Roman"/>
        </w:rPr>
      </w:pPr>
      <w:r w:rsidRPr="00285ECA">
        <w:rPr>
          <w:rFonts w:ascii="Times New Roman" w:hAnsi="Times New Roman" w:cs="Times New Roman"/>
        </w:rPr>
        <w:lastRenderedPageBreak/>
        <w:t xml:space="preserve">  /CRITERIA </w:t>
      </w:r>
      <w:proofErr w:type="gramStart"/>
      <w:r w:rsidRPr="00285ECA">
        <w:rPr>
          <w:rFonts w:ascii="Times New Roman" w:hAnsi="Times New Roman" w:cs="Times New Roman"/>
        </w:rPr>
        <w:t>CIN(</w:t>
      </w:r>
      <w:proofErr w:type="gramEnd"/>
      <w:r w:rsidRPr="00285ECA">
        <w:rPr>
          <w:rFonts w:ascii="Times New Roman" w:hAnsi="Times New Roman" w:cs="Times New Roman"/>
        </w:rPr>
        <w:t>95) DEL</w:t>
      </w:r>
      <w:bookmarkStart w:id="0" w:name="_GoBack"/>
      <w:bookmarkEnd w:id="0"/>
      <w:r w:rsidRPr="00285ECA">
        <w:rPr>
          <w:rFonts w:ascii="Times New Roman" w:hAnsi="Times New Roman" w:cs="Times New Roman"/>
        </w:rPr>
        <w:t xml:space="preserve">TA(0) MXITER(100) MXSTEP(5) CHKSEP(20) LCONVERGE(0) PCONVERGE(0.000001) </w:t>
      </w:r>
    </w:p>
    <w:p w14:paraId="3C943865" w14:textId="77777777" w:rsidR="00285ECA" w:rsidRPr="00285ECA" w:rsidRDefault="00285ECA" w:rsidP="00285ECA">
      <w:pPr>
        <w:rPr>
          <w:rFonts w:ascii="Times New Roman" w:hAnsi="Times New Roman" w:cs="Times New Roman"/>
        </w:rPr>
      </w:pPr>
      <w:r w:rsidRPr="00285ECA">
        <w:rPr>
          <w:rFonts w:ascii="Times New Roman" w:hAnsi="Times New Roman" w:cs="Times New Roman"/>
        </w:rPr>
        <w:t xml:space="preserve">    </w:t>
      </w:r>
      <w:proofErr w:type="gramStart"/>
      <w:r w:rsidRPr="00285ECA">
        <w:rPr>
          <w:rFonts w:ascii="Times New Roman" w:hAnsi="Times New Roman" w:cs="Times New Roman"/>
        </w:rPr>
        <w:t>SINGULAR(</w:t>
      </w:r>
      <w:proofErr w:type="gramEnd"/>
      <w:r w:rsidRPr="00285ECA">
        <w:rPr>
          <w:rFonts w:ascii="Times New Roman" w:hAnsi="Times New Roman" w:cs="Times New Roman"/>
        </w:rPr>
        <w:t>0.00000001)</w:t>
      </w:r>
    </w:p>
    <w:p w14:paraId="603B1040" w14:textId="6E704F86" w:rsidR="00285ECA" w:rsidRPr="00285ECA" w:rsidRDefault="00285ECA" w:rsidP="00285ECA">
      <w:pPr>
        <w:rPr>
          <w:rFonts w:ascii="Times New Roman" w:hAnsi="Times New Roman" w:cs="Times New Roman"/>
        </w:rPr>
      </w:pPr>
      <w:r w:rsidRPr="00285ECA">
        <w:rPr>
          <w:rFonts w:ascii="Times New Roman" w:hAnsi="Times New Roman" w:cs="Times New Roman"/>
        </w:rPr>
        <w:t xml:space="preserve">  /MODEL=PPGENDER </w:t>
      </w:r>
      <w:proofErr w:type="spellStart"/>
      <w:r w:rsidR="00716594">
        <w:rPr>
          <w:rFonts w:ascii="Times New Roman" w:hAnsi="Times New Roman" w:cs="Times New Roman"/>
        </w:rPr>
        <w:t>CombatStatus</w:t>
      </w:r>
      <w:proofErr w:type="spellEnd"/>
      <w:r w:rsidRPr="00285ECA">
        <w:rPr>
          <w:rFonts w:ascii="Times New Roman" w:hAnsi="Times New Roman" w:cs="Times New Roman"/>
        </w:rPr>
        <w:t xml:space="preserve"> </w:t>
      </w:r>
      <w:proofErr w:type="spellStart"/>
      <w:r w:rsidRPr="00285ECA">
        <w:rPr>
          <w:rFonts w:ascii="Times New Roman" w:hAnsi="Times New Roman" w:cs="Times New Roman"/>
        </w:rPr>
        <w:t>SecureAttachmentvsNot</w:t>
      </w:r>
      <w:proofErr w:type="spellEnd"/>
      <w:r w:rsidRPr="00285ECA">
        <w:rPr>
          <w:rFonts w:ascii="Times New Roman" w:hAnsi="Times New Roman" w:cs="Times New Roman"/>
        </w:rPr>
        <w:t xml:space="preserve"> </w:t>
      </w:r>
      <w:proofErr w:type="spellStart"/>
      <w:r w:rsidRPr="00285ECA">
        <w:rPr>
          <w:rFonts w:ascii="Times New Roman" w:hAnsi="Times New Roman" w:cs="Times New Roman"/>
        </w:rPr>
        <w:t>Child_Physical_or_Sexual_Abuse</w:t>
      </w:r>
      <w:proofErr w:type="spellEnd"/>
      <w:r w:rsidRPr="00285ECA">
        <w:rPr>
          <w:rFonts w:ascii="Times New Roman" w:hAnsi="Times New Roman" w:cs="Times New Roman"/>
        </w:rPr>
        <w:t xml:space="preserve"> LT_PCL_50 MDD_5symptoms_plu_fxn_impairment PPAGE ZAUDITC_PRS_ SUM_MEDICAL_CONDITIONS GRATITUDE_LEVEL </w:t>
      </w:r>
    </w:p>
    <w:p w14:paraId="54EB4775" w14:textId="314B4E37" w:rsidR="00285ECA" w:rsidRPr="00285ECA" w:rsidRDefault="00716594" w:rsidP="00285ECA">
      <w:pPr>
        <w:rPr>
          <w:rFonts w:ascii="Times New Roman" w:hAnsi="Times New Roman" w:cs="Times New Roman"/>
        </w:rPr>
      </w:pPr>
      <w:r>
        <w:rPr>
          <w:rFonts w:ascii="Times New Roman" w:hAnsi="Times New Roman" w:cs="Times New Roman"/>
        </w:rPr>
        <w:t xml:space="preserve">    AGREEABLENESS</w:t>
      </w:r>
      <w:r w:rsidR="00285ECA" w:rsidRPr="00285ECA">
        <w:rPr>
          <w:rFonts w:ascii="Times New Roman" w:hAnsi="Times New Roman" w:cs="Times New Roman"/>
        </w:rPr>
        <w:t xml:space="preserve"> CONSCIENTIOUSNESS OPTIMISM SOCIAL_SUPPORT_SUM | </w:t>
      </w:r>
    </w:p>
    <w:p w14:paraId="61213608" w14:textId="6DBADCBB" w:rsidR="00285ECA" w:rsidRPr="00285ECA" w:rsidRDefault="00285ECA" w:rsidP="00285ECA">
      <w:pPr>
        <w:rPr>
          <w:rFonts w:ascii="Times New Roman" w:hAnsi="Times New Roman" w:cs="Times New Roman"/>
        </w:rPr>
      </w:pPr>
      <w:r w:rsidRPr="00285ECA">
        <w:rPr>
          <w:rFonts w:ascii="Times New Roman" w:hAnsi="Times New Roman" w:cs="Times New Roman"/>
        </w:rPr>
        <w:t xml:space="preserve">    BACKWARD=</w:t>
      </w:r>
      <w:proofErr w:type="spellStart"/>
      <w:r w:rsidRPr="00285ECA">
        <w:rPr>
          <w:rFonts w:ascii="Times New Roman" w:hAnsi="Times New Roman" w:cs="Times New Roman"/>
        </w:rPr>
        <w:t>Child_Physical_or_Sexual_Abuse</w:t>
      </w:r>
      <w:proofErr w:type="spellEnd"/>
      <w:r w:rsidRPr="00285ECA">
        <w:rPr>
          <w:rFonts w:ascii="Times New Roman" w:hAnsi="Times New Roman" w:cs="Times New Roman"/>
        </w:rPr>
        <w:t xml:space="preserve">*ZAUDITC_PRS_ </w:t>
      </w:r>
      <w:proofErr w:type="spellStart"/>
      <w:r w:rsidRPr="00285ECA">
        <w:rPr>
          <w:rFonts w:ascii="Times New Roman" w:hAnsi="Times New Roman" w:cs="Times New Roman"/>
        </w:rPr>
        <w:t>SecureAttachmentvsNot</w:t>
      </w:r>
      <w:proofErr w:type="spellEnd"/>
      <w:r w:rsidRPr="00285ECA">
        <w:rPr>
          <w:rFonts w:ascii="Times New Roman" w:hAnsi="Times New Roman" w:cs="Times New Roman"/>
        </w:rPr>
        <w:t xml:space="preserve">*ZAUDITC_PRS_ </w:t>
      </w:r>
    </w:p>
    <w:p w14:paraId="5222CBA3" w14:textId="4C0F07C8" w:rsidR="00285ECA" w:rsidRPr="00285ECA" w:rsidRDefault="00285ECA" w:rsidP="00285ECA">
      <w:pPr>
        <w:rPr>
          <w:rFonts w:ascii="Times New Roman" w:hAnsi="Times New Roman" w:cs="Times New Roman"/>
        </w:rPr>
      </w:pPr>
      <w:r w:rsidRPr="00285ECA">
        <w:rPr>
          <w:rFonts w:ascii="Times New Roman" w:hAnsi="Times New Roman" w:cs="Times New Roman"/>
        </w:rPr>
        <w:t xml:space="preserve">    LT_PCL_50*ZAUDITC_PRS_ MDD_5symptoms_plu_fxn_impairment*ZAUDITC_PRS_ </w:t>
      </w:r>
    </w:p>
    <w:p w14:paraId="1BEB1A49" w14:textId="2D30C7D5" w:rsidR="00285ECA" w:rsidRPr="00285ECA" w:rsidRDefault="00285ECA" w:rsidP="00285ECA">
      <w:pPr>
        <w:rPr>
          <w:rFonts w:ascii="Times New Roman" w:hAnsi="Times New Roman" w:cs="Times New Roman"/>
        </w:rPr>
      </w:pPr>
      <w:r w:rsidRPr="00285ECA">
        <w:rPr>
          <w:rFonts w:ascii="Times New Roman" w:hAnsi="Times New Roman" w:cs="Times New Roman"/>
        </w:rPr>
        <w:t xml:space="preserve">    ZAUDITC_PRS_*GRATITUDE_LEVEL ZAUDITC_PRS_*AGREEABLEN</w:t>
      </w:r>
      <w:r w:rsidR="00716594">
        <w:rPr>
          <w:rFonts w:ascii="Times New Roman" w:hAnsi="Times New Roman" w:cs="Times New Roman"/>
        </w:rPr>
        <w:t>ESS</w:t>
      </w:r>
      <w:r w:rsidRPr="00285ECA">
        <w:rPr>
          <w:rFonts w:ascii="Times New Roman" w:hAnsi="Times New Roman" w:cs="Times New Roman"/>
        </w:rPr>
        <w:t xml:space="preserve"> ZAUDITC_PRS_*CONSCIENTIOUSNESS </w:t>
      </w:r>
    </w:p>
    <w:p w14:paraId="255C35D7" w14:textId="130B1158" w:rsidR="00285ECA" w:rsidRPr="00285ECA" w:rsidRDefault="00285ECA" w:rsidP="00285ECA">
      <w:pPr>
        <w:rPr>
          <w:rFonts w:ascii="Times New Roman" w:hAnsi="Times New Roman" w:cs="Times New Roman"/>
        </w:rPr>
      </w:pPr>
      <w:r w:rsidRPr="00285ECA">
        <w:rPr>
          <w:rFonts w:ascii="Times New Roman" w:hAnsi="Times New Roman" w:cs="Times New Roman"/>
        </w:rPr>
        <w:t xml:space="preserve">    ZAUDITC_PRS_*OPTIMISM ZAUDITC_PRS_*SOCIAL_SUPPORT_SUM</w:t>
      </w:r>
    </w:p>
    <w:p w14:paraId="5D8A5258" w14:textId="77777777" w:rsidR="00285ECA" w:rsidRPr="00285ECA" w:rsidRDefault="00285ECA" w:rsidP="00285ECA">
      <w:pPr>
        <w:rPr>
          <w:rFonts w:ascii="Times New Roman" w:hAnsi="Times New Roman" w:cs="Times New Roman"/>
        </w:rPr>
      </w:pPr>
      <w:r w:rsidRPr="00285ECA">
        <w:rPr>
          <w:rFonts w:ascii="Times New Roman" w:hAnsi="Times New Roman" w:cs="Times New Roman"/>
        </w:rPr>
        <w:t xml:space="preserve">  /STEPWISE=</w:t>
      </w:r>
      <w:proofErr w:type="gramStart"/>
      <w:r w:rsidRPr="00285ECA">
        <w:rPr>
          <w:rFonts w:ascii="Times New Roman" w:hAnsi="Times New Roman" w:cs="Times New Roman"/>
        </w:rPr>
        <w:t>PIN(</w:t>
      </w:r>
      <w:proofErr w:type="gramEnd"/>
      <w:r w:rsidRPr="00285ECA">
        <w:rPr>
          <w:rFonts w:ascii="Times New Roman" w:hAnsi="Times New Roman" w:cs="Times New Roman"/>
        </w:rPr>
        <w:t>.05) POUT(0.1) MINEFFECT(0) RULE(SINGLE) ENTRYMETHOD(LR) REMOVALMETHOD(LR)</w:t>
      </w:r>
    </w:p>
    <w:p w14:paraId="1E85E09F" w14:textId="77777777" w:rsidR="00285ECA" w:rsidRPr="00285ECA" w:rsidRDefault="00285ECA" w:rsidP="00285ECA">
      <w:pPr>
        <w:rPr>
          <w:rFonts w:ascii="Times New Roman" w:hAnsi="Times New Roman" w:cs="Times New Roman"/>
        </w:rPr>
      </w:pPr>
      <w:r w:rsidRPr="00285ECA">
        <w:rPr>
          <w:rFonts w:ascii="Times New Roman" w:hAnsi="Times New Roman" w:cs="Times New Roman"/>
        </w:rPr>
        <w:t xml:space="preserve">  /INTERCEPT=INCLUDE</w:t>
      </w:r>
    </w:p>
    <w:p w14:paraId="110707C2" w14:textId="77777777" w:rsidR="00285ECA" w:rsidRPr="00285ECA" w:rsidRDefault="00285ECA" w:rsidP="00285ECA">
      <w:pPr>
        <w:rPr>
          <w:rFonts w:ascii="Times New Roman" w:hAnsi="Times New Roman" w:cs="Times New Roman"/>
        </w:rPr>
      </w:pPr>
      <w:r w:rsidRPr="00285ECA">
        <w:rPr>
          <w:rFonts w:ascii="Times New Roman" w:hAnsi="Times New Roman" w:cs="Times New Roman"/>
        </w:rPr>
        <w:t xml:space="preserve">  /PRINT=PARAMETER SUMMARY LRT CPS STEP MFI.</w:t>
      </w:r>
    </w:p>
    <w:p w14:paraId="009C7C67" w14:textId="77777777" w:rsidR="00F9381D" w:rsidRDefault="00F9381D">
      <w:pPr>
        <w:rPr>
          <w:rFonts w:ascii="Times New Roman" w:hAnsi="Times New Roman" w:cs="Times New Roman"/>
        </w:rPr>
      </w:pPr>
    </w:p>
    <w:p w14:paraId="283314FD" w14:textId="77777777" w:rsidR="00F9381D" w:rsidRDefault="00F9381D">
      <w:pPr>
        <w:rPr>
          <w:rFonts w:ascii="Times New Roman" w:hAnsi="Times New Roman" w:cs="Times New Roman"/>
        </w:rPr>
      </w:pPr>
    </w:p>
    <w:p w14:paraId="25CE1C58" w14:textId="5EC5B51D" w:rsidR="004A54A2" w:rsidRPr="004A54A2" w:rsidRDefault="004A54A2">
      <w:pPr>
        <w:rPr>
          <w:rFonts w:ascii="Times New Roman" w:hAnsi="Times New Roman" w:cs="Times New Roman"/>
          <w:b/>
        </w:rPr>
      </w:pPr>
      <w:r w:rsidRPr="004A54A2">
        <w:rPr>
          <w:rFonts w:ascii="Times New Roman" w:hAnsi="Times New Roman" w:cs="Times New Roman"/>
          <w:b/>
        </w:rPr>
        <w:t>Reference</w:t>
      </w:r>
    </w:p>
    <w:p w14:paraId="38B7D347" w14:textId="77777777" w:rsidR="004A54A2" w:rsidRPr="004A54A2" w:rsidRDefault="004A54A2" w:rsidP="004A54A2">
      <w:pPr>
        <w:pStyle w:val="EndNoteBibliography"/>
        <w:ind w:left="720" w:hanging="720"/>
        <w:rPr>
          <w:noProof/>
        </w:rPr>
      </w:pPr>
      <w:r>
        <w:rPr>
          <w:rFonts w:ascii="Times New Roman" w:hAnsi="Times New Roman" w:cs="Times New Roman"/>
        </w:rPr>
        <w:fldChar w:fldCharType="begin"/>
      </w:r>
      <w:r>
        <w:rPr>
          <w:rFonts w:ascii="Times New Roman" w:hAnsi="Times New Roman" w:cs="Times New Roman"/>
        </w:rPr>
        <w:instrText xml:space="preserve"> ADDIN EN.REFLIST </w:instrText>
      </w:r>
      <w:r>
        <w:rPr>
          <w:rFonts w:ascii="Times New Roman" w:hAnsi="Times New Roman" w:cs="Times New Roman"/>
        </w:rPr>
        <w:fldChar w:fldCharType="separate"/>
      </w:r>
      <w:r w:rsidRPr="004A54A2">
        <w:rPr>
          <w:noProof/>
        </w:rPr>
        <w:t xml:space="preserve">Bush, K., Kivlahan, D. R., &amp; McDonell, M. B. (1998). The AUDIT alcohol consumption questions (AUDIT-C): An effective brief screening test for problem drinking. Ambulatory Care Quality Improvement Project (ACQUIP). </w:t>
      </w:r>
      <w:r w:rsidRPr="004A54A2">
        <w:rPr>
          <w:i/>
          <w:noProof/>
        </w:rPr>
        <w:t>Arch Intern Med, 158</w:t>
      </w:r>
      <w:r w:rsidRPr="004A54A2">
        <w:rPr>
          <w:noProof/>
        </w:rPr>
        <w:t xml:space="preserve">, 1789-1795. </w:t>
      </w:r>
    </w:p>
    <w:p w14:paraId="491CD8CD" w14:textId="162586FA" w:rsidR="004A54A2" w:rsidRPr="004A54A2" w:rsidRDefault="004A54A2">
      <w:pPr>
        <w:rPr>
          <w:rFonts w:ascii="Times New Roman" w:hAnsi="Times New Roman" w:cs="Times New Roman"/>
        </w:rPr>
      </w:pPr>
      <w:r>
        <w:rPr>
          <w:rFonts w:ascii="Times New Roman" w:hAnsi="Times New Roman" w:cs="Times New Roman"/>
        </w:rPr>
        <w:fldChar w:fldCharType="end"/>
      </w:r>
    </w:p>
    <w:sectPr w:rsidR="004A54A2" w:rsidRPr="004A54A2" w:rsidSect="00AA4C15">
      <w:pgSz w:w="12240" w:h="15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twx0psstzexhepw0fv0w05sa9svfwvxrsv&quot;&gt;My EndNote Library-Converted&lt;record-ids&gt;&lt;item&gt;898&lt;/item&gt;&lt;/record-ids&gt;&lt;/item&gt;&lt;/Libraries&gt;"/>
  </w:docVars>
  <w:rsids>
    <w:rsidRoot w:val="004A54A2"/>
    <w:rsid w:val="00007E6B"/>
    <w:rsid w:val="0001444A"/>
    <w:rsid w:val="00030C4B"/>
    <w:rsid w:val="00037CBE"/>
    <w:rsid w:val="00050F67"/>
    <w:rsid w:val="000553F8"/>
    <w:rsid w:val="00055697"/>
    <w:rsid w:val="0007548A"/>
    <w:rsid w:val="00082A55"/>
    <w:rsid w:val="00097E1E"/>
    <w:rsid w:val="000A05D2"/>
    <w:rsid w:val="000B0503"/>
    <w:rsid w:val="000B5FEB"/>
    <w:rsid w:val="000B7E0F"/>
    <w:rsid w:val="000C261A"/>
    <w:rsid w:val="000C79F5"/>
    <w:rsid w:val="000D2B34"/>
    <w:rsid w:val="000D427B"/>
    <w:rsid w:val="000D5468"/>
    <w:rsid w:val="00101215"/>
    <w:rsid w:val="0010538C"/>
    <w:rsid w:val="00112B48"/>
    <w:rsid w:val="00113493"/>
    <w:rsid w:val="00120C88"/>
    <w:rsid w:val="0012267B"/>
    <w:rsid w:val="0012360B"/>
    <w:rsid w:val="00131942"/>
    <w:rsid w:val="00132E70"/>
    <w:rsid w:val="0014215F"/>
    <w:rsid w:val="00146E3A"/>
    <w:rsid w:val="00157011"/>
    <w:rsid w:val="00157189"/>
    <w:rsid w:val="00160E07"/>
    <w:rsid w:val="001703BB"/>
    <w:rsid w:val="00184D7B"/>
    <w:rsid w:val="001C1323"/>
    <w:rsid w:val="001F3D01"/>
    <w:rsid w:val="001F49D3"/>
    <w:rsid w:val="001F59CB"/>
    <w:rsid w:val="00207EB4"/>
    <w:rsid w:val="00217066"/>
    <w:rsid w:val="002503FA"/>
    <w:rsid w:val="00253663"/>
    <w:rsid w:val="002610A8"/>
    <w:rsid w:val="002821CE"/>
    <w:rsid w:val="00284832"/>
    <w:rsid w:val="00285ECA"/>
    <w:rsid w:val="0028651D"/>
    <w:rsid w:val="002876E1"/>
    <w:rsid w:val="00291FDB"/>
    <w:rsid w:val="002D0449"/>
    <w:rsid w:val="002F2424"/>
    <w:rsid w:val="00301735"/>
    <w:rsid w:val="00321829"/>
    <w:rsid w:val="0032441C"/>
    <w:rsid w:val="003364DB"/>
    <w:rsid w:val="003600FE"/>
    <w:rsid w:val="00367D1E"/>
    <w:rsid w:val="00374930"/>
    <w:rsid w:val="00382079"/>
    <w:rsid w:val="0038532A"/>
    <w:rsid w:val="00385E2D"/>
    <w:rsid w:val="0038740C"/>
    <w:rsid w:val="00390ABB"/>
    <w:rsid w:val="00397159"/>
    <w:rsid w:val="003A02FB"/>
    <w:rsid w:val="003A22B1"/>
    <w:rsid w:val="003B3F70"/>
    <w:rsid w:val="003C2DBD"/>
    <w:rsid w:val="003C6F5F"/>
    <w:rsid w:val="003D37EA"/>
    <w:rsid w:val="003D57ED"/>
    <w:rsid w:val="003D5B92"/>
    <w:rsid w:val="003F0263"/>
    <w:rsid w:val="0042270B"/>
    <w:rsid w:val="00423E0E"/>
    <w:rsid w:val="004274E0"/>
    <w:rsid w:val="00435467"/>
    <w:rsid w:val="00437E9D"/>
    <w:rsid w:val="00445F6F"/>
    <w:rsid w:val="004509D7"/>
    <w:rsid w:val="00463CBF"/>
    <w:rsid w:val="00465EC9"/>
    <w:rsid w:val="00484631"/>
    <w:rsid w:val="00484F41"/>
    <w:rsid w:val="00487166"/>
    <w:rsid w:val="004930A6"/>
    <w:rsid w:val="004A0A85"/>
    <w:rsid w:val="004A54A2"/>
    <w:rsid w:val="004A65FB"/>
    <w:rsid w:val="004C1DF3"/>
    <w:rsid w:val="004F5D9F"/>
    <w:rsid w:val="00502906"/>
    <w:rsid w:val="00531A36"/>
    <w:rsid w:val="00535978"/>
    <w:rsid w:val="00543F42"/>
    <w:rsid w:val="005516AF"/>
    <w:rsid w:val="00575C08"/>
    <w:rsid w:val="00577E29"/>
    <w:rsid w:val="00583F15"/>
    <w:rsid w:val="005C6938"/>
    <w:rsid w:val="005F50F2"/>
    <w:rsid w:val="006023D7"/>
    <w:rsid w:val="00615373"/>
    <w:rsid w:val="0061644E"/>
    <w:rsid w:val="00635459"/>
    <w:rsid w:val="00645F75"/>
    <w:rsid w:val="00646F8E"/>
    <w:rsid w:val="00650FDE"/>
    <w:rsid w:val="006517E2"/>
    <w:rsid w:val="00663E4D"/>
    <w:rsid w:val="00672CB9"/>
    <w:rsid w:val="006753BF"/>
    <w:rsid w:val="00680F3D"/>
    <w:rsid w:val="00681C62"/>
    <w:rsid w:val="00685A27"/>
    <w:rsid w:val="006A0D95"/>
    <w:rsid w:val="006A1989"/>
    <w:rsid w:val="006A1F13"/>
    <w:rsid w:val="006A2667"/>
    <w:rsid w:val="006A6A06"/>
    <w:rsid w:val="006D21C5"/>
    <w:rsid w:val="006D3465"/>
    <w:rsid w:val="006E6E64"/>
    <w:rsid w:val="006F3080"/>
    <w:rsid w:val="0070087A"/>
    <w:rsid w:val="0071053E"/>
    <w:rsid w:val="00716594"/>
    <w:rsid w:val="007168B7"/>
    <w:rsid w:val="00721CBF"/>
    <w:rsid w:val="0072414E"/>
    <w:rsid w:val="00732877"/>
    <w:rsid w:val="0074570B"/>
    <w:rsid w:val="00757EA4"/>
    <w:rsid w:val="007647CE"/>
    <w:rsid w:val="0076617E"/>
    <w:rsid w:val="007702E7"/>
    <w:rsid w:val="00777719"/>
    <w:rsid w:val="00780F2F"/>
    <w:rsid w:val="00790D9B"/>
    <w:rsid w:val="007A381A"/>
    <w:rsid w:val="007B2AD6"/>
    <w:rsid w:val="007B3DB2"/>
    <w:rsid w:val="007C1944"/>
    <w:rsid w:val="007C2904"/>
    <w:rsid w:val="007D0D4D"/>
    <w:rsid w:val="007D102D"/>
    <w:rsid w:val="007D2FBB"/>
    <w:rsid w:val="007F7EC0"/>
    <w:rsid w:val="00801A4A"/>
    <w:rsid w:val="00814E21"/>
    <w:rsid w:val="00822ACE"/>
    <w:rsid w:val="00843942"/>
    <w:rsid w:val="0084566D"/>
    <w:rsid w:val="00850685"/>
    <w:rsid w:val="008754B4"/>
    <w:rsid w:val="00880ECA"/>
    <w:rsid w:val="00886E38"/>
    <w:rsid w:val="008875FB"/>
    <w:rsid w:val="00887C40"/>
    <w:rsid w:val="00897867"/>
    <w:rsid w:val="008A6206"/>
    <w:rsid w:val="008A75AE"/>
    <w:rsid w:val="008B14D0"/>
    <w:rsid w:val="008B34EB"/>
    <w:rsid w:val="008C2FF6"/>
    <w:rsid w:val="008E236C"/>
    <w:rsid w:val="008E317B"/>
    <w:rsid w:val="008F5C6B"/>
    <w:rsid w:val="008F6512"/>
    <w:rsid w:val="00900508"/>
    <w:rsid w:val="00901FC5"/>
    <w:rsid w:val="0091392D"/>
    <w:rsid w:val="00915627"/>
    <w:rsid w:val="00931F2D"/>
    <w:rsid w:val="0094030F"/>
    <w:rsid w:val="009420CA"/>
    <w:rsid w:val="00942FA7"/>
    <w:rsid w:val="00943AE0"/>
    <w:rsid w:val="00954EF7"/>
    <w:rsid w:val="00956B89"/>
    <w:rsid w:val="00971714"/>
    <w:rsid w:val="009718D7"/>
    <w:rsid w:val="00975F65"/>
    <w:rsid w:val="00976C6D"/>
    <w:rsid w:val="00990131"/>
    <w:rsid w:val="009A739C"/>
    <w:rsid w:val="009B3F9C"/>
    <w:rsid w:val="009C2802"/>
    <w:rsid w:val="009D7159"/>
    <w:rsid w:val="009E762B"/>
    <w:rsid w:val="009F056C"/>
    <w:rsid w:val="00A01859"/>
    <w:rsid w:val="00A062D1"/>
    <w:rsid w:val="00A13E0A"/>
    <w:rsid w:val="00A2529E"/>
    <w:rsid w:val="00A272D5"/>
    <w:rsid w:val="00A34F24"/>
    <w:rsid w:val="00A46233"/>
    <w:rsid w:val="00A61A45"/>
    <w:rsid w:val="00A7581E"/>
    <w:rsid w:val="00A8549F"/>
    <w:rsid w:val="00A92606"/>
    <w:rsid w:val="00A95461"/>
    <w:rsid w:val="00AA03F6"/>
    <w:rsid w:val="00AA260A"/>
    <w:rsid w:val="00AA43C9"/>
    <w:rsid w:val="00AA4C15"/>
    <w:rsid w:val="00AB40D4"/>
    <w:rsid w:val="00AD0014"/>
    <w:rsid w:val="00AE023D"/>
    <w:rsid w:val="00AE4D4D"/>
    <w:rsid w:val="00AF18CF"/>
    <w:rsid w:val="00AF55B6"/>
    <w:rsid w:val="00B260C7"/>
    <w:rsid w:val="00B33702"/>
    <w:rsid w:val="00B418CD"/>
    <w:rsid w:val="00B578D7"/>
    <w:rsid w:val="00B7396A"/>
    <w:rsid w:val="00BA51DA"/>
    <w:rsid w:val="00BB48B0"/>
    <w:rsid w:val="00BB53D0"/>
    <w:rsid w:val="00BC7923"/>
    <w:rsid w:val="00BD3529"/>
    <w:rsid w:val="00BE0E84"/>
    <w:rsid w:val="00BE1E19"/>
    <w:rsid w:val="00BF2029"/>
    <w:rsid w:val="00BF3FC4"/>
    <w:rsid w:val="00C01094"/>
    <w:rsid w:val="00C132E6"/>
    <w:rsid w:val="00C1416D"/>
    <w:rsid w:val="00C22644"/>
    <w:rsid w:val="00C2714A"/>
    <w:rsid w:val="00C33145"/>
    <w:rsid w:val="00C52717"/>
    <w:rsid w:val="00C61B63"/>
    <w:rsid w:val="00C669B6"/>
    <w:rsid w:val="00C73191"/>
    <w:rsid w:val="00C77B07"/>
    <w:rsid w:val="00C833A9"/>
    <w:rsid w:val="00C87E29"/>
    <w:rsid w:val="00CB0E35"/>
    <w:rsid w:val="00CB41FD"/>
    <w:rsid w:val="00CB6604"/>
    <w:rsid w:val="00CC131E"/>
    <w:rsid w:val="00CD6F96"/>
    <w:rsid w:val="00CE035A"/>
    <w:rsid w:val="00CE07A2"/>
    <w:rsid w:val="00CE1ACD"/>
    <w:rsid w:val="00CE7427"/>
    <w:rsid w:val="00D0542B"/>
    <w:rsid w:val="00D10DEB"/>
    <w:rsid w:val="00D10FDF"/>
    <w:rsid w:val="00D139A6"/>
    <w:rsid w:val="00D160A3"/>
    <w:rsid w:val="00D206F0"/>
    <w:rsid w:val="00D30DFF"/>
    <w:rsid w:val="00D576E4"/>
    <w:rsid w:val="00D75A3B"/>
    <w:rsid w:val="00D91598"/>
    <w:rsid w:val="00D921D0"/>
    <w:rsid w:val="00D977F8"/>
    <w:rsid w:val="00DE1A9F"/>
    <w:rsid w:val="00DE5FC1"/>
    <w:rsid w:val="00DF3089"/>
    <w:rsid w:val="00E07324"/>
    <w:rsid w:val="00E523C6"/>
    <w:rsid w:val="00E56D10"/>
    <w:rsid w:val="00E63E1D"/>
    <w:rsid w:val="00E77F63"/>
    <w:rsid w:val="00E80D30"/>
    <w:rsid w:val="00E96BEC"/>
    <w:rsid w:val="00EB200D"/>
    <w:rsid w:val="00EB3D44"/>
    <w:rsid w:val="00EC405D"/>
    <w:rsid w:val="00EC5C4F"/>
    <w:rsid w:val="00ED0494"/>
    <w:rsid w:val="00ED7FAC"/>
    <w:rsid w:val="00EE3E49"/>
    <w:rsid w:val="00EF1FC4"/>
    <w:rsid w:val="00EF2CAC"/>
    <w:rsid w:val="00EF5429"/>
    <w:rsid w:val="00EF57EB"/>
    <w:rsid w:val="00F00A21"/>
    <w:rsid w:val="00F225E0"/>
    <w:rsid w:val="00F31F17"/>
    <w:rsid w:val="00F34E94"/>
    <w:rsid w:val="00F366D3"/>
    <w:rsid w:val="00F50721"/>
    <w:rsid w:val="00F53CA2"/>
    <w:rsid w:val="00F607EC"/>
    <w:rsid w:val="00F6154C"/>
    <w:rsid w:val="00F61914"/>
    <w:rsid w:val="00F774CD"/>
    <w:rsid w:val="00F8327D"/>
    <w:rsid w:val="00F85EB9"/>
    <w:rsid w:val="00F9381D"/>
    <w:rsid w:val="00FB2B4B"/>
    <w:rsid w:val="00FC56DE"/>
    <w:rsid w:val="00FC5CF9"/>
    <w:rsid w:val="00FD11DB"/>
    <w:rsid w:val="00FD3445"/>
    <w:rsid w:val="00FD62B5"/>
    <w:rsid w:val="00FE1110"/>
    <w:rsid w:val="00FF2984"/>
    <w:rsid w:val="00FF3136"/>
    <w:rsid w:val="00FF6555"/>
    <w:rsid w:val="00FF6A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C7CF3E"/>
  <w15:docId w15:val="{D16765C9-48EC-D949-8D38-86F22521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4A54A2"/>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4A54A2"/>
    <w:rPr>
      <w:rFonts w:ascii="Calibri" w:hAnsi="Calibri" w:cs="Calibri"/>
    </w:rPr>
  </w:style>
  <w:style w:type="paragraph" w:customStyle="1" w:styleId="EndNoteBibliography">
    <w:name w:val="EndNote Bibliography"/>
    <w:basedOn w:val="Normal"/>
    <w:link w:val="EndNoteBibliographyChar"/>
    <w:rsid w:val="004A54A2"/>
    <w:rPr>
      <w:rFonts w:ascii="Calibri" w:hAnsi="Calibri" w:cs="Calibri"/>
    </w:rPr>
  </w:style>
  <w:style w:type="character" w:customStyle="1" w:styleId="EndNoteBibliographyChar">
    <w:name w:val="EndNote Bibliography Char"/>
    <w:basedOn w:val="DefaultParagraphFont"/>
    <w:link w:val="EndNoteBibliography"/>
    <w:rsid w:val="004A54A2"/>
    <w:rPr>
      <w:rFonts w:ascii="Calibri" w:hAnsi="Calibri" w:cs="Calibri"/>
    </w:rPr>
  </w:style>
  <w:style w:type="paragraph" w:styleId="ListParagraph">
    <w:name w:val="List Paragraph"/>
    <w:basedOn w:val="Normal"/>
    <w:uiPriority w:val="34"/>
    <w:qFormat/>
    <w:rsid w:val="00900508"/>
    <w:pPr>
      <w:ind w:left="720"/>
      <w:contextualSpacing/>
    </w:pPr>
  </w:style>
  <w:style w:type="table" w:styleId="TableGrid">
    <w:name w:val="Table Grid"/>
    <w:basedOn w:val="TableNormal"/>
    <w:uiPriority w:val="39"/>
    <w:rsid w:val="00900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5ECA"/>
    <w:rPr>
      <w:sz w:val="18"/>
      <w:szCs w:val="18"/>
    </w:rPr>
  </w:style>
  <w:style w:type="paragraph" w:styleId="CommentText">
    <w:name w:val="annotation text"/>
    <w:basedOn w:val="Normal"/>
    <w:link w:val="CommentTextChar"/>
    <w:uiPriority w:val="99"/>
    <w:semiHidden/>
    <w:unhideWhenUsed/>
    <w:rsid w:val="00285ECA"/>
  </w:style>
  <w:style w:type="character" w:customStyle="1" w:styleId="CommentTextChar">
    <w:name w:val="Comment Text Char"/>
    <w:basedOn w:val="DefaultParagraphFont"/>
    <w:link w:val="CommentText"/>
    <w:uiPriority w:val="99"/>
    <w:semiHidden/>
    <w:rsid w:val="00285ECA"/>
  </w:style>
  <w:style w:type="paragraph" w:styleId="CommentSubject">
    <w:name w:val="annotation subject"/>
    <w:basedOn w:val="CommentText"/>
    <w:next w:val="CommentText"/>
    <w:link w:val="CommentSubjectChar"/>
    <w:uiPriority w:val="99"/>
    <w:semiHidden/>
    <w:unhideWhenUsed/>
    <w:rsid w:val="00285ECA"/>
    <w:rPr>
      <w:b/>
      <w:bCs/>
      <w:sz w:val="20"/>
      <w:szCs w:val="20"/>
    </w:rPr>
  </w:style>
  <w:style w:type="character" w:customStyle="1" w:styleId="CommentSubjectChar">
    <w:name w:val="Comment Subject Char"/>
    <w:basedOn w:val="CommentTextChar"/>
    <w:link w:val="CommentSubject"/>
    <w:uiPriority w:val="99"/>
    <w:semiHidden/>
    <w:rsid w:val="00285ECA"/>
    <w:rPr>
      <w:b/>
      <w:bCs/>
      <w:sz w:val="20"/>
      <w:szCs w:val="20"/>
    </w:rPr>
  </w:style>
  <w:style w:type="paragraph" w:styleId="BalloonText">
    <w:name w:val="Balloon Text"/>
    <w:basedOn w:val="Normal"/>
    <w:link w:val="BalloonTextChar"/>
    <w:uiPriority w:val="99"/>
    <w:semiHidden/>
    <w:unhideWhenUsed/>
    <w:rsid w:val="00285E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5EC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nahyun kim</dc:creator>
  <cp:keywords/>
  <dc:description/>
  <cp:lastModifiedBy>nahyun kim</cp:lastModifiedBy>
  <cp:revision>2</cp:revision>
  <dcterms:created xsi:type="dcterms:W3CDTF">2023-06-16T11:45:00Z</dcterms:created>
  <dcterms:modified xsi:type="dcterms:W3CDTF">2023-06-16T11:45:00Z</dcterms:modified>
</cp:coreProperties>
</file>