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819B" w14:textId="77777777" w:rsidR="00A721E1" w:rsidRDefault="00A721E1" w:rsidP="00A721E1">
      <w:pPr>
        <w:snapToGrid w:val="0"/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</w:pPr>
      <w:r w:rsidRPr="0030770F"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t>Supplementary Table 1. Quality assessment of the included RCTs based on the EPHPP criteria</w:t>
      </w:r>
    </w:p>
    <w:p w14:paraId="6B63CED2" w14:textId="77777777" w:rsidR="00C33D48" w:rsidRPr="00A721E1" w:rsidRDefault="00000000">
      <w:pPr>
        <w:rPr>
          <w:lang w:val="en-GB"/>
        </w:rPr>
      </w:pPr>
    </w:p>
    <w:tbl>
      <w:tblPr>
        <w:tblW w:w="1277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159"/>
        <w:gridCol w:w="1261"/>
        <w:gridCol w:w="1342"/>
        <w:gridCol w:w="1332"/>
        <w:gridCol w:w="980"/>
        <w:gridCol w:w="2270"/>
        <w:gridCol w:w="2083"/>
        <w:gridCol w:w="1322"/>
      </w:tblGrid>
      <w:tr w:rsidR="00A721E1" w:rsidRPr="00A721E1" w14:paraId="369DA379" w14:textId="77777777" w:rsidTr="00A721E1">
        <w:trPr>
          <w:trHeight w:val="127"/>
        </w:trPr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022F1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b/>
                <w:bCs/>
                <w:sz w:val="16"/>
                <w:szCs w:val="16"/>
              </w:rPr>
              <w:t>Authors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E947B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Selection bias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16BA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Study design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3CEC7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Confounders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49886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Blinding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0276C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Data collection methods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94E78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Withdrawals/dropouts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82D12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  <w:t>Global rating</w:t>
            </w:r>
          </w:p>
        </w:tc>
      </w:tr>
      <w:tr w:rsidR="00A721E1" w:rsidRPr="00A721E1" w14:paraId="5068DF33" w14:textId="77777777" w:rsidTr="00A721E1">
        <w:trPr>
          <w:trHeight w:val="235"/>
        </w:trPr>
        <w:tc>
          <w:tcPr>
            <w:tcW w:w="2022" w:type="dxa"/>
            <w:tcBorders>
              <w:top w:val="single" w:sz="4" w:space="0" w:color="auto"/>
            </w:tcBorders>
          </w:tcPr>
          <w:p w14:paraId="589533B2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Aloi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 2018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14:paraId="6EED0C3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14:paraId="16FB01B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67E5C1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289FD38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168358A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47EC103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46373E9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248F95FD" w14:textId="77777777" w:rsidTr="00A721E1">
        <w:trPr>
          <w:trHeight w:val="235"/>
        </w:trPr>
        <w:tc>
          <w:tcPr>
            <w:tcW w:w="2022" w:type="dxa"/>
          </w:tcPr>
          <w:p w14:paraId="62479825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Andreou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2017</w:t>
            </w:r>
          </w:p>
        </w:tc>
        <w:tc>
          <w:tcPr>
            <w:tcW w:w="1420" w:type="dxa"/>
            <w:gridSpan w:val="2"/>
          </w:tcPr>
          <w:p w14:paraId="6FA49D8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193B447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1BD702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B845E7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0299E7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7B1899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0F7FC1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37AFC54E" w14:textId="77777777" w:rsidTr="00A721E1">
        <w:trPr>
          <w:trHeight w:val="235"/>
        </w:trPr>
        <w:tc>
          <w:tcPr>
            <w:tcW w:w="2022" w:type="dxa"/>
          </w:tcPr>
          <w:p w14:paraId="3379E041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Atkinson et al., 1996</w:t>
            </w:r>
          </w:p>
        </w:tc>
        <w:tc>
          <w:tcPr>
            <w:tcW w:w="1420" w:type="dxa"/>
            <w:gridSpan w:val="2"/>
          </w:tcPr>
          <w:p w14:paraId="659CF32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512A162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56A1E72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1C2ED55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BBA0C5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B7955B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8DAA9C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4B695151" w14:textId="77777777" w:rsidTr="00A721E1">
        <w:trPr>
          <w:trHeight w:val="235"/>
        </w:trPr>
        <w:tc>
          <w:tcPr>
            <w:tcW w:w="2022" w:type="dxa"/>
          </w:tcPr>
          <w:p w14:paraId="6D3119E6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Bambini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2022</w:t>
            </w:r>
          </w:p>
        </w:tc>
        <w:tc>
          <w:tcPr>
            <w:tcW w:w="1420" w:type="dxa"/>
            <w:gridSpan w:val="2"/>
          </w:tcPr>
          <w:p w14:paraId="0FBB813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759142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F6677E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912B60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DDF087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054546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E36125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3C4B4AFD" w14:textId="77777777" w:rsidTr="00A721E1">
        <w:trPr>
          <w:trHeight w:val="235"/>
        </w:trPr>
        <w:tc>
          <w:tcPr>
            <w:tcW w:w="2022" w:type="dxa"/>
          </w:tcPr>
          <w:p w14:paraId="22616A7E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Baumgartner et al. 2022</w:t>
            </w:r>
          </w:p>
        </w:tc>
        <w:tc>
          <w:tcPr>
            <w:tcW w:w="1420" w:type="dxa"/>
            <w:gridSpan w:val="2"/>
          </w:tcPr>
          <w:p w14:paraId="0E3F23F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7546DF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D0A5F8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41FFF25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3000ED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445A91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7F74BB8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7D106930" w14:textId="77777777" w:rsidTr="00A721E1">
        <w:trPr>
          <w:trHeight w:val="235"/>
        </w:trPr>
        <w:tc>
          <w:tcPr>
            <w:tcW w:w="2022" w:type="dxa"/>
          </w:tcPr>
          <w:p w14:paraId="2F88AC0B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Bechdolf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2010</w:t>
            </w:r>
          </w:p>
        </w:tc>
        <w:tc>
          <w:tcPr>
            <w:tcW w:w="1420" w:type="dxa"/>
            <w:gridSpan w:val="2"/>
          </w:tcPr>
          <w:p w14:paraId="293CFD8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3D82F7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7A0C96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E5A8B7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2A45BE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566644F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2C70C3B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401048D4" w14:textId="77777777" w:rsidTr="00A721E1">
        <w:trPr>
          <w:trHeight w:val="235"/>
        </w:trPr>
        <w:tc>
          <w:tcPr>
            <w:tcW w:w="2022" w:type="dxa"/>
          </w:tcPr>
          <w:p w14:paraId="79A05B5B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Böge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2017</w:t>
            </w:r>
          </w:p>
        </w:tc>
        <w:tc>
          <w:tcPr>
            <w:tcW w:w="1420" w:type="dxa"/>
            <w:gridSpan w:val="2"/>
          </w:tcPr>
          <w:p w14:paraId="17DDBB4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306576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F827D3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C0B112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F9D10E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79D652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1C3F363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7A1852DC" w14:textId="77777777" w:rsidTr="00A721E1">
        <w:trPr>
          <w:trHeight w:val="235"/>
        </w:trPr>
        <w:tc>
          <w:tcPr>
            <w:tcW w:w="2022" w:type="dxa"/>
          </w:tcPr>
          <w:p w14:paraId="4BC6CD39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Briki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2014</w:t>
            </w:r>
          </w:p>
        </w:tc>
        <w:tc>
          <w:tcPr>
            <w:tcW w:w="1420" w:type="dxa"/>
            <w:gridSpan w:val="2"/>
          </w:tcPr>
          <w:p w14:paraId="24BBE63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577C868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5F41D71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BE646D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C3918C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57930D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5535CB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31DD586A" w14:textId="77777777" w:rsidTr="00A721E1">
        <w:trPr>
          <w:trHeight w:val="235"/>
        </w:trPr>
        <w:tc>
          <w:tcPr>
            <w:tcW w:w="2022" w:type="dxa"/>
          </w:tcPr>
          <w:p w14:paraId="122FAA3A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Bryce et al. 2018</w:t>
            </w:r>
          </w:p>
        </w:tc>
        <w:tc>
          <w:tcPr>
            <w:tcW w:w="1420" w:type="dxa"/>
            <w:gridSpan w:val="2"/>
          </w:tcPr>
          <w:p w14:paraId="49A2208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6BC7A4E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50D158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42004C3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2077AD5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A41F5F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F86CFC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0395B6AD" w14:textId="77777777" w:rsidTr="00A721E1">
        <w:trPr>
          <w:trHeight w:val="235"/>
        </w:trPr>
        <w:tc>
          <w:tcPr>
            <w:tcW w:w="2022" w:type="dxa"/>
          </w:tcPr>
          <w:p w14:paraId="1395958E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Bucci et al 2013</w:t>
            </w:r>
          </w:p>
        </w:tc>
        <w:tc>
          <w:tcPr>
            <w:tcW w:w="1420" w:type="dxa"/>
            <w:gridSpan w:val="2"/>
          </w:tcPr>
          <w:p w14:paraId="6C97212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7CDFDAB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2D5862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4488558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3D45908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0C57FC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23C2CF4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41C831CF" w14:textId="77777777" w:rsidTr="00A721E1">
        <w:trPr>
          <w:trHeight w:val="235"/>
        </w:trPr>
        <w:tc>
          <w:tcPr>
            <w:tcW w:w="2022" w:type="dxa"/>
          </w:tcPr>
          <w:p w14:paraId="218DB7F5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Cavallaro et al. 2009</w:t>
            </w:r>
          </w:p>
        </w:tc>
        <w:tc>
          <w:tcPr>
            <w:tcW w:w="1420" w:type="dxa"/>
            <w:gridSpan w:val="2"/>
          </w:tcPr>
          <w:p w14:paraId="54D6F2D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52E1A5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4B529F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1518931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270" w:type="dxa"/>
          </w:tcPr>
          <w:p w14:paraId="6ACFE4C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489413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097FCC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45BC742D" w14:textId="77777777" w:rsidTr="00A721E1">
        <w:trPr>
          <w:trHeight w:val="235"/>
        </w:trPr>
        <w:tc>
          <w:tcPr>
            <w:tcW w:w="2022" w:type="dxa"/>
          </w:tcPr>
          <w:p w14:paraId="382BA6CB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Chen et al. 2021</w:t>
            </w:r>
          </w:p>
        </w:tc>
        <w:tc>
          <w:tcPr>
            <w:tcW w:w="1420" w:type="dxa"/>
            <w:gridSpan w:val="2"/>
          </w:tcPr>
          <w:p w14:paraId="7DAA965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14570E6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ACF79A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47BC4E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B3DB0D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58B67A5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B80C2C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2CEE262E" w14:textId="77777777" w:rsidTr="00A721E1">
        <w:trPr>
          <w:trHeight w:val="235"/>
        </w:trPr>
        <w:tc>
          <w:tcPr>
            <w:tcW w:w="2022" w:type="dxa"/>
          </w:tcPr>
          <w:p w14:paraId="69C1CB2C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Contreras et al., 2018</w:t>
            </w:r>
          </w:p>
        </w:tc>
        <w:tc>
          <w:tcPr>
            <w:tcW w:w="1420" w:type="dxa"/>
            <w:gridSpan w:val="2"/>
          </w:tcPr>
          <w:p w14:paraId="4A9C353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65B378B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12A111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5DE83A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346EB2B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5CB87D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C2685F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37F4B69C" w14:textId="77777777" w:rsidTr="00A721E1">
        <w:trPr>
          <w:trHeight w:val="235"/>
        </w:trPr>
        <w:tc>
          <w:tcPr>
            <w:tcW w:w="2022" w:type="dxa"/>
          </w:tcPr>
          <w:p w14:paraId="473B7732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Crawford et al. 2012</w:t>
            </w:r>
          </w:p>
        </w:tc>
        <w:tc>
          <w:tcPr>
            <w:tcW w:w="1420" w:type="dxa"/>
            <w:gridSpan w:val="2"/>
          </w:tcPr>
          <w:p w14:paraId="4F5893C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4291DB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866D8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6C8F04A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5B2233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5DFD661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D4194C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66A29C29" w14:textId="77777777" w:rsidTr="00A721E1">
        <w:trPr>
          <w:trHeight w:val="235"/>
        </w:trPr>
        <w:tc>
          <w:tcPr>
            <w:tcW w:w="2022" w:type="dxa"/>
          </w:tcPr>
          <w:p w14:paraId="420E5A3C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D’ Amato et al. 2011</w:t>
            </w:r>
          </w:p>
        </w:tc>
        <w:tc>
          <w:tcPr>
            <w:tcW w:w="1420" w:type="dxa"/>
            <w:gridSpan w:val="2"/>
          </w:tcPr>
          <w:p w14:paraId="3BA8884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B81463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96F82D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5FAA02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ADE1D2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610609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22" w:type="dxa"/>
          </w:tcPr>
          <w:p w14:paraId="2D56666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681FB0CD" w14:textId="77777777" w:rsidTr="00A721E1">
        <w:trPr>
          <w:trHeight w:val="235"/>
        </w:trPr>
        <w:tc>
          <w:tcPr>
            <w:tcW w:w="2022" w:type="dxa"/>
          </w:tcPr>
          <w:p w14:paraId="074DB394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Dellazizzo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2021</w:t>
            </w:r>
          </w:p>
        </w:tc>
        <w:tc>
          <w:tcPr>
            <w:tcW w:w="1420" w:type="dxa"/>
            <w:gridSpan w:val="2"/>
          </w:tcPr>
          <w:p w14:paraId="4AEEF0B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B95359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635693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A119BB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2270" w:type="dxa"/>
          </w:tcPr>
          <w:p w14:paraId="508FEC0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C5E06D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7E38E7C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4CC9E8AA" w14:textId="77777777" w:rsidTr="00A721E1">
        <w:trPr>
          <w:trHeight w:val="235"/>
        </w:trPr>
        <w:tc>
          <w:tcPr>
            <w:tcW w:w="2022" w:type="dxa"/>
          </w:tcPr>
          <w:p w14:paraId="22CE92A6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Fardig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2011</w:t>
            </w:r>
          </w:p>
        </w:tc>
        <w:tc>
          <w:tcPr>
            <w:tcW w:w="1420" w:type="dxa"/>
            <w:gridSpan w:val="2"/>
          </w:tcPr>
          <w:p w14:paraId="69DCAC8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1D419D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50F0935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852487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7B252A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F1A63B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270CF3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0B5E492" w14:textId="77777777" w:rsidTr="00A721E1">
        <w:trPr>
          <w:trHeight w:val="235"/>
        </w:trPr>
        <w:tc>
          <w:tcPr>
            <w:tcW w:w="2022" w:type="dxa"/>
          </w:tcPr>
          <w:p w14:paraId="78EF9560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Freeman et al., 2015</w:t>
            </w:r>
          </w:p>
        </w:tc>
        <w:tc>
          <w:tcPr>
            <w:tcW w:w="1420" w:type="dxa"/>
            <w:gridSpan w:val="2"/>
          </w:tcPr>
          <w:p w14:paraId="1A4278F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0328582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DCAACA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34D7BE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E96139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E7B8D0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4DE56D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5B832AB" w14:textId="77777777" w:rsidTr="00A721E1">
        <w:trPr>
          <w:trHeight w:val="235"/>
        </w:trPr>
        <w:tc>
          <w:tcPr>
            <w:tcW w:w="2022" w:type="dxa"/>
          </w:tcPr>
          <w:p w14:paraId="6D0EA1E8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Freeman et al., 2021</w:t>
            </w:r>
          </w:p>
        </w:tc>
        <w:tc>
          <w:tcPr>
            <w:tcW w:w="1420" w:type="dxa"/>
            <w:gridSpan w:val="2"/>
          </w:tcPr>
          <w:p w14:paraId="65663E8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E7AE8C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C40617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CE92B1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827D99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BD4536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2B90311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1489E3CF" w14:textId="77777777" w:rsidTr="00A721E1">
        <w:trPr>
          <w:trHeight w:val="235"/>
        </w:trPr>
        <w:tc>
          <w:tcPr>
            <w:tcW w:w="2022" w:type="dxa"/>
          </w:tcPr>
          <w:p w14:paraId="167CB8DE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Garety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2021</w:t>
            </w:r>
          </w:p>
        </w:tc>
        <w:tc>
          <w:tcPr>
            <w:tcW w:w="1420" w:type="dxa"/>
            <w:gridSpan w:val="2"/>
          </w:tcPr>
          <w:p w14:paraId="49CCE1F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54054E8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AA207F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6518DC7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5CF52A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DA2565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7D8002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1175FE7A" w14:textId="77777777" w:rsidTr="00A721E1">
        <w:trPr>
          <w:trHeight w:val="235"/>
        </w:trPr>
        <w:tc>
          <w:tcPr>
            <w:tcW w:w="2022" w:type="dxa"/>
          </w:tcPr>
          <w:p w14:paraId="08F52C4F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Garrido et al. 2013</w:t>
            </w:r>
          </w:p>
        </w:tc>
        <w:tc>
          <w:tcPr>
            <w:tcW w:w="1420" w:type="dxa"/>
            <w:gridSpan w:val="2"/>
          </w:tcPr>
          <w:p w14:paraId="40B1775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733C17A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36338D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088FA6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270" w:type="dxa"/>
          </w:tcPr>
          <w:p w14:paraId="51FB413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F02E33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1CD4240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4618305A" w14:textId="77777777" w:rsidTr="00A721E1">
        <w:trPr>
          <w:trHeight w:val="235"/>
        </w:trPr>
        <w:tc>
          <w:tcPr>
            <w:tcW w:w="2022" w:type="dxa"/>
          </w:tcPr>
          <w:p w14:paraId="76B04610" w14:textId="77777777" w:rsidR="00A721E1" w:rsidRPr="00A721E1" w:rsidRDefault="00A721E1" w:rsidP="00416657">
            <w:pPr>
              <w:contextualSpacing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Halperin et al 2000</w:t>
            </w:r>
          </w:p>
        </w:tc>
        <w:tc>
          <w:tcPr>
            <w:tcW w:w="1420" w:type="dxa"/>
            <w:gridSpan w:val="2"/>
          </w:tcPr>
          <w:p w14:paraId="637CD96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7AD65E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22AA00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1849782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593E4B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5BAD55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0B974AA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0AFC6F1C" w14:textId="77777777" w:rsidTr="00A721E1">
        <w:trPr>
          <w:trHeight w:val="235"/>
        </w:trPr>
        <w:tc>
          <w:tcPr>
            <w:tcW w:w="2022" w:type="dxa"/>
          </w:tcPr>
          <w:p w14:paraId="2903C94F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Halverson et al. 2021</w:t>
            </w:r>
          </w:p>
        </w:tc>
        <w:tc>
          <w:tcPr>
            <w:tcW w:w="1420" w:type="dxa"/>
            <w:gridSpan w:val="2"/>
          </w:tcPr>
          <w:p w14:paraId="114EA2A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10C2E16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F4DBBC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0429A43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C8D096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59AD815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7047BBC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258AC076" w14:textId="77777777" w:rsidTr="00A721E1">
        <w:trPr>
          <w:trHeight w:val="235"/>
        </w:trPr>
        <w:tc>
          <w:tcPr>
            <w:tcW w:w="2022" w:type="dxa"/>
          </w:tcPr>
          <w:p w14:paraId="113F2B2A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Hasan and Musleh, 2017</w:t>
            </w:r>
          </w:p>
        </w:tc>
        <w:tc>
          <w:tcPr>
            <w:tcW w:w="1420" w:type="dxa"/>
            <w:gridSpan w:val="2"/>
          </w:tcPr>
          <w:p w14:paraId="3F67A14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05A220E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7D4A25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364E9C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16A438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4AD54C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89B369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445E72B" w14:textId="77777777" w:rsidTr="00A721E1">
        <w:trPr>
          <w:trHeight w:val="235"/>
        </w:trPr>
        <w:tc>
          <w:tcPr>
            <w:tcW w:w="2022" w:type="dxa"/>
          </w:tcPr>
          <w:p w14:paraId="570634C6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Hayes et al 1995</w:t>
            </w:r>
          </w:p>
        </w:tc>
        <w:tc>
          <w:tcPr>
            <w:tcW w:w="1420" w:type="dxa"/>
            <w:gridSpan w:val="2"/>
          </w:tcPr>
          <w:p w14:paraId="24237BD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00523D1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DFDB93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39B6B55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3156B9E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7274FE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A30269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4B059049" w14:textId="77777777" w:rsidTr="00A721E1">
        <w:trPr>
          <w:trHeight w:val="235"/>
        </w:trPr>
        <w:tc>
          <w:tcPr>
            <w:tcW w:w="2022" w:type="dxa"/>
          </w:tcPr>
          <w:p w14:paraId="18C234D0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Kurtz et al 2015</w:t>
            </w:r>
          </w:p>
        </w:tc>
        <w:tc>
          <w:tcPr>
            <w:tcW w:w="1420" w:type="dxa"/>
            <w:gridSpan w:val="2"/>
          </w:tcPr>
          <w:p w14:paraId="6D70E16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E8353E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2F37978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2BC9CC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8D7B23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5DC069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4F5212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79716D6F" w14:textId="77777777" w:rsidTr="00A721E1">
        <w:trPr>
          <w:trHeight w:val="235"/>
        </w:trPr>
        <w:tc>
          <w:tcPr>
            <w:tcW w:w="2022" w:type="dxa"/>
          </w:tcPr>
          <w:p w14:paraId="2F7D266C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Lee, et al. 2012</w:t>
            </w:r>
          </w:p>
        </w:tc>
        <w:tc>
          <w:tcPr>
            <w:tcW w:w="1420" w:type="dxa"/>
            <w:gridSpan w:val="2"/>
          </w:tcPr>
          <w:p w14:paraId="6F37D84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C70C38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D09103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FBF09F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EEDD3E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4E6D49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06760A2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6E6FACE1" w14:textId="77777777" w:rsidTr="00A721E1">
        <w:trPr>
          <w:trHeight w:val="235"/>
        </w:trPr>
        <w:tc>
          <w:tcPr>
            <w:tcW w:w="2022" w:type="dxa"/>
          </w:tcPr>
          <w:p w14:paraId="0F803CA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Lee, et al. 2010</w:t>
            </w:r>
          </w:p>
        </w:tc>
        <w:tc>
          <w:tcPr>
            <w:tcW w:w="1420" w:type="dxa"/>
            <w:gridSpan w:val="2"/>
          </w:tcPr>
          <w:p w14:paraId="45A399E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3054E8F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447A640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65D77D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ACBCF5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7DD509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22" w:type="dxa"/>
          </w:tcPr>
          <w:p w14:paraId="70685AC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24836B74" w14:textId="77777777" w:rsidTr="00A721E1">
        <w:trPr>
          <w:trHeight w:val="235"/>
        </w:trPr>
        <w:tc>
          <w:tcPr>
            <w:tcW w:w="2022" w:type="dxa"/>
          </w:tcPr>
          <w:p w14:paraId="4D482840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Li, et al. 2018</w:t>
            </w:r>
          </w:p>
        </w:tc>
        <w:tc>
          <w:tcPr>
            <w:tcW w:w="1420" w:type="dxa"/>
            <w:gridSpan w:val="2"/>
          </w:tcPr>
          <w:p w14:paraId="643D0A7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4C79B0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4893119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4D15C01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677191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20A159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7EB2F5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0C456141" w14:textId="77777777" w:rsidTr="00A721E1">
        <w:trPr>
          <w:trHeight w:val="235"/>
        </w:trPr>
        <w:tc>
          <w:tcPr>
            <w:tcW w:w="2022" w:type="dxa"/>
          </w:tcPr>
          <w:p w14:paraId="60BE14FC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Montag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2014</w:t>
            </w:r>
          </w:p>
        </w:tc>
        <w:tc>
          <w:tcPr>
            <w:tcW w:w="1420" w:type="dxa"/>
            <w:gridSpan w:val="2"/>
          </w:tcPr>
          <w:p w14:paraId="7737EB3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3746F3B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7FFCA5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6B02E4F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916C4C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986DEA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619866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006A766B" w14:textId="77777777" w:rsidTr="00A721E1">
        <w:trPr>
          <w:trHeight w:val="235"/>
        </w:trPr>
        <w:tc>
          <w:tcPr>
            <w:tcW w:w="2022" w:type="dxa"/>
          </w:tcPr>
          <w:p w14:paraId="5CB0B38F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Moritz, et al. 2014</w:t>
            </w:r>
          </w:p>
        </w:tc>
        <w:tc>
          <w:tcPr>
            <w:tcW w:w="1420" w:type="dxa"/>
            <w:gridSpan w:val="2"/>
          </w:tcPr>
          <w:p w14:paraId="01E5509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55169F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2F5A78D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3CDB316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00390C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3D5803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10A40BE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4F8C3428" w14:textId="77777777" w:rsidTr="00A721E1">
        <w:trPr>
          <w:trHeight w:val="235"/>
        </w:trPr>
        <w:tc>
          <w:tcPr>
            <w:tcW w:w="2022" w:type="dxa"/>
          </w:tcPr>
          <w:p w14:paraId="0F4D88E4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Morrison et al. 2018</w:t>
            </w:r>
          </w:p>
        </w:tc>
        <w:tc>
          <w:tcPr>
            <w:tcW w:w="1420" w:type="dxa"/>
            <w:gridSpan w:val="2"/>
          </w:tcPr>
          <w:p w14:paraId="2C89582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C071CB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27E6043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3E3D999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C3A675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79AAA2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137D78B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0EF4ED58" w14:textId="77777777" w:rsidTr="00A721E1">
        <w:trPr>
          <w:trHeight w:val="235"/>
        </w:trPr>
        <w:tc>
          <w:tcPr>
            <w:tcW w:w="2022" w:type="dxa"/>
          </w:tcPr>
          <w:p w14:paraId="50B9C729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lastRenderedPageBreak/>
              <w:t>Muhić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2022</w:t>
            </w:r>
          </w:p>
        </w:tc>
        <w:tc>
          <w:tcPr>
            <w:tcW w:w="1420" w:type="dxa"/>
            <w:gridSpan w:val="2"/>
          </w:tcPr>
          <w:p w14:paraId="021A479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53826B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6323EA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09A8D6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42F37C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27BB03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E23656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2C14A4AA" w14:textId="77777777" w:rsidTr="00A721E1">
        <w:trPr>
          <w:trHeight w:val="235"/>
        </w:trPr>
        <w:tc>
          <w:tcPr>
            <w:tcW w:w="2022" w:type="dxa"/>
          </w:tcPr>
          <w:p w14:paraId="65420ECD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Ngoc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2016</w:t>
            </w:r>
          </w:p>
        </w:tc>
        <w:tc>
          <w:tcPr>
            <w:tcW w:w="1420" w:type="dxa"/>
            <w:gridSpan w:val="2"/>
          </w:tcPr>
          <w:p w14:paraId="323EB36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2A75439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FAEFB8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6F3632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2306A9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677353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6418EE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21CE1E1" w14:textId="77777777" w:rsidTr="00A721E1">
        <w:trPr>
          <w:trHeight w:val="235"/>
        </w:trPr>
        <w:tc>
          <w:tcPr>
            <w:tcW w:w="2022" w:type="dxa"/>
          </w:tcPr>
          <w:p w14:paraId="2EFDD8B0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O'Donnell, et al. 2003</w:t>
            </w:r>
          </w:p>
        </w:tc>
        <w:tc>
          <w:tcPr>
            <w:tcW w:w="1420" w:type="dxa"/>
            <w:gridSpan w:val="2"/>
          </w:tcPr>
          <w:p w14:paraId="5B6EA3F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3E9608C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CDAF13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1665872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FFFB74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026977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38CF84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64AA400C" w14:textId="77777777" w:rsidTr="00A721E1">
        <w:trPr>
          <w:trHeight w:val="235"/>
        </w:trPr>
        <w:tc>
          <w:tcPr>
            <w:tcW w:w="2022" w:type="dxa"/>
          </w:tcPr>
          <w:p w14:paraId="39124FC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Omranifard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</w:t>
            </w:r>
            <w:r w:rsidRPr="00A721E1">
              <w:rPr>
                <w:rFonts w:ascii="Arial" w:hAnsi="Arial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420" w:type="dxa"/>
            <w:gridSpan w:val="2"/>
          </w:tcPr>
          <w:p w14:paraId="0E8B535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20A215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29AD67B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C71776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27FF928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2A4F75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22" w:type="dxa"/>
          </w:tcPr>
          <w:p w14:paraId="5DB0DA0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287FF798" w14:textId="77777777" w:rsidTr="00A721E1">
        <w:trPr>
          <w:trHeight w:val="235"/>
        </w:trPr>
        <w:tc>
          <w:tcPr>
            <w:tcW w:w="2022" w:type="dxa"/>
          </w:tcPr>
          <w:p w14:paraId="7267FAF3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Penn, et al. 2011</w:t>
            </w:r>
          </w:p>
        </w:tc>
        <w:tc>
          <w:tcPr>
            <w:tcW w:w="1420" w:type="dxa"/>
            <w:gridSpan w:val="2"/>
          </w:tcPr>
          <w:p w14:paraId="1A13406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6F9985B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6FAB3AA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16F5369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83BFB5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025690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63B357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321F356A" w14:textId="77777777" w:rsidTr="00A721E1">
        <w:trPr>
          <w:trHeight w:val="235"/>
        </w:trPr>
        <w:tc>
          <w:tcPr>
            <w:tcW w:w="2022" w:type="dxa"/>
          </w:tcPr>
          <w:p w14:paraId="504A4D5F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Pitkänen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2012</w:t>
            </w:r>
          </w:p>
        </w:tc>
        <w:tc>
          <w:tcPr>
            <w:tcW w:w="1420" w:type="dxa"/>
            <w:gridSpan w:val="2"/>
          </w:tcPr>
          <w:p w14:paraId="4D87167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5275D51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D7C582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64E9B9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2270" w:type="dxa"/>
          </w:tcPr>
          <w:p w14:paraId="40B4F93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9CA179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58F7B67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21FA4464" w14:textId="77777777" w:rsidTr="00A721E1">
        <w:trPr>
          <w:trHeight w:val="235"/>
        </w:trPr>
        <w:tc>
          <w:tcPr>
            <w:tcW w:w="2022" w:type="dxa"/>
          </w:tcPr>
          <w:p w14:paraId="725102F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Pontes 2012</w:t>
            </w:r>
          </w:p>
        </w:tc>
        <w:tc>
          <w:tcPr>
            <w:tcW w:w="1420" w:type="dxa"/>
            <w:gridSpan w:val="2"/>
          </w:tcPr>
          <w:p w14:paraId="28EBA74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737E32A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4B69156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196775E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270" w:type="dxa"/>
          </w:tcPr>
          <w:p w14:paraId="3123C69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48638E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C4158D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A15A854" w14:textId="77777777" w:rsidTr="00A721E1">
        <w:trPr>
          <w:trHeight w:val="235"/>
        </w:trPr>
        <w:tc>
          <w:tcPr>
            <w:tcW w:w="2022" w:type="dxa"/>
          </w:tcPr>
          <w:p w14:paraId="191E75CA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Pot-Kolder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2018</w:t>
            </w:r>
          </w:p>
        </w:tc>
        <w:tc>
          <w:tcPr>
            <w:tcW w:w="1420" w:type="dxa"/>
            <w:gridSpan w:val="2"/>
          </w:tcPr>
          <w:p w14:paraId="4099887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5D15456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4134F4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43D5947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3AC5C4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65C4C6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DED0CE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07AECB17" w14:textId="77777777" w:rsidTr="00A721E1">
        <w:trPr>
          <w:trHeight w:val="235"/>
        </w:trPr>
        <w:tc>
          <w:tcPr>
            <w:tcW w:w="2022" w:type="dxa"/>
          </w:tcPr>
          <w:p w14:paraId="0BE77C41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Priebe et al 2015</w:t>
            </w:r>
          </w:p>
        </w:tc>
        <w:tc>
          <w:tcPr>
            <w:tcW w:w="1420" w:type="dxa"/>
            <w:gridSpan w:val="2"/>
          </w:tcPr>
          <w:p w14:paraId="4A96860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0B9FBDA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A3AF7E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1345ED2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CA8CC6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2B5C12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1C041F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46893C8E" w14:textId="77777777" w:rsidTr="00A721E1">
        <w:trPr>
          <w:trHeight w:val="235"/>
        </w:trPr>
        <w:tc>
          <w:tcPr>
            <w:tcW w:w="2022" w:type="dxa"/>
          </w:tcPr>
          <w:p w14:paraId="57B1F39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Priebe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2007</w:t>
            </w:r>
          </w:p>
        </w:tc>
        <w:tc>
          <w:tcPr>
            <w:tcW w:w="1420" w:type="dxa"/>
            <w:gridSpan w:val="2"/>
          </w:tcPr>
          <w:p w14:paraId="60DAD7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468CF59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28B5D3B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62878F4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2270" w:type="dxa"/>
          </w:tcPr>
          <w:p w14:paraId="0590B6C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1BC04F7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BB5BFB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4FEE76CD" w14:textId="77777777" w:rsidTr="00A721E1">
        <w:trPr>
          <w:trHeight w:val="235"/>
        </w:trPr>
        <w:tc>
          <w:tcPr>
            <w:tcW w:w="2022" w:type="dxa"/>
          </w:tcPr>
          <w:p w14:paraId="19E4E25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Priebe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2016</w:t>
            </w:r>
          </w:p>
        </w:tc>
        <w:tc>
          <w:tcPr>
            <w:tcW w:w="1420" w:type="dxa"/>
            <w:gridSpan w:val="2"/>
          </w:tcPr>
          <w:p w14:paraId="7CCBD36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327A38A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5DBA8C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26E75CF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4E58AA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505013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C0D291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67E90FBE" w14:textId="77777777" w:rsidTr="00A721E1">
        <w:trPr>
          <w:trHeight w:val="235"/>
        </w:trPr>
        <w:tc>
          <w:tcPr>
            <w:tcW w:w="2022" w:type="dxa"/>
          </w:tcPr>
          <w:p w14:paraId="0A5084B2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Rakitzi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2016</w:t>
            </w:r>
          </w:p>
        </w:tc>
        <w:tc>
          <w:tcPr>
            <w:tcW w:w="1420" w:type="dxa"/>
            <w:gridSpan w:val="2"/>
          </w:tcPr>
          <w:p w14:paraId="4DFF5B8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8684DF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483245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615046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F55C59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88B2A1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3DD9CF0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6D097192" w14:textId="77777777" w:rsidTr="00A721E1">
        <w:trPr>
          <w:trHeight w:val="235"/>
        </w:trPr>
        <w:tc>
          <w:tcPr>
            <w:tcW w:w="2022" w:type="dxa"/>
          </w:tcPr>
          <w:p w14:paraId="730DED0C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Rami, et al. 2018</w:t>
            </w:r>
          </w:p>
        </w:tc>
        <w:tc>
          <w:tcPr>
            <w:tcW w:w="1420" w:type="dxa"/>
            <w:gridSpan w:val="2"/>
          </w:tcPr>
          <w:p w14:paraId="784BDD5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1176654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6187AE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4300AD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21DD8C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E11A34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05B0DC8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0AB097E5" w14:textId="77777777" w:rsidTr="00A721E1">
        <w:trPr>
          <w:trHeight w:val="235"/>
        </w:trPr>
        <w:tc>
          <w:tcPr>
            <w:tcW w:w="2022" w:type="dxa"/>
          </w:tcPr>
          <w:p w14:paraId="1E56ED45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Richardson, et al. 2007</w:t>
            </w:r>
          </w:p>
        </w:tc>
        <w:tc>
          <w:tcPr>
            <w:tcW w:w="1420" w:type="dxa"/>
            <w:gridSpan w:val="2"/>
          </w:tcPr>
          <w:p w14:paraId="07D9340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32ADC0B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4EC713F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465571E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700555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42D7701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DF492C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42F207B0" w14:textId="77777777" w:rsidTr="00A721E1">
        <w:trPr>
          <w:trHeight w:val="235"/>
        </w:trPr>
        <w:tc>
          <w:tcPr>
            <w:tcW w:w="2022" w:type="dxa"/>
          </w:tcPr>
          <w:p w14:paraId="33BFE25E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Röhricht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 xml:space="preserve"> et al. 2006</w:t>
            </w:r>
          </w:p>
        </w:tc>
        <w:tc>
          <w:tcPr>
            <w:tcW w:w="1420" w:type="dxa"/>
            <w:gridSpan w:val="2"/>
          </w:tcPr>
          <w:p w14:paraId="635BF02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9184D3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456793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5475FF9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DDB02F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60CD58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15679CA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74BBF50A" w14:textId="77777777" w:rsidTr="00A721E1">
        <w:trPr>
          <w:trHeight w:val="235"/>
        </w:trPr>
        <w:tc>
          <w:tcPr>
            <w:tcW w:w="2022" w:type="dxa"/>
          </w:tcPr>
          <w:p w14:paraId="5A1DD449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Ruiz-Iriondo, et al. 2019</w:t>
            </w:r>
          </w:p>
        </w:tc>
        <w:tc>
          <w:tcPr>
            <w:tcW w:w="1420" w:type="dxa"/>
            <w:gridSpan w:val="2"/>
          </w:tcPr>
          <w:p w14:paraId="4565DD3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6FE3977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937657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2D3C2B9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2270" w:type="dxa"/>
          </w:tcPr>
          <w:p w14:paraId="78623EB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C0DB98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6593DE1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47F7A128" w14:textId="77777777" w:rsidTr="00A721E1">
        <w:trPr>
          <w:trHeight w:val="235"/>
        </w:trPr>
        <w:tc>
          <w:tcPr>
            <w:tcW w:w="2022" w:type="dxa"/>
          </w:tcPr>
          <w:p w14:paraId="69B474EB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Sachs, et al. 2012</w:t>
            </w:r>
          </w:p>
        </w:tc>
        <w:tc>
          <w:tcPr>
            <w:tcW w:w="1420" w:type="dxa"/>
            <w:gridSpan w:val="2"/>
          </w:tcPr>
          <w:p w14:paraId="4AF657F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6799EE4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7571F8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461D3B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3804D50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C6C249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BC4623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58E27E79" w14:textId="77777777" w:rsidTr="00A721E1">
        <w:trPr>
          <w:trHeight w:val="235"/>
        </w:trPr>
        <w:tc>
          <w:tcPr>
            <w:tcW w:w="2022" w:type="dxa"/>
          </w:tcPr>
          <w:p w14:paraId="01EE4D95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Salyers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2014</w:t>
            </w:r>
          </w:p>
        </w:tc>
        <w:tc>
          <w:tcPr>
            <w:tcW w:w="1420" w:type="dxa"/>
            <w:gridSpan w:val="2"/>
          </w:tcPr>
          <w:p w14:paraId="2E22FCA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0F42B2D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CD3A06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2DBC342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282A901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3E7ACB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69D9857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223C636E" w14:textId="77777777" w:rsidTr="00A721E1">
        <w:trPr>
          <w:trHeight w:val="235"/>
        </w:trPr>
        <w:tc>
          <w:tcPr>
            <w:tcW w:w="2022" w:type="dxa"/>
          </w:tcPr>
          <w:p w14:paraId="041ACA0B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Schrank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2016</w:t>
            </w:r>
          </w:p>
        </w:tc>
        <w:tc>
          <w:tcPr>
            <w:tcW w:w="1420" w:type="dxa"/>
            <w:gridSpan w:val="2"/>
          </w:tcPr>
          <w:p w14:paraId="12C5B28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455FD20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808DAE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56C224D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2270" w:type="dxa"/>
          </w:tcPr>
          <w:p w14:paraId="710BEE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1CC462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4AC54C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1C811EE3" w14:textId="77777777" w:rsidTr="00A721E1">
        <w:trPr>
          <w:trHeight w:val="235"/>
        </w:trPr>
        <w:tc>
          <w:tcPr>
            <w:tcW w:w="2022" w:type="dxa"/>
          </w:tcPr>
          <w:p w14:paraId="01BF3B59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Sibitz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2006</w:t>
            </w:r>
          </w:p>
        </w:tc>
        <w:tc>
          <w:tcPr>
            <w:tcW w:w="1420" w:type="dxa"/>
            <w:gridSpan w:val="2"/>
          </w:tcPr>
          <w:p w14:paraId="2054644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42" w:type="dxa"/>
          </w:tcPr>
          <w:p w14:paraId="6097D24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B6BFB5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3896F06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1190B20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770A628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6472A06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0002A1A1" w14:textId="77777777" w:rsidTr="00A721E1">
        <w:trPr>
          <w:trHeight w:val="235"/>
        </w:trPr>
        <w:tc>
          <w:tcPr>
            <w:tcW w:w="2022" w:type="dxa"/>
          </w:tcPr>
          <w:p w14:paraId="208AA12A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Staring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2010</w:t>
            </w:r>
          </w:p>
        </w:tc>
        <w:tc>
          <w:tcPr>
            <w:tcW w:w="1420" w:type="dxa"/>
            <w:gridSpan w:val="2"/>
          </w:tcPr>
          <w:p w14:paraId="015592A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4AE84565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4BBB120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62AF6FC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F60324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2876D4B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71CA7BF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3336037D" w14:textId="77777777" w:rsidTr="00A721E1">
        <w:trPr>
          <w:trHeight w:val="235"/>
        </w:trPr>
        <w:tc>
          <w:tcPr>
            <w:tcW w:w="2022" w:type="dxa"/>
          </w:tcPr>
          <w:p w14:paraId="7FFF4A5E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  <w:lang w:val="en-US"/>
              </w:rPr>
              <w:t>Valencia et al 2020</w:t>
            </w:r>
          </w:p>
        </w:tc>
        <w:tc>
          <w:tcPr>
            <w:tcW w:w="1420" w:type="dxa"/>
            <w:gridSpan w:val="2"/>
          </w:tcPr>
          <w:p w14:paraId="7FD4F0C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726215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7CDADE9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739A906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BA2FDA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6EA1D6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5E77C10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7F2DC24B" w14:textId="77777777" w:rsidTr="00A721E1">
        <w:trPr>
          <w:trHeight w:val="235"/>
        </w:trPr>
        <w:tc>
          <w:tcPr>
            <w:tcW w:w="2022" w:type="dxa"/>
          </w:tcPr>
          <w:p w14:paraId="3A309E3D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Vass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2021</w:t>
            </w:r>
          </w:p>
        </w:tc>
        <w:tc>
          <w:tcPr>
            <w:tcW w:w="1420" w:type="dxa"/>
            <w:gridSpan w:val="2"/>
          </w:tcPr>
          <w:p w14:paraId="76335D1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2B87B1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FB4031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7E71CB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4844608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2381E0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DE46CC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39F09AF1" w14:textId="77777777" w:rsidTr="00A721E1">
        <w:trPr>
          <w:trHeight w:val="235"/>
        </w:trPr>
        <w:tc>
          <w:tcPr>
            <w:tcW w:w="2022" w:type="dxa"/>
          </w:tcPr>
          <w:p w14:paraId="1983AA5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Wang, et al. 2015</w:t>
            </w:r>
          </w:p>
        </w:tc>
        <w:tc>
          <w:tcPr>
            <w:tcW w:w="1420" w:type="dxa"/>
            <w:gridSpan w:val="2"/>
          </w:tcPr>
          <w:p w14:paraId="6B2A7F1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585A1A4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13AFD58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5B9EDEC0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78D4559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04E5A7D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22" w:type="dxa"/>
          </w:tcPr>
          <w:p w14:paraId="7965300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</w:tr>
      <w:tr w:rsidR="00A721E1" w:rsidRPr="00A721E1" w14:paraId="355B28E8" w14:textId="77777777" w:rsidTr="00A721E1">
        <w:trPr>
          <w:trHeight w:val="235"/>
        </w:trPr>
        <w:tc>
          <w:tcPr>
            <w:tcW w:w="2022" w:type="dxa"/>
          </w:tcPr>
          <w:p w14:paraId="5E74E917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Weijers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2020</w:t>
            </w:r>
          </w:p>
        </w:tc>
        <w:tc>
          <w:tcPr>
            <w:tcW w:w="1420" w:type="dxa"/>
            <w:gridSpan w:val="2"/>
          </w:tcPr>
          <w:p w14:paraId="461EF38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2C70F8D4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0506A9B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6BAAB7DC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0F5C6AF6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780128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37543AA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2BEFCF4D" w14:textId="77777777" w:rsidTr="00A721E1">
        <w:trPr>
          <w:trHeight w:val="235"/>
        </w:trPr>
        <w:tc>
          <w:tcPr>
            <w:tcW w:w="2022" w:type="dxa"/>
          </w:tcPr>
          <w:p w14:paraId="053D1903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Wijnen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</w:t>
            </w:r>
            <w:r w:rsidRPr="00A721E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A721E1">
              <w:rPr>
                <w:rFonts w:ascii="Arial" w:hAnsi="Arial" w:cs="Arial"/>
                <w:sz w:val="16"/>
                <w:szCs w:val="16"/>
              </w:rPr>
              <w:t>al. 20</w:t>
            </w:r>
            <w:r w:rsidRPr="00A721E1">
              <w:rPr>
                <w:rFonts w:ascii="Arial" w:hAnsi="Arial" w:cs="Arial"/>
                <w:sz w:val="16"/>
                <w:szCs w:val="16"/>
                <w:lang w:val="en-GB"/>
              </w:rPr>
              <w:t>18</w:t>
            </w:r>
          </w:p>
        </w:tc>
        <w:tc>
          <w:tcPr>
            <w:tcW w:w="1420" w:type="dxa"/>
            <w:gridSpan w:val="2"/>
          </w:tcPr>
          <w:p w14:paraId="13F53B9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42" w:type="dxa"/>
          </w:tcPr>
          <w:p w14:paraId="41FAFB5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54895EB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980" w:type="dxa"/>
          </w:tcPr>
          <w:p w14:paraId="3503AD6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6921471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3CB0963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  <w:tc>
          <w:tcPr>
            <w:tcW w:w="1322" w:type="dxa"/>
          </w:tcPr>
          <w:p w14:paraId="5D80A967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weak</w:t>
            </w:r>
          </w:p>
        </w:tc>
      </w:tr>
      <w:tr w:rsidR="00A721E1" w:rsidRPr="00A721E1" w14:paraId="092992CE" w14:textId="77777777" w:rsidTr="00A721E1">
        <w:trPr>
          <w:trHeight w:val="235"/>
        </w:trPr>
        <w:tc>
          <w:tcPr>
            <w:tcW w:w="2022" w:type="dxa"/>
          </w:tcPr>
          <w:p w14:paraId="29F0929E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721E1">
              <w:rPr>
                <w:rFonts w:ascii="Arial" w:hAnsi="Arial" w:cs="Arial"/>
                <w:sz w:val="16"/>
                <w:szCs w:val="16"/>
              </w:rPr>
              <w:t>Yildiz, et al. 2019</w:t>
            </w:r>
          </w:p>
        </w:tc>
        <w:tc>
          <w:tcPr>
            <w:tcW w:w="1420" w:type="dxa"/>
            <w:gridSpan w:val="2"/>
          </w:tcPr>
          <w:p w14:paraId="0D35827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58DB5C4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7271224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793E01D8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AD9B0E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6C6399DA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4123289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  <w:tr w:rsidR="00A721E1" w:rsidRPr="00A721E1" w14:paraId="38DF45C9" w14:textId="77777777" w:rsidTr="00A721E1">
        <w:trPr>
          <w:trHeight w:val="93"/>
        </w:trPr>
        <w:tc>
          <w:tcPr>
            <w:tcW w:w="2022" w:type="dxa"/>
          </w:tcPr>
          <w:p w14:paraId="1AF1A4EE" w14:textId="77777777" w:rsidR="00A721E1" w:rsidRPr="00A721E1" w:rsidRDefault="00A721E1" w:rsidP="0041665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1E1">
              <w:rPr>
                <w:rFonts w:ascii="Arial" w:hAnsi="Arial" w:cs="Arial"/>
                <w:sz w:val="16"/>
                <w:szCs w:val="16"/>
              </w:rPr>
              <w:t>Zimmer</w:t>
            </w:r>
            <w:proofErr w:type="spellEnd"/>
            <w:r w:rsidRPr="00A721E1">
              <w:rPr>
                <w:rFonts w:ascii="Arial" w:hAnsi="Arial" w:cs="Arial"/>
                <w:sz w:val="16"/>
                <w:szCs w:val="16"/>
              </w:rPr>
              <w:t>, et al. 2007</w:t>
            </w:r>
          </w:p>
        </w:tc>
        <w:tc>
          <w:tcPr>
            <w:tcW w:w="1420" w:type="dxa"/>
            <w:gridSpan w:val="2"/>
          </w:tcPr>
          <w:p w14:paraId="43510BDD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1342" w:type="dxa"/>
          </w:tcPr>
          <w:p w14:paraId="1740E91E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32" w:type="dxa"/>
          </w:tcPr>
          <w:p w14:paraId="303BD07B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980" w:type="dxa"/>
          </w:tcPr>
          <w:p w14:paraId="01B9DB73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moderate</w:t>
            </w:r>
          </w:p>
        </w:tc>
        <w:tc>
          <w:tcPr>
            <w:tcW w:w="2270" w:type="dxa"/>
          </w:tcPr>
          <w:p w14:paraId="5224794F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2083" w:type="dxa"/>
          </w:tcPr>
          <w:p w14:paraId="5C4E9DD2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322" w:type="dxa"/>
          </w:tcPr>
          <w:p w14:paraId="4F097521" w14:textId="77777777" w:rsidR="00A721E1" w:rsidRPr="00A721E1" w:rsidRDefault="00A721E1" w:rsidP="00416657">
            <w:pPr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</w:pPr>
            <w:r w:rsidRPr="00A721E1">
              <w:rPr>
                <w:rFonts w:ascii="Arial" w:eastAsia="Calibri" w:hAnsi="Arial" w:cs="Arial"/>
                <w:sz w:val="16"/>
                <w:szCs w:val="16"/>
                <w:lang w:val="en-GB" w:eastAsia="en-US"/>
              </w:rPr>
              <w:t>strong</w:t>
            </w:r>
          </w:p>
        </w:tc>
      </w:tr>
    </w:tbl>
    <w:p w14:paraId="1C239537" w14:textId="77777777" w:rsidR="00A721E1" w:rsidRDefault="00A721E1"/>
    <w:sectPr w:rsidR="00A721E1" w:rsidSect="00A721E1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E1"/>
    <w:rsid w:val="009F4E18"/>
    <w:rsid w:val="00A721E1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211CC"/>
  <w15:chartTrackingRefBased/>
  <w15:docId w15:val="{B641A0DD-205D-D441-836D-89C70C2E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E1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Petkari</dc:creator>
  <cp:keywords/>
  <dc:description/>
  <cp:lastModifiedBy>Eleni Petkari</cp:lastModifiedBy>
  <cp:revision>1</cp:revision>
  <dcterms:created xsi:type="dcterms:W3CDTF">2023-05-10T09:36:00Z</dcterms:created>
  <dcterms:modified xsi:type="dcterms:W3CDTF">2023-05-10T09:38:00Z</dcterms:modified>
</cp:coreProperties>
</file>