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E575" w14:textId="7638212F" w:rsidR="003918A1" w:rsidRPr="00D96DFE" w:rsidRDefault="00437272">
      <w:pPr>
        <w:rPr>
          <w:rFonts w:ascii="Arial Nova Light" w:hAnsi="Arial Nova Light"/>
        </w:rPr>
      </w:pPr>
      <w:bookmarkStart w:id="0" w:name="_Hlk129363581"/>
      <w:bookmarkEnd w:id="0"/>
      <w:r w:rsidRPr="00D96DFE">
        <w:rPr>
          <w:rFonts w:ascii="Arial Nova Light" w:hAnsi="Arial Nova Light"/>
        </w:rPr>
        <w:t>Supplementary tables</w:t>
      </w:r>
      <w:r w:rsidR="00E53657" w:rsidRPr="00D96DFE">
        <w:rPr>
          <w:rFonts w:ascii="Arial Nova Light" w:hAnsi="Arial Nova Light"/>
        </w:rPr>
        <w:t xml:space="preserve"> and figures</w:t>
      </w:r>
    </w:p>
    <w:p w14:paraId="57DE48AD" w14:textId="0597052B" w:rsidR="00437272" w:rsidRPr="00D96DFE" w:rsidRDefault="00437272">
      <w:pPr>
        <w:rPr>
          <w:rFonts w:ascii="Arial Nova Light" w:hAnsi="Arial Nova Light"/>
        </w:rPr>
      </w:pPr>
    </w:p>
    <w:p w14:paraId="43C279F5" w14:textId="61AFDF8A" w:rsidR="00437272" w:rsidRPr="00D96DFE" w:rsidRDefault="00437272" w:rsidP="00437272">
      <w:pPr>
        <w:pStyle w:val="ListParagraph"/>
        <w:rPr>
          <w:rFonts w:ascii="Arial Nova Light" w:hAnsi="Arial Nova Light"/>
        </w:rPr>
      </w:pPr>
    </w:p>
    <w:p w14:paraId="1B118CDB" w14:textId="2D82C943" w:rsidR="00D96DFE" w:rsidRPr="00D96DFE" w:rsidRDefault="000C49AE" w:rsidP="00D96DFE">
      <w:pPr>
        <w:pStyle w:val="ListParagraph"/>
        <w:numPr>
          <w:ilvl w:val="0"/>
          <w:numId w:val="1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eFig1</w:t>
      </w:r>
      <w:r w:rsidR="003578D7">
        <w:rPr>
          <w:rFonts w:ascii="Arial Nova Light" w:hAnsi="Arial Nova Light"/>
        </w:rPr>
        <w:t>:</w:t>
      </w:r>
      <w:r>
        <w:rPr>
          <w:rFonts w:ascii="Arial Nova Light" w:hAnsi="Arial Nova Light"/>
        </w:rPr>
        <w:t xml:space="preserve"> </w:t>
      </w:r>
      <w:r w:rsidR="00D96DFE" w:rsidRPr="00D96DFE">
        <w:rPr>
          <w:rFonts w:ascii="Arial Nova Light" w:hAnsi="Arial Nova Light"/>
        </w:rPr>
        <w:t>Consort figure</w:t>
      </w:r>
    </w:p>
    <w:p w14:paraId="41F3D78E" w14:textId="55840565" w:rsidR="00437272" w:rsidRPr="00D96DFE" w:rsidRDefault="000C49AE" w:rsidP="00437272">
      <w:pPr>
        <w:pStyle w:val="ListParagraph"/>
        <w:numPr>
          <w:ilvl w:val="0"/>
          <w:numId w:val="1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e</w:t>
      </w:r>
      <w:r w:rsidR="00437272" w:rsidRPr="00D96DFE">
        <w:rPr>
          <w:rFonts w:ascii="Arial Nova Light" w:hAnsi="Arial Nova Light"/>
        </w:rPr>
        <w:t>Table</w:t>
      </w:r>
      <w:r w:rsidR="00C77CA1" w:rsidRPr="00D96DFE">
        <w:rPr>
          <w:rFonts w:ascii="Arial Nova Light" w:hAnsi="Arial Nova Light"/>
        </w:rPr>
        <w:fldChar w:fldCharType="begin"/>
      </w:r>
      <w:r w:rsidR="00C77CA1" w:rsidRPr="00D96DFE">
        <w:rPr>
          <w:rFonts w:ascii="Arial Nova Light" w:hAnsi="Arial Nova Light"/>
        </w:rPr>
        <w:instrText xml:space="preserve"> SEQ Table \* ARABIC </w:instrText>
      </w:r>
      <w:r w:rsidR="00C77CA1" w:rsidRPr="00D96DFE">
        <w:rPr>
          <w:rFonts w:ascii="Arial Nova Light" w:hAnsi="Arial Nova Light"/>
        </w:rPr>
        <w:fldChar w:fldCharType="separate"/>
      </w:r>
      <w:r w:rsidR="00493219">
        <w:rPr>
          <w:rFonts w:ascii="Arial Nova Light" w:hAnsi="Arial Nova Light"/>
          <w:noProof/>
        </w:rPr>
        <w:t>1</w:t>
      </w:r>
      <w:r w:rsidR="00C77CA1" w:rsidRPr="00D96DFE">
        <w:rPr>
          <w:rFonts w:ascii="Arial Nova Light" w:hAnsi="Arial Nova Light"/>
          <w:noProof/>
        </w:rPr>
        <w:fldChar w:fldCharType="end"/>
      </w:r>
      <w:r w:rsidR="003578D7">
        <w:rPr>
          <w:rFonts w:ascii="Arial Nova Light" w:hAnsi="Arial Nova Light"/>
        </w:rPr>
        <w:t xml:space="preserve">: </w:t>
      </w:r>
      <w:r w:rsidR="00437272" w:rsidRPr="00D96DFE">
        <w:rPr>
          <w:rFonts w:ascii="Arial Nova Light" w:hAnsi="Arial Nova Light"/>
        </w:rPr>
        <w:t>Comparison of risk cohorts</w:t>
      </w:r>
    </w:p>
    <w:p w14:paraId="15C3D860" w14:textId="44CFC810" w:rsidR="00E53657" w:rsidRPr="00D96DFE" w:rsidRDefault="00735E2C" w:rsidP="00E53657">
      <w:pPr>
        <w:pStyle w:val="ListParagraph"/>
        <w:numPr>
          <w:ilvl w:val="0"/>
          <w:numId w:val="1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eTable2</w:t>
      </w:r>
      <w:r w:rsidR="003578D7">
        <w:rPr>
          <w:rFonts w:ascii="Arial Nova Light" w:hAnsi="Arial Nova Light"/>
        </w:rPr>
        <w:t>:</w:t>
      </w:r>
      <w:r>
        <w:rPr>
          <w:rFonts w:ascii="Arial Nova Light" w:hAnsi="Arial Nova Light"/>
        </w:rPr>
        <w:t xml:space="preserve"> </w:t>
      </w:r>
      <w:r w:rsidR="00E53657" w:rsidRPr="00D96DFE">
        <w:rPr>
          <w:rFonts w:ascii="Arial Nova Light" w:hAnsi="Arial Nova Light"/>
        </w:rPr>
        <w:t>Description of outcome NDD codes by data source</w:t>
      </w:r>
    </w:p>
    <w:p w14:paraId="0C010538" w14:textId="640C1BDC" w:rsidR="00D96DFE" w:rsidRPr="00D96DFE" w:rsidRDefault="00D96DFE" w:rsidP="00E53657">
      <w:pPr>
        <w:pStyle w:val="ListParagraph"/>
        <w:numPr>
          <w:ilvl w:val="0"/>
          <w:numId w:val="1"/>
        </w:numPr>
        <w:rPr>
          <w:rFonts w:ascii="Arial Nova Light" w:hAnsi="Arial Nova Light"/>
        </w:rPr>
      </w:pPr>
      <w:r w:rsidRPr="00D96DFE">
        <w:rPr>
          <w:rFonts w:ascii="Arial Nova Light" w:hAnsi="Arial Nova Light"/>
        </w:rPr>
        <w:t>Exposure algorithm</w:t>
      </w:r>
    </w:p>
    <w:p w14:paraId="5E3964D2" w14:textId="19A0FEEA" w:rsidR="00551050" w:rsidRDefault="000C49AE" w:rsidP="00437272">
      <w:pPr>
        <w:pStyle w:val="ListParagraph"/>
        <w:numPr>
          <w:ilvl w:val="0"/>
          <w:numId w:val="1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e</w:t>
      </w:r>
      <w:r w:rsidR="00551050">
        <w:rPr>
          <w:rFonts w:ascii="Arial Nova Light" w:hAnsi="Arial Nova Light"/>
        </w:rPr>
        <w:t>Fig2</w:t>
      </w:r>
      <w:r w:rsidR="003578D7">
        <w:rPr>
          <w:rFonts w:ascii="Arial Nova Light" w:hAnsi="Arial Nova Light"/>
        </w:rPr>
        <w:t>:</w:t>
      </w:r>
      <w:r w:rsidR="00551050">
        <w:rPr>
          <w:rFonts w:ascii="Arial Nova Light" w:hAnsi="Arial Nova Light"/>
        </w:rPr>
        <w:t xml:space="preserve"> </w:t>
      </w:r>
      <w:r w:rsidR="00D95223" w:rsidRPr="00D96DFE">
        <w:rPr>
          <w:rFonts w:ascii="Arial Nova Light" w:hAnsi="Arial Nova Light"/>
        </w:rPr>
        <w:t xml:space="preserve">The </w:t>
      </w:r>
      <w:r w:rsidR="00437272" w:rsidRPr="00D96DFE">
        <w:rPr>
          <w:rFonts w:ascii="Arial Nova Light" w:hAnsi="Arial Nova Light"/>
        </w:rPr>
        <w:t>association between maternal exposure to mental illness or infection and autism</w:t>
      </w:r>
      <w:r w:rsidR="00390429">
        <w:rPr>
          <w:rFonts w:ascii="Arial Nova Light" w:hAnsi="Arial Nova Light"/>
        </w:rPr>
        <w:t>/ASD</w:t>
      </w:r>
      <w:r w:rsidR="00437272" w:rsidRPr="00D96DFE">
        <w:rPr>
          <w:rFonts w:ascii="Arial Nova Light" w:hAnsi="Arial Nova Light"/>
        </w:rPr>
        <w:t xml:space="preserve">, ADHD, </w:t>
      </w:r>
      <w:r w:rsidR="00A465C7">
        <w:rPr>
          <w:rFonts w:ascii="Arial Nova Light" w:hAnsi="Arial Nova Light"/>
        </w:rPr>
        <w:t>c</w:t>
      </w:r>
      <w:r w:rsidR="00437272" w:rsidRPr="00D96DFE">
        <w:rPr>
          <w:rFonts w:ascii="Arial Nova Light" w:hAnsi="Arial Nova Light"/>
        </w:rPr>
        <w:t xml:space="preserve">erebral palsy, </w:t>
      </w:r>
      <w:r w:rsidR="00A465C7">
        <w:rPr>
          <w:rFonts w:ascii="Arial Nova Light" w:hAnsi="Arial Nova Light"/>
        </w:rPr>
        <w:t>i</w:t>
      </w:r>
      <w:r w:rsidR="00437272" w:rsidRPr="00D96DFE">
        <w:rPr>
          <w:rFonts w:ascii="Arial Nova Light" w:hAnsi="Arial Nova Light"/>
        </w:rPr>
        <w:t xml:space="preserve">ntellectual disability and </w:t>
      </w:r>
      <w:r w:rsidR="00A465C7">
        <w:rPr>
          <w:rFonts w:ascii="Arial Nova Light" w:hAnsi="Arial Nova Light"/>
        </w:rPr>
        <w:t>e</w:t>
      </w:r>
      <w:r w:rsidR="00437272" w:rsidRPr="00D96DFE">
        <w:rPr>
          <w:rFonts w:ascii="Arial Nova Light" w:hAnsi="Arial Nova Light"/>
        </w:rPr>
        <w:t>pilepsy for boys</w:t>
      </w:r>
      <w:r w:rsidR="00482881">
        <w:rPr>
          <w:rFonts w:ascii="Arial Nova Light" w:hAnsi="Arial Nova Light"/>
        </w:rPr>
        <w:t xml:space="preserve"> and girls</w:t>
      </w:r>
    </w:p>
    <w:p w14:paraId="69202306" w14:textId="0FC58771" w:rsidR="00B35129" w:rsidRDefault="00B35129" w:rsidP="00437272">
      <w:pPr>
        <w:pStyle w:val="ListParagraph"/>
        <w:numPr>
          <w:ilvl w:val="0"/>
          <w:numId w:val="1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etable3: Sensitivity analyses</w:t>
      </w:r>
    </w:p>
    <w:p w14:paraId="240C09A1" w14:textId="77777777" w:rsidR="00A26B90" w:rsidRDefault="00A26B90" w:rsidP="00A26B90">
      <w:pPr>
        <w:pStyle w:val="ListParagraph"/>
        <w:rPr>
          <w:rFonts w:ascii="Arial Nova Light" w:hAnsi="Arial Nova Light"/>
        </w:rPr>
      </w:pPr>
    </w:p>
    <w:p w14:paraId="7FB0295B" w14:textId="242F9321" w:rsidR="00DB1386" w:rsidRPr="00D96DFE" w:rsidRDefault="00DB1386">
      <w:pPr>
        <w:rPr>
          <w:rFonts w:ascii="Arial Nova Light" w:hAnsi="Arial Nova Light"/>
        </w:rPr>
      </w:pPr>
    </w:p>
    <w:p w14:paraId="502C1142" w14:textId="77777777" w:rsidR="00DB1386" w:rsidRPr="00D96DFE" w:rsidRDefault="00DB1386">
      <w:pPr>
        <w:rPr>
          <w:rFonts w:ascii="Arial Nova Light" w:hAnsi="Arial Nova Light"/>
        </w:rPr>
      </w:pPr>
    </w:p>
    <w:p w14:paraId="251BE395" w14:textId="77777777" w:rsidR="00E53657" w:rsidRPr="00D96DFE" w:rsidRDefault="00E53657">
      <w:pPr>
        <w:rPr>
          <w:rFonts w:ascii="Arial Nova Light" w:hAnsi="Arial Nova Light"/>
        </w:rPr>
      </w:pPr>
      <w:r w:rsidRPr="00D96DFE">
        <w:rPr>
          <w:rFonts w:ascii="Arial Nova Light" w:hAnsi="Arial Nova Light"/>
        </w:rPr>
        <w:br w:type="page"/>
      </w:r>
    </w:p>
    <w:p w14:paraId="655A3AD0" w14:textId="77777777" w:rsidR="008E4C3A" w:rsidRDefault="00820DBB" w:rsidP="008E4C3A">
      <w:pPr>
        <w:rPr>
          <w:rFonts w:ascii="Arial Nova Light" w:hAnsi="Arial Nova Light"/>
        </w:rPr>
      </w:pPr>
      <w:r>
        <w:rPr>
          <w:rFonts w:ascii="Arial Nova Light" w:hAnsi="Arial Nova Light"/>
          <w:noProof/>
        </w:rPr>
        <w:lastRenderedPageBreak/>
        <w:drawing>
          <wp:inline distT="0" distB="0" distL="0" distR="0" wp14:anchorId="1DFCD304" wp14:editId="32E609DF">
            <wp:extent cx="6191250" cy="3724275"/>
            <wp:effectExtent l="0" t="1905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BE300AB" w14:textId="7FFD251F" w:rsidR="008E4C3A" w:rsidRPr="0005385E" w:rsidRDefault="008E4C3A" w:rsidP="0005385E">
      <w:pPr>
        <w:spacing w:line="480" w:lineRule="auto"/>
        <w:rPr>
          <w:rFonts w:ascii="Arial Nova Light" w:hAnsi="Arial Nova Light"/>
        </w:rPr>
      </w:pPr>
      <w:r w:rsidRPr="0005385E">
        <w:rPr>
          <w:rFonts w:ascii="Arial Nova Light" w:hAnsi="Arial Nova Light"/>
        </w:rPr>
        <w:t>e</w:t>
      </w:r>
      <w:r w:rsidR="00E044B1" w:rsidRPr="0005385E">
        <w:rPr>
          <w:rFonts w:ascii="Arial Nova Light" w:hAnsi="Arial Nova Light"/>
        </w:rPr>
        <w:t>F</w:t>
      </w:r>
      <w:r w:rsidRPr="0005385E">
        <w:rPr>
          <w:rFonts w:ascii="Arial Nova Light" w:hAnsi="Arial Nova Light"/>
        </w:rPr>
        <w:t>ig1</w:t>
      </w:r>
      <w:r w:rsidR="0005385E" w:rsidRPr="0005385E">
        <w:rPr>
          <w:rFonts w:ascii="Arial Nova Light" w:hAnsi="Arial Nova Light"/>
        </w:rPr>
        <w:t>:</w:t>
      </w:r>
      <w:r w:rsidRPr="0005385E">
        <w:rPr>
          <w:rFonts w:ascii="Arial Nova Light" w:hAnsi="Arial Nova Light"/>
        </w:rPr>
        <w:t xml:space="preserve">  Consort figure</w:t>
      </w:r>
    </w:p>
    <w:p w14:paraId="74DE2E12" w14:textId="518F2749" w:rsidR="008E4C3A" w:rsidRPr="008D466B" w:rsidRDefault="00837E54" w:rsidP="008E4C3A">
      <w:pPr>
        <w:rPr>
          <w:rFonts w:ascii="Arial Nova Light" w:hAnsi="Arial Nova Light"/>
          <w:u w:val="single"/>
        </w:rPr>
      </w:pPr>
      <w:r>
        <w:rPr>
          <w:rFonts w:ascii="Arial Nova Light" w:hAnsi="Arial Nova Light"/>
        </w:rPr>
        <w:br w:type="page"/>
      </w:r>
    </w:p>
    <w:p w14:paraId="05B421D8" w14:textId="0A9A6273" w:rsidR="00837E54" w:rsidRDefault="00837E54">
      <w:pPr>
        <w:rPr>
          <w:rFonts w:ascii="Arial Nova Light" w:hAnsi="Arial Nova Light"/>
        </w:rPr>
      </w:pPr>
    </w:p>
    <w:p w14:paraId="1A952F0F" w14:textId="5227C1C0" w:rsidR="00437272" w:rsidRPr="00D96DFE" w:rsidRDefault="00735E2C" w:rsidP="00437272">
      <w:pPr>
        <w:rPr>
          <w:rFonts w:ascii="Arial Nova Light" w:hAnsi="Arial Nova Light"/>
        </w:rPr>
      </w:pPr>
      <w:r>
        <w:rPr>
          <w:rFonts w:ascii="Arial Nova Light" w:hAnsi="Arial Nova Light"/>
        </w:rPr>
        <w:t>e</w:t>
      </w:r>
      <w:r w:rsidR="00437272" w:rsidRPr="00D96DFE">
        <w:rPr>
          <w:rFonts w:ascii="Arial Nova Light" w:hAnsi="Arial Nova Light"/>
        </w:rPr>
        <w:t>Table</w:t>
      </w:r>
      <w:r>
        <w:rPr>
          <w:rFonts w:ascii="Arial Nova Light" w:hAnsi="Arial Nova Light"/>
        </w:rPr>
        <w:t>1</w:t>
      </w:r>
      <w:r w:rsidR="0005385E">
        <w:rPr>
          <w:rFonts w:ascii="Arial Nova Light" w:hAnsi="Arial Nova Light"/>
        </w:rPr>
        <w:t>:</w:t>
      </w:r>
      <w:r w:rsidR="00437272" w:rsidRPr="00D96DFE">
        <w:rPr>
          <w:rFonts w:ascii="Arial Nova Light" w:hAnsi="Arial Nova Light"/>
        </w:rPr>
        <w:t xml:space="preserve"> Characteristics of cohorts</w:t>
      </w:r>
    </w:p>
    <w:tbl>
      <w:tblPr>
        <w:tblStyle w:val="TableGrid"/>
        <w:tblW w:w="92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701"/>
        <w:gridCol w:w="1701"/>
        <w:gridCol w:w="1701"/>
      </w:tblGrid>
      <w:tr w:rsidR="009E310B" w:rsidRPr="00456C8E" w14:paraId="07653FB4" w14:textId="77777777" w:rsidTr="5B369C87">
        <w:trPr>
          <w:trHeight w:val="300"/>
        </w:trPr>
        <w:tc>
          <w:tcPr>
            <w:tcW w:w="4111" w:type="dxa"/>
            <w:gridSpan w:val="2"/>
            <w:noWrap/>
            <w:hideMark/>
          </w:tcPr>
          <w:p w14:paraId="3D8A9FCC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noWrap/>
            <w:hideMark/>
          </w:tcPr>
          <w:p w14:paraId="5E96FBDB" w14:textId="77777777" w:rsidR="009E310B" w:rsidRDefault="009E310B" w:rsidP="00A66EBF">
            <w:pPr>
              <w:spacing w:line="36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Pregnancy</w:t>
            </w:r>
          </w:p>
          <w:p w14:paraId="0A2133BF" w14:textId="7E293BCB" w:rsidR="00CB7E33" w:rsidRPr="00456C8E" w:rsidRDefault="00CB7E33" w:rsidP="00A66EBF">
            <w:pPr>
              <w:spacing w:line="36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r w:rsidR="00121572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N=</w:t>
            </w:r>
            <w:r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410,461)</w:t>
            </w:r>
          </w:p>
        </w:tc>
        <w:tc>
          <w:tcPr>
            <w:tcW w:w="1701" w:type="dxa"/>
            <w:noWrap/>
            <w:hideMark/>
          </w:tcPr>
          <w:p w14:paraId="18F47237" w14:textId="74CE60DA" w:rsidR="00A66EBF" w:rsidRDefault="009E310B" w:rsidP="00A66EBF">
            <w:pPr>
              <w:spacing w:line="36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1 year before</w:t>
            </w:r>
          </w:p>
          <w:p w14:paraId="36CAE9AC" w14:textId="02552EE3" w:rsidR="009E310B" w:rsidRPr="00456C8E" w:rsidRDefault="00A66EBF" w:rsidP="00A66EBF">
            <w:pPr>
              <w:spacing w:line="36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(N= 351,614)</w:t>
            </w:r>
          </w:p>
        </w:tc>
        <w:tc>
          <w:tcPr>
            <w:tcW w:w="1701" w:type="dxa"/>
            <w:noWrap/>
            <w:hideMark/>
          </w:tcPr>
          <w:p w14:paraId="50068C0A" w14:textId="77777777" w:rsidR="009E310B" w:rsidRDefault="009E310B" w:rsidP="00A66EBF">
            <w:pPr>
              <w:spacing w:line="36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2 </w:t>
            </w:r>
            <w:r w:rsidR="00B55C45" w:rsidRPr="00456C8E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years</w:t>
            </w:r>
            <w:r w:rsidRPr="00456C8E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before</w:t>
            </w:r>
          </w:p>
          <w:p w14:paraId="217349AC" w14:textId="483FC25E" w:rsidR="001E62FE" w:rsidRPr="00456C8E" w:rsidRDefault="001E62FE" w:rsidP="00A66EBF">
            <w:pPr>
              <w:spacing w:line="36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r w:rsidR="00121572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N=</w:t>
            </w:r>
            <w:r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301,779)</w:t>
            </w:r>
          </w:p>
        </w:tc>
      </w:tr>
      <w:tr w:rsidR="000267DA" w:rsidRPr="00456C8E" w14:paraId="3A42F6CC" w14:textId="77777777" w:rsidTr="5B369C87">
        <w:trPr>
          <w:trHeight w:val="300"/>
        </w:trPr>
        <w:tc>
          <w:tcPr>
            <w:tcW w:w="2127" w:type="dxa"/>
            <w:noWrap/>
            <w:hideMark/>
          </w:tcPr>
          <w:p w14:paraId="524999FB" w14:textId="77777777" w:rsidR="000267DA" w:rsidRPr="00456C8E" w:rsidRDefault="000267DA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Common mental illness N (%)</w:t>
            </w:r>
          </w:p>
        </w:tc>
        <w:tc>
          <w:tcPr>
            <w:tcW w:w="1984" w:type="dxa"/>
            <w:noWrap/>
            <w:hideMark/>
          </w:tcPr>
          <w:p w14:paraId="4D483230" w14:textId="77777777" w:rsidR="000267DA" w:rsidRPr="00456C8E" w:rsidRDefault="000267DA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</w:p>
          <w:p w14:paraId="6CA517DC" w14:textId="2512620C" w:rsidR="000267DA" w:rsidRPr="00456C8E" w:rsidRDefault="000267DA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 xml:space="preserve">Exposed </w:t>
            </w:r>
          </w:p>
        </w:tc>
        <w:tc>
          <w:tcPr>
            <w:tcW w:w="1701" w:type="dxa"/>
            <w:noWrap/>
            <w:hideMark/>
          </w:tcPr>
          <w:p w14:paraId="710611E1" w14:textId="77777777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</w:p>
          <w:p w14:paraId="233AC650" w14:textId="2D49E2E0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20,579 (5.0)</w:t>
            </w:r>
          </w:p>
        </w:tc>
        <w:tc>
          <w:tcPr>
            <w:tcW w:w="1701" w:type="dxa"/>
            <w:noWrap/>
            <w:hideMark/>
          </w:tcPr>
          <w:p w14:paraId="515F692D" w14:textId="77777777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</w:p>
          <w:p w14:paraId="65EE75E5" w14:textId="1A3599FB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34,438 (9.8)</w:t>
            </w:r>
          </w:p>
        </w:tc>
        <w:tc>
          <w:tcPr>
            <w:tcW w:w="1701" w:type="dxa"/>
            <w:noWrap/>
            <w:hideMark/>
          </w:tcPr>
          <w:p w14:paraId="5BBBFD0C" w14:textId="77777777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</w:p>
          <w:p w14:paraId="5FA2AD3C" w14:textId="3D4E9521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27,840 (9.2)</w:t>
            </w:r>
          </w:p>
        </w:tc>
      </w:tr>
      <w:tr w:rsidR="000267DA" w:rsidRPr="00456C8E" w14:paraId="21F4D529" w14:textId="77777777" w:rsidTr="5B369C87">
        <w:trPr>
          <w:trHeight w:val="300"/>
        </w:trPr>
        <w:tc>
          <w:tcPr>
            <w:tcW w:w="2127" w:type="dxa"/>
            <w:noWrap/>
            <w:hideMark/>
          </w:tcPr>
          <w:p w14:paraId="3602BA37" w14:textId="77777777" w:rsidR="000267DA" w:rsidRPr="00456C8E" w:rsidRDefault="000267DA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Infection N (%)</w:t>
            </w:r>
          </w:p>
        </w:tc>
        <w:tc>
          <w:tcPr>
            <w:tcW w:w="1984" w:type="dxa"/>
            <w:noWrap/>
            <w:hideMark/>
          </w:tcPr>
          <w:p w14:paraId="21AE9C1C" w14:textId="77777777" w:rsidR="000267DA" w:rsidRPr="00456C8E" w:rsidRDefault="000267DA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 xml:space="preserve">Exposed </w:t>
            </w:r>
          </w:p>
        </w:tc>
        <w:tc>
          <w:tcPr>
            <w:tcW w:w="1701" w:type="dxa"/>
            <w:noWrap/>
            <w:hideMark/>
          </w:tcPr>
          <w:p w14:paraId="34B03AC4" w14:textId="4DDC5957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90,482(22.0)</w:t>
            </w:r>
          </w:p>
        </w:tc>
        <w:tc>
          <w:tcPr>
            <w:tcW w:w="1701" w:type="dxa"/>
            <w:noWrap/>
            <w:hideMark/>
          </w:tcPr>
          <w:p w14:paraId="7C867C9D" w14:textId="3897A624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82,062 (23.3)</w:t>
            </w:r>
          </w:p>
        </w:tc>
        <w:tc>
          <w:tcPr>
            <w:tcW w:w="1701" w:type="dxa"/>
            <w:noWrap/>
            <w:hideMark/>
          </w:tcPr>
          <w:p w14:paraId="7620E18F" w14:textId="4899BA39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70,011 (23.2)</w:t>
            </w:r>
          </w:p>
        </w:tc>
      </w:tr>
      <w:tr w:rsidR="000267DA" w:rsidRPr="00456C8E" w14:paraId="4A0999EA" w14:textId="77777777" w:rsidTr="5B369C87">
        <w:trPr>
          <w:trHeight w:val="300"/>
        </w:trPr>
        <w:tc>
          <w:tcPr>
            <w:tcW w:w="2127" w:type="dxa"/>
            <w:noWrap/>
            <w:hideMark/>
          </w:tcPr>
          <w:p w14:paraId="48A25325" w14:textId="77777777" w:rsidR="000267DA" w:rsidRPr="00456C8E" w:rsidRDefault="000267DA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Maternal age at start</w:t>
            </w:r>
          </w:p>
        </w:tc>
        <w:tc>
          <w:tcPr>
            <w:tcW w:w="1984" w:type="dxa"/>
            <w:noWrap/>
            <w:hideMark/>
          </w:tcPr>
          <w:p w14:paraId="165C96B3" w14:textId="3FE3932B" w:rsidR="000267DA" w:rsidRPr="00456C8E" w:rsidRDefault="00B55C45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Median [</w:t>
            </w:r>
            <w:r w:rsidR="000267DA"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IQR]</w:t>
            </w:r>
          </w:p>
        </w:tc>
        <w:tc>
          <w:tcPr>
            <w:tcW w:w="1701" w:type="dxa"/>
            <w:noWrap/>
            <w:hideMark/>
          </w:tcPr>
          <w:p w14:paraId="2A035835" w14:textId="0B161DFF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30 [26-34]</w:t>
            </w:r>
          </w:p>
        </w:tc>
        <w:tc>
          <w:tcPr>
            <w:tcW w:w="1701" w:type="dxa"/>
            <w:noWrap/>
            <w:hideMark/>
          </w:tcPr>
          <w:p w14:paraId="24A8BDC5" w14:textId="68F52C67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29 [25-33]</w:t>
            </w:r>
          </w:p>
        </w:tc>
        <w:tc>
          <w:tcPr>
            <w:tcW w:w="1701" w:type="dxa"/>
            <w:noWrap/>
            <w:hideMark/>
          </w:tcPr>
          <w:p w14:paraId="228390C0" w14:textId="4E95810C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28 [24-32]</w:t>
            </w:r>
          </w:p>
        </w:tc>
      </w:tr>
      <w:tr w:rsidR="000267DA" w:rsidRPr="00456C8E" w14:paraId="68AA0597" w14:textId="77777777" w:rsidTr="5B369C87">
        <w:trPr>
          <w:trHeight w:val="300"/>
        </w:trPr>
        <w:tc>
          <w:tcPr>
            <w:tcW w:w="2127" w:type="dxa"/>
            <w:noWrap/>
            <w:hideMark/>
          </w:tcPr>
          <w:p w14:paraId="6D628038" w14:textId="77777777" w:rsidR="000267DA" w:rsidRPr="00456C8E" w:rsidRDefault="000267DA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Maternal BMI</w:t>
            </w:r>
          </w:p>
        </w:tc>
        <w:tc>
          <w:tcPr>
            <w:tcW w:w="1984" w:type="dxa"/>
            <w:noWrap/>
            <w:hideMark/>
          </w:tcPr>
          <w:p w14:paraId="76DDD8DB" w14:textId="0F2013F8" w:rsidR="000267DA" w:rsidRPr="00456C8E" w:rsidRDefault="00B55C45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Median [</w:t>
            </w:r>
            <w:r w:rsidR="000267DA"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IQR]</w:t>
            </w:r>
          </w:p>
        </w:tc>
        <w:tc>
          <w:tcPr>
            <w:tcW w:w="1701" w:type="dxa"/>
            <w:noWrap/>
            <w:hideMark/>
          </w:tcPr>
          <w:p w14:paraId="0956B3CD" w14:textId="320DA440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24.1 [21.5-28.0]</w:t>
            </w:r>
          </w:p>
        </w:tc>
        <w:tc>
          <w:tcPr>
            <w:tcW w:w="1701" w:type="dxa"/>
            <w:noWrap/>
            <w:hideMark/>
          </w:tcPr>
          <w:p w14:paraId="517FB586" w14:textId="5F4E6B22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23.7 [21.2-27.3]</w:t>
            </w:r>
          </w:p>
        </w:tc>
        <w:tc>
          <w:tcPr>
            <w:tcW w:w="1701" w:type="dxa"/>
            <w:noWrap/>
            <w:hideMark/>
          </w:tcPr>
          <w:p w14:paraId="2C4E1C19" w14:textId="7ABA2589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23.6</w:t>
            </w:r>
            <w:r w:rsidR="009E310B"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[21.1-27.1]</w:t>
            </w:r>
          </w:p>
        </w:tc>
      </w:tr>
      <w:tr w:rsidR="00BE0079" w:rsidRPr="00456C8E" w14:paraId="4DED9A8B" w14:textId="77777777" w:rsidTr="5B369C87">
        <w:trPr>
          <w:trHeight w:val="300"/>
        </w:trPr>
        <w:tc>
          <w:tcPr>
            <w:tcW w:w="2127" w:type="dxa"/>
            <w:noWrap/>
          </w:tcPr>
          <w:p w14:paraId="34511A35" w14:textId="77777777" w:rsidR="00BE0079" w:rsidRPr="00456C8E" w:rsidRDefault="00BE0079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noWrap/>
          </w:tcPr>
          <w:p w14:paraId="26673F91" w14:textId="31E6B486" w:rsidR="00BE0079" w:rsidRPr="00456C8E" w:rsidRDefault="00BE0079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Missing N (%)</w:t>
            </w:r>
          </w:p>
        </w:tc>
        <w:tc>
          <w:tcPr>
            <w:tcW w:w="1701" w:type="dxa"/>
            <w:noWrap/>
          </w:tcPr>
          <w:p w14:paraId="61FE6F1F" w14:textId="1522A310" w:rsidR="00BE0079" w:rsidRPr="00456C8E" w:rsidRDefault="00F6312C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172</w:t>
            </w:r>
            <w:r w:rsidR="006E09EC"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,121 (41.9%)</w:t>
            </w:r>
          </w:p>
        </w:tc>
        <w:tc>
          <w:tcPr>
            <w:tcW w:w="1701" w:type="dxa"/>
            <w:noWrap/>
          </w:tcPr>
          <w:p w14:paraId="78F9E31B" w14:textId="54DC2291" w:rsidR="00BE0079" w:rsidRPr="00456C8E" w:rsidRDefault="00311C50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144,243 (41.</w:t>
            </w:r>
            <w:r w:rsidR="008D3547"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0</w:t>
            </w: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1701" w:type="dxa"/>
            <w:noWrap/>
          </w:tcPr>
          <w:p w14:paraId="258A83C3" w14:textId="7021EEB1" w:rsidR="00BE0079" w:rsidRPr="00456C8E" w:rsidRDefault="00FE72EF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128,967 (</w:t>
            </w:r>
            <w:r w:rsidR="00E224B6"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42.7%)</w:t>
            </w:r>
          </w:p>
        </w:tc>
      </w:tr>
      <w:tr w:rsidR="000267DA" w:rsidRPr="00456C8E" w14:paraId="128AD2CA" w14:textId="77777777" w:rsidTr="5B369C87">
        <w:trPr>
          <w:trHeight w:val="300"/>
        </w:trPr>
        <w:tc>
          <w:tcPr>
            <w:tcW w:w="2127" w:type="dxa"/>
            <w:vMerge w:val="restart"/>
            <w:noWrap/>
            <w:hideMark/>
          </w:tcPr>
          <w:p w14:paraId="5DA56192" w14:textId="77777777" w:rsidR="000267DA" w:rsidRPr="00456C8E" w:rsidRDefault="000267DA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Charlson comorbidity index N (%)</w:t>
            </w:r>
          </w:p>
        </w:tc>
        <w:tc>
          <w:tcPr>
            <w:tcW w:w="1984" w:type="dxa"/>
            <w:noWrap/>
            <w:hideMark/>
          </w:tcPr>
          <w:p w14:paraId="2C9D1793" w14:textId="77777777" w:rsidR="000267DA" w:rsidRPr="00456C8E" w:rsidRDefault="000267DA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4C4C4149" w14:textId="4D20D4B9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8,773(2.1)</w:t>
            </w:r>
          </w:p>
        </w:tc>
        <w:tc>
          <w:tcPr>
            <w:tcW w:w="1701" w:type="dxa"/>
            <w:noWrap/>
            <w:hideMark/>
          </w:tcPr>
          <w:p w14:paraId="2C9A117A" w14:textId="46747FAA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7,584 (2.2)</w:t>
            </w:r>
          </w:p>
        </w:tc>
        <w:tc>
          <w:tcPr>
            <w:tcW w:w="1701" w:type="dxa"/>
            <w:noWrap/>
            <w:hideMark/>
          </w:tcPr>
          <w:p w14:paraId="03BC8E8F" w14:textId="2A479684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5,892 (2.0)</w:t>
            </w:r>
          </w:p>
        </w:tc>
      </w:tr>
      <w:tr w:rsidR="000267DA" w:rsidRPr="00456C8E" w14:paraId="7930D5AC" w14:textId="77777777" w:rsidTr="5B369C87">
        <w:trPr>
          <w:trHeight w:val="300"/>
        </w:trPr>
        <w:tc>
          <w:tcPr>
            <w:tcW w:w="2127" w:type="dxa"/>
            <w:vMerge/>
            <w:noWrap/>
            <w:hideMark/>
          </w:tcPr>
          <w:p w14:paraId="72C55A75" w14:textId="77777777" w:rsidR="000267DA" w:rsidRPr="00456C8E" w:rsidRDefault="000267DA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noWrap/>
            <w:hideMark/>
          </w:tcPr>
          <w:p w14:paraId="182C3ADC" w14:textId="77777777" w:rsidR="000267DA" w:rsidRPr="00456C8E" w:rsidRDefault="000267DA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2A80F9A4" w14:textId="3AF0B158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348,321 (84.9)</w:t>
            </w:r>
          </w:p>
        </w:tc>
        <w:tc>
          <w:tcPr>
            <w:tcW w:w="1701" w:type="dxa"/>
            <w:noWrap/>
            <w:hideMark/>
          </w:tcPr>
          <w:p w14:paraId="61BD0E68" w14:textId="65F92F07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299,433 (85.2)</w:t>
            </w:r>
          </w:p>
        </w:tc>
        <w:tc>
          <w:tcPr>
            <w:tcW w:w="1701" w:type="dxa"/>
            <w:noWrap/>
            <w:hideMark/>
          </w:tcPr>
          <w:p w14:paraId="72709722" w14:textId="303C656F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259,175 (85.9)</w:t>
            </w:r>
          </w:p>
        </w:tc>
      </w:tr>
      <w:tr w:rsidR="000267DA" w:rsidRPr="00456C8E" w14:paraId="17CEB9EA" w14:textId="77777777" w:rsidTr="5B369C87">
        <w:trPr>
          <w:trHeight w:val="300"/>
        </w:trPr>
        <w:tc>
          <w:tcPr>
            <w:tcW w:w="2127" w:type="dxa"/>
            <w:vMerge/>
            <w:noWrap/>
            <w:hideMark/>
          </w:tcPr>
          <w:p w14:paraId="61821674" w14:textId="77777777" w:rsidR="000267DA" w:rsidRPr="00456C8E" w:rsidRDefault="000267DA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noWrap/>
            <w:hideMark/>
          </w:tcPr>
          <w:p w14:paraId="56A43A6E" w14:textId="77777777" w:rsidR="000267DA" w:rsidRPr="00456C8E" w:rsidRDefault="000267DA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5A7FDD4A" w14:textId="6CD12E23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50,289(12.3)</w:t>
            </w:r>
          </w:p>
        </w:tc>
        <w:tc>
          <w:tcPr>
            <w:tcW w:w="1701" w:type="dxa"/>
            <w:noWrap/>
            <w:hideMark/>
          </w:tcPr>
          <w:p w14:paraId="5C638DB3" w14:textId="3CB3C555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42,034 (12.0)</w:t>
            </w:r>
          </w:p>
        </w:tc>
        <w:tc>
          <w:tcPr>
            <w:tcW w:w="1701" w:type="dxa"/>
            <w:noWrap/>
            <w:hideMark/>
          </w:tcPr>
          <w:p w14:paraId="1A2E32A1" w14:textId="38EC8CD1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34,741 (11.5)</w:t>
            </w:r>
          </w:p>
        </w:tc>
      </w:tr>
      <w:tr w:rsidR="000267DA" w:rsidRPr="00456C8E" w14:paraId="55652BC2" w14:textId="77777777" w:rsidTr="5B369C87">
        <w:trPr>
          <w:trHeight w:val="300"/>
        </w:trPr>
        <w:tc>
          <w:tcPr>
            <w:tcW w:w="2127" w:type="dxa"/>
            <w:vMerge/>
            <w:noWrap/>
            <w:hideMark/>
          </w:tcPr>
          <w:p w14:paraId="70BEFCB4" w14:textId="77777777" w:rsidR="000267DA" w:rsidRPr="00456C8E" w:rsidRDefault="000267DA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noWrap/>
            <w:hideMark/>
          </w:tcPr>
          <w:p w14:paraId="69F17628" w14:textId="77777777" w:rsidR="000267DA" w:rsidRPr="00456C8E" w:rsidRDefault="000267DA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3 or more</w:t>
            </w:r>
          </w:p>
        </w:tc>
        <w:tc>
          <w:tcPr>
            <w:tcW w:w="1701" w:type="dxa"/>
            <w:noWrap/>
            <w:hideMark/>
          </w:tcPr>
          <w:p w14:paraId="3BD9539D" w14:textId="29DDE00D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 w:themeColor="text1"/>
                <w:sz w:val="20"/>
                <w:szCs w:val="20"/>
                <w:lang w:eastAsia="en-GB"/>
              </w:rPr>
              <w:t>3,078</w:t>
            </w:r>
            <w:r w:rsidR="5F2690F9" w:rsidRPr="00456C8E">
              <w:rPr>
                <w:rFonts w:ascii="Arial Nova Light" w:eastAsia="Times New Roman" w:hAnsi="Arial Nova Light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456C8E">
              <w:rPr>
                <w:rFonts w:ascii="Arial Nova Light" w:eastAsia="Times New Roman" w:hAnsi="Arial Nova Light" w:cs="Calibri"/>
                <w:color w:val="000000" w:themeColor="text1"/>
                <w:sz w:val="20"/>
                <w:szCs w:val="20"/>
                <w:lang w:eastAsia="en-GB"/>
              </w:rPr>
              <w:t>(0.8)</w:t>
            </w:r>
          </w:p>
        </w:tc>
        <w:tc>
          <w:tcPr>
            <w:tcW w:w="1701" w:type="dxa"/>
            <w:noWrap/>
            <w:hideMark/>
          </w:tcPr>
          <w:p w14:paraId="382189FB" w14:textId="16A09E07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2,563 (0.7)</w:t>
            </w:r>
          </w:p>
        </w:tc>
        <w:tc>
          <w:tcPr>
            <w:tcW w:w="1701" w:type="dxa"/>
            <w:noWrap/>
            <w:hideMark/>
          </w:tcPr>
          <w:p w14:paraId="06A0372E" w14:textId="3FF324AD" w:rsidR="000267DA" w:rsidRPr="00456C8E" w:rsidRDefault="000267D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1,971 (0.7)</w:t>
            </w:r>
          </w:p>
        </w:tc>
      </w:tr>
      <w:tr w:rsidR="009E310B" w:rsidRPr="00456C8E" w14:paraId="482BC2F8" w14:textId="77777777" w:rsidTr="5B369C87">
        <w:trPr>
          <w:trHeight w:val="300"/>
        </w:trPr>
        <w:tc>
          <w:tcPr>
            <w:tcW w:w="2127" w:type="dxa"/>
            <w:vMerge w:val="restart"/>
            <w:noWrap/>
            <w:hideMark/>
          </w:tcPr>
          <w:p w14:paraId="254C8B64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Smoking status N (%)</w:t>
            </w:r>
          </w:p>
        </w:tc>
        <w:tc>
          <w:tcPr>
            <w:tcW w:w="1984" w:type="dxa"/>
            <w:noWrap/>
            <w:hideMark/>
          </w:tcPr>
          <w:p w14:paraId="048C53F9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Never smoked</w:t>
            </w:r>
          </w:p>
        </w:tc>
        <w:tc>
          <w:tcPr>
            <w:tcW w:w="1701" w:type="dxa"/>
            <w:noWrap/>
            <w:hideMark/>
          </w:tcPr>
          <w:p w14:paraId="00928C64" w14:textId="3724E450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 w:themeColor="text1"/>
                <w:sz w:val="20"/>
                <w:szCs w:val="20"/>
                <w:lang w:eastAsia="en-GB"/>
              </w:rPr>
              <w:t>199,973</w:t>
            </w:r>
            <w:r w:rsidR="26FFA0BC" w:rsidRPr="00456C8E">
              <w:rPr>
                <w:rFonts w:ascii="Arial Nova Light" w:eastAsia="Times New Roman" w:hAnsi="Arial Nova Light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456C8E">
              <w:rPr>
                <w:rFonts w:ascii="Arial Nova Light" w:eastAsia="Times New Roman" w:hAnsi="Arial Nova Light" w:cs="Calibri"/>
                <w:color w:val="000000" w:themeColor="text1"/>
                <w:sz w:val="20"/>
                <w:szCs w:val="20"/>
                <w:lang w:eastAsia="en-GB"/>
              </w:rPr>
              <w:t>(48.7)</w:t>
            </w:r>
          </w:p>
        </w:tc>
        <w:tc>
          <w:tcPr>
            <w:tcW w:w="1701" w:type="dxa"/>
            <w:noWrap/>
            <w:hideMark/>
          </w:tcPr>
          <w:p w14:paraId="25FCADE7" w14:textId="38FA43B6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171,132 (48.7)</w:t>
            </w:r>
          </w:p>
        </w:tc>
        <w:tc>
          <w:tcPr>
            <w:tcW w:w="1701" w:type="dxa"/>
            <w:noWrap/>
            <w:hideMark/>
          </w:tcPr>
          <w:p w14:paraId="767E831E" w14:textId="67C90869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143,229 (47.5)</w:t>
            </w:r>
          </w:p>
        </w:tc>
      </w:tr>
      <w:tr w:rsidR="009E310B" w:rsidRPr="00456C8E" w14:paraId="37A4AC87" w14:textId="77777777" w:rsidTr="5B369C87">
        <w:trPr>
          <w:trHeight w:val="300"/>
        </w:trPr>
        <w:tc>
          <w:tcPr>
            <w:tcW w:w="2127" w:type="dxa"/>
            <w:vMerge/>
            <w:noWrap/>
            <w:hideMark/>
          </w:tcPr>
          <w:p w14:paraId="51E37444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noWrap/>
            <w:hideMark/>
          </w:tcPr>
          <w:p w14:paraId="1DF03C2E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Ex-smoker</w:t>
            </w:r>
          </w:p>
        </w:tc>
        <w:tc>
          <w:tcPr>
            <w:tcW w:w="1701" w:type="dxa"/>
            <w:noWrap/>
            <w:hideMark/>
          </w:tcPr>
          <w:p w14:paraId="0089FF1E" w14:textId="01075CE5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 w:themeColor="text1"/>
                <w:sz w:val="20"/>
                <w:szCs w:val="20"/>
                <w:lang w:eastAsia="en-GB"/>
              </w:rPr>
              <w:t>33,223</w:t>
            </w:r>
            <w:r w:rsidR="706E0677" w:rsidRPr="00456C8E">
              <w:rPr>
                <w:rFonts w:ascii="Arial Nova Light" w:eastAsia="Times New Roman" w:hAnsi="Arial Nova Light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456C8E">
              <w:rPr>
                <w:rFonts w:ascii="Arial Nova Light" w:eastAsia="Times New Roman" w:hAnsi="Arial Nova Light" w:cs="Calibri"/>
                <w:color w:val="000000" w:themeColor="text1"/>
                <w:sz w:val="20"/>
                <w:szCs w:val="20"/>
                <w:lang w:eastAsia="en-GB"/>
              </w:rPr>
              <w:t>(8.1)</w:t>
            </w:r>
          </w:p>
        </w:tc>
        <w:tc>
          <w:tcPr>
            <w:tcW w:w="1701" w:type="dxa"/>
            <w:noWrap/>
            <w:hideMark/>
          </w:tcPr>
          <w:p w14:paraId="095D5857" w14:textId="3D3055E8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26,056 (7.4)</w:t>
            </w:r>
          </w:p>
        </w:tc>
        <w:tc>
          <w:tcPr>
            <w:tcW w:w="1701" w:type="dxa"/>
            <w:noWrap/>
            <w:hideMark/>
          </w:tcPr>
          <w:p w14:paraId="32C7EC25" w14:textId="027EF2A7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20,060 (6.7)</w:t>
            </w:r>
          </w:p>
        </w:tc>
      </w:tr>
      <w:tr w:rsidR="009E310B" w:rsidRPr="00456C8E" w14:paraId="49995CDA" w14:textId="77777777" w:rsidTr="5B369C87">
        <w:trPr>
          <w:trHeight w:val="300"/>
        </w:trPr>
        <w:tc>
          <w:tcPr>
            <w:tcW w:w="2127" w:type="dxa"/>
            <w:vMerge/>
            <w:noWrap/>
            <w:hideMark/>
          </w:tcPr>
          <w:p w14:paraId="437B96A7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noWrap/>
            <w:hideMark/>
          </w:tcPr>
          <w:p w14:paraId="774F55D0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Current smoker</w:t>
            </w:r>
          </w:p>
        </w:tc>
        <w:tc>
          <w:tcPr>
            <w:tcW w:w="1701" w:type="dxa"/>
            <w:noWrap/>
            <w:hideMark/>
          </w:tcPr>
          <w:p w14:paraId="3101BFC7" w14:textId="68889377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116,295 (28.3)</w:t>
            </w:r>
          </w:p>
        </w:tc>
        <w:tc>
          <w:tcPr>
            <w:tcW w:w="1701" w:type="dxa"/>
            <w:noWrap/>
            <w:hideMark/>
          </w:tcPr>
          <w:p w14:paraId="141201D0" w14:textId="2E288FE5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100,431 (28.6)</w:t>
            </w:r>
          </w:p>
        </w:tc>
        <w:tc>
          <w:tcPr>
            <w:tcW w:w="1701" w:type="dxa"/>
            <w:noWrap/>
            <w:hideMark/>
          </w:tcPr>
          <w:p w14:paraId="48C17FC3" w14:textId="25993A01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82,942 (27.5)</w:t>
            </w:r>
          </w:p>
        </w:tc>
      </w:tr>
      <w:tr w:rsidR="009E310B" w:rsidRPr="00456C8E" w14:paraId="4B20E209" w14:textId="77777777" w:rsidTr="5B369C87">
        <w:trPr>
          <w:trHeight w:val="300"/>
        </w:trPr>
        <w:tc>
          <w:tcPr>
            <w:tcW w:w="2127" w:type="dxa"/>
            <w:vMerge/>
            <w:noWrap/>
            <w:hideMark/>
          </w:tcPr>
          <w:p w14:paraId="1B8BEB0B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noWrap/>
            <w:hideMark/>
          </w:tcPr>
          <w:p w14:paraId="61C4C249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Not known</w:t>
            </w:r>
          </w:p>
        </w:tc>
        <w:tc>
          <w:tcPr>
            <w:tcW w:w="1701" w:type="dxa"/>
            <w:noWrap/>
            <w:hideMark/>
          </w:tcPr>
          <w:p w14:paraId="42C9E88E" w14:textId="54980F1C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60,970 (14.9)</w:t>
            </w:r>
          </w:p>
        </w:tc>
        <w:tc>
          <w:tcPr>
            <w:tcW w:w="1701" w:type="dxa"/>
            <w:noWrap/>
            <w:hideMark/>
          </w:tcPr>
          <w:p w14:paraId="2015CDD3" w14:textId="6B79B898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53,995 (15.4)</w:t>
            </w:r>
          </w:p>
        </w:tc>
        <w:tc>
          <w:tcPr>
            <w:tcW w:w="1701" w:type="dxa"/>
            <w:noWrap/>
            <w:hideMark/>
          </w:tcPr>
          <w:p w14:paraId="4C66B04C" w14:textId="6AC87C2D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55,548 (18.4)</w:t>
            </w:r>
          </w:p>
        </w:tc>
      </w:tr>
      <w:tr w:rsidR="009E310B" w:rsidRPr="00456C8E" w14:paraId="244EF938" w14:textId="77777777" w:rsidTr="5B369C87">
        <w:trPr>
          <w:trHeight w:val="300"/>
        </w:trPr>
        <w:tc>
          <w:tcPr>
            <w:tcW w:w="2127" w:type="dxa"/>
            <w:noWrap/>
            <w:hideMark/>
          </w:tcPr>
          <w:p w14:paraId="478C5B45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Mother NDD N (%)</w:t>
            </w:r>
          </w:p>
        </w:tc>
        <w:tc>
          <w:tcPr>
            <w:tcW w:w="1984" w:type="dxa"/>
            <w:noWrap/>
            <w:hideMark/>
          </w:tcPr>
          <w:p w14:paraId="6E964466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Any</w:t>
            </w:r>
          </w:p>
        </w:tc>
        <w:tc>
          <w:tcPr>
            <w:tcW w:w="1701" w:type="dxa"/>
            <w:noWrap/>
            <w:hideMark/>
          </w:tcPr>
          <w:p w14:paraId="2593D39F" w14:textId="687110A2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11,464 (2.8)</w:t>
            </w:r>
          </w:p>
        </w:tc>
        <w:tc>
          <w:tcPr>
            <w:tcW w:w="1701" w:type="dxa"/>
            <w:noWrap/>
            <w:hideMark/>
          </w:tcPr>
          <w:p w14:paraId="77F42106" w14:textId="08C10E9E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9,758 (2.8)</w:t>
            </w:r>
          </w:p>
        </w:tc>
        <w:tc>
          <w:tcPr>
            <w:tcW w:w="1701" w:type="dxa"/>
            <w:noWrap/>
            <w:hideMark/>
          </w:tcPr>
          <w:p w14:paraId="06127DE9" w14:textId="1E50F27A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8,449 (2.8)</w:t>
            </w:r>
          </w:p>
        </w:tc>
      </w:tr>
      <w:tr w:rsidR="009E310B" w:rsidRPr="00456C8E" w14:paraId="533302F2" w14:textId="77777777" w:rsidTr="5B369C87">
        <w:trPr>
          <w:trHeight w:val="300"/>
        </w:trPr>
        <w:tc>
          <w:tcPr>
            <w:tcW w:w="2127" w:type="dxa"/>
            <w:noWrap/>
            <w:hideMark/>
          </w:tcPr>
          <w:p w14:paraId="04BBB12A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Child gender N (%)</w:t>
            </w:r>
          </w:p>
        </w:tc>
        <w:tc>
          <w:tcPr>
            <w:tcW w:w="1984" w:type="dxa"/>
            <w:noWrap/>
            <w:hideMark/>
          </w:tcPr>
          <w:p w14:paraId="2F88473D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701" w:type="dxa"/>
            <w:noWrap/>
            <w:hideMark/>
          </w:tcPr>
          <w:p w14:paraId="1C84FE0C" w14:textId="4B006009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199,758 (48.7)</w:t>
            </w:r>
          </w:p>
        </w:tc>
        <w:tc>
          <w:tcPr>
            <w:tcW w:w="1701" w:type="dxa"/>
            <w:noWrap/>
            <w:hideMark/>
          </w:tcPr>
          <w:p w14:paraId="2CE04D0B" w14:textId="31626D4B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171,200 (48.7)</w:t>
            </w:r>
          </w:p>
        </w:tc>
        <w:tc>
          <w:tcPr>
            <w:tcW w:w="1701" w:type="dxa"/>
            <w:noWrap/>
            <w:hideMark/>
          </w:tcPr>
          <w:p w14:paraId="5D7A2456" w14:textId="3290A8B0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146,908 (48.7)</w:t>
            </w:r>
          </w:p>
        </w:tc>
      </w:tr>
      <w:tr w:rsidR="009E310B" w:rsidRPr="00456C8E" w14:paraId="19D27433" w14:textId="77777777" w:rsidTr="5B369C87">
        <w:trPr>
          <w:trHeight w:val="300"/>
        </w:trPr>
        <w:tc>
          <w:tcPr>
            <w:tcW w:w="2127" w:type="dxa"/>
            <w:vMerge w:val="restart"/>
            <w:noWrap/>
            <w:hideMark/>
          </w:tcPr>
          <w:p w14:paraId="6704F293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Ethnicity N (%)</w:t>
            </w:r>
          </w:p>
        </w:tc>
        <w:tc>
          <w:tcPr>
            <w:tcW w:w="1984" w:type="dxa"/>
            <w:noWrap/>
            <w:hideMark/>
          </w:tcPr>
          <w:p w14:paraId="43DAEA7D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Asian/British Asian</w:t>
            </w:r>
          </w:p>
        </w:tc>
        <w:tc>
          <w:tcPr>
            <w:tcW w:w="1701" w:type="dxa"/>
            <w:noWrap/>
            <w:hideMark/>
          </w:tcPr>
          <w:p w14:paraId="1E9F62F6" w14:textId="374E1ECD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18,686 (4.6)</w:t>
            </w:r>
          </w:p>
        </w:tc>
        <w:tc>
          <w:tcPr>
            <w:tcW w:w="1701" w:type="dxa"/>
            <w:noWrap/>
            <w:hideMark/>
          </w:tcPr>
          <w:p w14:paraId="3078FF30" w14:textId="7B1E8DD9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14,356 (4.1)</w:t>
            </w:r>
          </w:p>
        </w:tc>
        <w:tc>
          <w:tcPr>
            <w:tcW w:w="1701" w:type="dxa"/>
            <w:noWrap/>
            <w:hideMark/>
          </w:tcPr>
          <w:p w14:paraId="0D5641B6" w14:textId="6BA33807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11,260 (3.7)</w:t>
            </w:r>
          </w:p>
        </w:tc>
      </w:tr>
      <w:tr w:rsidR="009E310B" w:rsidRPr="00456C8E" w14:paraId="4917ED64" w14:textId="77777777" w:rsidTr="5B369C87">
        <w:trPr>
          <w:trHeight w:val="300"/>
        </w:trPr>
        <w:tc>
          <w:tcPr>
            <w:tcW w:w="2127" w:type="dxa"/>
            <w:vMerge/>
            <w:noWrap/>
            <w:hideMark/>
          </w:tcPr>
          <w:p w14:paraId="39C07CD4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noWrap/>
            <w:hideMark/>
          </w:tcPr>
          <w:p w14:paraId="2881A29D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Black/ black British</w:t>
            </w:r>
          </w:p>
        </w:tc>
        <w:tc>
          <w:tcPr>
            <w:tcW w:w="1701" w:type="dxa"/>
            <w:noWrap/>
            <w:hideMark/>
          </w:tcPr>
          <w:p w14:paraId="3CEAE1DA" w14:textId="72A822DB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8,687 (2.1)</w:t>
            </w:r>
          </w:p>
        </w:tc>
        <w:tc>
          <w:tcPr>
            <w:tcW w:w="1701" w:type="dxa"/>
            <w:noWrap/>
            <w:hideMark/>
          </w:tcPr>
          <w:p w14:paraId="55B25DE6" w14:textId="1EC41314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6,733 (1.9)</w:t>
            </w:r>
          </w:p>
        </w:tc>
        <w:tc>
          <w:tcPr>
            <w:tcW w:w="1701" w:type="dxa"/>
            <w:noWrap/>
            <w:hideMark/>
          </w:tcPr>
          <w:p w14:paraId="602B16A4" w14:textId="2284B4E1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5,229 (1.7)</w:t>
            </w:r>
          </w:p>
        </w:tc>
      </w:tr>
      <w:tr w:rsidR="009E310B" w:rsidRPr="00456C8E" w14:paraId="3394A065" w14:textId="77777777" w:rsidTr="5B369C87">
        <w:trPr>
          <w:trHeight w:val="300"/>
        </w:trPr>
        <w:tc>
          <w:tcPr>
            <w:tcW w:w="2127" w:type="dxa"/>
            <w:vMerge/>
            <w:noWrap/>
            <w:hideMark/>
          </w:tcPr>
          <w:p w14:paraId="35FAE0DB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noWrap/>
            <w:hideMark/>
          </w:tcPr>
          <w:p w14:paraId="74910EFE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1701" w:type="dxa"/>
            <w:noWrap/>
            <w:hideMark/>
          </w:tcPr>
          <w:p w14:paraId="1D6EA8DD" w14:textId="438F77A9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11,196 (2.7)</w:t>
            </w:r>
          </w:p>
        </w:tc>
        <w:tc>
          <w:tcPr>
            <w:tcW w:w="1701" w:type="dxa"/>
            <w:noWrap/>
            <w:hideMark/>
          </w:tcPr>
          <w:p w14:paraId="70CCBC55" w14:textId="610A18DA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9,260 (2.6)</w:t>
            </w:r>
          </w:p>
        </w:tc>
        <w:tc>
          <w:tcPr>
            <w:tcW w:w="1701" w:type="dxa"/>
            <w:noWrap/>
            <w:hideMark/>
          </w:tcPr>
          <w:p w14:paraId="3FB00BA3" w14:textId="4F43C495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7,766 (2.6)</w:t>
            </w:r>
          </w:p>
        </w:tc>
      </w:tr>
      <w:tr w:rsidR="009E310B" w:rsidRPr="00456C8E" w14:paraId="194F9D6B" w14:textId="77777777" w:rsidTr="5B369C87">
        <w:trPr>
          <w:trHeight w:val="300"/>
        </w:trPr>
        <w:tc>
          <w:tcPr>
            <w:tcW w:w="2127" w:type="dxa"/>
            <w:vMerge/>
            <w:noWrap/>
            <w:hideMark/>
          </w:tcPr>
          <w:p w14:paraId="67DA1A0E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noWrap/>
            <w:hideMark/>
          </w:tcPr>
          <w:p w14:paraId="35268359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701" w:type="dxa"/>
            <w:noWrap/>
            <w:hideMark/>
          </w:tcPr>
          <w:p w14:paraId="3AFBB391" w14:textId="12105B72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5,452 (1.3)</w:t>
            </w:r>
          </w:p>
        </w:tc>
        <w:tc>
          <w:tcPr>
            <w:tcW w:w="1701" w:type="dxa"/>
            <w:noWrap/>
            <w:hideMark/>
          </w:tcPr>
          <w:p w14:paraId="467D9F00" w14:textId="5257B2DE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4,104 (1.2)</w:t>
            </w:r>
          </w:p>
        </w:tc>
        <w:tc>
          <w:tcPr>
            <w:tcW w:w="1701" w:type="dxa"/>
            <w:noWrap/>
            <w:hideMark/>
          </w:tcPr>
          <w:p w14:paraId="0C9D321A" w14:textId="67BFF732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3,170 (1.1)</w:t>
            </w:r>
          </w:p>
        </w:tc>
      </w:tr>
      <w:tr w:rsidR="009E310B" w:rsidRPr="00456C8E" w14:paraId="4AAFE00C" w14:textId="77777777" w:rsidTr="5B369C87">
        <w:trPr>
          <w:trHeight w:val="300"/>
        </w:trPr>
        <w:tc>
          <w:tcPr>
            <w:tcW w:w="2127" w:type="dxa"/>
            <w:vMerge/>
            <w:noWrap/>
            <w:hideMark/>
          </w:tcPr>
          <w:p w14:paraId="1E56CF8A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noWrap/>
            <w:hideMark/>
          </w:tcPr>
          <w:p w14:paraId="0364A76B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White</w:t>
            </w:r>
          </w:p>
        </w:tc>
        <w:tc>
          <w:tcPr>
            <w:tcW w:w="1701" w:type="dxa"/>
            <w:noWrap/>
            <w:hideMark/>
          </w:tcPr>
          <w:p w14:paraId="4CF239EA" w14:textId="061AF33D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311,388 (75.9)</w:t>
            </w:r>
          </w:p>
        </w:tc>
        <w:tc>
          <w:tcPr>
            <w:tcW w:w="1701" w:type="dxa"/>
            <w:noWrap/>
            <w:hideMark/>
          </w:tcPr>
          <w:p w14:paraId="5E6F8FAC" w14:textId="78299F45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270,748 (77.0)</w:t>
            </w:r>
          </w:p>
        </w:tc>
        <w:tc>
          <w:tcPr>
            <w:tcW w:w="1701" w:type="dxa"/>
            <w:noWrap/>
            <w:hideMark/>
          </w:tcPr>
          <w:p w14:paraId="6BC8B23F" w14:textId="04A7109B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235,480 (78.0)</w:t>
            </w:r>
          </w:p>
        </w:tc>
      </w:tr>
      <w:tr w:rsidR="009E310B" w:rsidRPr="00456C8E" w14:paraId="79F41CDC" w14:textId="77777777" w:rsidTr="5B369C87">
        <w:trPr>
          <w:trHeight w:val="300"/>
        </w:trPr>
        <w:tc>
          <w:tcPr>
            <w:tcW w:w="2127" w:type="dxa"/>
            <w:vMerge/>
            <w:noWrap/>
            <w:hideMark/>
          </w:tcPr>
          <w:p w14:paraId="58330141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noWrap/>
            <w:hideMark/>
          </w:tcPr>
          <w:p w14:paraId="37C3ECBC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701" w:type="dxa"/>
            <w:noWrap/>
            <w:hideMark/>
          </w:tcPr>
          <w:p w14:paraId="12608537" w14:textId="458C479E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55,052 (13.4)</w:t>
            </w:r>
          </w:p>
        </w:tc>
        <w:tc>
          <w:tcPr>
            <w:tcW w:w="1701" w:type="dxa"/>
            <w:noWrap/>
            <w:hideMark/>
          </w:tcPr>
          <w:p w14:paraId="7C78A622" w14:textId="24C39BF2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46,413 (13.2)</w:t>
            </w:r>
          </w:p>
        </w:tc>
        <w:tc>
          <w:tcPr>
            <w:tcW w:w="1701" w:type="dxa"/>
            <w:noWrap/>
            <w:hideMark/>
          </w:tcPr>
          <w:p w14:paraId="46177825" w14:textId="63555467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38,874 (12.9)</w:t>
            </w:r>
          </w:p>
        </w:tc>
      </w:tr>
      <w:tr w:rsidR="009E310B" w:rsidRPr="00456C8E" w14:paraId="21EC1434" w14:textId="77777777" w:rsidTr="5B369C87">
        <w:trPr>
          <w:trHeight w:val="300"/>
        </w:trPr>
        <w:tc>
          <w:tcPr>
            <w:tcW w:w="2127" w:type="dxa"/>
            <w:noWrap/>
            <w:hideMark/>
          </w:tcPr>
          <w:p w14:paraId="25040C00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IMD N (%)</w:t>
            </w:r>
          </w:p>
        </w:tc>
        <w:tc>
          <w:tcPr>
            <w:tcW w:w="1984" w:type="dxa"/>
            <w:noWrap/>
            <w:hideMark/>
          </w:tcPr>
          <w:p w14:paraId="274D1B04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5A2478D3" w14:textId="7AC99B42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67,043(16.3)</w:t>
            </w:r>
          </w:p>
        </w:tc>
        <w:tc>
          <w:tcPr>
            <w:tcW w:w="1701" w:type="dxa"/>
            <w:noWrap/>
            <w:hideMark/>
          </w:tcPr>
          <w:p w14:paraId="50799620" w14:textId="6187D13F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56,338 (16.0)</w:t>
            </w:r>
          </w:p>
        </w:tc>
        <w:tc>
          <w:tcPr>
            <w:tcW w:w="1701" w:type="dxa"/>
            <w:noWrap/>
            <w:hideMark/>
          </w:tcPr>
          <w:p w14:paraId="6BCA42F2" w14:textId="5091E7FC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46,942 (15.6)</w:t>
            </w:r>
          </w:p>
        </w:tc>
      </w:tr>
      <w:tr w:rsidR="009E310B" w:rsidRPr="00456C8E" w14:paraId="5068AA09" w14:textId="77777777" w:rsidTr="5B369C87">
        <w:trPr>
          <w:trHeight w:val="300"/>
        </w:trPr>
        <w:tc>
          <w:tcPr>
            <w:tcW w:w="2127" w:type="dxa"/>
            <w:noWrap/>
            <w:hideMark/>
          </w:tcPr>
          <w:p w14:paraId="78CFD0C0" w14:textId="38455E6A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noWrap/>
            <w:hideMark/>
          </w:tcPr>
          <w:p w14:paraId="578848FD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16D15E1D" w14:textId="13AB68D1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73,769 (18.0)</w:t>
            </w:r>
          </w:p>
        </w:tc>
        <w:tc>
          <w:tcPr>
            <w:tcW w:w="1701" w:type="dxa"/>
            <w:noWrap/>
            <w:hideMark/>
          </w:tcPr>
          <w:p w14:paraId="159EBC79" w14:textId="7CEDA915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62,795 (17.9)</w:t>
            </w:r>
          </w:p>
        </w:tc>
        <w:tc>
          <w:tcPr>
            <w:tcW w:w="1701" w:type="dxa"/>
            <w:noWrap/>
            <w:hideMark/>
          </w:tcPr>
          <w:p w14:paraId="7984582A" w14:textId="49461909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53,338 (17.7)</w:t>
            </w:r>
          </w:p>
        </w:tc>
      </w:tr>
      <w:tr w:rsidR="009E310B" w:rsidRPr="00456C8E" w14:paraId="33739878" w14:textId="77777777" w:rsidTr="5B369C87">
        <w:trPr>
          <w:trHeight w:val="300"/>
        </w:trPr>
        <w:tc>
          <w:tcPr>
            <w:tcW w:w="2127" w:type="dxa"/>
            <w:noWrap/>
            <w:hideMark/>
          </w:tcPr>
          <w:p w14:paraId="5A5004B1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noWrap/>
            <w:hideMark/>
          </w:tcPr>
          <w:p w14:paraId="4AD0E9F2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15500F53" w14:textId="35CBCC2A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77,943 (19.0)</w:t>
            </w:r>
          </w:p>
        </w:tc>
        <w:tc>
          <w:tcPr>
            <w:tcW w:w="1701" w:type="dxa"/>
            <w:noWrap/>
            <w:hideMark/>
          </w:tcPr>
          <w:p w14:paraId="3980CC78" w14:textId="2B3E8AF2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66,462 (18.9)</w:t>
            </w:r>
          </w:p>
        </w:tc>
        <w:tc>
          <w:tcPr>
            <w:tcW w:w="1701" w:type="dxa"/>
            <w:noWrap/>
            <w:hideMark/>
          </w:tcPr>
          <w:p w14:paraId="75DF6CB5" w14:textId="54E7B0C1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56,754 (18.8)</w:t>
            </w:r>
          </w:p>
        </w:tc>
      </w:tr>
      <w:tr w:rsidR="009E310B" w:rsidRPr="00456C8E" w14:paraId="1F05DE35" w14:textId="77777777" w:rsidTr="5B369C87">
        <w:trPr>
          <w:trHeight w:val="300"/>
        </w:trPr>
        <w:tc>
          <w:tcPr>
            <w:tcW w:w="2127" w:type="dxa"/>
            <w:noWrap/>
            <w:hideMark/>
          </w:tcPr>
          <w:p w14:paraId="74AD106D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noWrap/>
            <w:hideMark/>
          </w:tcPr>
          <w:p w14:paraId="2E5C27D3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1A7C7E9F" w14:textId="4C76504E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86,517 (21.1)</w:t>
            </w:r>
          </w:p>
        </w:tc>
        <w:tc>
          <w:tcPr>
            <w:tcW w:w="1701" w:type="dxa"/>
            <w:noWrap/>
            <w:hideMark/>
          </w:tcPr>
          <w:p w14:paraId="1E73FD6F" w14:textId="021325EC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74,341 (21.1)</w:t>
            </w:r>
          </w:p>
        </w:tc>
        <w:tc>
          <w:tcPr>
            <w:tcW w:w="1701" w:type="dxa"/>
            <w:noWrap/>
            <w:hideMark/>
          </w:tcPr>
          <w:p w14:paraId="1D071340" w14:textId="1CA7BAF0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64,145 (21.3)</w:t>
            </w:r>
          </w:p>
        </w:tc>
      </w:tr>
      <w:tr w:rsidR="009E310B" w:rsidRPr="00456C8E" w14:paraId="6B891E7B" w14:textId="77777777" w:rsidTr="5B369C87">
        <w:trPr>
          <w:trHeight w:val="300"/>
        </w:trPr>
        <w:tc>
          <w:tcPr>
            <w:tcW w:w="2127" w:type="dxa"/>
            <w:noWrap/>
            <w:hideMark/>
          </w:tcPr>
          <w:p w14:paraId="3F2A5F1C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noWrap/>
            <w:hideMark/>
          </w:tcPr>
          <w:p w14:paraId="578F966D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79990067" w14:textId="46BD0D26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105,189 (25.6)</w:t>
            </w:r>
          </w:p>
        </w:tc>
        <w:tc>
          <w:tcPr>
            <w:tcW w:w="1701" w:type="dxa"/>
            <w:noWrap/>
            <w:hideMark/>
          </w:tcPr>
          <w:p w14:paraId="19258EC1" w14:textId="031074E3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91,678 (26.1)</w:t>
            </w:r>
          </w:p>
        </w:tc>
        <w:tc>
          <w:tcPr>
            <w:tcW w:w="1701" w:type="dxa"/>
            <w:noWrap/>
            <w:hideMark/>
          </w:tcPr>
          <w:p w14:paraId="14E90898" w14:textId="5FF5D384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80,600 (26.7)</w:t>
            </w:r>
          </w:p>
        </w:tc>
      </w:tr>
      <w:tr w:rsidR="009E310B" w:rsidRPr="00456C8E" w14:paraId="2E3005A0" w14:textId="77777777" w:rsidTr="5B369C87">
        <w:trPr>
          <w:trHeight w:val="300"/>
        </w:trPr>
        <w:tc>
          <w:tcPr>
            <w:tcW w:w="2127" w:type="dxa"/>
            <w:noWrap/>
            <w:hideMark/>
          </w:tcPr>
          <w:p w14:paraId="6EBC26EA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Child NDD N (%)</w:t>
            </w:r>
          </w:p>
        </w:tc>
        <w:tc>
          <w:tcPr>
            <w:tcW w:w="1984" w:type="dxa"/>
            <w:noWrap/>
            <w:hideMark/>
          </w:tcPr>
          <w:p w14:paraId="432DC549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Any</w:t>
            </w:r>
          </w:p>
        </w:tc>
        <w:tc>
          <w:tcPr>
            <w:tcW w:w="1701" w:type="dxa"/>
            <w:noWrap/>
            <w:hideMark/>
          </w:tcPr>
          <w:p w14:paraId="7EC56DF8" w14:textId="390699F7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11,165 (2.7)</w:t>
            </w:r>
          </w:p>
        </w:tc>
        <w:tc>
          <w:tcPr>
            <w:tcW w:w="1701" w:type="dxa"/>
            <w:noWrap/>
            <w:hideMark/>
          </w:tcPr>
          <w:p w14:paraId="0D3F7E64" w14:textId="46262E85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9,637 (2.7)</w:t>
            </w:r>
          </w:p>
        </w:tc>
        <w:tc>
          <w:tcPr>
            <w:tcW w:w="1701" w:type="dxa"/>
            <w:noWrap/>
            <w:hideMark/>
          </w:tcPr>
          <w:p w14:paraId="5C5B8BBE" w14:textId="47773B2F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8,426 (2.8)</w:t>
            </w:r>
          </w:p>
        </w:tc>
      </w:tr>
      <w:tr w:rsidR="009E310B" w:rsidRPr="00456C8E" w14:paraId="243D5250" w14:textId="77777777" w:rsidTr="5B369C87">
        <w:trPr>
          <w:trHeight w:val="300"/>
        </w:trPr>
        <w:tc>
          <w:tcPr>
            <w:tcW w:w="2127" w:type="dxa"/>
            <w:noWrap/>
            <w:hideMark/>
          </w:tcPr>
          <w:p w14:paraId="729EB96F" w14:textId="5EE327E9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Gestational age </w:t>
            </w:r>
          </w:p>
        </w:tc>
        <w:tc>
          <w:tcPr>
            <w:tcW w:w="1984" w:type="dxa"/>
            <w:noWrap/>
            <w:hideMark/>
          </w:tcPr>
          <w:p w14:paraId="4E3CD1AE" w14:textId="5DD65858" w:rsidR="009E310B" w:rsidRPr="00456C8E" w:rsidRDefault="0005385E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Median [</w:t>
            </w:r>
            <w:r w:rsidR="009E310B"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IQR]</w:t>
            </w:r>
          </w:p>
        </w:tc>
        <w:tc>
          <w:tcPr>
            <w:tcW w:w="1701" w:type="dxa"/>
            <w:noWrap/>
            <w:hideMark/>
          </w:tcPr>
          <w:p w14:paraId="06000D46" w14:textId="2E7D2F6E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40 [3</w:t>
            </w:r>
            <w:r w:rsidR="007662B3"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8.7</w:t>
            </w: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-40]</w:t>
            </w:r>
          </w:p>
        </w:tc>
        <w:tc>
          <w:tcPr>
            <w:tcW w:w="1701" w:type="dxa"/>
            <w:noWrap/>
            <w:hideMark/>
          </w:tcPr>
          <w:p w14:paraId="55624655" w14:textId="5C916E41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40 [3</w:t>
            </w:r>
            <w:r w:rsidR="00F860F7"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8.7</w:t>
            </w: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-40]</w:t>
            </w:r>
          </w:p>
        </w:tc>
        <w:tc>
          <w:tcPr>
            <w:tcW w:w="1701" w:type="dxa"/>
            <w:noWrap/>
            <w:hideMark/>
          </w:tcPr>
          <w:p w14:paraId="14187B4A" w14:textId="0392B66B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40 [3</w:t>
            </w:r>
            <w:r w:rsidR="0003059D"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8.6</w:t>
            </w: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-40]</w:t>
            </w:r>
          </w:p>
        </w:tc>
      </w:tr>
      <w:tr w:rsidR="00B83F35" w:rsidRPr="00456C8E" w14:paraId="742CD6F4" w14:textId="77777777" w:rsidTr="5B369C87">
        <w:trPr>
          <w:trHeight w:val="300"/>
        </w:trPr>
        <w:tc>
          <w:tcPr>
            <w:tcW w:w="2127" w:type="dxa"/>
            <w:noWrap/>
          </w:tcPr>
          <w:p w14:paraId="3F5889DD" w14:textId="1AFCEE72" w:rsidR="00B83F35" w:rsidRPr="00456C8E" w:rsidRDefault="00B83F35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noWrap/>
          </w:tcPr>
          <w:p w14:paraId="42ADBDF3" w14:textId="6192D412" w:rsidR="00B83F35" w:rsidRPr="00456C8E" w:rsidRDefault="00BE0079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 xml:space="preserve">Missing </w:t>
            </w:r>
            <w:r w:rsidR="00D73D32"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N</w:t>
            </w: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701" w:type="dxa"/>
            <w:noWrap/>
          </w:tcPr>
          <w:p w14:paraId="1E5CE4E0" w14:textId="1DFF29FA" w:rsidR="00B83F35" w:rsidRPr="00456C8E" w:rsidRDefault="007C5543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41,</w:t>
            </w:r>
            <w:r w:rsidR="00D46D8B"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0</w:t>
            </w: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55 (10.0%)</w:t>
            </w:r>
          </w:p>
        </w:tc>
        <w:tc>
          <w:tcPr>
            <w:tcW w:w="1701" w:type="dxa"/>
            <w:noWrap/>
          </w:tcPr>
          <w:p w14:paraId="6CC537CB" w14:textId="0E1CC900" w:rsidR="00B83F35" w:rsidRPr="00456C8E" w:rsidRDefault="00D46D8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35,298 (10.0)</w:t>
            </w:r>
          </w:p>
        </w:tc>
        <w:tc>
          <w:tcPr>
            <w:tcW w:w="1701" w:type="dxa"/>
            <w:noWrap/>
          </w:tcPr>
          <w:p w14:paraId="64FA5F74" w14:textId="6786DE5A" w:rsidR="00B83F35" w:rsidRPr="00456C8E" w:rsidRDefault="0009637A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30,022 (</w:t>
            </w:r>
            <w:r w:rsidR="00F00095"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9.95)</w:t>
            </w:r>
          </w:p>
        </w:tc>
      </w:tr>
      <w:tr w:rsidR="009E310B" w:rsidRPr="00456C8E" w14:paraId="0942AEFF" w14:textId="77777777" w:rsidTr="5B369C87">
        <w:trPr>
          <w:trHeight w:val="300"/>
        </w:trPr>
        <w:tc>
          <w:tcPr>
            <w:tcW w:w="2127" w:type="dxa"/>
            <w:noWrap/>
            <w:hideMark/>
          </w:tcPr>
          <w:p w14:paraId="5F8B8434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  <w:t>Birthweight N (%)</w:t>
            </w:r>
          </w:p>
        </w:tc>
        <w:tc>
          <w:tcPr>
            <w:tcW w:w="1984" w:type="dxa"/>
            <w:noWrap/>
            <w:hideMark/>
          </w:tcPr>
          <w:p w14:paraId="065BA120" w14:textId="77777777" w:rsidR="009E310B" w:rsidRPr="00456C8E" w:rsidRDefault="009E310B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&lt;2000g</w:t>
            </w:r>
          </w:p>
        </w:tc>
        <w:tc>
          <w:tcPr>
            <w:tcW w:w="1701" w:type="dxa"/>
            <w:noWrap/>
            <w:hideMark/>
          </w:tcPr>
          <w:p w14:paraId="4CD4DA74" w14:textId="46177CEA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4,887 (1.2)</w:t>
            </w:r>
          </w:p>
        </w:tc>
        <w:tc>
          <w:tcPr>
            <w:tcW w:w="1701" w:type="dxa"/>
            <w:noWrap/>
            <w:hideMark/>
          </w:tcPr>
          <w:p w14:paraId="0ECD75B2" w14:textId="273F8FC6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4,234 (1.2)</w:t>
            </w:r>
          </w:p>
        </w:tc>
        <w:tc>
          <w:tcPr>
            <w:tcW w:w="1701" w:type="dxa"/>
            <w:noWrap/>
            <w:hideMark/>
          </w:tcPr>
          <w:p w14:paraId="6D17F3CE" w14:textId="5EA1DAF5" w:rsidR="009E310B" w:rsidRPr="00456C8E" w:rsidRDefault="009E310B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3,684 (1.2)</w:t>
            </w:r>
          </w:p>
        </w:tc>
      </w:tr>
      <w:tr w:rsidR="00B83F35" w:rsidRPr="00456C8E" w14:paraId="6932C45C" w14:textId="77777777" w:rsidTr="5B369C87">
        <w:trPr>
          <w:trHeight w:val="300"/>
        </w:trPr>
        <w:tc>
          <w:tcPr>
            <w:tcW w:w="2127" w:type="dxa"/>
            <w:noWrap/>
          </w:tcPr>
          <w:p w14:paraId="597C8348" w14:textId="77777777" w:rsidR="00B83F35" w:rsidRPr="00456C8E" w:rsidRDefault="00B83F35" w:rsidP="00B55C45">
            <w:pPr>
              <w:spacing w:line="36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noWrap/>
          </w:tcPr>
          <w:p w14:paraId="18C53501" w14:textId="0E572BEA" w:rsidR="00B83F35" w:rsidRPr="00456C8E" w:rsidRDefault="00D73D32" w:rsidP="00B55C45">
            <w:pPr>
              <w:spacing w:line="36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M</w:t>
            </w:r>
            <w:r w:rsidR="00B83F35"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issing</w:t>
            </w: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 xml:space="preserve"> N (%)</w:t>
            </w:r>
          </w:p>
        </w:tc>
        <w:tc>
          <w:tcPr>
            <w:tcW w:w="1701" w:type="dxa"/>
            <w:noWrap/>
          </w:tcPr>
          <w:p w14:paraId="608F24A7" w14:textId="06A37AF1" w:rsidR="00B83F35" w:rsidRPr="00456C8E" w:rsidRDefault="00316606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104,858 (25.6)</w:t>
            </w:r>
          </w:p>
        </w:tc>
        <w:tc>
          <w:tcPr>
            <w:tcW w:w="1701" w:type="dxa"/>
            <w:noWrap/>
          </w:tcPr>
          <w:p w14:paraId="6E7E0AD5" w14:textId="0D9CD281" w:rsidR="00B83F35" w:rsidRPr="00456C8E" w:rsidRDefault="00225583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90,203 (25.</w:t>
            </w:r>
            <w:r w:rsidR="004218A4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7</w:t>
            </w: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01" w:type="dxa"/>
            <w:noWrap/>
          </w:tcPr>
          <w:p w14:paraId="74728A5B" w14:textId="33BB4082" w:rsidR="00B83F35" w:rsidRPr="00456C8E" w:rsidRDefault="00E224B6" w:rsidP="00456C8E">
            <w:pPr>
              <w:spacing w:line="360" w:lineRule="auto"/>
              <w:jc w:val="right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76,849 (</w:t>
            </w:r>
            <w:r w:rsidR="00FF5209" w:rsidRPr="00456C8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25.5)</w:t>
            </w:r>
          </w:p>
        </w:tc>
      </w:tr>
    </w:tbl>
    <w:p w14:paraId="5D73F6D2" w14:textId="77777777" w:rsidR="00D47F71" w:rsidRDefault="00D47F71" w:rsidP="003A1095">
      <w:pPr>
        <w:rPr>
          <w:rFonts w:ascii="Arial Nova Light" w:hAnsi="Arial Nova Light"/>
        </w:rPr>
      </w:pPr>
    </w:p>
    <w:p w14:paraId="3BA5748A" w14:textId="77777777" w:rsidR="003A1095" w:rsidRDefault="003A1095" w:rsidP="00E53657">
      <w:pPr>
        <w:rPr>
          <w:rFonts w:ascii="Arial Nova Light" w:hAnsi="Arial Nova Light"/>
        </w:rPr>
      </w:pPr>
    </w:p>
    <w:p w14:paraId="51F47A67" w14:textId="5A40B8C4" w:rsidR="00E53657" w:rsidRPr="00D96DFE" w:rsidRDefault="00735E2C" w:rsidP="00E53657">
      <w:pPr>
        <w:rPr>
          <w:rFonts w:ascii="Arial Nova Light" w:hAnsi="Arial Nova Light"/>
        </w:rPr>
      </w:pPr>
      <w:r>
        <w:rPr>
          <w:rFonts w:ascii="Arial Nova Light" w:hAnsi="Arial Nova Light"/>
        </w:rPr>
        <w:t>e</w:t>
      </w:r>
      <w:r w:rsidR="0015166D" w:rsidRPr="00D96DFE">
        <w:rPr>
          <w:rFonts w:ascii="Arial Nova Light" w:hAnsi="Arial Nova Light"/>
        </w:rPr>
        <w:t>Table2</w:t>
      </w:r>
      <w:r w:rsidR="0005385E">
        <w:rPr>
          <w:rFonts w:ascii="Arial Nova Light" w:hAnsi="Arial Nova Light"/>
        </w:rPr>
        <w:t>:</w:t>
      </w:r>
      <w:r w:rsidR="0015166D" w:rsidRPr="00D96DFE">
        <w:rPr>
          <w:rFonts w:ascii="Arial Nova Light" w:hAnsi="Arial Nova Light"/>
        </w:rPr>
        <w:t xml:space="preserve"> </w:t>
      </w:r>
      <w:r w:rsidR="00E53657" w:rsidRPr="00D96DFE">
        <w:rPr>
          <w:rFonts w:ascii="Arial Nova Light" w:hAnsi="Arial Nova Light"/>
        </w:rPr>
        <w:t>Description of outcome NDD codes by data source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1950"/>
        <w:gridCol w:w="2251"/>
      </w:tblGrid>
      <w:tr w:rsidR="00E53657" w:rsidRPr="00D96DFE" w14:paraId="77010179" w14:textId="77777777" w:rsidTr="00B55C45">
        <w:tc>
          <w:tcPr>
            <w:tcW w:w="1838" w:type="dxa"/>
          </w:tcPr>
          <w:p w14:paraId="2B089B69" w14:textId="77777777" w:rsidR="00E53657" w:rsidRPr="00D96DFE" w:rsidRDefault="00E53657" w:rsidP="00B55C45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7178" w:type="dxa"/>
            <w:gridSpan w:val="3"/>
          </w:tcPr>
          <w:p w14:paraId="043EC465" w14:textId="77777777" w:rsidR="00E53657" w:rsidRPr="00B55C45" w:rsidRDefault="00E53657" w:rsidP="00B55C45">
            <w:pPr>
              <w:jc w:val="center"/>
              <w:rPr>
                <w:rFonts w:ascii="Arial Nova Light" w:hAnsi="Arial Nova Light"/>
                <w:b/>
                <w:bCs/>
              </w:rPr>
            </w:pPr>
            <w:r w:rsidRPr="00B55C45">
              <w:rPr>
                <w:rFonts w:ascii="Arial Nova Light" w:hAnsi="Arial Nova Light"/>
                <w:b/>
                <w:bCs/>
              </w:rPr>
              <w:t>Data source</w:t>
            </w:r>
          </w:p>
        </w:tc>
      </w:tr>
      <w:tr w:rsidR="00E53657" w:rsidRPr="00D96DFE" w14:paraId="478F8BD5" w14:textId="77777777" w:rsidTr="00B55C45">
        <w:tc>
          <w:tcPr>
            <w:tcW w:w="1838" w:type="dxa"/>
          </w:tcPr>
          <w:p w14:paraId="7CA2744B" w14:textId="77777777" w:rsidR="00E53657" w:rsidRPr="00B55C45" w:rsidRDefault="00E53657" w:rsidP="007A5E26">
            <w:pPr>
              <w:rPr>
                <w:rFonts w:ascii="Arial Nova Light" w:hAnsi="Arial Nova Light"/>
                <w:b/>
                <w:bCs/>
              </w:rPr>
            </w:pPr>
            <w:r w:rsidRPr="00B55C45">
              <w:rPr>
                <w:rFonts w:ascii="Arial Nova Light" w:hAnsi="Arial Nova Light"/>
                <w:b/>
                <w:bCs/>
              </w:rPr>
              <w:t>Outcome</w:t>
            </w:r>
          </w:p>
        </w:tc>
        <w:tc>
          <w:tcPr>
            <w:tcW w:w="2977" w:type="dxa"/>
          </w:tcPr>
          <w:p w14:paraId="7F544C77" w14:textId="77777777" w:rsidR="00E53657" w:rsidRPr="00B55C45" w:rsidRDefault="00E53657" w:rsidP="007A5E26">
            <w:pPr>
              <w:rPr>
                <w:rFonts w:ascii="Arial Nova Light" w:hAnsi="Arial Nova Light"/>
                <w:b/>
                <w:bCs/>
              </w:rPr>
            </w:pPr>
            <w:r w:rsidRPr="00B55C45">
              <w:rPr>
                <w:rFonts w:ascii="Arial Nova Light" w:hAnsi="Arial Nova Light"/>
                <w:b/>
                <w:bCs/>
              </w:rPr>
              <w:t xml:space="preserve">CPRD prescriptions </w:t>
            </w:r>
          </w:p>
        </w:tc>
        <w:tc>
          <w:tcPr>
            <w:tcW w:w="1950" w:type="dxa"/>
          </w:tcPr>
          <w:p w14:paraId="60066EBC" w14:textId="77777777" w:rsidR="00E53657" w:rsidRPr="00B55C45" w:rsidRDefault="00E53657" w:rsidP="007A5E26">
            <w:pPr>
              <w:rPr>
                <w:rFonts w:ascii="Arial Nova Light" w:hAnsi="Arial Nova Light"/>
                <w:b/>
                <w:bCs/>
              </w:rPr>
            </w:pPr>
            <w:r w:rsidRPr="00B55C45">
              <w:rPr>
                <w:rFonts w:ascii="Arial Nova Light" w:hAnsi="Arial Nova Light"/>
                <w:b/>
                <w:bCs/>
              </w:rPr>
              <w:t>HES diagnosis at Outpatient visit</w:t>
            </w:r>
          </w:p>
        </w:tc>
        <w:tc>
          <w:tcPr>
            <w:tcW w:w="2251" w:type="dxa"/>
          </w:tcPr>
          <w:p w14:paraId="71D305B9" w14:textId="77777777" w:rsidR="00E53657" w:rsidRPr="00B55C45" w:rsidRDefault="00E53657" w:rsidP="007A5E26">
            <w:pPr>
              <w:rPr>
                <w:rFonts w:ascii="Arial Nova Light" w:hAnsi="Arial Nova Light"/>
                <w:b/>
                <w:bCs/>
              </w:rPr>
            </w:pPr>
            <w:r w:rsidRPr="00B55C45">
              <w:rPr>
                <w:rFonts w:ascii="Arial Nova Light" w:hAnsi="Arial Nova Light"/>
                <w:b/>
                <w:bCs/>
              </w:rPr>
              <w:t xml:space="preserve">HES ICD10 diagnosis at hospital admission </w:t>
            </w:r>
          </w:p>
        </w:tc>
      </w:tr>
      <w:tr w:rsidR="00E53657" w:rsidRPr="00D96DFE" w14:paraId="301DBA1E" w14:textId="77777777" w:rsidTr="00B55C45">
        <w:tc>
          <w:tcPr>
            <w:tcW w:w="1838" w:type="dxa"/>
          </w:tcPr>
          <w:p w14:paraId="68F44D82" w14:textId="77777777" w:rsidR="00E53657" w:rsidRPr="00B55C45" w:rsidRDefault="00E53657" w:rsidP="007A5E26">
            <w:pPr>
              <w:rPr>
                <w:rFonts w:ascii="Arial Nova Light" w:hAnsi="Arial Nova Light"/>
                <w:b/>
                <w:bCs/>
              </w:rPr>
            </w:pPr>
            <w:r w:rsidRPr="00B55C45">
              <w:rPr>
                <w:rFonts w:ascii="Arial Nova Light" w:hAnsi="Arial Nova Light"/>
                <w:b/>
                <w:bCs/>
              </w:rPr>
              <w:t>ADHD</w:t>
            </w:r>
          </w:p>
        </w:tc>
        <w:tc>
          <w:tcPr>
            <w:tcW w:w="2977" w:type="dxa"/>
          </w:tcPr>
          <w:p w14:paraId="7F4E59FA" w14:textId="77777777" w:rsidR="00E53657" w:rsidRPr="00D96DFE" w:rsidRDefault="00E53657" w:rsidP="007A5E26">
            <w:pPr>
              <w:rPr>
                <w:rFonts w:ascii="Arial Nova Light" w:hAnsi="Arial Nova Light"/>
              </w:rPr>
            </w:pPr>
            <w:r w:rsidRPr="00D96DFE">
              <w:rPr>
                <w:rFonts w:ascii="Arial Nova Light" w:hAnsi="Arial Nova Light"/>
              </w:rPr>
              <w:t>BNF chapter 4, section 4, paragraph 0 (excluding caffeine)</w:t>
            </w:r>
          </w:p>
        </w:tc>
        <w:tc>
          <w:tcPr>
            <w:tcW w:w="1950" w:type="dxa"/>
          </w:tcPr>
          <w:p w14:paraId="7BDEBF48" w14:textId="77777777" w:rsidR="00E53657" w:rsidRPr="00D96DFE" w:rsidRDefault="00E53657" w:rsidP="007A5E26">
            <w:pPr>
              <w:rPr>
                <w:rFonts w:ascii="Arial Nova Light" w:hAnsi="Arial Nova Light"/>
              </w:rPr>
            </w:pPr>
            <w:r w:rsidRPr="00D96DFE">
              <w:rPr>
                <w:rFonts w:ascii="Arial Nova Light" w:hAnsi="Arial Nova Light"/>
              </w:rPr>
              <w:t>F84</w:t>
            </w:r>
          </w:p>
        </w:tc>
        <w:tc>
          <w:tcPr>
            <w:tcW w:w="2251" w:type="dxa"/>
          </w:tcPr>
          <w:p w14:paraId="2B5D29EA" w14:textId="77777777" w:rsidR="00E53657" w:rsidRPr="00D96DFE" w:rsidRDefault="00E53657" w:rsidP="007A5E26">
            <w:pPr>
              <w:rPr>
                <w:rFonts w:ascii="Arial Nova Light" w:hAnsi="Arial Nova Light"/>
              </w:rPr>
            </w:pPr>
            <w:r w:rsidRPr="00D96DFE">
              <w:rPr>
                <w:rFonts w:ascii="Arial Nova Light" w:hAnsi="Arial Nova Light"/>
              </w:rPr>
              <w:t>F84</w:t>
            </w:r>
          </w:p>
        </w:tc>
      </w:tr>
      <w:tr w:rsidR="00E53657" w:rsidRPr="00D96DFE" w14:paraId="16855BED" w14:textId="77777777" w:rsidTr="00B55C45">
        <w:tc>
          <w:tcPr>
            <w:tcW w:w="1838" w:type="dxa"/>
          </w:tcPr>
          <w:p w14:paraId="7F79EF01" w14:textId="77777777" w:rsidR="00E53657" w:rsidRPr="00B55C45" w:rsidRDefault="00E53657" w:rsidP="007A5E26">
            <w:pPr>
              <w:rPr>
                <w:rFonts w:ascii="Arial Nova Light" w:hAnsi="Arial Nova Light"/>
                <w:b/>
                <w:bCs/>
              </w:rPr>
            </w:pPr>
            <w:r w:rsidRPr="00B55C45">
              <w:rPr>
                <w:rFonts w:ascii="Arial Nova Light" w:hAnsi="Arial Nova Light"/>
                <w:b/>
                <w:bCs/>
              </w:rPr>
              <w:t>ASD</w:t>
            </w:r>
          </w:p>
        </w:tc>
        <w:tc>
          <w:tcPr>
            <w:tcW w:w="2977" w:type="dxa"/>
          </w:tcPr>
          <w:p w14:paraId="03D2FEF7" w14:textId="77777777" w:rsidR="00E53657" w:rsidRPr="00D96DFE" w:rsidRDefault="00E53657" w:rsidP="007A5E26">
            <w:pPr>
              <w:rPr>
                <w:rFonts w:ascii="Arial Nova Light" w:hAnsi="Arial Nova Light"/>
              </w:rPr>
            </w:pPr>
            <w:r w:rsidRPr="00D96DFE">
              <w:rPr>
                <w:rFonts w:ascii="Arial Nova Light" w:hAnsi="Arial Nova Light"/>
              </w:rPr>
              <w:t>NA</w:t>
            </w:r>
          </w:p>
        </w:tc>
        <w:tc>
          <w:tcPr>
            <w:tcW w:w="1950" w:type="dxa"/>
          </w:tcPr>
          <w:p w14:paraId="508BF81C" w14:textId="77777777" w:rsidR="00E53657" w:rsidRPr="00D96DFE" w:rsidRDefault="00E53657" w:rsidP="007A5E26">
            <w:pPr>
              <w:rPr>
                <w:rFonts w:ascii="Arial Nova Light" w:hAnsi="Arial Nova Light"/>
              </w:rPr>
            </w:pPr>
            <w:r w:rsidRPr="00D96DFE">
              <w:rPr>
                <w:rFonts w:ascii="Arial Nova Light" w:hAnsi="Arial Nova Light"/>
              </w:rPr>
              <w:t>F90</w:t>
            </w:r>
          </w:p>
        </w:tc>
        <w:tc>
          <w:tcPr>
            <w:tcW w:w="2251" w:type="dxa"/>
          </w:tcPr>
          <w:p w14:paraId="24BA34B9" w14:textId="77777777" w:rsidR="00E53657" w:rsidRPr="00D96DFE" w:rsidRDefault="00E53657" w:rsidP="007A5E26">
            <w:pPr>
              <w:rPr>
                <w:rFonts w:ascii="Arial Nova Light" w:hAnsi="Arial Nova Light"/>
              </w:rPr>
            </w:pPr>
            <w:r w:rsidRPr="00D96DFE">
              <w:rPr>
                <w:rFonts w:ascii="Arial Nova Light" w:hAnsi="Arial Nova Light"/>
              </w:rPr>
              <w:t>F90</w:t>
            </w:r>
          </w:p>
        </w:tc>
      </w:tr>
      <w:tr w:rsidR="00E53657" w:rsidRPr="00D96DFE" w14:paraId="4FE55EFB" w14:textId="77777777" w:rsidTr="00B55C45">
        <w:tc>
          <w:tcPr>
            <w:tcW w:w="1838" w:type="dxa"/>
          </w:tcPr>
          <w:p w14:paraId="152447DA" w14:textId="77777777" w:rsidR="00E53657" w:rsidRPr="00B55C45" w:rsidRDefault="00E53657" w:rsidP="007A5E26">
            <w:pPr>
              <w:rPr>
                <w:rFonts w:ascii="Arial Nova Light" w:hAnsi="Arial Nova Light"/>
                <w:b/>
                <w:bCs/>
              </w:rPr>
            </w:pPr>
            <w:r w:rsidRPr="00B55C45">
              <w:rPr>
                <w:rFonts w:ascii="Arial Nova Light" w:hAnsi="Arial Nova Light"/>
                <w:b/>
                <w:bCs/>
              </w:rPr>
              <w:t>ID</w:t>
            </w:r>
          </w:p>
        </w:tc>
        <w:tc>
          <w:tcPr>
            <w:tcW w:w="2977" w:type="dxa"/>
          </w:tcPr>
          <w:p w14:paraId="2BE524E1" w14:textId="77777777" w:rsidR="00E53657" w:rsidRPr="00D96DFE" w:rsidRDefault="00E53657" w:rsidP="007A5E26">
            <w:pPr>
              <w:rPr>
                <w:rFonts w:ascii="Arial Nova Light" w:hAnsi="Arial Nova Light"/>
              </w:rPr>
            </w:pPr>
            <w:r w:rsidRPr="00D96DFE">
              <w:rPr>
                <w:rFonts w:ascii="Arial Nova Light" w:hAnsi="Arial Nova Light"/>
              </w:rPr>
              <w:t>NA</w:t>
            </w:r>
          </w:p>
        </w:tc>
        <w:tc>
          <w:tcPr>
            <w:tcW w:w="1950" w:type="dxa"/>
          </w:tcPr>
          <w:p w14:paraId="10C48570" w14:textId="77777777" w:rsidR="00E53657" w:rsidRPr="00D96DFE" w:rsidRDefault="00E53657" w:rsidP="007A5E26">
            <w:pPr>
              <w:rPr>
                <w:rFonts w:ascii="Arial Nova Light" w:hAnsi="Arial Nova Light"/>
              </w:rPr>
            </w:pPr>
            <w:r w:rsidRPr="00D96DFE">
              <w:rPr>
                <w:rFonts w:ascii="Arial Nova Light" w:hAnsi="Arial Nova Light"/>
              </w:rPr>
              <w:t>F70-F79</w:t>
            </w:r>
          </w:p>
        </w:tc>
        <w:tc>
          <w:tcPr>
            <w:tcW w:w="2251" w:type="dxa"/>
          </w:tcPr>
          <w:p w14:paraId="5E3FC7EB" w14:textId="77777777" w:rsidR="00E53657" w:rsidRPr="00D96DFE" w:rsidRDefault="00E53657" w:rsidP="007A5E26">
            <w:pPr>
              <w:rPr>
                <w:rFonts w:ascii="Arial Nova Light" w:hAnsi="Arial Nova Light"/>
              </w:rPr>
            </w:pPr>
            <w:r w:rsidRPr="00D96DFE">
              <w:rPr>
                <w:rFonts w:ascii="Arial Nova Light" w:hAnsi="Arial Nova Light"/>
              </w:rPr>
              <w:t>F70-F79</w:t>
            </w:r>
          </w:p>
        </w:tc>
      </w:tr>
      <w:tr w:rsidR="00E53657" w:rsidRPr="00D96DFE" w14:paraId="1DE5A68A" w14:textId="77777777" w:rsidTr="00B55C45">
        <w:tc>
          <w:tcPr>
            <w:tcW w:w="1838" w:type="dxa"/>
          </w:tcPr>
          <w:p w14:paraId="2D79B081" w14:textId="77777777" w:rsidR="00E53657" w:rsidRPr="00B55C45" w:rsidRDefault="00E53657" w:rsidP="007A5E26">
            <w:pPr>
              <w:rPr>
                <w:rFonts w:ascii="Arial Nova Light" w:hAnsi="Arial Nova Light"/>
                <w:b/>
                <w:bCs/>
              </w:rPr>
            </w:pPr>
            <w:r w:rsidRPr="00B55C45">
              <w:rPr>
                <w:rFonts w:ascii="Arial Nova Light" w:hAnsi="Arial Nova Light"/>
                <w:b/>
                <w:bCs/>
              </w:rPr>
              <w:t>Cerebral Palsy</w:t>
            </w:r>
          </w:p>
        </w:tc>
        <w:tc>
          <w:tcPr>
            <w:tcW w:w="2977" w:type="dxa"/>
          </w:tcPr>
          <w:p w14:paraId="30751F3A" w14:textId="77777777" w:rsidR="00E53657" w:rsidRPr="00D96DFE" w:rsidRDefault="00E53657" w:rsidP="007A5E26">
            <w:pPr>
              <w:rPr>
                <w:rFonts w:ascii="Arial Nova Light" w:hAnsi="Arial Nova Light"/>
              </w:rPr>
            </w:pPr>
            <w:r w:rsidRPr="00D96DFE">
              <w:rPr>
                <w:rFonts w:ascii="Arial Nova Light" w:hAnsi="Arial Nova Light"/>
              </w:rPr>
              <w:t>NA</w:t>
            </w:r>
          </w:p>
        </w:tc>
        <w:tc>
          <w:tcPr>
            <w:tcW w:w="1950" w:type="dxa"/>
          </w:tcPr>
          <w:p w14:paraId="183BD029" w14:textId="77777777" w:rsidR="00E53657" w:rsidRPr="00D96DFE" w:rsidRDefault="00E53657" w:rsidP="007A5E26">
            <w:pPr>
              <w:rPr>
                <w:rFonts w:ascii="Arial Nova Light" w:hAnsi="Arial Nova Light"/>
              </w:rPr>
            </w:pPr>
            <w:r w:rsidRPr="00D96DFE">
              <w:rPr>
                <w:rFonts w:ascii="Arial Nova Light" w:hAnsi="Arial Nova Light"/>
              </w:rPr>
              <w:t>G40</w:t>
            </w:r>
          </w:p>
        </w:tc>
        <w:tc>
          <w:tcPr>
            <w:tcW w:w="2251" w:type="dxa"/>
          </w:tcPr>
          <w:p w14:paraId="49AD7170" w14:textId="77777777" w:rsidR="00E53657" w:rsidRPr="00D96DFE" w:rsidRDefault="00E53657" w:rsidP="007A5E26">
            <w:pPr>
              <w:rPr>
                <w:rFonts w:ascii="Arial Nova Light" w:hAnsi="Arial Nova Light"/>
              </w:rPr>
            </w:pPr>
            <w:r w:rsidRPr="00D96DFE">
              <w:rPr>
                <w:rFonts w:ascii="Arial Nova Light" w:hAnsi="Arial Nova Light"/>
              </w:rPr>
              <w:t>G40</w:t>
            </w:r>
          </w:p>
        </w:tc>
      </w:tr>
      <w:tr w:rsidR="00E53657" w:rsidRPr="00D96DFE" w14:paraId="5CB93C36" w14:textId="77777777" w:rsidTr="00B55C45">
        <w:tc>
          <w:tcPr>
            <w:tcW w:w="1838" w:type="dxa"/>
          </w:tcPr>
          <w:p w14:paraId="0E32AF3D" w14:textId="77777777" w:rsidR="00E53657" w:rsidRPr="00B55C45" w:rsidRDefault="00E53657" w:rsidP="007A5E26">
            <w:pPr>
              <w:rPr>
                <w:rFonts w:ascii="Arial Nova Light" w:hAnsi="Arial Nova Light"/>
                <w:b/>
                <w:bCs/>
              </w:rPr>
            </w:pPr>
            <w:r w:rsidRPr="00B55C45">
              <w:rPr>
                <w:rFonts w:ascii="Arial Nova Light" w:hAnsi="Arial Nova Light"/>
                <w:b/>
                <w:bCs/>
              </w:rPr>
              <w:t>Epilepsy</w:t>
            </w:r>
          </w:p>
        </w:tc>
        <w:tc>
          <w:tcPr>
            <w:tcW w:w="2977" w:type="dxa"/>
          </w:tcPr>
          <w:p w14:paraId="497965FD" w14:textId="77777777" w:rsidR="00E53657" w:rsidRPr="00D96DFE" w:rsidRDefault="00E53657" w:rsidP="007A5E26">
            <w:pPr>
              <w:rPr>
                <w:rFonts w:ascii="Arial Nova Light" w:hAnsi="Arial Nova Light"/>
              </w:rPr>
            </w:pPr>
            <w:r w:rsidRPr="00D96DFE">
              <w:rPr>
                <w:rFonts w:ascii="Arial Nova Light" w:hAnsi="Arial Nova Light"/>
              </w:rPr>
              <w:t>NA</w:t>
            </w:r>
          </w:p>
        </w:tc>
        <w:tc>
          <w:tcPr>
            <w:tcW w:w="1950" w:type="dxa"/>
          </w:tcPr>
          <w:p w14:paraId="514A88E7" w14:textId="77777777" w:rsidR="00E53657" w:rsidRPr="00D96DFE" w:rsidRDefault="00E53657" w:rsidP="007A5E26">
            <w:pPr>
              <w:rPr>
                <w:rFonts w:ascii="Arial Nova Light" w:hAnsi="Arial Nova Light"/>
              </w:rPr>
            </w:pPr>
            <w:r w:rsidRPr="00D96DFE">
              <w:rPr>
                <w:rFonts w:ascii="Arial Nova Light" w:hAnsi="Arial Nova Light"/>
              </w:rPr>
              <w:t>G80-G83</w:t>
            </w:r>
          </w:p>
        </w:tc>
        <w:tc>
          <w:tcPr>
            <w:tcW w:w="2251" w:type="dxa"/>
          </w:tcPr>
          <w:p w14:paraId="3372F8A2" w14:textId="77777777" w:rsidR="00E53657" w:rsidRPr="00D96DFE" w:rsidRDefault="00E53657" w:rsidP="007A5E26">
            <w:pPr>
              <w:rPr>
                <w:rFonts w:ascii="Arial Nova Light" w:hAnsi="Arial Nova Light"/>
              </w:rPr>
            </w:pPr>
            <w:r w:rsidRPr="00D96DFE">
              <w:rPr>
                <w:rFonts w:ascii="Arial Nova Light" w:hAnsi="Arial Nova Light"/>
              </w:rPr>
              <w:t>G80-G83</w:t>
            </w:r>
          </w:p>
        </w:tc>
      </w:tr>
    </w:tbl>
    <w:p w14:paraId="4947C9E5" w14:textId="04C33469" w:rsidR="00E53657" w:rsidRPr="00D96DFE" w:rsidRDefault="004238C2" w:rsidP="00E53657">
      <w:pPr>
        <w:rPr>
          <w:rFonts w:ascii="Arial Nova Light" w:hAnsi="Arial Nova Light"/>
        </w:rPr>
      </w:pPr>
      <w:r w:rsidRPr="00D96DFE">
        <w:rPr>
          <w:rFonts w:ascii="Arial Nova Light" w:hAnsi="Arial Nova Light"/>
        </w:rPr>
        <w:t xml:space="preserve">The </w:t>
      </w:r>
      <w:r w:rsidR="00E53657" w:rsidRPr="00D96DFE">
        <w:rPr>
          <w:rFonts w:ascii="Arial Nova Light" w:hAnsi="Arial Nova Light"/>
        </w:rPr>
        <w:t xml:space="preserve">CPRD </w:t>
      </w:r>
      <w:r w:rsidRPr="00D96DFE">
        <w:rPr>
          <w:rFonts w:ascii="Arial Nova Light" w:hAnsi="Arial Nova Light"/>
        </w:rPr>
        <w:t>read codes</w:t>
      </w:r>
      <w:r w:rsidR="00E53657" w:rsidRPr="00D96DFE">
        <w:rPr>
          <w:rFonts w:ascii="Arial Nova Light" w:hAnsi="Arial Nova Light"/>
        </w:rPr>
        <w:t xml:space="preserve"> for ADHD, ASD, ID, CP and epilepsy are available at github.</w:t>
      </w:r>
    </w:p>
    <w:p w14:paraId="281A6005" w14:textId="77777777" w:rsidR="00B55C45" w:rsidRDefault="00B55C45" w:rsidP="00735E2C">
      <w:pPr>
        <w:rPr>
          <w:rFonts w:ascii="Arial Nova Light" w:hAnsi="Arial Nova Light"/>
          <w:u w:val="single"/>
        </w:rPr>
      </w:pPr>
    </w:p>
    <w:p w14:paraId="15362A6D" w14:textId="482E0248" w:rsidR="00735E2C" w:rsidRPr="00D96DFE" w:rsidRDefault="00735E2C" w:rsidP="00735E2C">
      <w:pPr>
        <w:rPr>
          <w:rFonts w:ascii="Arial Nova Light" w:hAnsi="Arial Nova Light"/>
          <w:u w:val="single"/>
        </w:rPr>
      </w:pPr>
      <w:r w:rsidRPr="00D96DFE">
        <w:rPr>
          <w:rFonts w:ascii="Arial Nova Light" w:hAnsi="Arial Nova Light"/>
          <w:u w:val="single"/>
        </w:rPr>
        <w:t xml:space="preserve">Mental illness exposure algorithm </w:t>
      </w:r>
    </w:p>
    <w:p w14:paraId="5A065124" w14:textId="77777777" w:rsidR="00735E2C" w:rsidRPr="00D96DFE" w:rsidRDefault="00735E2C" w:rsidP="00735E2C">
      <w:pPr>
        <w:rPr>
          <w:rFonts w:ascii="Arial Nova Light" w:hAnsi="Arial Nova Light"/>
        </w:rPr>
      </w:pPr>
      <w:r w:rsidRPr="00D96DFE">
        <w:rPr>
          <w:rFonts w:ascii="Arial Nova Light" w:hAnsi="Arial Nova Light"/>
        </w:rPr>
        <w:t>The algorithm considers common mental illness to be episodic, and takes account of the reality that a diagnosis of depression or anxiety will only be entered once into a person’s primary care record. Therefore mental illness within a given period (in pregnancy, 1 year or 2 years before pregnancy) was calculated using the following rules:</w:t>
      </w:r>
    </w:p>
    <w:p w14:paraId="3F63BF19" w14:textId="6E1C1D17" w:rsidR="00735E2C" w:rsidRPr="00D96DFE" w:rsidRDefault="00735E2C" w:rsidP="00735E2C">
      <w:pPr>
        <w:pStyle w:val="ListParagraph"/>
        <w:numPr>
          <w:ilvl w:val="0"/>
          <w:numId w:val="3"/>
        </w:numPr>
        <w:rPr>
          <w:rFonts w:ascii="Arial Nova Light" w:hAnsi="Arial Nova Light"/>
        </w:rPr>
      </w:pPr>
      <w:r w:rsidRPr="00D96DFE">
        <w:rPr>
          <w:rFonts w:ascii="Arial Nova Light" w:hAnsi="Arial Nova Light"/>
        </w:rPr>
        <w:t>Record of a diagnosis of anxiety or depression in the period</w:t>
      </w:r>
      <w:r w:rsidR="0005385E">
        <w:rPr>
          <w:rFonts w:ascii="Arial Nova Light" w:hAnsi="Arial Nova Light"/>
        </w:rPr>
        <w:t>.</w:t>
      </w:r>
    </w:p>
    <w:p w14:paraId="70A706EF" w14:textId="2207B9E6" w:rsidR="00735E2C" w:rsidRPr="00D96DFE" w:rsidRDefault="00735E2C" w:rsidP="00735E2C">
      <w:pPr>
        <w:pStyle w:val="ListParagraph"/>
        <w:numPr>
          <w:ilvl w:val="0"/>
          <w:numId w:val="3"/>
        </w:numPr>
        <w:rPr>
          <w:rFonts w:ascii="Arial Nova Light" w:hAnsi="Arial Nova Light"/>
        </w:rPr>
      </w:pPr>
      <w:r w:rsidRPr="00D96DFE">
        <w:rPr>
          <w:rFonts w:ascii="Arial Nova Light" w:hAnsi="Arial Nova Light"/>
        </w:rPr>
        <w:t xml:space="preserve">Record of a prescription to treat anxiety or depression in the period, where there was a historic diagnosis of anxiety or </w:t>
      </w:r>
      <w:r w:rsidR="0005385E" w:rsidRPr="00D96DFE">
        <w:rPr>
          <w:rFonts w:ascii="Arial Nova Light" w:hAnsi="Arial Nova Light"/>
        </w:rPr>
        <w:t>depression.</w:t>
      </w:r>
    </w:p>
    <w:p w14:paraId="52C1EB65" w14:textId="631ED2F5" w:rsidR="00735E2C" w:rsidRPr="00D96DFE" w:rsidRDefault="00735E2C" w:rsidP="00735E2C">
      <w:pPr>
        <w:pStyle w:val="ListParagraph"/>
        <w:numPr>
          <w:ilvl w:val="0"/>
          <w:numId w:val="3"/>
        </w:numPr>
        <w:rPr>
          <w:rFonts w:ascii="Arial Nova Light" w:hAnsi="Arial Nova Light"/>
        </w:rPr>
      </w:pPr>
      <w:r w:rsidRPr="00D96DFE">
        <w:rPr>
          <w:rFonts w:ascii="Arial Nova Light" w:hAnsi="Arial Nova Light"/>
        </w:rPr>
        <w:t xml:space="preserve">Record of a symptom of anxiety or depression in the period, where there was a historic diagnosis of anxiety or </w:t>
      </w:r>
      <w:r w:rsidR="0005385E" w:rsidRPr="00D96DFE">
        <w:rPr>
          <w:rFonts w:ascii="Arial Nova Light" w:hAnsi="Arial Nova Light"/>
        </w:rPr>
        <w:t>depression.</w:t>
      </w:r>
    </w:p>
    <w:p w14:paraId="7470632C" w14:textId="77777777" w:rsidR="00735E2C" w:rsidRDefault="00735E2C" w:rsidP="00735E2C">
      <w:pPr>
        <w:pStyle w:val="ListParagraph"/>
        <w:numPr>
          <w:ilvl w:val="0"/>
          <w:numId w:val="3"/>
        </w:numPr>
        <w:rPr>
          <w:rFonts w:ascii="Arial Nova Light" w:hAnsi="Arial Nova Light"/>
        </w:rPr>
      </w:pPr>
      <w:r w:rsidRPr="00D96DFE">
        <w:rPr>
          <w:rFonts w:ascii="Arial Nova Light" w:hAnsi="Arial Nova Light"/>
        </w:rPr>
        <w:t>Record of a symptom of anxiety or depression within 3 months of a prescription for anxiety or depression in the period.</w:t>
      </w:r>
    </w:p>
    <w:p w14:paraId="1CDCB1BE" w14:textId="45FA9CD2" w:rsidR="000D5E10" w:rsidRDefault="00735E2C" w:rsidP="00827A89">
      <w:pPr>
        <w:rPr>
          <w:rFonts w:ascii="Arial Nova Light" w:hAnsi="Arial Nova Light"/>
        </w:rPr>
        <w:sectPr w:rsidR="000D5E1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 Nova Light" w:hAnsi="Arial Nova Light"/>
        </w:rPr>
        <w:t xml:space="preserve">See </w:t>
      </w:r>
      <w:hyperlink r:id="rId13" w:history="1">
        <w:r w:rsidRPr="00735E2C">
          <w:rPr>
            <w:rStyle w:val="Hyperlink"/>
            <w:rFonts w:ascii="Arial Nova Light" w:hAnsi="Arial Nova Light"/>
          </w:rPr>
          <w:t>github</w:t>
        </w:r>
      </w:hyperlink>
      <w:r>
        <w:rPr>
          <w:rFonts w:ascii="Arial Nova Light" w:hAnsi="Arial Nova Light"/>
        </w:rPr>
        <w:t xml:space="preserve"> for list of exposure prescriptions, </w:t>
      </w:r>
      <w:r w:rsidR="0005385E">
        <w:rPr>
          <w:rFonts w:ascii="Arial Nova Light" w:hAnsi="Arial Nova Light"/>
        </w:rPr>
        <w:t>symptoms,</w:t>
      </w:r>
      <w:r>
        <w:rPr>
          <w:rFonts w:ascii="Arial Nova Light" w:hAnsi="Arial Nova Light"/>
        </w:rPr>
        <w:t xml:space="preserve"> and </w:t>
      </w:r>
      <w:r w:rsidR="0005385E">
        <w:rPr>
          <w:rFonts w:ascii="Arial Nova Light" w:hAnsi="Arial Nova Light"/>
        </w:rPr>
        <w:t>diagnoses.</w:t>
      </w:r>
    </w:p>
    <w:p w14:paraId="583DB83F" w14:textId="4FB16620" w:rsidR="006E4D40" w:rsidRDefault="006E4D40" w:rsidP="006E4D40">
      <w:pPr>
        <w:tabs>
          <w:tab w:val="left" w:pos="7728"/>
        </w:tabs>
        <w:spacing w:line="480" w:lineRule="auto"/>
        <w:jc w:val="center"/>
        <w:rPr>
          <w:rFonts w:ascii="Arial Nova Light" w:hAnsi="Arial Nova Light"/>
        </w:rPr>
        <w:sectPr w:rsidR="006E4D40" w:rsidSect="006E4D4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 Nova Light" w:hAnsi="Arial Nova Light"/>
          <w:noProof/>
        </w:rPr>
        <w:lastRenderedPageBreak/>
        <w:drawing>
          <wp:inline distT="0" distB="0" distL="0" distR="0" wp14:anchorId="58F64111" wp14:editId="636F1872">
            <wp:extent cx="10413885" cy="6054090"/>
            <wp:effectExtent l="0" t="0" r="6985" b="3810"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269" cy="606535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A374C" w14:textId="638AF130" w:rsidR="00A465C7" w:rsidRPr="00567FB0" w:rsidRDefault="008E4C3A" w:rsidP="00616FF2">
      <w:pPr>
        <w:spacing w:line="480" w:lineRule="auto"/>
        <w:rPr>
          <w:rFonts w:ascii="Arial Nova Light" w:hAnsi="Arial Nova Light"/>
        </w:rPr>
      </w:pPr>
      <w:r>
        <w:rPr>
          <w:rFonts w:ascii="Arial Nova Light" w:hAnsi="Arial Nova Light"/>
        </w:rPr>
        <w:lastRenderedPageBreak/>
        <w:t>e</w:t>
      </w:r>
      <w:r w:rsidR="00482881" w:rsidRPr="00482881">
        <w:rPr>
          <w:rFonts w:ascii="Arial Nova Light" w:hAnsi="Arial Nova Light"/>
        </w:rPr>
        <w:t>Fig2</w:t>
      </w:r>
      <w:r w:rsidR="0005385E">
        <w:rPr>
          <w:rFonts w:ascii="Arial Nova Light" w:hAnsi="Arial Nova Light"/>
        </w:rPr>
        <w:t>:</w:t>
      </w:r>
      <w:r w:rsidR="00482881" w:rsidRPr="00482881">
        <w:rPr>
          <w:rFonts w:ascii="Arial Nova Light" w:hAnsi="Arial Nova Light"/>
        </w:rPr>
        <w:t xml:space="preserve"> The association between maternal exposure to mental illness or infection and autism/ASD, ADHD, Cerebral palsy, Intellectual disability and Epilepsy for boys and girls</w:t>
      </w:r>
      <w:r w:rsidR="00616FF2">
        <w:rPr>
          <w:rFonts w:ascii="Arial Nova Light" w:hAnsi="Arial Nova Light"/>
        </w:rPr>
        <w:t xml:space="preserve">. </w:t>
      </w:r>
      <w:r w:rsidR="00616FF2" w:rsidRPr="00743CED">
        <w:rPr>
          <w:rFonts w:ascii="Arial Nova Light" w:hAnsi="Arial Nova Light"/>
        </w:rPr>
        <w:t>Model adjusted for; maternal; age, smoking status,</w:t>
      </w:r>
      <w:r w:rsidR="00616FF2" w:rsidRPr="001C6E2A">
        <w:rPr>
          <w:rFonts w:ascii="Arial Nova Light" w:hAnsi="Arial Nova Light"/>
        </w:rPr>
        <w:t xml:space="preserve"> alcohol or substance misuse,</w:t>
      </w:r>
      <w:r w:rsidR="00616FF2" w:rsidRPr="00743CED">
        <w:rPr>
          <w:rFonts w:ascii="Arial Nova Light" w:hAnsi="Arial Nova Light"/>
        </w:rPr>
        <w:t xml:space="preserve"> BMI</w:t>
      </w:r>
      <w:r w:rsidR="00616FF2">
        <w:rPr>
          <w:rFonts w:ascii="Arial Nova Light" w:hAnsi="Arial Nova Light"/>
        </w:rPr>
        <w:t>;</w:t>
      </w:r>
      <w:r w:rsidR="00616FF2" w:rsidRPr="001C6E2A">
        <w:rPr>
          <w:rFonts w:ascii="Arial Nova Light" w:hAnsi="Arial Nova Light"/>
        </w:rPr>
        <w:t xml:space="preserve"> </w:t>
      </w:r>
      <w:r w:rsidR="00616FF2" w:rsidRPr="00743CED">
        <w:rPr>
          <w:rFonts w:ascii="Arial Nova Light" w:hAnsi="Arial Nova Light"/>
        </w:rPr>
        <w:t xml:space="preserve">comorbidities, </w:t>
      </w:r>
      <w:r w:rsidR="00616FF2" w:rsidRPr="001C6E2A">
        <w:rPr>
          <w:rFonts w:ascii="Arial Nova Light" w:hAnsi="Arial Nova Light"/>
        </w:rPr>
        <w:t>maternal history of NDD (yes/no)</w:t>
      </w:r>
      <w:r w:rsidR="00616FF2">
        <w:rPr>
          <w:rFonts w:ascii="Arial Nova Light" w:hAnsi="Arial Nova Light"/>
        </w:rPr>
        <w:t>,</w:t>
      </w:r>
      <w:r w:rsidR="00616FF2" w:rsidRPr="00743CED">
        <w:rPr>
          <w:rFonts w:ascii="Arial Nova Light" w:hAnsi="Arial Nova Light"/>
        </w:rPr>
        <w:t xml:space="preserve"> child; gender, ethnicity, birth year</w:t>
      </w:r>
      <w:r w:rsidR="00616FF2">
        <w:rPr>
          <w:rFonts w:ascii="Arial Nova Light" w:hAnsi="Arial Nova Light"/>
        </w:rPr>
        <w:t xml:space="preserve"> and order and area; region, </w:t>
      </w:r>
      <w:r w:rsidR="00616FF2" w:rsidRPr="001C6E2A">
        <w:rPr>
          <w:rFonts w:ascii="Arial Nova Light" w:hAnsi="Arial Nova Light"/>
        </w:rPr>
        <w:t>and index of multiple deprivation</w:t>
      </w:r>
      <w:r w:rsidR="00616FF2">
        <w:rPr>
          <w:rFonts w:ascii="Arial Nova Light" w:hAnsi="Arial Nova Light"/>
        </w:rPr>
        <w:t>, maternal mental illness adjusted for maternal infection and maternal infection adjusted for maternal mental illness</w:t>
      </w:r>
      <w:r w:rsidR="00616FF2" w:rsidRPr="00567FB0">
        <w:rPr>
          <w:rFonts w:ascii="Arial Nova Light" w:hAnsi="Arial Nova Light"/>
        </w:rPr>
        <w:t xml:space="preserve">.  </w:t>
      </w:r>
    </w:p>
    <w:p w14:paraId="61E09C79" w14:textId="6615B0F6" w:rsidR="001D6CB3" w:rsidRDefault="001D6CB3">
      <w:pPr>
        <w:rPr>
          <w:rFonts w:ascii="Arial Nova Light" w:hAnsi="Arial Nova Light"/>
        </w:rPr>
      </w:pPr>
      <w:r>
        <w:rPr>
          <w:rFonts w:ascii="Arial Nova Light" w:hAnsi="Arial Nova Light"/>
        </w:rPr>
        <w:br w:type="page"/>
      </w:r>
    </w:p>
    <w:p w14:paraId="0301E08C" w14:textId="77777777" w:rsidR="001D6CB3" w:rsidRDefault="001D6CB3" w:rsidP="001D6CB3">
      <w:pPr>
        <w:pStyle w:val="ListParagraph"/>
        <w:numPr>
          <w:ilvl w:val="0"/>
          <w:numId w:val="6"/>
        </w:numPr>
        <w:rPr>
          <w:rFonts w:ascii="Arial Nova Light" w:hAnsi="Arial Nova Light"/>
        </w:rPr>
      </w:pPr>
      <w:r>
        <w:rPr>
          <w:rFonts w:ascii="Arial Nova Light" w:hAnsi="Arial Nova Light"/>
        </w:rPr>
        <w:lastRenderedPageBreak/>
        <w:t>etable3: Sensitivity analyses</w:t>
      </w:r>
    </w:p>
    <w:tbl>
      <w:tblPr>
        <w:tblW w:w="542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02"/>
        <w:gridCol w:w="2023"/>
        <w:gridCol w:w="1924"/>
        <w:gridCol w:w="1978"/>
        <w:gridCol w:w="1766"/>
        <w:gridCol w:w="1957"/>
        <w:gridCol w:w="1972"/>
      </w:tblGrid>
      <w:tr w:rsidR="00562730" w:rsidRPr="00F06667" w14:paraId="07FB2E83" w14:textId="77777777" w:rsidTr="000A7D31">
        <w:trPr>
          <w:trHeight w:val="300"/>
          <w:jc w:val="right"/>
        </w:trPr>
        <w:tc>
          <w:tcPr>
            <w:tcW w:w="11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D32DE" w14:textId="77777777" w:rsidR="00562730" w:rsidRPr="00F06667" w:rsidRDefault="00562730" w:rsidP="000A7D31">
            <w:pPr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2526EB" w14:textId="77777777" w:rsidR="00562730" w:rsidRPr="00F06667" w:rsidRDefault="00562730" w:rsidP="000A7D31">
            <w:pPr>
              <w:jc w:val="center"/>
              <w:rPr>
                <w:rFonts w:ascii="Arial Nova Light" w:hAnsi="Arial Nova Light" w:cs="Arial"/>
              </w:rPr>
            </w:pPr>
            <w:r w:rsidRPr="00F06667">
              <w:rPr>
                <w:rFonts w:ascii="Arial Nova Light" w:hAnsi="Arial Nova Light" w:cs="Arial"/>
              </w:rPr>
              <w:t>Maternal mental illness in pregnancy</w:t>
            </w:r>
          </w:p>
        </w:tc>
        <w:tc>
          <w:tcPr>
            <w:tcW w:w="6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2FA85" w14:textId="77777777" w:rsidR="00562730" w:rsidRPr="00F06667" w:rsidRDefault="00562730" w:rsidP="000A7D31">
            <w:pPr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1231" w:type="pct"/>
            <w:gridSpan w:val="2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961AD31" w14:textId="77777777" w:rsidR="00562730" w:rsidRPr="00F06667" w:rsidRDefault="00562730" w:rsidP="000A7D31">
            <w:pPr>
              <w:jc w:val="center"/>
              <w:rPr>
                <w:rFonts w:ascii="Arial Nova Light" w:hAnsi="Arial Nova Light" w:cs="Arial"/>
              </w:rPr>
            </w:pPr>
            <w:r w:rsidRPr="00F06667">
              <w:rPr>
                <w:rFonts w:ascii="Arial Nova Light" w:hAnsi="Arial Nova Light" w:cs="Arial"/>
              </w:rPr>
              <w:t>Infection in pregnancy</w:t>
            </w:r>
          </w:p>
        </w:tc>
        <w:tc>
          <w:tcPr>
            <w:tcW w:w="65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DE15A" w14:textId="77777777" w:rsidR="00562730" w:rsidRPr="00F06667" w:rsidRDefault="00562730" w:rsidP="000A7D31">
            <w:pPr>
              <w:jc w:val="center"/>
              <w:rPr>
                <w:rFonts w:ascii="Arial Nova Light" w:hAnsi="Arial Nova Light" w:cs="Arial"/>
              </w:rPr>
            </w:pPr>
          </w:p>
        </w:tc>
      </w:tr>
      <w:tr w:rsidR="000771B9" w:rsidRPr="000A7D31" w14:paraId="30DEF7DA" w14:textId="77777777" w:rsidTr="000A7D31">
        <w:trPr>
          <w:trHeight w:val="300"/>
          <w:jc w:val="right"/>
        </w:trPr>
        <w:tc>
          <w:tcPr>
            <w:tcW w:w="11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411E2" w14:textId="3C02BC06" w:rsidR="003D2CB5" w:rsidRPr="000A7D31" w:rsidRDefault="00B77384" w:rsidP="000A7D31">
            <w:pPr>
              <w:jc w:val="center"/>
              <w:rPr>
                <w:rFonts w:ascii="Arial Nova Light" w:hAnsi="Arial Nova Light" w:cs="Arial"/>
              </w:rPr>
            </w:pPr>
            <w:r w:rsidRPr="000A7D31">
              <w:rPr>
                <w:rFonts w:ascii="Arial Nova Light" w:hAnsi="Arial Nova Light" w:cs="Arial"/>
              </w:rPr>
              <w:t>Cohort</w:t>
            </w:r>
          </w:p>
        </w:tc>
        <w:tc>
          <w:tcPr>
            <w:tcW w:w="66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936E45" w14:textId="41CBED69" w:rsidR="003D2CB5" w:rsidRPr="000A7D31" w:rsidRDefault="000A7D31" w:rsidP="000A7D31">
            <w:pPr>
              <w:jc w:val="center"/>
              <w:rPr>
                <w:rFonts w:ascii="Arial Nova Light" w:hAnsi="Arial Nova Light" w:cs="Arial"/>
              </w:rPr>
            </w:pPr>
            <w:r w:rsidRPr="000A7D31">
              <w:rPr>
                <w:rFonts w:ascii="Arial Nova Light" w:hAnsi="Arial Nova Light" w:cs="Arial"/>
              </w:rPr>
              <w:t>Rate (per 1000 person years)</w:t>
            </w:r>
          </w:p>
        </w:tc>
        <w:tc>
          <w:tcPr>
            <w:tcW w:w="63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11BD29" w14:textId="7991724F" w:rsidR="003D2CB5" w:rsidRPr="000A7D31" w:rsidRDefault="003D2CB5" w:rsidP="000A7D31">
            <w:pPr>
              <w:jc w:val="center"/>
              <w:rPr>
                <w:rFonts w:ascii="Arial Nova Light" w:hAnsi="Arial Nova Light" w:cs="Arial"/>
              </w:rPr>
            </w:pPr>
            <w:r w:rsidRPr="000A7D31">
              <w:rPr>
                <w:rFonts w:ascii="Arial Nova Light" w:hAnsi="Arial Nova Light" w:cs="Arial"/>
              </w:rPr>
              <w:t>HR</w:t>
            </w:r>
          </w:p>
        </w:tc>
        <w:tc>
          <w:tcPr>
            <w:tcW w:w="6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2783A" w14:textId="76B01B8D" w:rsidR="003D2CB5" w:rsidRPr="000A7D31" w:rsidRDefault="003D2CB5" w:rsidP="000A7D31">
            <w:pPr>
              <w:jc w:val="center"/>
              <w:rPr>
                <w:rFonts w:ascii="Arial Nova Light" w:hAnsi="Arial Nova Light" w:cs="Arial"/>
              </w:rPr>
            </w:pPr>
            <w:r w:rsidRPr="000A7D31">
              <w:rPr>
                <w:rFonts w:ascii="Arial Nova Light" w:hAnsi="Arial Nova Light" w:cs="Arial"/>
              </w:rPr>
              <w:t>Adjusted HR</w:t>
            </w:r>
          </w:p>
        </w:tc>
        <w:tc>
          <w:tcPr>
            <w:tcW w:w="584" w:type="pct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FB1E3CE" w14:textId="0862B1C5" w:rsidR="003D2CB5" w:rsidRPr="000A7D31" w:rsidRDefault="000A7D31" w:rsidP="000A7D31">
            <w:pPr>
              <w:jc w:val="center"/>
              <w:rPr>
                <w:rFonts w:ascii="Arial Nova Light" w:hAnsi="Arial Nova Light" w:cs="Arial"/>
              </w:rPr>
            </w:pPr>
            <w:r w:rsidRPr="000A7D31">
              <w:rPr>
                <w:rFonts w:ascii="Arial Nova Light" w:hAnsi="Arial Nova Light" w:cs="Arial"/>
              </w:rPr>
              <w:t>Rate (per 1000 person years)</w:t>
            </w:r>
          </w:p>
        </w:tc>
        <w:tc>
          <w:tcPr>
            <w:tcW w:w="647" w:type="pct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D277FBF" w14:textId="5BDB3450" w:rsidR="003D2CB5" w:rsidRPr="000A7D31" w:rsidRDefault="003D2CB5" w:rsidP="000A7D31">
            <w:pPr>
              <w:jc w:val="center"/>
              <w:rPr>
                <w:rFonts w:ascii="Arial Nova Light" w:hAnsi="Arial Nova Light" w:cs="Arial"/>
              </w:rPr>
            </w:pPr>
            <w:r w:rsidRPr="000A7D31">
              <w:rPr>
                <w:rFonts w:ascii="Arial Nova Light" w:hAnsi="Arial Nova Light" w:cs="Arial"/>
              </w:rPr>
              <w:t>HR</w:t>
            </w:r>
          </w:p>
        </w:tc>
        <w:tc>
          <w:tcPr>
            <w:tcW w:w="65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CA97D" w14:textId="49E47F76" w:rsidR="003D2CB5" w:rsidRPr="000A7D31" w:rsidRDefault="003D2CB5" w:rsidP="000A7D31">
            <w:pPr>
              <w:jc w:val="center"/>
              <w:rPr>
                <w:rFonts w:ascii="Arial Nova Light" w:hAnsi="Arial Nova Light" w:cs="Arial"/>
              </w:rPr>
            </w:pPr>
            <w:r w:rsidRPr="000A7D31">
              <w:rPr>
                <w:rFonts w:ascii="Arial Nova Light" w:hAnsi="Arial Nova Light" w:cs="Arial"/>
              </w:rPr>
              <w:t>Adjusted HR</w:t>
            </w:r>
          </w:p>
        </w:tc>
      </w:tr>
      <w:tr w:rsidR="00B77384" w:rsidRPr="00F06667" w14:paraId="7C64A204" w14:textId="77777777" w:rsidTr="000A7D31">
        <w:trPr>
          <w:trHeight w:val="300"/>
          <w:jc w:val="right"/>
        </w:trPr>
        <w:tc>
          <w:tcPr>
            <w:tcW w:w="11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DC4050" w14:textId="7732494B" w:rsidR="00B77384" w:rsidRPr="00F06667" w:rsidRDefault="00656DFF" w:rsidP="000A7D31">
            <w:pPr>
              <w:jc w:val="center"/>
              <w:rPr>
                <w:rFonts w:ascii="Arial Nova Light" w:hAnsi="Arial Nova Light" w:cs="Arial"/>
              </w:rPr>
            </w:pPr>
            <w:r w:rsidRPr="00F06667">
              <w:rPr>
                <w:rFonts w:ascii="Arial Nova Light" w:hAnsi="Arial Nova Light" w:cs="Arial"/>
              </w:rPr>
              <w:t>Restricted to women in all three cohorts</w:t>
            </w:r>
            <w:r w:rsidR="002D7512">
              <w:rPr>
                <w:rFonts w:ascii="Arial Nova Light" w:hAnsi="Arial Nova Light" w:cs="Arial"/>
              </w:rPr>
              <w:t xml:space="preserve"> N=(301,779)</w:t>
            </w:r>
          </w:p>
        </w:tc>
        <w:tc>
          <w:tcPr>
            <w:tcW w:w="66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9C1A5A" w14:textId="02A95FF9" w:rsidR="00B77384" w:rsidRPr="00F06667" w:rsidRDefault="00B77384" w:rsidP="000A7D31">
            <w:pPr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63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ABB324" w14:textId="004F70DC" w:rsidR="00B77384" w:rsidRPr="00F06667" w:rsidRDefault="00B77384" w:rsidP="000A7D31">
            <w:pPr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6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04565D" w14:textId="4576F986" w:rsidR="00B77384" w:rsidRPr="00F06667" w:rsidRDefault="00B77384" w:rsidP="000A7D31">
            <w:pPr>
              <w:jc w:val="center"/>
              <w:rPr>
                <w:rFonts w:ascii="Arial Nova Light" w:hAnsi="Arial Nova Light" w:cs="Arial"/>
                <w:i/>
                <w:iCs/>
              </w:rPr>
            </w:pPr>
          </w:p>
        </w:tc>
        <w:tc>
          <w:tcPr>
            <w:tcW w:w="584" w:type="pct"/>
            <w:shd w:val="clear" w:color="auto" w:fill="auto"/>
            <w:noWrap/>
            <w:tcMar>
              <w:left w:w="0" w:type="dxa"/>
              <w:right w:w="28" w:type="dxa"/>
            </w:tcMar>
            <w:vAlign w:val="center"/>
          </w:tcPr>
          <w:p w14:paraId="72720DB1" w14:textId="77777777" w:rsidR="00B77384" w:rsidRPr="00F06667" w:rsidRDefault="00B77384" w:rsidP="000A7D31">
            <w:pPr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647" w:type="pct"/>
            <w:shd w:val="clear" w:color="auto" w:fill="auto"/>
            <w:noWrap/>
            <w:tcMar>
              <w:left w:w="0" w:type="dxa"/>
              <w:right w:w="28" w:type="dxa"/>
            </w:tcMar>
            <w:vAlign w:val="center"/>
          </w:tcPr>
          <w:p w14:paraId="1C842C53" w14:textId="77777777" w:rsidR="00B77384" w:rsidRPr="00F06667" w:rsidRDefault="00B77384" w:rsidP="000A7D31">
            <w:pPr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65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A52AB8" w14:textId="77777777" w:rsidR="00B77384" w:rsidRPr="00F06667" w:rsidRDefault="00B77384" w:rsidP="000A7D31">
            <w:pPr>
              <w:jc w:val="center"/>
              <w:rPr>
                <w:rFonts w:ascii="Arial Nova Light" w:hAnsi="Arial Nova Light" w:cs="Arial"/>
                <w:i/>
                <w:iCs/>
              </w:rPr>
            </w:pPr>
          </w:p>
        </w:tc>
      </w:tr>
      <w:tr w:rsidR="000771B9" w:rsidRPr="00AA3F03" w14:paraId="43119F13" w14:textId="77777777" w:rsidTr="000A7D31">
        <w:trPr>
          <w:trHeight w:val="300"/>
          <w:jc w:val="right"/>
        </w:trPr>
        <w:tc>
          <w:tcPr>
            <w:tcW w:w="11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73F0F" w14:textId="41EB19CF" w:rsidR="00562730" w:rsidRPr="00AA3F03" w:rsidRDefault="00B77384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Pregnancy</w:t>
            </w:r>
            <w:r w:rsidR="005F0506">
              <w:rPr>
                <w:rFonts w:ascii="Arial Nova Light" w:hAnsi="Arial Nova Light" w:cs="Arial"/>
              </w:rPr>
              <w:t xml:space="preserve"> </w:t>
            </w:r>
          </w:p>
        </w:tc>
        <w:tc>
          <w:tcPr>
            <w:tcW w:w="66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9B0CA0" w14:textId="5D09E257" w:rsidR="00562730" w:rsidRPr="00AA3F03" w:rsidRDefault="00CB2802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 xml:space="preserve">5.56 versus </w:t>
            </w:r>
            <w:r w:rsidR="004B6372" w:rsidRPr="00AA3F03">
              <w:rPr>
                <w:rFonts w:ascii="Arial Nova Light" w:hAnsi="Arial Nova Light" w:cs="Arial"/>
              </w:rPr>
              <w:t>3.10</w:t>
            </w:r>
          </w:p>
        </w:tc>
        <w:tc>
          <w:tcPr>
            <w:tcW w:w="63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40186F" w14:textId="07F7758A" w:rsidR="00562730" w:rsidRPr="00AA3F03" w:rsidRDefault="004B6372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1.83 (1.66 to 2.01)</w:t>
            </w:r>
          </w:p>
        </w:tc>
        <w:tc>
          <w:tcPr>
            <w:tcW w:w="6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65103" w14:textId="0143F540" w:rsidR="00562730" w:rsidRPr="00AA3F03" w:rsidRDefault="004B6372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1.5</w:t>
            </w:r>
            <w:r w:rsidR="000E2095" w:rsidRPr="00AA3F03">
              <w:rPr>
                <w:rFonts w:ascii="Arial Nova Light" w:hAnsi="Arial Nova Light" w:cs="Arial"/>
              </w:rPr>
              <w:t>8 (1.43 to 1.73)</w:t>
            </w:r>
          </w:p>
        </w:tc>
        <w:tc>
          <w:tcPr>
            <w:tcW w:w="584" w:type="pct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48EBA9B" w14:textId="398C9CEF" w:rsidR="00562730" w:rsidRPr="00AA3F03" w:rsidRDefault="007974D0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3.</w:t>
            </w:r>
            <w:r w:rsidR="00631EA9" w:rsidRPr="00AA3F03">
              <w:rPr>
                <w:rFonts w:ascii="Arial Nova Light" w:hAnsi="Arial Nova Light" w:cs="Arial"/>
              </w:rPr>
              <w:t xml:space="preserve">57 versus </w:t>
            </w:r>
            <w:r w:rsidR="00072237" w:rsidRPr="00AA3F03">
              <w:rPr>
                <w:rFonts w:ascii="Arial Nova Light" w:hAnsi="Arial Nova Light" w:cs="Arial"/>
              </w:rPr>
              <w:t>2.99</w:t>
            </w:r>
          </w:p>
        </w:tc>
        <w:tc>
          <w:tcPr>
            <w:tcW w:w="647" w:type="pct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2998FF8" w14:textId="29CD1329" w:rsidR="00562730" w:rsidRPr="00AA3F03" w:rsidRDefault="00072237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1.23 (1.16 to 1.30)</w:t>
            </w:r>
          </w:p>
        </w:tc>
        <w:tc>
          <w:tcPr>
            <w:tcW w:w="65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4F7C2" w14:textId="4D730D4C" w:rsidR="00562730" w:rsidRPr="00AA3F03" w:rsidRDefault="00AA3F03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1.17 (1.11 to 1</w:t>
            </w:r>
            <w:r w:rsidR="000A7D31">
              <w:rPr>
                <w:rFonts w:ascii="Arial Nova Light" w:hAnsi="Arial Nova Light" w:cs="Arial"/>
              </w:rPr>
              <w:t>.</w:t>
            </w:r>
            <w:r w:rsidRPr="00AA3F03">
              <w:rPr>
                <w:rFonts w:ascii="Arial Nova Light" w:hAnsi="Arial Nova Light" w:cs="Arial"/>
              </w:rPr>
              <w:t>24)</w:t>
            </w:r>
          </w:p>
        </w:tc>
      </w:tr>
      <w:tr w:rsidR="000771B9" w:rsidRPr="00AA3F03" w14:paraId="038F989C" w14:textId="77777777" w:rsidTr="000A7D31">
        <w:trPr>
          <w:trHeight w:val="300"/>
          <w:jc w:val="right"/>
        </w:trPr>
        <w:tc>
          <w:tcPr>
            <w:tcW w:w="11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06E54" w14:textId="6FC9BE56" w:rsidR="00562730" w:rsidRPr="00AA3F03" w:rsidRDefault="00B77384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1-year before</w:t>
            </w:r>
          </w:p>
        </w:tc>
        <w:tc>
          <w:tcPr>
            <w:tcW w:w="66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653880" w14:textId="347173A6" w:rsidR="00562730" w:rsidRPr="00AA3F03" w:rsidRDefault="00C5324A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5.12 versus 3.03</w:t>
            </w:r>
          </w:p>
        </w:tc>
        <w:tc>
          <w:tcPr>
            <w:tcW w:w="63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3551E1" w14:textId="5F5CFB5C" w:rsidR="00562730" w:rsidRPr="00AA3F03" w:rsidRDefault="00C5324A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1.72 (</w:t>
            </w:r>
            <w:r w:rsidR="00A953C0" w:rsidRPr="00AA3F03">
              <w:rPr>
                <w:rFonts w:ascii="Arial Nova Light" w:hAnsi="Arial Nova Light" w:cs="Arial"/>
              </w:rPr>
              <w:t>1.60 to 1.84)</w:t>
            </w:r>
          </w:p>
        </w:tc>
        <w:tc>
          <w:tcPr>
            <w:tcW w:w="6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2F43D" w14:textId="78472A60" w:rsidR="00562730" w:rsidRPr="00AA3F03" w:rsidRDefault="00A953C0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1.50 (</w:t>
            </w:r>
            <w:r w:rsidR="00A850D4" w:rsidRPr="00AA3F03">
              <w:rPr>
                <w:rFonts w:ascii="Arial Nova Light" w:hAnsi="Arial Nova Light" w:cs="Arial"/>
              </w:rPr>
              <w:t>1.40 to 1.62)</w:t>
            </w:r>
          </w:p>
        </w:tc>
        <w:tc>
          <w:tcPr>
            <w:tcW w:w="584" w:type="pct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9B09749" w14:textId="7ADD813D" w:rsidR="00562730" w:rsidRPr="00AA3F03" w:rsidRDefault="00247653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3.78 versus 3.03</w:t>
            </w:r>
          </w:p>
        </w:tc>
        <w:tc>
          <w:tcPr>
            <w:tcW w:w="647" w:type="pct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6A89E2B" w14:textId="0435BB5A" w:rsidR="00562730" w:rsidRPr="00AA3F03" w:rsidRDefault="00247653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1.25 (1.19 to 1.32)</w:t>
            </w:r>
          </w:p>
        </w:tc>
        <w:tc>
          <w:tcPr>
            <w:tcW w:w="65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89883" w14:textId="67401DC5" w:rsidR="00562730" w:rsidRPr="00AA3F03" w:rsidRDefault="00247653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1.21 (</w:t>
            </w:r>
            <w:r w:rsidR="00DF255F" w:rsidRPr="00AA3F03">
              <w:rPr>
                <w:rFonts w:ascii="Arial Nova Light" w:hAnsi="Arial Nova Light" w:cs="Arial"/>
              </w:rPr>
              <w:t xml:space="preserve">1.14 </w:t>
            </w:r>
            <w:r w:rsidR="000A7D31">
              <w:rPr>
                <w:rFonts w:ascii="Arial Nova Light" w:hAnsi="Arial Nova Light" w:cs="Arial"/>
              </w:rPr>
              <w:t>to</w:t>
            </w:r>
            <w:r w:rsidR="00DF255F" w:rsidRPr="00AA3F03">
              <w:rPr>
                <w:rFonts w:ascii="Arial Nova Light" w:hAnsi="Arial Nova Light" w:cs="Arial"/>
              </w:rPr>
              <w:t xml:space="preserve"> 1.27)</w:t>
            </w:r>
          </w:p>
        </w:tc>
      </w:tr>
      <w:tr w:rsidR="00656DFF" w:rsidRPr="00AA3F03" w14:paraId="2B4C088B" w14:textId="77777777" w:rsidTr="000A7D31">
        <w:trPr>
          <w:trHeight w:val="300"/>
          <w:jc w:val="right"/>
        </w:trPr>
        <w:tc>
          <w:tcPr>
            <w:tcW w:w="11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C229B5" w14:textId="43B59EC5" w:rsidR="00656DFF" w:rsidRPr="00AA3F03" w:rsidRDefault="00656DFF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Restricted to children with known gestational age</w:t>
            </w:r>
          </w:p>
        </w:tc>
        <w:tc>
          <w:tcPr>
            <w:tcW w:w="66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C6C139" w14:textId="77777777" w:rsidR="00656DFF" w:rsidRPr="00AA3F03" w:rsidRDefault="00656DFF" w:rsidP="000A7D31">
            <w:pPr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63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EF7196" w14:textId="77777777" w:rsidR="00656DFF" w:rsidRPr="00AA3F03" w:rsidRDefault="00656DFF" w:rsidP="000A7D31">
            <w:pPr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6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E56513" w14:textId="77777777" w:rsidR="00656DFF" w:rsidRPr="00AA3F03" w:rsidRDefault="00656DFF" w:rsidP="000A7D31">
            <w:pPr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584" w:type="pct"/>
            <w:shd w:val="clear" w:color="auto" w:fill="auto"/>
            <w:noWrap/>
            <w:tcMar>
              <w:left w:w="0" w:type="dxa"/>
              <w:right w:w="28" w:type="dxa"/>
            </w:tcMar>
            <w:vAlign w:val="center"/>
          </w:tcPr>
          <w:p w14:paraId="44638516" w14:textId="77777777" w:rsidR="00656DFF" w:rsidRPr="00AA3F03" w:rsidRDefault="00656DFF" w:rsidP="000A7D31">
            <w:pPr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647" w:type="pct"/>
            <w:shd w:val="clear" w:color="auto" w:fill="auto"/>
            <w:noWrap/>
            <w:tcMar>
              <w:left w:w="0" w:type="dxa"/>
              <w:right w:w="28" w:type="dxa"/>
            </w:tcMar>
            <w:vAlign w:val="center"/>
          </w:tcPr>
          <w:p w14:paraId="38F56825" w14:textId="77777777" w:rsidR="00656DFF" w:rsidRPr="00AA3F03" w:rsidRDefault="00656DFF" w:rsidP="000A7D31">
            <w:pPr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65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A93466" w14:textId="77777777" w:rsidR="00656DFF" w:rsidRPr="00AA3F03" w:rsidRDefault="00656DFF" w:rsidP="000A7D31">
            <w:pPr>
              <w:jc w:val="center"/>
              <w:rPr>
                <w:rFonts w:ascii="Arial Nova Light" w:hAnsi="Arial Nova Light" w:cs="Arial"/>
              </w:rPr>
            </w:pPr>
          </w:p>
        </w:tc>
      </w:tr>
      <w:tr w:rsidR="001A3BDB" w:rsidRPr="00AA3F03" w14:paraId="0C2410FC" w14:textId="77777777" w:rsidTr="000A7D31">
        <w:trPr>
          <w:trHeight w:val="300"/>
          <w:jc w:val="right"/>
        </w:trPr>
        <w:tc>
          <w:tcPr>
            <w:tcW w:w="11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E42EF" w14:textId="64AD8F44" w:rsidR="001A3BDB" w:rsidRPr="00AA3F03" w:rsidRDefault="001A3BDB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Pregnancy</w:t>
            </w:r>
            <w:r w:rsidR="002D7512">
              <w:rPr>
                <w:rFonts w:ascii="Arial Nova Light" w:hAnsi="Arial Nova Light" w:cs="Arial"/>
              </w:rPr>
              <w:t xml:space="preserve"> </w:t>
            </w:r>
            <w:r w:rsidR="00A4128B">
              <w:rPr>
                <w:rFonts w:ascii="Arial Nova Light" w:hAnsi="Arial Nova Light" w:cs="Arial"/>
              </w:rPr>
              <w:t>(</w:t>
            </w:r>
            <w:r w:rsidR="002D7512">
              <w:rPr>
                <w:rFonts w:ascii="Arial Nova Light" w:hAnsi="Arial Nova Light" w:cs="Arial"/>
              </w:rPr>
              <w:t>N=</w:t>
            </w:r>
            <w:r w:rsidR="008E1514">
              <w:rPr>
                <w:rFonts w:ascii="Arial Nova Light" w:hAnsi="Arial Nova Light" w:cs="Arial"/>
              </w:rPr>
              <w:t xml:space="preserve"> 3</w:t>
            </w:r>
            <w:r w:rsidR="00A4128B">
              <w:rPr>
                <w:rFonts w:ascii="Arial Nova Light" w:hAnsi="Arial Nova Light" w:cs="Arial"/>
              </w:rPr>
              <w:t>69</w:t>
            </w:r>
            <w:r w:rsidR="008E1514">
              <w:rPr>
                <w:rFonts w:ascii="Arial Nova Light" w:hAnsi="Arial Nova Light" w:cs="Arial"/>
              </w:rPr>
              <w:t>,</w:t>
            </w:r>
            <w:r w:rsidR="00A4128B">
              <w:rPr>
                <w:rFonts w:ascii="Arial Nova Light" w:hAnsi="Arial Nova Light" w:cs="Arial"/>
              </w:rPr>
              <w:t>40</w:t>
            </w:r>
            <w:r w:rsidR="008E1514">
              <w:rPr>
                <w:rFonts w:ascii="Arial Nova Light" w:hAnsi="Arial Nova Light" w:cs="Arial"/>
              </w:rPr>
              <w:t>6)</w:t>
            </w:r>
          </w:p>
        </w:tc>
        <w:tc>
          <w:tcPr>
            <w:tcW w:w="66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BA8F63" w14:textId="4173F85A" w:rsidR="001A3BDB" w:rsidRPr="00AA3F03" w:rsidRDefault="001828AB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5.87</w:t>
            </w:r>
            <w:r w:rsidR="001A3BDB" w:rsidRPr="00AA3F03">
              <w:rPr>
                <w:rFonts w:ascii="Arial Nova Light" w:hAnsi="Arial Nova Light" w:cs="Arial"/>
              </w:rPr>
              <w:t xml:space="preserve"> versus 3.</w:t>
            </w:r>
            <w:r w:rsidR="00FA42E1">
              <w:rPr>
                <w:rFonts w:ascii="Arial Nova Light" w:hAnsi="Arial Nova Light" w:cs="Arial"/>
              </w:rPr>
              <w:t>26</w:t>
            </w:r>
          </w:p>
        </w:tc>
        <w:tc>
          <w:tcPr>
            <w:tcW w:w="63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1B8429" w14:textId="47E38681" w:rsidR="001A3BDB" w:rsidRPr="00AA3F03" w:rsidRDefault="001A3BDB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1.8</w:t>
            </w:r>
            <w:r w:rsidR="00FA42E1">
              <w:rPr>
                <w:rFonts w:ascii="Arial Nova Light" w:hAnsi="Arial Nova Light" w:cs="Arial"/>
              </w:rPr>
              <w:t>7</w:t>
            </w:r>
            <w:r w:rsidRPr="00AA3F03">
              <w:rPr>
                <w:rFonts w:ascii="Arial Nova Light" w:hAnsi="Arial Nova Light" w:cs="Arial"/>
              </w:rPr>
              <w:t xml:space="preserve"> (1.</w:t>
            </w:r>
            <w:r w:rsidR="00FA42E1">
              <w:rPr>
                <w:rFonts w:ascii="Arial Nova Light" w:hAnsi="Arial Nova Light" w:cs="Arial"/>
              </w:rPr>
              <w:t>71</w:t>
            </w:r>
            <w:r w:rsidRPr="00AA3F03">
              <w:rPr>
                <w:rFonts w:ascii="Arial Nova Light" w:hAnsi="Arial Nova Light" w:cs="Arial"/>
              </w:rPr>
              <w:t xml:space="preserve"> to 2.0</w:t>
            </w:r>
            <w:r w:rsidR="00FA42E1">
              <w:rPr>
                <w:rFonts w:ascii="Arial Nova Light" w:hAnsi="Arial Nova Light" w:cs="Arial"/>
              </w:rPr>
              <w:t>4</w:t>
            </w:r>
            <w:r w:rsidRPr="00AA3F03">
              <w:rPr>
                <w:rFonts w:ascii="Arial Nova Light" w:hAnsi="Arial Nova Light" w:cs="Arial"/>
              </w:rPr>
              <w:t>)</w:t>
            </w:r>
          </w:p>
        </w:tc>
        <w:tc>
          <w:tcPr>
            <w:tcW w:w="6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9DF68" w14:textId="72204534" w:rsidR="001A3BDB" w:rsidRPr="00AA3F03" w:rsidRDefault="001A3BDB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1.6</w:t>
            </w:r>
            <w:r w:rsidR="00201367">
              <w:rPr>
                <w:rFonts w:ascii="Arial Nova Light" w:hAnsi="Arial Nova Light" w:cs="Arial"/>
              </w:rPr>
              <w:t>2</w:t>
            </w:r>
            <w:r w:rsidRPr="00AA3F03">
              <w:rPr>
                <w:rFonts w:ascii="Arial Nova Light" w:hAnsi="Arial Nova Light" w:cs="Arial"/>
              </w:rPr>
              <w:t xml:space="preserve"> (</w:t>
            </w:r>
            <w:r w:rsidR="00FD7CD5" w:rsidRPr="00AA3F03">
              <w:rPr>
                <w:rFonts w:ascii="Arial Nova Light" w:hAnsi="Arial Nova Light" w:cs="Arial"/>
              </w:rPr>
              <w:t>1.</w:t>
            </w:r>
            <w:r w:rsidR="0005147F" w:rsidRPr="00AA3F03">
              <w:rPr>
                <w:rFonts w:ascii="Arial Nova Light" w:hAnsi="Arial Nova Light" w:cs="Arial"/>
              </w:rPr>
              <w:t>49</w:t>
            </w:r>
            <w:r w:rsidR="00FD7CD5" w:rsidRPr="00AA3F03">
              <w:rPr>
                <w:rFonts w:ascii="Arial Nova Light" w:hAnsi="Arial Nova Light" w:cs="Arial"/>
              </w:rPr>
              <w:t xml:space="preserve"> to 1.</w:t>
            </w:r>
            <w:r w:rsidR="0005147F" w:rsidRPr="00AA3F03">
              <w:rPr>
                <w:rFonts w:ascii="Arial Nova Light" w:hAnsi="Arial Nova Light" w:cs="Arial"/>
              </w:rPr>
              <w:t>78</w:t>
            </w:r>
            <w:r w:rsidR="00FD7CD5" w:rsidRPr="00AA3F03">
              <w:rPr>
                <w:rFonts w:ascii="Arial Nova Light" w:hAnsi="Arial Nova Light" w:cs="Arial"/>
              </w:rPr>
              <w:t>)</w:t>
            </w:r>
          </w:p>
        </w:tc>
        <w:tc>
          <w:tcPr>
            <w:tcW w:w="584" w:type="pct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4EC4955" w14:textId="64586552" w:rsidR="001A3BDB" w:rsidRPr="00AA3F03" w:rsidRDefault="00DF3C0B" w:rsidP="000A7D31">
            <w:pPr>
              <w:jc w:val="center"/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>3.</w:t>
            </w:r>
            <w:r w:rsidR="00431DFD">
              <w:rPr>
                <w:rFonts w:ascii="Arial Nova Light" w:hAnsi="Arial Nova Light" w:cs="Arial"/>
              </w:rPr>
              <w:t>80</w:t>
            </w:r>
            <w:r w:rsidR="00FD7CD5" w:rsidRPr="00AA3F03">
              <w:rPr>
                <w:rFonts w:ascii="Arial Nova Light" w:hAnsi="Arial Nova Light" w:cs="Arial"/>
              </w:rPr>
              <w:t xml:space="preserve"> versus </w:t>
            </w:r>
            <w:r w:rsidR="00A65268" w:rsidRPr="00AA3F03">
              <w:rPr>
                <w:rFonts w:ascii="Arial Nova Light" w:hAnsi="Arial Nova Light" w:cs="Arial"/>
              </w:rPr>
              <w:t>3.</w:t>
            </w:r>
            <w:r>
              <w:rPr>
                <w:rFonts w:ascii="Arial Nova Light" w:hAnsi="Arial Nova Light" w:cs="Arial"/>
              </w:rPr>
              <w:t>1</w:t>
            </w:r>
            <w:r w:rsidR="00431DFD">
              <w:rPr>
                <w:rFonts w:ascii="Arial Nova Light" w:hAnsi="Arial Nova Light" w:cs="Arial"/>
              </w:rPr>
              <w:t>4</w:t>
            </w:r>
          </w:p>
        </w:tc>
        <w:tc>
          <w:tcPr>
            <w:tcW w:w="647" w:type="pct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7C636B2" w14:textId="40375946" w:rsidR="001A3BDB" w:rsidRPr="00AA3F03" w:rsidRDefault="00A65268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1.2</w:t>
            </w:r>
            <w:r w:rsidR="00DF3C0B">
              <w:rPr>
                <w:rFonts w:ascii="Arial Nova Light" w:hAnsi="Arial Nova Light" w:cs="Arial"/>
              </w:rPr>
              <w:t>6</w:t>
            </w:r>
            <w:r w:rsidRPr="00AA3F03">
              <w:rPr>
                <w:rFonts w:ascii="Arial Nova Light" w:hAnsi="Arial Nova Light" w:cs="Arial"/>
              </w:rPr>
              <w:t xml:space="preserve"> (1.1</w:t>
            </w:r>
            <w:r w:rsidR="00DF3C0B">
              <w:rPr>
                <w:rFonts w:ascii="Arial Nova Light" w:hAnsi="Arial Nova Light" w:cs="Arial"/>
              </w:rPr>
              <w:t>9</w:t>
            </w:r>
            <w:r w:rsidRPr="00AA3F03">
              <w:rPr>
                <w:rFonts w:ascii="Arial Nova Light" w:hAnsi="Arial Nova Light" w:cs="Arial"/>
              </w:rPr>
              <w:t xml:space="preserve"> to </w:t>
            </w:r>
            <w:r w:rsidR="00001D84" w:rsidRPr="00AA3F03">
              <w:rPr>
                <w:rFonts w:ascii="Arial Nova Light" w:hAnsi="Arial Nova Light" w:cs="Arial"/>
              </w:rPr>
              <w:t>1.3</w:t>
            </w:r>
            <w:r w:rsidR="00DF3C0B">
              <w:rPr>
                <w:rFonts w:ascii="Arial Nova Light" w:hAnsi="Arial Nova Light" w:cs="Arial"/>
              </w:rPr>
              <w:t>3</w:t>
            </w:r>
            <w:r w:rsidR="00001D84" w:rsidRPr="00AA3F03">
              <w:rPr>
                <w:rFonts w:ascii="Arial Nova Light" w:hAnsi="Arial Nova Light" w:cs="Arial"/>
              </w:rPr>
              <w:t>)</w:t>
            </w:r>
          </w:p>
        </w:tc>
        <w:tc>
          <w:tcPr>
            <w:tcW w:w="65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D04F5" w14:textId="695D7A55" w:rsidR="001A3BDB" w:rsidRPr="00AA3F03" w:rsidRDefault="00001D84" w:rsidP="000A7D3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1.</w:t>
            </w:r>
            <w:r w:rsidR="00F01CEF">
              <w:rPr>
                <w:rFonts w:ascii="Arial Nova Light" w:hAnsi="Arial Nova Light" w:cs="Arial"/>
              </w:rPr>
              <w:t>21</w:t>
            </w:r>
            <w:r w:rsidRPr="00AA3F03">
              <w:rPr>
                <w:rFonts w:ascii="Arial Nova Light" w:hAnsi="Arial Nova Light" w:cs="Arial"/>
              </w:rPr>
              <w:t xml:space="preserve"> (1.1</w:t>
            </w:r>
            <w:r w:rsidR="00F01CEF">
              <w:rPr>
                <w:rFonts w:ascii="Arial Nova Light" w:hAnsi="Arial Nova Light" w:cs="Arial"/>
              </w:rPr>
              <w:t>4</w:t>
            </w:r>
            <w:r w:rsidRPr="00AA3F03">
              <w:rPr>
                <w:rFonts w:ascii="Arial Nova Light" w:hAnsi="Arial Nova Light" w:cs="Arial"/>
              </w:rPr>
              <w:t xml:space="preserve"> to 1.</w:t>
            </w:r>
            <w:r w:rsidR="00F01CEF">
              <w:rPr>
                <w:rFonts w:ascii="Arial Nova Light" w:hAnsi="Arial Nova Light" w:cs="Arial"/>
              </w:rPr>
              <w:t>28</w:t>
            </w:r>
            <w:r w:rsidRPr="00AA3F03">
              <w:rPr>
                <w:rFonts w:ascii="Arial Nova Light" w:hAnsi="Arial Nova Light" w:cs="Arial"/>
              </w:rPr>
              <w:t>)</w:t>
            </w:r>
          </w:p>
        </w:tc>
      </w:tr>
      <w:tr w:rsidR="002326F1" w:rsidRPr="00AA3F03" w14:paraId="6B73C149" w14:textId="77777777" w:rsidTr="000A7D31">
        <w:trPr>
          <w:trHeight w:val="300"/>
          <w:jc w:val="right"/>
        </w:trPr>
        <w:tc>
          <w:tcPr>
            <w:tcW w:w="11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7DBB5C" w14:textId="42947877" w:rsidR="002326F1" w:rsidRPr="00AA3F03" w:rsidRDefault="002326F1" w:rsidP="002326F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1-year before</w:t>
            </w:r>
            <w:r w:rsidR="008E1514">
              <w:rPr>
                <w:rFonts w:ascii="Arial Nova Light" w:hAnsi="Arial Nova Light" w:cs="Arial"/>
              </w:rPr>
              <w:t xml:space="preserve"> </w:t>
            </w:r>
            <w:r w:rsidR="00A4128B">
              <w:rPr>
                <w:rFonts w:ascii="Arial Nova Light" w:hAnsi="Arial Nova Light" w:cs="Arial"/>
              </w:rPr>
              <w:t>(</w:t>
            </w:r>
            <w:r w:rsidR="008E1514">
              <w:rPr>
                <w:rFonts w:ascii="Arial Nova Light" w:hAnsi="Arial Nova Light" w:cs="Arial"/>
              </w:rPr>
              <w:t>N= 316,316)</w:t>
            </w:r>
          </w:p>
        </w:tc>
        <w:tc>
          <w:tcPr>
            <w:tcW w:w="66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89C270" w14:textId="3C583426" w:rsidR="002326F1" w:rsidRPr="00AA3F03" w:rsidRDefault="002326F1" w:rsidP="002326F1">
            <w:pPr>
              <w:jc w:val="center"/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>5.17</w:t>
            </w:r>
            <w:r w:rsidRPr="00AA3F03">
              <w:rPr>
                <w:rFonts w:ascii="Arial Nova Light" w:hAnsi="Arial Nova Light" w:cs="Arial"/>
              </w:rPr>
              <w:t xml:space="preserve"> versus 3.</w:t>
            </w:r>
            <w:r>
              <w:rPr>
                <w:rFonts w:ascii="Arial Nova Light" w:hAnsi="Arial Nova Light" w:cs="Arial"/>
              </w:rPr>
              <w:t>18</w:t>
            </w:r>
          </w:p>
        </w:tc>
        <w:tc>
          <w:tcPr>
            <w:tcW w:w="63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F53302" w14:textId="421D6751" w:rsidR="002326F1" w:rsidRPr="00AA3F03" w:rsidRDefault="002326F1" w:rsidP="002326F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1.</w:t>
            </w:r>
            <w:r>
              <w:rPr>
                <w:rFonts w:ascii="Arial Nova Light" w:hAnsi="Arial Nova Light" w:cs="Arial"/>
              </w:rPr>
              <w:t>66</w:t>
            </w:r>
            <w:r w:rsidRPr="00AA3F03">
              <w:rPr>
                <w:rFonts w:ascii="Arial Nova Light" w:hAnsi="Arial Nova Light" w:cs="Arial"/>
              </w:rPr>
              <w:t xml:space="preserve"> (1.</w:t>
            </w:r>
            <w:r>
              <w:rPr>
                <w:rFonts w:ascii="Arial Nova Light" w:hAnsi="Arial Nova Light" w:cs="Arial"/>
              </w:rPr>
              <w:t>36</w:t>
            </w:r>
            <w:r w:rsidRPr="00AA3F03">
              <w:rPr>
                <w:rFonts w:ascii="Arial Nova Light" w:hAnsi="Arial Nova Light" w:cs="Arial"/>
              </w:rPr>
              <w:t xml:space="preserve"> to </w:t>
            </w:r>
            <w:r>
              <w:rPr>
                <w:rFonts w:ascii="Arial Nova Light" w:hAnsi="Arial Nova Light" w:cs="Arial"/>
              </w:rPr>
              <w:t>1.79</w:t>
            </w:r>
            <w:r w:rsidRPr="00AA3F03">
              <w:rPr>
                <w:rFonts w:ascii="Arial Nova Light" w:hAnsi="Arial Nova Light" w:cs="Arial"/>
              </w:rPr>
              <w:t>)</w:t>
            </w:r>
          </w:p>
        </w:tc>
        <w:tc>
          <w:tcPr>
            <w:tcW w:w="6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B291FE" w14:textId="419EF700" w:rsidR="002326F1" w:rsidRPr="00AA3F03" w:rsidRDefault="002326F1" w:rsidP="002326F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1.</w:t>
            </w:r>
            <w:r>
              <w:rPr>
                <w:rFonts w:ascii="Arial Nova Light" w:hAnsi="Arial Nova Light" w:cs="Arial"/>
              </w:rPr>
              <w:t>47</w:t>
            </w:r>
            <w:r w:rsidRPr="00AA3F03">
              <w:rPr>
                <w:rFonts w:ascii="Arial Nova Light" w:hAnsi="Arial Nova Light" w:cs="Arial"/>
              </w:rPr>
              <w:t xml:space="preserve"> (1.</w:t>
            </w:r>
            <w:r>
              <w:rPr>
                <w:rFonts w:ascii="Arial Nova Light" w:hAnsi="Arial Nova Light" w:cs="Arial"/>
              </w:rPr>
              <w:t>36</w:t>
            </w:r>
            <w:r w:rsidRPr="00AA3F03">
              <w:rPr>
                <w:rFonts w:ascii="Arial Nova Light" w:hAnsi="Arial Nova Light" w:cs="Arial"/>
              </w:rPr>
              <w:t xml:space="preserve"> to 1.</w:t>
            </w:r>
            <w:r>
              <w:rPr>
                <w:rFonts w:ascii="Arial Nova Light" w:hAnsi="Arial Nova Light" w:cs="Arial"/>
              </w:rPr>
              <w:t>58</w:t>
            </w:r>
            <w:r w:rsidRPr="00AA3F03">
              <w:rPr>
                <w:rFonts w:ascii="Arial Nova Light" w:hAnsi="Arial Nova Light" w:cs="Arial"/>
              </w:rPr>
              <w:t>)</w:t>
            </w:r>
          </w:p>
        </w:tc>
        <w:tc>
          <w:tcPr>
            <w:tcW w:w="584" w:type="pct"/>
            <w:shd w:val="clear" w:color="auto" w:fill="auto"/>
            <w:noWrap/>
            <w:tcMar>
              <w:left w:w="0" w:type="dxa"/>
              <w:right w:w="28" w:type="dxa"/>
            </w:tcMar>
            <w:vAlign w:val="center"/>
          </w:tcPr>
          <w:p w14:paraId="1F9794F1" w14:textId="5E928463" w:rsidR="002326F1" w:rsidRPr="00AA3F03" w:rsidRDefault="002326F1" w:rsidP="002326F1">
            <w:pPr>
              <w:jc w:val="center"/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>3.98</w:t>
            </w:r>
            <w:r w:rsidRPr="00AA3F03">
              <w:rPr>
                <w:rFonts w:ascii="Arial Nova Light" w:hAnsi="Arial Nova Light" w:cs="Arial"/>
              </w:rPr>
              <w:t xml:space="preserve"> versus 3.</w:t>
            </w:r>
            <w:r>
              <w:rPr>
                <w:rFonts w:ascii="Arial Nova Light" w:hAnsi="Arial Nova Light" w:cs="Arial"/>
              </w:rPr>
              <w:t>17</w:t>
            </w:r>
          </w:p>
        </w:tc>
        <w:tc>
          <w:tcPr>
            <w:tcW w:w="647" w:type="pct"/>
            <w:shd w:val="clear" w:color="auto" w:fill="auto"/>
            <w:noWrap/>
            <w:tcMar>
              <w:left w:w="0" w:type="dxa"/>
              <w:right w:w="28" w:type="dxa"/>
            </w:tcMar>
            <w:vAlign w:val="center"/>
          </w:tcPr>
          <w:p w14:paraId="1539A8F6" w14:textId="6DD7E203" w:rsidR="002326F1" w:rsidRPr="00AA3F03" w:rsidRDefault="002326F1" w:rsidP="002326F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1.2</w:t>
            </w:r>
            <w:r>
              <w:rPr>
                <w:rFonts w:ascii="Arial Nova Light" w:hAnsi="Arial Nova Light" w:cs="Arial"/>
              </w:rPr>
              <w:t>6</w:t>
            </w:r>
            <w:r w:rsidRPr="00AA3F03">
              <w:rPr>
                <w:rFonts w:ascii="Arial Nova Light" w:hAnsi="Arial Nova Light" w:cs="Arial"/>
              </w:rPr>
              <w:t xml:space="preserve"> (1.</w:t>
            </w:r>
            <w:r w:rsidR="00612DAE">
              <w:rPr>
                <w:rFonts w:ascii="Arial Nova Light" w:hAnsi="Arial Nova Light" w:cs="Arial"/>
              </w:rPr>
              <w:t>20</w:t>
            </w:r>
            <w:r w:rsidRPr="00AA3F03">
              <w:rPr>
                <w:rFonts w:ascii="Arial Nova Light" w:hAnsi="Arial Nova Light" w:cs="Arial"/>
              </w:rPr>
              <w:t xml:space="preserve"> to 1.3</w:t>
            </w:r>
            <w:r>
              <w:rPr>
                <w:rFonts w:ascii="Arial Nova Light" w:hAnsi="Arial Nova Light" w:cs="Arial"/>
              </w:rPr>
              <w:t>3</w:t>
            </w:r>
            <w:r w:rsidRPr="00AA3F03">
              <w:rPr>
                <w:rFonts w:ascii="Arial Nova Light" w:hAnsi="Arial Nova Light" w:cs="Arial"/>
              </w:rPr>
              <w:t>)</w:t>
            </w:r>
          </w:p>
        </w:tc>
        <w:tc>
          <w:tcPr>
            <w:tcW w:w="65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39CD0" w14:textId="5583A043" w:rsidR="002326F1" w:rsidRPr="00AA3F03" w:rsidRDefault="002326F1" w:rsidP="002326F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1.</w:t>
            </w:r>
            <w:r>
              <w:rPr>
                <w:rFonts w:ascii="Arial Nova Light" w:hAnsi="Arial Nova Light" w:cs="Arial"/>
              </w:rPr>
              <w:t>21</w:t>
            </w:r>
            <w:r w:rsidRPr="00AA3F03">
              <w:rPr>
                <w:rFonts w:ascii="Arial Nova Light" w:hAnsi="Arial Nova Light" w:cs="Arial"/>
              </w:rPr>
              <w:t xml:space="preserve"> (1.1</w:t>
            </w:r>
            <w:r>
              <w:rPr>
                <w:rFonts w:ascii="Arial Nova Light" w:hAnsi="Arial Nova Light" w:cs="Arial"/>
              </w:rPr>
              <w:t>4</w:t>
            </w:r>
            <w:r w:rsidRPr="00AA3F03">
              <w:rPr>
                <w:rFonts w:ascii="Arial Nova Light" w:hAnsi="Arial Nova Light" w:cs="Arial"/>
              </w:rPr>
              <w:t xml:space="preserve"> to 1.</w:t>
            </w:r>
            <w:r>
              <w:rPr>
                <w:rFonts w:ascii="Arial Nova Light" w:hAnsi="Arial Nova Light" w:cs="Arial"/>
              </w:rPr>
              <w:t>28</w:t>
            </w:r>
            <w:r w:rsidRPr="00AA3F03">
              <w:rPr>
                <w:rFonts w:ascii="Arial Nova Light" w:hAnsi="Arial Nova Light" w:cs="Arial"/>
              </w:rPr>
              <w:t>)</w:t>
            </w:r>
          </w:p>
        </w:tc>
      </w:tr>
      <w:tr w:rsidR="002326F1" w:rsidRPr="00AA3F03" w14:paraId="4562A030" w14:textId="77777777" w:rsidTr="000A7D31">
        <w:trPr>
          <w:trHeight w:val="300"/>
          <w:jc w:val="right"/>
        </w:trPr>
        <w:tc>
          <w:tcPr>
            <w:tcW w:w="11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B2EF56" w14:textId="310A8479" w:rsidR="002326F1" w:rsidRPr="00AA3F03" w:rsidRDefault="002326F1" w:rsidP="002326F1">
            <w:pPr>
              <w:jc w:val="center"/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>2-year before</w:t>
            </w:r>
            <w:r w:rsidR="00A4128B">
              <w:rPr>
                <w:rFonts w:ascii="Arial Nova Light" w:hAnsi="Arial Nova Light" w:cs="Arial"/>
              </w:rPr>
              <w:t xml:space="preserve"> (N=</w:t>
            </w:r>
            <w:r w:rsidR="003246DF">
              <w:rPr>
                <w:rFonts w:ascii="Arial Nova Light" w:hAnsi="Arial Nova Light" w:cs="Arial"/>
              </w:rPr>
              <w:t>271,757)</w:t>
            </w:r>
          </w:p>
        </w:tc>
        <w:tc>
          <w:tcPr>
            <w:tcW w:w="66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94A25D" w14:textId="4391B98B" w:rsidR="002326F1" w:rsidRPr="00AA3F03" w:rsidRDefault="002326F1" w:rsidP="002326F1">
            <w:pPr>
              <w:jc w:val="center"/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>5.50 versus 3.19</w:t>
            </w:r>
          </w:p>
        </w:tc>
        <w:tc>
          <w:tcPr>
            <w:tcW w:w="63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25A7BE" w14:textId="752C64A3" w:rsidR="002326F1" w:rsidRPr="00AA3F03" w:rsidRDefault="002326F1" w:rsidP="002326F1">
            <w:pPr>
              <w:jc w:val="center"/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>1.77 (1.64 to 1.90)</w:t>
            </w:r>
          </w:p>
        </w:tc>
        <w:tc>
          <w:tcPr>
            <w:tcW w:w="6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A11BB0" w14:textId="2B277C44" w:rsidR="002326F1" w:rsidRPr="00AA3F03" w:rsidRDefault="002326F1" w:rsidP="002326F1">
            <w:pPr>
              <w:jc w:val="center"/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>1.61 (1.49 to 1.74)</w:t>
            </w:r>
          </w:p>
        </w:tc>
        <w:tc>
          <w:tcPr>
            <w:tcW w:w="584" w:type="pct"/>
            <w:shd w:val="clear" w:color="auto" w:fill="auto"/>
            <w:noWrap/>
            <w:tcMar>
              <w:left w:w="0" w:type="dxa"/>
              <w:right w:w="28" w:type="dxa"/>
            </w:tcMar>
            <w:vAlign w:val="center"/>
          </w:tcPr>
          <w:p w14:paraId="47AFE58F" w14:textId="35A81CFB" w:rsidR="002326F1" w:rsidRPr="00AA3F03" w:rsidRDefault="002326F1" w:rsidP="002326F1">
            <w:pPr>
              <w:jc w:val="center"/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>3.91</w:t>
            </w:r>
            <w:r w:rsidRPr="00AA3F03">
              <w:rPr>
                <w:rFonts w:ascii="Arial Nova Light" w:hAnsi="Arial Nova Light" w:cs="Arial"/>
              </w:rPr>
              <w:t xml:space="preserve"> versus 3.</w:t>
            </w:r>
            <w:r>
              <w:rPr>
                <w:rFonts w:ascii="Arial Nova Light" w:hAnsi="Arial Nova Light" w:cs="Arial"/>
              </w:rPr>
              <w:t>23</w:t>
            </w:r>
          </w:p>
        </w:tc>
        <w:tc>
          <w:tcPr>
            <w:tcW w:w="647" w:type="pct"/>
            <w:shd w:val="clear" w:color="auto" w:fill="auto"/>
            <w:noWrap/>
            <w:tcMar>
              <w:left w:w="0" w:type="dxa"/>
              <w:right w:w="28" w:type="dxa"/>
            </w:tcMar>
            <w:vAlign w:val="center"/>
          </w:tcPr>
          <w:p w14:paraId="420688C0" w14:textId="0D6C9F94" w:rsidR="002326F1" w:rsidRPr="00AA3F03" w:rsidRDefault="002326F1" w:rsidP="002326F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1.22 (1.15 to 1.30)</w:t>
            </w:r>
          </w:p>
        </w:tc>
        <w:tc>
          <w:tcPr>
            <w:tcW w:w="65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B8F383" w14:textId="196102BF" w:rsidR="002326F1" w:rsidRPr="00AA3F03" w:rsidRDefault="002326F1" w:rsidP="002326F1">
            <w:pPr>
              <w:jc w:val="center"/>
              <w:rPr>
                <w:rFonts w:ascii="Arial Nova Light" w:hAnsi="Arial Nova Light" w:cs="Arial"/>
              </w:rPr>
            </w:pPr>
            <w:r w:rsidRPr="00AA3F03">
              <w:rPr>
                <w:rFonts w:ascii="Arial Nova Light" w:hAnsi="Arial Nova Light" w:cs="Arial"/>
              </w:rPr>
              <w:t>1.17 (1.10 to 1.2</w:t>
            </w:r>
            <w:r w:rsidR="0050145E">
              <w:rPr>
                <w:rFonts w:ascii="Arial Nova Light" w:hAnsi="Arial Nova Light" w:cs="Arial"/>
              </w:rPr>
              <w:t>4</w:t>
            </w:r>
            <w:r w:rsidRPr="00AA3F03">
              <w:rPr>
                <w:rFonts w:ascii="Arial Nova Light" w:hAnsi="Arial Nova Light" w:cs="Arial"/>
              </w:rPr>
              <w:t>)</w:t>
            </w:r>
          </w:p>
        </w:tc>
      </w:tr>
    </w:tbl>
    <w:p w14:paraId="37DFDAE4" w14:textId="6A35188D" w:rsidR="00281883" w:rsidRPr="00567FB0" w:rsidRDefault="00281883" w:rsidP="00281883">
      <w:pPr>
        <w:spacing w:line="480" w:lineRule="auto"/>
        <w:rPr>
          <w:rFonts w:ascii="Arial Nova Light" w:hAnsi="Arial Nova Light"/>
        </w:rPr>
      </w:pPr>
      <w:r w:rsidRPr="00743CED">
        <w:rPr>
          <w:rFonts w:ascii="Arial Nova Light" w:hAnsi="Arial Nova Light"/>
        </w:rPr>
        <w:t>Model adjusted for; maternal; age, smoking status, comorbidities, BMI, history of NDD; child; gender, ethnicity, birth year; and area; region and level</w:t>
      </w:r>
      <w:r w:rsidR="00AF6091">
        <w:rPr>
          <w:rFonts w:ascii="Arial Nova Light" w:hAnsi="Arial Nova Light"/>
        </w:rPr>
        <w:t xml:space="preserve"> </w:t>
      </w:r>
      <w:r w:rsidRPr="00743CED">
        <w:rPr>
          <w:rFonts w:ascii="Arial Nova Light" w:hAnsi="Arial Nova Light"/>
        </w:rPr>
        <w:t xml:space="preserve"> of deprivation</w:t>
      </w:r>
      <w:r>
        <w:rPr>
          <w:rFonts w:ascii="Arial Nova Light" w:hAnsi="Arial Nova Light"/>
        </w:rPr>
        <w:t>.</w:t>
      </w:r>
    </w:p>
    <w:p w14:paraId="6932C7DF" w14:textId="77777777" w:rsidR="00482881" w:rsidRPr="00743CED" w:rsidRDefault="00482881" w:rsidP="00B55C45">
      <w:pPr>
        <w:spacing w:line="480" w:lineRule="auto"/>
        <w:rPr>
          <w:rFonts w:ascii="Arial Nova Light" w:hAnsi="Arial Nova Light"/>
        </w:rPr>
      </w:pPr>
    </w:p>
    <w:sectPr w:rsidR="00482881" w:rsidRPr="00743CED" w:rsidSect="000771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646A" w14:textId="77777777" w:rsidR="00707268" w:rsidRDefault="00707268" w:rsidP="001956C9">
      <w:pPr>
        <w:spacing w:after="0" w:line="240" w:lineRule="auto"/>
      </w:pPr>
      <w:r>
        <w:separator/>
      </w:r>
    </w:p>
  </w:endnote>
  <w:endnote w:type="continuationSeparator" w:id="0">
    <w:p w14:paraId="3E85DBD9" w14:textId="77777777" w:rsidR="00707268" w:rsidRDefault="00707268" w:rsidP="0019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C171" w14:textId="77777777" w:rsidR="00707268" w:rsidRDefault="00707268" w:rsidP="001956C9">
      <w:pPr>
        <w:spacing w:after="0" w:line="240" w:lineRule="auto"/>
      </w:pPr>
      <w:r>
        <w:separator/>
      </w:r>
    </w:p>
  </w:footnote>
  <w:footnote w:type="continuationSeparator" w:id="0">
    <w:p w14:paraId="5D5C2642" w14:textId="77777777" w:rsidR="00707268" w:rsidRDefault="00707268" w:rsidP="0019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E23"/>
    <w:multiLevelType w:val="hybridMultilevel"/>
    <w:tmpl w:val="65D65AB4"/>
    <w:lvl w:ilvl="0" w:tplc="D64CD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62863"/>
    <w:multiLevelType w:val="hybridMultilevel"/>
    <w:tmpl w:val="D6702492"/>
    <w:lvl w:ilvl="0" w:tplc="CE1CB0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177B3"/>
    <w:multiLevelType w:val="hybridMultilevel"/>
    <w:tmpl w:val="D670249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C11C3"/>
    <w:multiLevelType w:val="hybridMultilevel"/>
    <w:tmpl w:val="D6702492"/>
    <w:lvl w:ilvl="0" w:tplc="CE1CB0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D1EBA"/>
    <w:multiLevelType w:val="hybridMultilevel"/>
    <w:tmpl w:val="D670249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86CC6"/>
    <w:multiLevelType w:val="hybridMultilevel"/>
    <w:tmpl w:val="D670249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522216">
    <w:abstractNumId w:val="1"/>
  </w:num>
  <w:num w:numId="2" w16cid:durableId="1632320601">
    <w:abstractNumId w:val="3"/>
  </w:num>
  <w:num w:numId="3" w16cid:durableId="1881435462">
    <w:abstractNumId w:val="0"/>
  </w:num>
  <w:num w:numId="4" w16cid:durableId="1933925984">
    <w:abstractNumId w:val="4"/>
  </w:num>
  <w:num w:numId="5" w16cid:durableId="759717346">
    <w:abstractNumId w:val="5"/>
  </w:num>
  <w:num w:numId="6" w16cid:durableId="1920480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72"/>
    <w:rsid w:val="00001D84"/>
    <w:rsid w:val="000267DA"/>
    <w:rsid w:val="0003059D"/>
    <w:rsid w:val="0005147F"/>
    <w:rsid w:val="0005385E"/>
    <w:rsid w:val="00072237"/>
    <w:rsid w:val="000771B9"/>
    <w:rsid w:val="000926F9"/>
    <w:rsid w:val="0009637A"/>
    <w:rsid w:val="000A1DBF"/>
    <w:rsid w:val="000A7D31"/>
    <w:rsid w:val="000C49AE"/>
    <w:rsid w:val="000D5E10"/>
    <w:rsid w:val="000E2095"/>
    <w:rsid w:val="000F7C72"/>
    <w:rsid w:val="00107B2C"/>
    <w:rsid w:val="00121572"/>
    <w:rsid w:val="00133AD1"/>
    <w:rsid w:val="00147F57"/>
    <w:rsid w:val="0015166D"/>
    <w:rsid w:val="0015673A"/>
    <w:rsid w:val="00167C7B"/>
    <w:rsid w:val="001828AB"/>
    <w:rsid w:val="00193AC8"/>
    <w:rsid w:val="001956C9"/>
    <w:rsid w:val="001A3BDB"/>
    <w:rsid w:val="001C4AA7"/>
    <w:rsid w:val="001D6CB3"/>
    <w:rsid w:val="001E62FE"/>
    <w:rsid w:val="00201367"/>
    <w:rsid w:val="00225583"/>
    <w:rsid w:val="002326F1"/>
    <w:rsid w:val="002353D8"/>
    <w:rsid w:val="00247653"/>
    <w:rsid w:val="00256F7F"/>
    <w:rsid w:val="002713CC"/>
    <w:rsid w:val="00281751"/>
    <w:rsid w:val="00281883"/>
    <w:rsid w:val="002D7512"/>
    <w:rsid w:val="00311C50"/>
    <w:rsid w:val="00316606"/>
    <w:rsid w:val="003246DF"/>
    <w:rsid w:val="00355BD3"/>
    <w:rsid w:val="003578D7"/>
    <w:rsid w:val="00390429"/>
    <w:rsid w:val="003918A1"/>
    <w:rsid w:val="003A1095"/>
    <w:rsid w:val="003A6AFB"/>
    <w:rsid w:val="003D2CB5"/>
    <w:rsid w:val="00401EC2"/>
    <w:rsid w:val="004218A4"/>
    <w:rsid w:val="004238C2"/>
    <w:rsid w:val="00431DFD"/>
    <w:rsid w:val="00437272"/>
    <w:rsid w:val="00456C8E"/>
    <w:rsid w:val="00482881"/>
    <w:rsid w:val="00493219"/>
    <w:rsid w:val="004A1EB4"/>
    <w:rsid w:val="004A3520"/>
    <w:rsid w:val="004B06AD"/>
    <w:rsid w:val="004B6372"/>
    <w:rsid w:val="0050145E"/>
    <w:rsid w:val="00551050"/>
    <w:rsid w:val="00562730"/>
    <w:rsid w:val="005638E3"/>
    <w:rsid w:val="005721E1"/>
    <w:rsid w:val="0058279C"/>
    <w:rsid w:val="00594132"/>
    <w:rsid w:val="005A36D9"/>
    <w:rsid w:val="005F0506"/>
    <w:rsid w:val="00612DAE"/>
    <w:rsid w:val="00616FF2"/>
    <w:rsid w:val="00627B8C"/>
    <w:rsid w:val="00631EA9"/>
    <w:rsid w:val="00656DFF"/>
    <w:rsid w:val="00687802"/>
    <w:rsid w:val="006E09EC"/>
    <w:rsid w:val="006E4D40"/>
    <w:rsid w:val="006F123B"/>
    <w:rsid w:val="00707268"/>
    <w:rsid w:val="007247DC"/>
    <w:rsid w:val="00735E2C"/>
    <w:rsid w:val="007662B3"/>
    <w:rsid w:val="007974D0"/>
    <w:rsid w:val="00797EBB"/>
    <w:rsid w:val="007C1D01"/>
    <w:rsid w:val="007C5543"/>
    <w:rsid w:val="007D62EC"/>
    <w:rsid w:val="007E4078"/>
    <w:rsid w:val="008012B2"/>
    <w:rsid w:val="00820DBB"/>
    <w:rsid w:val="00827A89"/>
    <w:rsid w:val="00837E54"/>
    <w:rsid w:val="00855401"/>
    <w:rsid w:val="008578E7"/>
    <w:rsid w:val="0086476E"/>
    <w:rsid w:val="00880B80"/>
    <w:rsid w:val="00887615"/>
    <w:rsid w:val="008A1BB7"/>
    <w:rsid w:val="008D3547"/>
    <w:rsid w:val="008D466B"/>
    <w:rsid w:val="008D472D"/>
    <w:rsid w:val="008E1514"/>
    <w:rsid w:val="008E4C3A"/>
    <w:rsid w:val="00900C33"/>
    <w:rsid w:val="009448D6"/>
    <w:rsid w:val="009D02DE"/>
    <w:rsid w:val="009E310B"/>
    <w:rsid w:val="009E3819"/>
    <w:rsid w:val="009F2EF4"/>
    <w:rsid w:val="00A25EF9"/>
    <w:rsid w:val="00A26B90"/>
    <w:rsid w:val="00A4128B"/>
    <w:rsid w:val="00A465C7"/>
    <w:rsid w:val="00A541CF"/>
    <w:rsid w:val="00A65268"/>
    <w:rsid w:val="00A66EBF"/>
    <w:rsid w:val="00A850D4"/>
    <w:rsid w:val="00A953C0"/>
    <w:rsid w:val="00AA3F03"/>
    <w:rsid w:val="00AD05D2"/>
    <w:rsid w:val="00AD6E92"/>
    <w:rsid w:val="00AF6091"/>
    <w:rsid w:val="00B204E9"/>
    <w:rsid w:val="00B35129"/>
    <w:rsid w:val="00B55C45"/>
    <w:rsid w:val="00B77384"/>
    <w:rsid w:val="00B83F35"/>
    <w:rsid w:val="00BE0079"/>
    <w:rsid w:val="00C1038B"/>
    <w:rsid w:val="00C5324A"/>
    <w:rsid w:val="00C734FA"/>
    <w:rsid w:val="00C77CA1"/>
    <w:rsid w:val="00C94326"/>
    <w:rsid w:val="00CB2802"/>
    <w:rsid w:val="00CB5A6D"/>
    <w:rsid w:val="00CB7E33"/>
    <w:rsid w:val="00CE494E"/>
    <w:rsid w:val="00D22800"/>
    <w:rsid w:val="00D46D8B"/>
    <w:rsid w:val="00D47F71"/>
    <w:rsid w:val="00D73D32"/>
    <w:rsid w:val="00D8789D"/>
    <w:rsid w:val="00D95223"/>
    <w:rsid w:val="00D96DFE"/>
    <w:rsid w:val="00DB1386"/>
    <w:rsid w:val="00DC231A"/>
    <w:rsid w:val="00DD3FD5"/>
    <w:rsid w:val="00DF255F"/>
    <w:rsid w:val="00DF3C0B"/>
    <w:rsid w:val="00E044B1"/>
    <w:rsid w:val="00E224B6"/>
    <w:rsid w:val="00E27CEC"/>
    <w:rsid w:val="00E400F4"/>
    <w:rsid w:val="00E53657"/>
    <w:rsid w:val="00E56BFD"/>
    <w:rsid w:val="00E84CEB"/>
    <w:rsid w:val="00F00095"/>
    <w:rsid w:val="00F01CEF"/>
    <w:rsid w:val="00F06667"/>
    <w:rsid w:val="00F61F0F"/>
    <w:rsid w:val="00F6312C"/>
    <w:rsid w:val="00F80455"/>
    <w:rsid w:val="00F860F7"/>
    <w:rsid w:val="00F86E20"/>
    <w:rsid w:val="00FA42E1"/>
    <w:rsid w:val="00FD14D4"/>
    <w:rsid w:val="00FD7CD5"/>
    <w:rsid w:val="00FE72EF"/>
    <w:rsid w:val="00FF18F2"/>
    <w:rsid w:val="00FF5209"/>
    <w:rsid w:val="26FFA0BC"/>
    <w:rsid w:val="5B369C87"/>
    <w:rsid w:val="5F2690F9"/>
    <w:rsid w:val="706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E3F42"/>
  <w15:docId w15:val="{EBBA3CE4-4EC2-4DC3-8693-49B081FC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E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E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6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5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5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5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5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C9"/>
  </w:style>
  <w:style w:type="paragraph" w:styleId="Footer">
    <w:name w:val="footer"/>
    <w:basedOn w:val="Normal"/>
    <w:link w:val="FooterChar"/>
    <w:uiPriority w:val="99"/>
    <w:unhideWhenUsed/>
    <w:rsid w:val="00195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github.com/HollyHope/NDD_CP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2D9842-FC3E-499F-B978-48BD60164DA2}" type="doc">
      <dgm:prSet loTypeId="urn:microsoft.com/office/officeart/2005/8/layout/orgChart1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GB"/>
        </a:p>
      </dgm:t>
    </dgm:pt>
    <dgm:pt modelId="{FE5A08C3-F60F-4570-BF71-84D9859CB2D5}">
      <dgm:prSet phldrT="[Text]"/>
      <dgm:spPr/>
      <dgm:t>
        <a:bodyPr/>
        <a:lstStyle/>
        <a:p>
          <a:r>
            <a:rPr lang="en-GB"/>
            <a:t>Singleton births registered at a HES linked CPRD practice</a:t>
          </a:r>
        </a:p>
        <a:p>
          <a:r>
            <a:rPr lang="en-GB"/>
            <a:t>01.01.90-31.12.17 </a:t>
          </a:r>
        </a:p>
        <a:p>
          <a:r>
            <a:rPr lang="en-GB"/>
            <a:t>715,421</a:t>
          </a:r>
          <a:endParaRPr lang="en-GB" b="1"/>
        </a:p>
      </dgm:t>
    </dgm:pt>
    <dgm:pt modelId="{C2245C11-FA66-4F95-8604-C2F6B9A9378F}" type="parTrans" cxnId="{61FB9862-007C-4C3A-AC92-28585C0D27A7}">
      <dgm:prSet/>
      <dgm:spPr/>
      <dgm:t>
        <a:bodyPr/>
        <a:lstStyle/>
        <a:p>
          <a:endParaRPr lang="en-GB"/>
        </a:p>
      </dgm:t>
    </dgm:pt>
    <dgm:pt modelId="{BD4110D9-741B-4344-9E4E-FECF58DC901D}" type="sibTrans" cxnId="{61FB9862-007C-4C3A-AC92-28585C0D27A7}">
      <dgm:prSet/>
      <dgm:spPr/>
      <dgm:t>
        <a:bodyPr/>
        <a:lstStyle/>
        <a:p>
          <a:endParaRPr lang="en-GB"/>
        </a:p>
      </dgm:t>
    </dgm:pt>
    <dgm:pt modelId="{3C78427C-5DB5-4E66-822A-37E3C878BBA7}" type="asst">
      <dgm:prSet phldrT="[Text]"/>
      <dgm:spPr/>
      <dgm:t>
        <a:bodyPr/>
        <a:lstStyle/>
        <a:p>
          <a:r>
            <a:rPr lang="en-GB"/>
            <a:t>Excluded =169, 012  </a:t>
          </a:r>
        </a:p>
        <a:p>
          <a:r>
            <a:rPr lang="en-GB"/>
            <a:t> Good quality data collection began after child's DOB</a:t>
          </a:r>
        </a:p>
      </dgm:t>
    </dgm:pt>
    <dgm:pt modelId="{D291DCEB-3921-4298-938A-B75A227B008C}" type="parTrans" cxnId="{70E99ECE-8E34-4766-A41A-B5E4B868B29A}">
      <dgm:prSet/>
      <dgm:spPr/>
      <dgm:t>
        <a:bodyPr/>
        <a:lstStyle/>
        <a:p>
          <a:endParaRPr lang="en-GB"/>
        </a:p>
      </dgm:t>
    </dgm:pt>
    <dgm:pt modelId="{E07BB574-4BBD-42B5-8C41-5EA53CB9314D}" type="sibTrans" cxnId="{70E99ECE-8E34-4766-A41A-B5E4B868B29A}">
      <dgm:prSet/>
      <dgm:spPr/>
      <dgm:t>
        <a:bodyPr/>
        <a:lstStyle/>
        <a:p>
          <a:endParaRPr lang="en-GB"/>
        </a:p>
      </dgm:t>
    </dgm:pt>
    <dgm:pt modelId="{EDB7333A-1E22-41F8-8BE5-46479E7BB425}">
      <dgm:prSet phldrT="[Text]"/>
      <dgm:spPr/>
      <dgm:t>
        <a:bodyPr/>
        <a:lstStyle/>
        <a:p>
          <a:r>
            <a:rPr lang="en-GB"/>
            <a:t> Pregnancy cohort= 410,694 </a:t>
          </a:r>
        </a:p>
        <a:p>
          <a:r>
            <a:rPr lang="en-GB"/>
            <a:t>Mother in record 280 days prior to DOB</a:t>
          </a:r>
        </a:p>
      </dgm:t>
    </dgm:pt>
    <dgm:pt modelId="{EEA607DC-606F-4E31-99F2-BAAD11659961}" type="parTrans" cxnId="{A97D8607-6D1D-4465-BB69-EA086E828BF7}">
      <dgm:prSet/>
      <dgm:spPr/>
      <dgm:t>
        <a:bodyPr/>
        <a:lstStyle/>
        <a:p>
          <a:endParaRPr lang="en-GB"/>
        </a:p>
      </dgm:t>
    </dgm:pt>
    <dgm:pt modelId="{83F6FE49-F183-469E-9E02-F87F54DBC3BA}" type="sibTrans" cxnId="{A97D8607-6D1D-4465-BB69-EA086E828BF7}">
      <dgm:prSet/>
      <dgm:spPr/>
      <dgm:t>
        <a:bodyPr/>
        <a:lstStyle/>
        <a:p>
          <a:endParaRPr lang="en-GB"/>
        </a:p>
      </dgm:t>
    </dgm:pt>
    <dgm:pt modelId="{52DA3A6B-6334-4B0E-9AC5-F9B1D53185F2}">
      <dgm:prSet phldrT="[Text]"/>
      <dgm:spPr/>
      <dgm:t>
        <a:bodyPr/>
        <a:lstStyle/>
        <a:p>
          <a:r>
            <a:rPr lang="en-GB"/>
            <a:t>1 year prior = 351,614,  Mother in record 1 year +280 days prior to DOB</a:t>
          </a:r>
        </a:p>
      </dgm:t>
    </dgm:pt>
    <dgm:pt modelId="{54538BC0-D900-467F-99FA-8EA844ABB7E6}" type="parTrans" cxnId="{3CE735D3-DBB2-4EF3-8DED-E5369EBCF9A4}">
      <dgm:prSet/>
      <dgm:spPr/>
      <dgm:t>
        <a:bodyPr/>
        <a:lstStyle/>
        <a:p>
          <a:endParaRPr lang="en-GB"/>
        </a:p>
      </dgm:t>
    </dgm:pt>
    <dgm:pt modelId="{E4721BBE-CCB0-4225-91AD-11179C21A462}" type="sibTrans" cxnId="{3CE735D3-DBB2-4EF3-8DED-E5369EBCF9A4}">
      <dgm:prSet/>
      <dgm:spPr/>
      <dgm:t>
        <a:bodyPr/>
        <a:lstStyle/>
        <a:p>
          <a:endParaRPr lang="en-GB"/>
        </a:p>
      </dgm:t>
    </dgm:pt>
    <dgm:pt modelId="{8D976923-DA47-4279-91A4-2B838453B2EF}">
      <dgm:prSet phldrT="[Text]"/>
      <dgm:spPr/>
      <dgm:t>
        <a:bodyPr/>
        <a:lstStyle/>
        <a:p>
          <a:r>
            <a:rPr lang="en-GB"/>
            <a:t>2 years prior= 301,779 Mother in child's record 2 years + 280 days prior to DOB</a:t>
          </a:r>
        </a:p>
      </dgm:t>
    </dgm:pt>
    <dgm:pt modelId="{6C554C1D-9B76-410F-B4FF-B3AAD898CCCE}" type="parTrans" cxnId="{4C84EC77-FCAD-4C3C-B084-E811B237C896}">
      <dgm:prSet/>
      <dgm:spPr/>
      <dgm:t>
        <a:bodyPr/>
        <a:lstStyle/>
        <a:p>
          <a:endParaRPr lang="en-GB"/>
        </a:p>
      </dgm:t>
    </dgm:pt>
    <dgm:pt modelId="{961C8A3F-E25B-4DEE-8A6E-9E7F10F59273}" type="sibTrans" cxnId="{4C84EC77-FCAD-4C3C-B084-E811B237C896}">
      <dgm:prSet/>
      <dgm:spPr/>
      <dgm:t>
        <a:bodyPr/>
        <a:lstStyle/>
        <a:p>
          <a:endParaRPr lang="en-GB"/>
        </a:p>
      </dgm:t>
    </dgm:pt>
    <dgm:pt modelId="{8BF49C7F-B751-4D7A-BB46-92D80F53D9E2}" type="asst">
      <dgm:prSet phldrT="[Text]"/>
      <dgm:spPr/>
      <dgm:t>
        <a:bodyPr/>
        <a:lstStyle/>
        <a:p>
          <a:r>
            <a:rPr lang="en-GB"/>
            <a:t>Excluded =1928</a:t>
          </a:r>
        </a:p>
        <a:p>
          <a:r>
            <a:rPr lang="en-GB"/>
            <a:t> Mother transferred out of the practice before the child DOB</a:t>
          </a:r>
        </a:p>
      </dgm:t>
    </dgm:pt>
    <dgm:pt modelId="{58EEC5A6-1B03-46A1-A9D1-44679A8A5459}" type="parTrans" cxnId="{A6289E95-2797-4A4A-8B0B-E358396C794B}">
      <dgm:prSet/>
      <dgm:spPr/>
      <dgm:t>
        <a:bodyPr/>
        <a:lstStyle/>
        <a:p>
          <a:endParaRPr lang="en-GB"/>
        </a:p>
      </dgm:t>
    </dgm:pt>
    <dgm:pt modelId="{9B3536DE-EA1C-42DD-BA15-78D95FFCDA87}" type="sibTrans" cxnId="{A6289E95-2797-4A4A-8B0B-E358396C794B}">
      <dgm:prSet/>
      <dgm:spPr/>
      <dgm:t>
        <a:bodyPr/>
        <a:lstStyle/>
        <a:p>
          <a:endParaRPr lang="en-GB"/>
        </a:p>
      </dgm:t>
    </dgm:pt>
    <dgm:pt modelId="{E1797CC0-49E3-46E1-AC3D-EC229E4776EB}" type="asst">
      <dgm:prSet phldrT="[Text]"/>
      <dgm:spPr/>
      <dgm:t>
        <a:bodyPr/>
        <a:lstStyle/>
        <a:p>
          <a:r>
            <a:rPr lang="en-GB"/>
            <a:t>Excluded =134,110 </a:t>
          </a:r>
        </a:p>
        <a:p>
          <a:r>
            <a:rPr lang="en-GB"/>
            <a:t> No delivery record in the  mother's HES</a:t>
          </a:r>
        </a:p>
      </dgm:t>
    </dgm:pt>
    <dgm:pt modelId="{38B3136E-2599-4AE8-9CC6-9EBAAF368E8F}" type="parTrans" cxnId="{FAF55324-4D6B-4FD2-B5EA-2EBF954763F2}">
      <dgm:prSet/>
      <dgm:spPr/>
      <dgm:t>
        <a:bodyPr/>
        <a:lstStyle/>
        <a:p>
          <a:endParaRPr lang="en-GB"/>
        </a:p>
      </dgm:t>
    </dgm:pt>
    <dgm:pt modelId="{9397348A-7EFF-4D6D-A3B0-94C66D5193EC}" type="sibTrans" cxnId="{FAF55324-4D6B-4FD2-B5EA-2EBF954763F2}">
      <dgm:prSet/>
      <dgm:spPr/>
      <dgm:t>
        <a:bodyPr/>
        <a:lstStyle/>
        <a:p>
          <a:endParaRPr lang="en-GB"/>
        </a:p>
      </dgm:t>
    </dgm:pt>
    <dgm:pt modelId="{0E1D2EE1-DD87-4CB1-8C51-74A5927FD9FA}" type="pres">
      <dgm:prSet presAssocID="{A02D9842-FC3E-499F-B978-48BD60164DA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B4A5124-BA8C-4281-8899-E5D80B202B64}" type="pres">
      <dgm:prSet presAssocID="{FE5A08C3-F60F-4570-BF71-84D9859CB2D5}" presName="hierRoot1" presStyleCnt="0">
        <dgm:presLayoutVars>
          <dgm:hierBranch val="init"/>
        </dgm:presLayoutVars>
      </dgm:prSet>
      <dgm:spPr/>
    </dgm:pt>
    <dgm:pt modelId="{1031B9FE-D8B1-4582-A690-C659C24C610D}" type="pres">
      <dgm:prSet presAssocID="{FE5A08C3-F60F-4570-BF71-84D9859CB2D5}" presName="rootComposite1" presStyleCnt="0"/>
      <dgm:spPr/>
    </dgm:pt>
    <dgm:pt modelId="{692A92F3-1034-442E-A4FB-2DE471AD6A90}" type="pres">
      <dgm:prSet presAssocID="{FE5A08C3-F60F-4570-BF71-84D9859CB2D5}" presName="rootText1" presStyleLbl="node0" presStyleIdx="0" presStyleCnt="1">
        <dgm:presLayoutVars>
          <dgm:chPref val="3"/>
        </dgm:presLayoutVars>
      </dgm:prSet>
      <dgm:spPr/>
    </dgm:pt>
    <dgm:pt modelId="{C8CFFE32-EFC6-4C1A-9960-489830820EA3}" type="pres">
      <dgm:prSet presAssocID="{FE5A08C3-F60F-4570-BF71-84D9859CB2D5}" presName="rootConnector1" presStyleLbl="node1" presStyleIdx="0" presStyleCnt="0"/>
      <dgm:spPr/>
    </dgm:pt>
    <dgm:pt modelId="{29C22E02-912E-4CE4-946C-EFD3A142E1A2}" type="pres">
      <dgm:prSet presAssocID="{FE5A08C3-F60F-4570-BF71-84D9859CB2D5}" presName="hierChild2" presStyleCnt="0"/>
      <dgm:spPr/>
    </dgm:pt>
    <dgm:pt modelId="{FBC7C5F8-3265-474B-9F72-638806C2C670}" type="pres">
      <dgm:prSet presAssocID="{EEA607DC-606F-4E31-99F2-BAAD11659961}" presName="Name37" presStyleLbl="parChTrans1D2" presStyleIdx="0" presStyleCnt="6"/>
      <dgm:spPr/>
    </dgm:pt>
    <dgm:pt modelId="{10DD0C2F-0E4E-4414-B555-FC14725B05CA}" type="pres">
      <dgm:prSet presAssocID="{EDB7333A-1E22-41F8-8BE5-46479E7BB425}" presName="hierRoot2" presStyleCnt="0">
        <dgm:presLayoutVars>
          <dgm:hierBranch val="init"/>
        </dgm:presLayoutVars>
      </dgm:prSet>
      <dgm:spPr/>
    </dgm:pt>
    <dgm:pt modelId="{03E473E8-491E-43AA-BCE9-D54B604CB321}" type="pres">
      <dgm:prSet presAssocID="{EDB7333A-1E22-41F8-8BE5-46479E7BB425}" presName="rootComposite" presStyleCnt="0"/>
      <dgm:spPr/>
    </dgm:pt>
    <dgm:pt modelId="{797C5483-6D65-44BA-8962-AD99E4588471}" type="pres">
      <dgm:prSet presAssocID="{EDB7333A-1E22-41F8-8BE5-46479E7BB425}" presName="rootText" presStyleLbl="node2" presStyleIdx="0" presStyleCnt="3">
        <dgm:presLayoutVars>
          <dgm:chPref val="3"/>
        </dgm:presLayoutVars>
      </dgm:prSet>
      <dgm:spPr/>
    </dgm:pt>
    <dgm:pt modelId="{A56C0F2D-4469-4A17-9CA7-B1CB1DDBF761}" type="pres">
      <dgm:prSet presAssocID="{EDB7333A-1E22-41F8-8BE5-46479E7BB425}" presName="rootConnector" presStyleLbl="node2" presStyleIdx="0" presStyleCnt="3"/>
      <dgm:spPr/>
    </dgm:pt>
    <dgm:pt modelId="{6D2EDD0C-BC80-4D5F-8DFF-CD902763692C}" type="pres">
      <dgm:prSet presAssocID="{EDB7333A-1E22-41F8-8BE5-46479E7BB425}" presName="hierChild4" presStyleCnt="0"/>
      <dgm:spPr/>
    </dgm:pt>
    <dgm:pt modelId="{DB9A8DAA-97BD-4CC0-B0BE-81FC2ED1B97E}" type="pres">
      <dgm:prSet presAssocID="{EDB7333A-1E22-41F8-8BE5-46479E7BB425}" presName="hierChild5" presStyleCnt="0"/>
      <dgm:spPr/>
    </dgm:pt>
    <dgm:pt modelId="{3BC6F097-1763-4FB7-9138-F519ACDB42BB}" type="pres">
      <dgm:prSet presAssocID="{54538BC0-D900-467F-99FA-8EA844ABB7E6}" presName="Name37" presStyleLbl="parChTrans1D2" presStyleIdx="1" presStyleCnt="6"/>
      <dgm:spPr/>
    </dgm:pt>
    <dgm:pt modelId="{9865049C-8E0C-4F9B-AF0B-FFFBA62209C6}" type="pres">
      <dgm:prSet presAssocID="{52DA3A6B-6334-4B0E-9AC5-F9B1D53185F2}" presName="hierRoot2" presStyleCnt="0">
        <dgm:presLayoutVars>
          <dgm:hierBranch val="init"/>
        </dgm:presLayoutVars>
      </dgm:prSet>
      <dgm:spPr/>
    </dgm:pt>
    <dgm:pt modelId="{005E3E75-DFFB-45A7-ABE6-2D527A3ADA26}" type="pres">
      <dgm:prSet presAssocID="{52DA3A6B-6334-4B0E-9AC5-F9B1D53185F2}" presName="rootComposite" presStyleCnt="0"/>
      <dgm:spPr/>
    </dgm:pt>
    <dgm:pt modelId="{AC49CD7A-BC37-4E34-972C-CD325B6E5C43}" type="pres">
      <dgm:prSet presAssocID="{52DA3A6B-6334-4B0E-9AC5-F9B1D53185F2}" presName="rootText" presStyleLbl="node2" presStyleIdx="1" presStyleCnt="3">
        <dgm:presLayoutVars>
          <dgm:chPref val="3"/>
        </dgm:presLayoutVars>
      </dgm:prSet>
      <dgm:spPr/>
    </dgm:pt>
    <dgm:pt modelId="{9828BDD0-C29F-4EDC-90A2-6C2A3D0E93EB}" type="pres">
      <dgm:prSet presAssocID="{52DA3A6B-6334-4B0E-9AC5-F9B1D53185F2}" presName="rootConnector" presStyleLbl="node2" presStyleIdx="1" presStyleCnt="3"/>
      <dgm:spPr/>
    </dgm:pt>
    <dgm:pt modelId="{0A81342B-0BDB-44AC-926C-6042F5D29387}" type="pres">
      <dgm:prSet presAssocID="{52DA3A6B-6334-4B0E-9AC5-F9B1D53185F2}" presName="hierChild4" presStyleCnt="0"/>
      <dgm:spPr/>
    </dgm:pt>
    <dgm:pt modelId="{919362E0-3427-4175-9434-F32741E31BDD}" type="pres">
      <dgm:prSet presAssocID="{52DA3A6B-6334-4B0E-9AC5-F9B1D53185F2}" presName="hierChild5" presStyleCnt="0"/>
      <dgm:spPr/>
    </dgm:pt>
    <dgm:pt modelId="{A8B9FC6F-0B9C-4AF4-98CE-4E5BEC14787C}" type="pres">
      <dgm:prSet presAssocID="{6C554C1D-9B76-410F-B4FF-B3AAD898CCCE}" presName="Name37" presStyleLbl="parChTrans1D2" presStyleIdx="2" presStyleCnt="6"/>
      <dgm:spPr/>
    </dgm:pt>
    <dgm:pt modelId="{D4056ABE-19E5-49C5-A751-9C126960D5AD}" type="pres">
      <dgm:prSet presAssocID="{8D976923-DA47-4279-91A4-2B838453B2EF}" presName="hierRoot2" presStyleCnt="0">
        <dgm:presLayoutVars>
          <dgm:hierBranch val="init"/>
        </dgm:presLayoutVars>
      </dgm:prSet>
      <dgm:spPr/>
    </dgm:pt>
    <dgm:pt modelId="{385B4DFD-2764-4027-9DED-EE20A1F948F7}" type="pres">
      <dgm:prSet presAssocID="{8D976923-DA47-4279-91A4-2B838453B2EF}" presName="rootComposite" presStyleCnt="0"/>
      <dgm:spPr/>
    </dgm:pt>
    <dgm:pt modelId="{B64F8A59-03C3-47CD-B5D9-E3E6AC585619}" type="pres">
      <dgm:prSet presAssocID="{8D976923-DA47-4279-91A4-2B838453B2EF}" presName="rootText" presStyleLbl="node2" presStyleIdx="2" presStyleCnt="3">
        <dgm:presLayoutVars>
          <dgm:chPref val="3"/>
        </dgm:presLayoutVars>
      </dgm:prSet>
      <dgm:spPr/>
    </dgm:pt>
    <dgm:pt modelId="{26DE9D1C-9963-4557-9034-5A4460433898}" type="pres">
      <dgm:prSet presAssocID="{8D976923-DA47-4279-91A4-2B838453B2EF}" presName="rootConnector" presStyleLbl="node2" presStyleIdx="2" presStyleCnt="3"/>
      <dgm:spPr/>
    </dgm:pt>
    <dgm:pt modelId="{4B9564AF-E901-472D-B78C-7062F4E45F1F}" type="pres">
      <dgm:prSet presAssocID="{8D976923-DA47-4279-91A4-2B838453B2EF}" presName="hierChild4" presStyleCnt="0"/>
      <dgm:spPr/>
    </dgm:pt>
    <dgm:pt modelId="{56F653EA-B099-4FA9-A9AA-EFE60C87D173}" type="pres">
      <dgm:prSet presAssocID="{8D976923-DA47-4279-91A4-2B838453B2EF}" presName="hierChild5" presStyleCnt="0"/>
      <dgm:spPr/>
    </dgm:pt>
    <dgm:pt modelId="{22C8DF29-1415-47DE-8599-8C0CB1E33854}" type="pres">
      <dgm:prSet presAssocID="{FE5A08C3-F60F-4570-BF71-84D9859CB2D5}" presName="hierChild3" presStyleCnt="0"/>
      <dgm:spPr/>
    </dgm:pt>
    <dgm:pt modelId="{F05DCB22-F01A-4EAC-B237-8DD6E6924E51}" type="pres">
      <dgm:prSet presAssocID="{D291DCEB-3921-4298-938A-B75A227B008C}" presName="Name111" presStyleLbl="parChTrans1D2" presStyleIdx="3" presStyleCnt="6"/>
      <dgm:spPr/>
    </dgm:pt>
    <dgm:pt modelId="{D28D3946-7930-4028-8E40-5F242F6BC736}" type="pres">
      <dgm:prSet presAssocID="{3C78427C-5DB5-4E66-822A-37E3C878BBA7}" presName="hierRoot3" presStyleCnt="0">
        <dgm:presLayoutVars>
          <dgm:hierBranch val="init"/>
        </dgm:presLayoutVars>
      </dgm:prSet>
      <dgm:spPr/>
    </dgm:pt>
    <dgm:pt modelId="{853D8123-C013-4CEB-A69B-DFB5BBCDD9E9}" type="pres">
      <dgm:prSet presAssocID="{3C78427C-5DB5-4E66-822A-37E3C878BBA7}" presName="rootComposite3" presStyleCnt="0"/>
      <dgm:spPr/>
    </dgm:pt>
    <dgm:pt modelId="{E2C9CE46-A0A0-469F-B667-990446BE0898}" type="pres">
      <dgm:prSet presAssocID="{3C78427C-5DB5-4E66-822A-37E3C878BBA7}" presName="rootText3" presStyleLbl="asst1" presStyleIdx="0" presStyleCnt="3">
        <dgm:presLayoutVars>
          <dgm:chPref val="3"/>
        </dgm:presLayoutVars>
      </dgm:prSet>
      <dgm:spPr/>
    </dgm:pt>
    <dgm:pt modelId="{064F4124-BA89-4167-A7C1-97DF933AFF91}" type="pres">
      <dgm:prSet presAssocID="{3C78427C-5DB5-4E66-822A-37E3C878BBA7}" presName="rootConnector3" presStyleLbl="asst1" presStyleIdx="0" presStyleCnt="3"/>
      <dgm:spPr/>
    </dgm:pt>
    <dgm:pt modelId="{CF339B4C-101C-4536-AF0D-757949C6C66F}" type="pres">
      <dgm:prSet presAssocID="{3C78427C-5DB5-4E66-822A-37E3C878BBA7}" presName="hierChild6" presStyleCnt="0"/>
      <dgm:spPr/>
    </dgm:pt>
    <dgm:pt modelId="{04A53604-460F-4A9F-A315-215C815A88FA}" type="pres">
      <dgm:prSet presAssocID="{3C78427C-5DB5-4E66-822A-37E3C878BBA7}" presName="hierChild7" presStyleCnt="0"/>
      <dgm:spPr/>
    </dgm:pt>
    <dgm:pt modelId="{F29CC17A-9230-4137-838E-F860AD52C534}" type="pres">
      <dgm:prSet presAssocID="{58EEC5A6-1B03-46A1-A9D1-44679A8A5459}" presName="Name111" presStyleLbl="parChTrans1D2" presStyleIdx="4" presStyleCnt="6"/>
      <dgm:spPr/>
    </dgm:pt>
    <dgm:pt modelId="{A100B6A9-BB0F-4E6A-9D64-D35418E2F215}" type="pres">
      <dgm:prSet presAssocID="{8BF49C7F-B751-4D7A-BB46-92D80F53D9E2}" presName="hierRoot3" presStyleCnt="0">
        <dgm:presLayoutVars>
          <dgm:hierBranch val="init"/>
        </dgm:presLayoutVars>
      </dgm:prSet>
      <dgm:spPr/>
    </dgm:pt>
    <dgm:pt modelId="{A5D73A8B-0C77-41BD-A247-C8342F157D4D}" type="pres">
      <dgm:prSet presAssocID="{8BF49C7F-B751-4D7A-BB46-92D80F53D9E2}" presName="rootComposite3" presStyleCnt="0"/>
      <dgm:spPr/>
    </dgm:pt>
    <dgm:pt modelId="{88EE7D4E-2155-47C1-8B5D-E62AF77DC518}" type="pres">
      <dgm:prSet presAssocID="{8BF49C7F-B751-4D7A-BB46-92D80F53D9E2}" presName="rootText3" presStyleLbl="asst1" presStyleIdx="1" presStyleCnt="3" custLinFactNeighborX="2350" custLinFactNeighborY="50150">
        <dgm:presLayoutVars>
          <dgm:chPref val="3"/>
        </dgm:presLayoutVars>
      </dgm:prSet>
      <dgm:spPr/>
    </dgm:pt>
    <dgm:pt modelId="{ED790F17-7328-40D0-8C05-C9CED7FD1CF4}" type="pres">
      <dgm:prSet presAssocID="{8BF49C7F-B751-4D7A-BB46-92D80F53D9E2}" presName="rootConnector3" presStyleLbl="asst1" presStyleIdx="1" presStyleCnt="3"/>
      <dgm:spPr/>
    </dgm:pt>
    <dgm:pt modelId="{94FF9FEE-D5D0-4696-A096-4DC40257D708}" type="pres">
      <dgm:prSet presAssocID="{8BF49C7F-B751-4D7A-BB46-92D80F53D9E2}" presName="hierChild6" presStyleCnt="0"/>
      <dgm:spPr/>
    </dgm:pt>
    <dgm:pt modelId="{6046BDEE-D53D-4AA3-9749-AA7781235149}" type="pres">
      <dgm:prSet presAssocID="{8BF49C7F-B751-4D7A-BB46-92D80F53D9E2}" presName="hierChild7" presStyleCnt="0"/>
      <dgm:spPr/>
    </dgm:pt>
    <dgm:pt modelId="{8CBF2767-7D11-4AE4-BCEF-1B3956F43B3D}" type="pres">
      <dgm:prSet presAssocID="{38B3136E-2599-4AE8-9CC6-9EBAAF368E8F}" presName="Name111" presStyleLbl="parChTrans1D2" presStyleIdx="5" presStyleCnt="6"/>
      <dgm:spPr/>
    </dgm:pt>
    <dgm:pt modelId="{367C99BF-A7E0-49A5-8187-32AF87BA28DD}" type="pres">
      <dgm:prSet presAssocID="{E1797CC0-49E3-46E1-AC3D-EC229E4776EB}" presName="hierRoot3" presStyleCnt="0">
        <dgm:presLayoutVars>
          <dgm:hierBranch val="init"/>
        </dgm:presLayoutVars>
      </dgm:prSet>
      <dgm:spPr/>
    </dgm:pt>
    <dgm:pt modelId="{15C73BE5-2006-4EE6-9495-C271458CDCDB}" type="pres">
      <dgm:prSet presAssocID="{E1797CC0-49E3-46E1-AC3D-EC229E4776EB}" presName="rootComposite3" presStyleCnt="0"/>
      <dgm:spPr/>
    </dgm:pt>
    <dgm:pt modelId="{20F359CC-66D7-4A91-AF43-7C78838A4900}" type="pres">
      <dgm:prSet presAssocID="{E1797CC0-49E3-46E1-AC3D-EC229E4776EB}" presName="rootText3" presStyleLbl="asst1" presStyleIdx="2" presStyleCnt="3">
        <dgm:presLayoutVars>
          <dgm:chPref val="3"/>
        </dgm:presLayoutVars>
      </dgm:prSet>
      <dgm:spPr/>
    </dgm:pt>
    <dgm:pt modelId="{3C8AE1F7-33EB-4309-8A81-D64779143611}" type="pres">
      <dgm:prSet presAssocID="{E1797CC0-49E3-46E1-AC3D-EC229E4776EB}" presName="rootConnector3" presStyleLbl="asst1" presStyleIdx="2" presStyleCnt="3"/>
      <dgm:spPr/>
    </dgm:pt>
    <dgm:pt modelId="{1C9F5E84-D193-4B45-95A6-0E2462FE1C92}" type="pres">
      <dgm:prSet presAssocID="{E1797CC0-49E3-46E1-AC3D-EC229E4776EB}" presName="hierChild6" presStyleCnt="0"/>
      <dgm:spPr/>
    </dgm:pt>
    <dgm:pt modelId="{9AF319AF-8136-4C77-8894-E11F4F5FD838}" type="pres">
      <dgm:prSet presAssocID="{E1797CC0-49E3-46E1-AC3D-EC229E4776EB}" presName="hierChild7" presStyleCnt="0"/>
      <dgm:spPr/>
    </dgm:pt>
  </dgm:ptLst>
  <dgm:cxnLst>
    <dgm:cxn modelId="{A97D8607-6D1D-4465-BB69-EA086E828BF7}" srcId="{FE5A08C3-F60F-4570-BF71-84D9859CB2D5}" destId="{EDB7333A-1E22-41F8-8BE5-46479E7BB425}" srcOrd="3" destOrd="0" parTransId="{EEA607DC-606F-4E31-99F2-BAAD11659961}" sibTransId="{83F6FE49-F183-469E-9E02-F87F54DBC3BA}"/>
    <dgm:cxn modelId="{EEDBA615-C3E5-4A53-8003-F9ABAF4B6D18}" type="presOf" srcId="{EDB7333A-1E22-41F8-8BE5-46479E7BB425}" destId="{A56C0F2D-4469-4A17-9CA7-B1CB1DDBF761}" srcOrd="1" destOrd="0" presId="urn:microsoft.com/office/officeart/2005/8/layout/orgChart1"/>
    <dgm:cxn modelId="{28D0CB22-2E06-4B4F-890D-8A090D0DE11D}" type="presOf" srcId="{52DA3A6B-6334-4B0E-9AC5-F9B1D53185F2}" destId="{AC49CD7A-BC37-4E34-972C-CD325B6E5C43}" srcOrd="0" destOrd="0" presId="urn:microsoft.com/office/officeart/2005/8/layout/orgChart1"/>
    <dgm:cxn modelId="{FAF55324-4D6B-4FD2-B5EA-2EBF954763F2}" srcId="{FE5A08C3-F60F-4570-BF71-84D9859CB2D5}" destId="{E1797CC0-49E3-46E1-AC3D-EC229E4776EB}" srcOrd="2" destOrd="0" parTransId="{38B3136E-2599-4AE8-9CC6-9EBAAF368E8F}" sibTransId="{9397348A-7EFF-4D6D-A3B0-94C66D5193EC}"/>
    <dgm:cxn modelId="{EC1CC728-8CB9-4ABC-9A7D-48A83BAA4040}" type="presOf" srcId="{58EEC5A6-1B03-46A1-A9D1-44679A8A5459}" destId="{F29CC17A-9230-4137-838E-F860AD52C534}" srcOrd="0" destOrd="0" presId="urn:microsoft.com/office/officeart/2005/8/layout/orgChart1"/>
    <dgm:cxn modelId="{78B7D32C-3B68-4721-B493-2A10C1931C0E}" type="presOf" srcId="{38B3136E-2599-4AE8-9CC6-9EBAAF368E8F}" destId="{8CBF2767-7D11-4AE4-BCEF-1B3956F43B3D}" srcOrd="0" destOrd="0" presId="urn:microsoft.com/office/officeart/2005/8/layout/orgChart1"/>
    <dgm:cxn modelId="{DC04153A-4EA0-4CD9-86A1-65F5EE35DC89}" type="presOf" srcId="{D291DCEB-3921-4298-938A-B75A227B008C}" destId="{F05DCB22-F01A-4EAC-B237-8DD6E6924E51}" srcOrd="0" destOrd="0" presId="urn:microsoft.com/office/officeart/2005/8/layout/orgChart1"/>
    <dgm:cxn modelId="{E403863B-426E-4142-BD9D-BBDC1B645B9E}" type="presOf" srcId="{FE5A08C3-F60F-4570-BF71-84D9859CB2D5}" destId="{692A92F3-1034-442E-A4FB-2DE471AD6A90}" srcOrd="0" destOrd="0" presId="urn:microsoft.com/office/officeart/2005/8/layout/orgChart1"/>
    <dgm:cxn modelId="{E2D1A93B-DF66-41C4-9938-D15C62FC6891}" type="presOf" srcId="{8D976923-DA47-4279-91A4-2B838453B2EF}" destId="{B64F8A59-03C3-47CD-B5D9-E3E6AC585619}" srcOrd="0" destOrd="0" presId="urn:microsoft.com/office/officeart/2005/8/layout/orgChart1"/>
    <dgm:cxn modelId="{8EBFE55F-F6F8-4B30-B7BF-DC3F464CE5DC}" type="presOf" srcId="{8D976923-DA47-4279-91A4-2B838453B2EF}" destId="{26DE9D1C-9963-4557-9034-5A4460433898}" srcOrd="1" destOrd="0" presId="urn:microsoft.com/office/officeart/2005/8/layout/orgChart1"/>
    <dgm:cxn modelId="{61FB9862-007C-4C3A-AC92-28585C0D27A7}" srcId="{A02D9842-FC3E-499F-B978-48BD60164DA2}" destId="{FE5A08C3-F60F-4570-BF71-84D9859CB2D5}" srcOrd="0" destOrd="0" parTransId="{C2245C11-FA66-4F95-8604-C2F6B9A9378F}" sibTransId="{BD4110D9-741B-4344-9E4E-FECF58DC901D}"/>
    <dgm:cxn modelId="{DBFD6770-23D8-4FD5-98F4-EE58C85C26E8}" type="presOf" srcId="{E1797CC0-49E3-46E1-AC3D-EC229E4776EB}" destId="{20F359CC-66D7-4A91-AF43-7C78838A4900}" srcOrd="0" destOrd="0" presId="urn:microsoft.com/office/officeart/2005/8/layout/orgChart1"/>
    <dgm:cxn modelId="{3B313573-9CF5-4661-921C-B2A473390666}" type="presOf" srcId="{52DA3A6B-6334-4B0E-9AC5-F9B1D53185F2}" destId="{9828BDD0-C29F-4EDC-90A2-6C2A3D0E93EB}" srcOrd="1" destOrd="0" presId="urn:microsoft.com/office/officeart/2005/8/layout/orgChart1"/>
    <dgm:cxn modelId="{4C84EC77-FCAD-4C3C-B084-E811B237C896}" srcId="{FE5A08C3-F60F-4570-BF71-84D9859CB2D5}" destId="{8D976923-DA47-4279-91A4-2B838453B2EF}" srcOrd="5" destOrd="0" parTransId="{6C554C1D-9B76-410F-B4FF-B3AAD898CCCE}" sibTransId="{961C8A3F-E25B-4DEE-8A6E-9E7F10F59273}"/>
    <dgm:cxn modelId="{A6289E95-2797-4A4A-8B0B-E358396C794B}" srcId="{FE5A08C3-F60F-4570-BF71-84D9859CB2D5}" destId="{8BF49C7F-B751-4D7A-BB46-92D80F53D9E2}" srcOrd="1" destOrd="0" parTransId="{58EEC5A6-1B03-46A1-A9D1-44679A8A5459}" sibTransId="{9B3536DE-EA1C-42DD-BA15-78D95FFCDA87}"/>
    <dgm:cxn modelId="{35A35299-435E-440A-BBC5-84464EACB63F}" type="presOf" srcId="{8BF49C7F-B751-4D7A-BB46-92D80F53D9E2}" destId="{ED790F17-7328-40D0-8C05-C9CED7FD1CF4}" srcOrd="1" destOrd="0" presId="urn:microsoft.com/office/officeart/2005/8/layout/orgChart1"/>
    <dgm:cxn modelId="{DF2DDFAD-9384-450F-85A6-1115EEE6DEF0}" type="presOf" srcId="{54538BC0-D900-467F-99FA-8EA844ABB7E6}" destId="{3BC6F097-1763-4FB7-9138-F519ACDB42BB}" srcOrd="0" destOrd="0" presId="urn:microsoft.com/office/officeart/2005/8/layout/orgChart1"/>
    <dgm:cxn modelId="{497C49B3-0279-409C-A951-6D09C2D634D3}" type="presOf" srcId="{FE5A08C3-F60F-4570-BF71-84D9859CB2D5}" destId="{C8CFFE32-EFC6-4C1A-9960-489830820EA3}" srcOrd="1" destOrd="0" presId="urn:microsoft.com/office/officeart/2005/8/layout/orgChart1"/>
    <dgm:cxn modelId="{5B7008BB-B9AF-45F1-A327-18D718BA6762}" type="presOf" srcId="{EDB7333A-1E22-41F8-8BE5-46479E7BB425}" destId="{797C5483-6D65-44BA-8962-AD99E4588471}" srcOrd="0" destOrd="0" presId="urn:microsoft.com/office/officeart/2005/8/layout/orgChart1"/>
    <dgm:cxn modelId="{6ECE47BC-C832-4B7D-AE71-BF1A16025B24}" type="presOf" srcId="{EEA607DC-606F-4E31-99F2-BAAD11659961}" destId="{FBC7C5F8-3265-474B-9F72-638806C2C670}" srcOrd="0" destOrd="0" presId="urn:microsoft.com/office/officeart/2005/8/layout/orgChart1"/>
    <dgm:cxn modelId="{70E99ECE-8E34-4766-A41A-B5E4B868B29A}" srcId="{FE5A08C3-F60F-4570-BF71-84D9859CB2D5}" destId="{3C78427C-5DB5-4E66-822A-37E3C878BBA7}" srcOrd="0" destOrd="0" parTransId="{D291DCEB-3921-4298-938A-B75A227B008C}" sibTransId="{E07BB574-4BBD-42B5-8C41-5EA53CB9314D}"/>
    <dgm:cxn modelId="{3CE735D3-DBB2-4EF3-8DED-E5369EBCF9A4}" srcId="{FE5A08C3-F60F-4570-BF71-84D9859CB2D5}" destId="{52DA3A6B-6334-4B0E-9AC5-F9B1D53185F2}" srcOrd="4" destOrd="0" parTransId="{54538BC0-D900-467F-99FA-8EA844ABB7E6}" sibTransId="{E4721BBE-CCB0-4225-91AD-11179C21A462}"/>
    <dgm:cxn modelId="{F0F51ADB-4894-41FC-92B1-C8B92A78DBB8}" type="presOf" srcId="{E1797CC0-49E3-46E1-AC3D-EC229E4776EB}" destId="{3C8AE1F7-33EB-4309-8A81-D64779143611}" srcOrd="1" destOrd="0" presId="urn:microsoft.com/office/officeart/2005/8/layout/orgChart1"/>
    <dgm:cxn modelId="{FE4A6CDB-5C99-496A-9F3F-5F50EE2F7B4A}" type="presOf" srcId="{8BF49C7F-B751-4D7A-BB46-92D80F53D9E2}" destId="{88EE7D4E-2155-47C1-8B5D-E62AF77DC518}" srcOrd="0" destOrd="0" presId="urn:microsoft.com/office/officeart/2005/8/layout/orgChart1"/>
    <dgm:cxn modelId="{1B650CED-0F71-4E81-AEED-31D3F16999A6}" type="presOf" srcId="{6C554C1D-9B76-410F-B4FF-B3AAD898CCCE}" destId="{A8B9FC6F-0B9C-4AF4-98CE-4E5BEC14787C}" srcOrd="0" destOrd="0" presId="urn:microsoft.com/office/officeart/2005/8/layout/orgChart1"/>
    <dgm:cxn modelId="{CD92FFEF-4D59-4D5E-BF48-009F4B0D4636}" type="presOf" srcId="{3C78427C-5DB5-4E66-822A-37E3C878BBA7}" destId="{064F4124-BA89-4167-A7C1-97DF933AFF91}" srcOrd="1" destOrd="0" presId="urn:microsoft.com/office/officeart/2005/8/layout/orgChart1"/>
    <dgm:cxn modelId="{F365C0F1-A4A7-47C0-BF9E-7CE93CE938C0}" type="presOf" srcId="{3C78427C-5DB5-4E66-822A-37E3C878BBA7}" destId="{E2C9CE46-A0A0-469F-B667-990446BE0898}" srcOrd="0" destOrd="0" presId="urn:microsoft.com/office/officeart/2005/8/layout/orgChart1"/>
    <dgm:cxn modelId="{C2EE26FA-8304-4551-B400-6DCD6E36BE71}" type="presOf" srcId="{A02D9842-FC3E-499F-B978-48BD60164DA2}" destId="{0E1D2EE1-DD87-4CB1-8C51-74A5927FD9FA}" srcOrd="0" destOrd="0" presId="urn:microsoft.com/office/officeart/2005/8/layout/orgChart1"/>
    <dgm:cxn modelId="{451CC444-A7A1-42EF-B66F-FF5289D23B1A}" type="presParOf" srcId="{0E1D2EE1-DD87-4CB1-8C51-74A5927FD9FA}" destId="{1B4A5124-BA8C-4281-8899-E5D80B202B64}" srcOrd="0" destOrd="0" presId="urn:microsoft.com/office/officeart/2005/8/layout/orgChart1"/>
    <dgm:cxn modelId="{96D7911F-EDCE-4E07-985B-1319117E6024}" type="presParOf" srcId="{1B4A5124-BA8C-4281-8899-E5D80B202B64}" destId="{1031B9FE-D8B1-4582-A690-C659C24C610D}" srcOrd="0" destOrd="0" presId="urn:microsoft.com/office/officeart/2005/8/layout/orgChart1"/>
    <dgm:cxn modelId="{A47DAB2A-297F-47CB-BC06-EA9FB4829762}" type="presParOf" srcId="{1031B9FE-D8B1-4582-A690-C659C24C610D}" destId="{692A92F3-1034-442E-A4FB-2DE471AD6A90}" srcOrd="0" destOrd="0" presId="urn:microsoft.com/office/officeart/2005/8/layout/orgChart1"/>
    <dgm:cxn modelId="{7C9D5312-AAA7-41B9-BBAA-0CC6C25EEE9D}" type="presParOf" srcId="{1031B9FE-D8B1-4582-A690-C659C24C610D}" destId="{C8CFFE32-EFC6-4C1A-9960-489830820EA3}" srcOrd="1" destOrd="0" presId="urn:microsoft.com/office/officeart/2005/8/layout/orgChart1"/>
    <dgm:cxn modelId="{158AF3A0-A533-4041-A06C-5F8E73B7F291}" type="presParOf" srcId="{1B4A5124-BA8C-4281-8899-E5D80B202B64}" destId="{29C22E02-912E-4CE4-946C-EFD3A142E1A2}" srcOrd="1" destOrd="0" presId="urn:microsoft.com/office/officeart/2005/8/layout/orgChart1"/>
    <dgm:cxn modelId="{82ED6171-8BA3-4528-A354-735DFC5D1DC4}" type="presParOf" srcId="{29C22E02-912E-4CE4-946C-EFD3A142E1A2}" destId="{FBC7C5F8-3265-474B-9F72-638806C2C670}" srcOrd="0" destOrd="0" presId="urn:microsoft.com/office/officeart/2005/8/layout/orgChart1"/>
    <dgm:cxn modelId="{826FF1B2-FE46-4C48-8F1F-1A850325FA17}" type="presParOf" srcId="{29C22E02-912E-4CE4-946C-EFD3A142E1A2}" destId="{10DD0C2F-0E4E-4414-B555-FC14725B05CA}" srcOrd="1" destOrd="0" presId="urn:microsoft.com/office/officeart/2005/8/layout/orgChart1"/>
    <dgm:cxn modelId="{873E5881-80C6-4F95-B600-473C7AB52A99}" type="presParOf" srcId="{10DD0C2F-0E4E-4414-B555-FC14725B05CA}" destId="{03E473E8-491E-43AA-BCE9-D54B604CB321}" srcOrd="0" destOrd="0" presId="urn:microsoft.com/office/officeart/2005/8/layout/orgChart1"/>
    <dgm:cxn modelId="{9A16AE4A-F8FA-4D9D-A393-2B13FB3C070B}" type="presParOf" srcId="{03E473E8-491E-43AA-BCE9-D54B604CB321}" destId="{797C5483-6D65-44BA-8962-AD99E4588471}" srcOrd="0" destOrd="0" presId="urn:microsoft.com/office/officeart/2005/8/layout/orgChart1"/>
    <dgm:cxn modelId="{4640887C-8578-4965-B725-752C6344CDB7}" type="presParOf" srcId="{03E473E8-491E-43AA-BCE9-D54B604CB321}" destId="{A56C0F2D-4469-4A17-9CA7-B1CB1DDBF761}" srcOrd="1" destOrd="0" presId="urn:microsoft.com/office/officeart/2005/8/layout/orgChart1"/>
    <dgm:cxn modelId="{0E729268-2990-4C44-BCF7-BB6669460C0A}" type="presParOf" srcId="{10DD0C2F-0E4E-4414-B555-FC14725B05CA}" destId="{6D2EDD0C-BC80-4D5F-8DFF-CD902763692C}" srcOrd="1" destOrd="0" presId="urn:microsoft.com/office/officeart/2005/8/layout/orgChart1"/>
    <dgm:cxn modelId="{F57EBF86-3D91-4B83-A04D-2576AB68EE90}" type="presParOf" srcId="{10DD0C2F-0E4E-4414-B555-FC14725B05CA}" destId="{DB9A8DAA-97BD-4CC0-B0BE-81FC2ED1B97E}" srcOrd="2" destOrd="0" presId="urn:microsoft.com/office/officeart/2005/8/layout/orgChart1"/>
    <dgm:cxn modelId="{8C18C65B-60ED-484E-A52A-DD98E1B701DA}" type="presParOf" srcId="{29C22E02-912E-4CE4-946C-EFD3A142E1A2}" destId="{3BC6F097-1763-4FB7-9138-F519ACDB42BB}" srcOrd="2" destOrd="0" presId="urn:microsoft.com/office/officeart/2005/8/layout/orgChart1"/>
    <dgm:cxn modelId="{442131A0-1061-4EF7-AF54-E1242091A9A1}" type="presParOf" srcId="{29C22E02-912E-4CE4-946C-EFD3A142E1A2}" destId="{9865049C-8E0C-4F9B-AF0B-FFFBA62209C6}" srcOrd="3" destOrd="0" presId="urn:microsoft.com/office/officeart/2005/8/layout/orgChart1"/>
    <dgm:cxn modelId="{12B99499-C00F-4476-A790-815559999FA2}" type="presParOf" srcId="{9865049C-8E0C-4F9B-AF0B-FFFBA62209C6}" destId="{005E3E75-DFFB-45A7-ABE6-2D527A3ADA26}" srcOrd="0" destOrd="0" presId="urn:microsoft.com/office/officeart/2005/8/layout/orgChart1"/>
    <dgm:cxn modelId="{E99C58BB-F078-402B-B982-19A7C80007D9}" type="presParOf" srcId="{005E3E75-DFFB-45A7-ABE6-2D527A3ADA26}" destId="{AC49CD7A-BC37-4E34-972C-CD325B6E5C43}" srcOrd="0" destOrd="0" presId="urn:microsoft.com/office/officeart/2005/8/layout/orgChart1"/>
    <dgm:cxn modelId="{40B4BDBF-4295-42D9-88A1-500213DDBB89}" type="presParOf" srcId="{005E3E75-DFFB-45A7-ABE6-2D527A3ADA26}" destId="{9828BDD0-C29F-4EDC-90A2-6C2A3D0E93EB}" srcOrd="1" destOrd="0" presId="urn:microsoft.com/office/officeart/2005/8/layout/orgChart1"/>
    <dgm:cxn modelId="{F04F26D4-6E6C-4675-A558-55A3372218D2}" type="presParOf" srcId="{9865049C-8E0C-4F9B-AF0B-FFFBA62209C6}" destId="{0A81342B-0BDB-44AC-926C-6042F5D29387}" srcOrd="1" destOrd="0" presId="urn:microsoft.com/office/officeart/2005/8/layout/orgChart1"/>
    <dgm:cxn modelId="{4DD41439-9FCA-4013-8031-7F5D9C9CA5FD}" type="presParOf" srcId="{9865049C-8E0C-4F9B-AF0B-FFFBA62209C6}" destId="{919362E0-3427-4175-9434-F32741E31BDD}" srcOrd="2" destOrd="0" presId="urn:microsoft.com/office/officeart/2005/8/layout/orgChart1"/>
    <dgm:cxn modelId="{C0EDE761-C4BA-46A8-8C10-9145F28CED0C}" type="presParOf" srcId="{29C22E02-912E-4CE4-946C-EFD3A142E1A2}" destId="{A8B9FC6F-0B9C-4AF4-98CE-4E5BEC14787C}" srcOrd="4" destOrd="0" presId="urn:microsoft.com/office/officeart/2005/8/layout/orgChart1"/>
    <dgm:cxn modelId="{67167A57-9C04-474B-9DF0-BEC08500B347}" type="presParOf" srcId="{29C22E02-912E-4CE4-946C-EFD3A142E1A2}" destId="{D4056ABE-19E5-49C5-A751-9C126960D5AD}" srcOrd="5" destOrd="0" presId="urn:microsoft.com/office/officeart/2005/8/layout/orgChart1"/>
    <dgm:cxn modelId="{8971EA38-6485-4827-9D99-40E4BE959ACF}" type="presParOf" srcId="{D4056ABE-19E5-49C5-A751-9C126960D5AD}" destId="{385B4DFD-2764-4027-9DED-EE20A1F948F7}" srcOrd="0" destOrd="0" presId="urn:microsoft.com/office/officeart/2005/8/layout/orgChart1"/>
    <dgm:cxn modelId="{97E3F62C-733D-4780-B170-7BB9FCD00EED}" type="presParOf" srcId="{385B4DFD-2764-4027-9DED-EE20A1F948F7}" destId="{B64F8A59-03C3-47CD-B5D9-E3E6AC585619}" srcOrd="0" destOrd="0" presId="urn:microsoft.com/office/officeart/2005/8/layout/orgChart1"/>
    <dgm:cxn modelId="{243A9256-AAA5-41AC-A751-1679BCD228D5}" type="presParOf" srcId="{385B4DFD-2764-4027-9DED-EE20A1F948F7}" destId="{26DE9D1C-9963-4557-9034-5A4460433898}" srcOrd="1" destOrd="0" presId="urn:microsoft.com/office/officeart/2005/8/layout/orgChart1"/>
    <dgm:cxn modelId="{7C1F5B15-AAE0-4478-B183-581DD28B4A88}" type="presParOf" srcId="{D4056ABE-19E5-49C5-A751-9C126960D5AD}" destId="{4B9564AF-E901-472D-B78C-7062F4E45F1F}" srcOrd="1" destOrd="0" presId="urn:microsoft.com/office/officeart/2005/8/layout/orgChart1"/>
    <dgm:cxn modelId="{6381DFA3-1A37-45B0-AFEA-BD9B42571A4A}" type="presParOf" srcId="{D4056ABE-19E5-49C5-A751-9C126960D5AD}" destId="{56F653EA-B099-4FA9-A9AA-EFE60C87D173}" srcOrd="2" destOrd="0" presId="urn:microsoft.com/office/officeart/2005/8/layout/orgChart1"/>
    <dgm:cxn modelId="{DF52C418-9FD0-4D4F-8AE1-A8EED9F9B4F3}" type="presParOf" srcId="{1B4A5124-BA8C-4281-8899-E5D80B202B64}" destId="{22C8DF29-1415-47DE-8599-8C0CB1E33854}" srcOrd="2" destOrd="0" presId="urn:microsoft.com/office/officeart/2005/8/layout/orgChart1"/>
    <dgm:cxn modelId="{643259E1-847A-4495-8177-ACC63EB5FE78}" type="presParOf" srcId="{22C8DF29-1415-47DE-8599-8C0CB1E33854}" destId="{F05DCB22-F01A-4EAC-B237-8DD6E6924E51}" srcOrd="0" destOrd="0" presId="urn:microsoft.com/office/officeart/2005/8/layout/orgChart1"/>
    <dgm:cxn modelId="{A31D0982-10FE-4A40-88BD-8AD8AEE3B2FD}" type="presParOf" srcId="{22C8DF29-1415-47DE-8599-8C0CB1E33854}" destId="{D28D3946-7930-4028-8E40-5F242F6BC736}" srcOrd="1" destOrd="0" presId="urn:microsoft.com/office/officeart/2005/8/layout/orgChart1"/>
    <dgm:cxn modelId="{39E9E491-8508-4E6E-8260-4883A1FCE722}" type="presParOf" srcId="{D28D3946-7930-4028-8E40-5F242F6BC736}" destId="{853D8123-C013-4CEB-A69B-DFB5BBCDD9E9}" srcOrd="0" destOrd="0" presId="urn:microsoft.com/office/officeart/2005/8/layout/orgChart1"/>
    <dgm:cxn modelId="{0930B3A2-66F8-4A92-8755-F968623CAC14}" type="presParOf" srcId="{853D8123-C013-4CEB-A69B-DFB5BBCDD9E9}" destId="{E2C9CE46-A0A0-469F-B667-990446BE0898}" srcOrd="0" destOrd="0" presId="urn:microsoft.com/office/officeart/2005/8/layout/orgChart1"/>
    <dgm:cxn modelId="{81165D49-FB4E-4A2A-9D90-90E69D918E6B}" type="presParOf" srcId="{853D8123-C013-4CEB-A69B-DFB5BBCDD9E9}" destId="{064F4124-BA89-4167-A7C1-97DF933AFF91}" srcOrd="1" destOrd="0" presId="urn:microsoft.com/office/officeart/2005/8/layout/orgChart1"/>
    <dgm:cxn modelId="{46D5E6CF-31AA-479D-B361-D2C2422602F7}" type="presParOf" srcId="{D28D3946-7930-4028-8E40-5F242F6BC736}" destId="{CF339B4C-101C-4536-AF0D-757949C6C66F}" srcOrd="1" destOrd="0" presId="urn:microsoft.com/office/officeart/2005/8/layout/orgChart1"/>
    <dgm:cxn modelId="{C276EA87-61D4-4758-998A-757347C482A4}" type="presParOf" srcId="{D28D3946-7930-4028-8E40-5F242F6BC736}" destId="{04A53604-460F-4A9F-A315-215C815A88FA}" srcOrd="2" destOrd="0" presId="urn:microsoft.com/office/officeart/2005/8/layout/orgChart1"/>
    <dgm:cxn modelId="{66FE4839-6682-42D7-9134-E9008BBAC4D0}" type="presParOf" srcId="{22C8DF29-1415-47DE-8599-8C0CB1E33854}" destId="{F29CC17A-9230-4137-838E-F860AD52C534}" srcOrd="2" destOrd="0" presId="urn:microsoft.com/office/officeart/2005/8/layout/orgChart1"/>
    <dgm:cxn modelId="{76253040-E179-4AA9-BDF4-8082FA05ED4A}" type="presParOf" srcId="{22C8DF29-1415-47DE-8599-8C0CB1E33854}" destId="{A100B6A9-BB0F-4E6A-9D64-D35418E2F215}" srcOrd="3" destOrd="0" presId="urn:microsoft.com/office/officeart/2005/8/layout/orgChart1"/>
    <dgm:cxn modelId="{5399A7AB-B8E3-4C42-99DE-A472B5F62CA3}" type="presParOf" srcId="{A100B6A9-BB0F-4E6A-9D64-D35418E2F215}" destId="{A5D73A8B-0C77-41BD-A247-C8342F157D4D}" srcOrd="0" destOrd="0" presId="urn:microsoft.com/office/officeart/2005/8/layout/orgChart1"/>
    <dgm:cxn modelId="{43ABF873-6DBA-49CB-B16D-B9E1CFFA6DB3}" type="presParOf" srcId="{A5D73A8B-0C77-41BD-A247-C8342F157D4D}" destId="{88EE7D4E-2155-47C1-8B5D-E62AF77DC518}" srcOrd="0" destOrd="0" presId="urn:microsoft.com/office/officeart/2005/8/layout/orgChart1"/>
    <dgm:cxn modelId="{B0E1B5BD-60CD-4E03-BBB3-C4A154277184}" type="presParOf" srcId="{A5D73A8B-0C77-41BD-A247-C8342F157D4D}" destId="{ED790F17-7328-40D0-8C05-C9CED7FD1CF4}" srcOrd="1" destOrd="0" presId="urn:microsoft.com/office/officeart/2005/8/layout/orgChart1"/>
    <dgm:cxn modelId="{5D2B21D8-6A0A-436F-ADD2-891580B13451}" type="presParOf" srcId="{A100B6A9-BB0F-4E6A-9D64-D35418E2F215}" destId="{94FF9FEE-D5D0-4696-A096-4DC40257D708}" srcOrd="1" destOrd="0" presId="urn:microsoft.com/office/officeart/2005/8/layout/orgChart1"/>
    <dgm:cxn modelId="{7FE6DD7B-C465-4747-B097-F8640582E37C}" type="presParOf" srcId="{A100B6A9-BB0F-4E6A-9D64-D35418E2F215}" destId="{6046BDEE-D53D-4AA3-9749-AA7781235149}" srcOrd="2" destOrd="0" presId="urn:microsoft.com/office/officeart/2005/8/layout/orgChart1"/>
    <dgm:cxn modelId="{D46062B3-59F6-4E45-AFEA-CDD9921E6FEE}" type="presParOf" srcId="{22C8DF29-1415-47DE-8599-8C0CB1E33854}" destId="{8CBF2767-7D11-4AE4-BCEF-1B3956F43B3D}" srcOrd="4" destOrd="0" presId="urn:microsoft.com/office/officeart/2005/8/layout/orgChart1"/>
    <dgm:cxn modelId="{8D85311E-C4CD-439B-9546-FD83894F8111}" type="presParOf" srcId="{22C8DF29-1415-47DE-8599-8C0CB1E33854}" destId="{367C99BF-A7E0-49A5-8187-32AF87BA28DD}" srcOrd="5" destOrd="0" presId="urn:microsoft.com/office/officeart/2005/8/layout/orgChart1"/>
    <dgm:cxn modelId="{B80F3886-7D5D-4897-AE95-8AE7F779322D}" type="presParOf" srcId="{367C99BF-A7E0-49A5-8187-32AF87BA28DD}" destId="{15C73BE5-2006-4EE6-9495-C271458CDCDB}" srcOrd="0" destOrd="0" presId="urn:microsoft.com/office/officeart/2005/8/layout/orgChart1"/>
    <dgm:cxn modelId="{12502EA2-2C85-4A5D-99C2-B3B9361EE7AB}" type="presParOf" srcId="{15C73BE5-2006-4EE6-9495-C271458CDCDB}" destId="{20F359CC-66D7-4A91-AF43-7C78838A4900}" srcOrd="0" destOrd="0" presId="urn:microsoft.com/office/officeart/2005/8/layout/orgChart1"/>
    <dgm:cxn modelId="{588D7D20-CF7A-4744-B5F4-84C25C78A9EF}" type="presParOf" srcId="{15C73BE5-2006-4EE6-9495-C271458CDCDB}" destId="{3C8AE1F7-33EB-4309-8A81-D64779143611}" srcOrd="1" destOrd="0" presId="urn:microsoft.com/office/officeart/2005/8/layout/orgChart1"/>
    <dgm:cxn modelId="{1B1CC4E1-5298-4649-BD01-1E5F9079F673}" type="presParOf" srcId="{367C99BF-A7E0-49A5-8187-32AF87BA28DD}" destId="{1C9F5E84-D193-4B45-95A6-0E2462FE1C92}" srcOrd="1" destOrd="0" presId="urn:microsoft.com/office/officeart/2005/8/layout/orgChart1"/>
    <dgm:cxn modelId="{790D7B2C-0DB6-4A87-A173-FB8A99D25075}" type="presParOf" srcId="{367C99BF-A7E0-49A5-8187-32AF87BA28DD}" destId="{9AF319AF-8136-4C77-8894-E11F4F5FD83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BF2767-7D11-4AE4-BCEF-1B3956F43B3D}">
      <dsp:nvSpPr>
        <dsp:cNvPr id="0" name=""/>
        <dsp:cNvSpPr/>
      </dsp:nvSpPr>
      <dsp:spPr>
        <a:xfrm>
          <a:off x="2947031" y="708769"/>
          <a:ext cx="148593" cy="1655755"/>
        </a:xfrm>
        <a:custGeom>
          <a:avLst/>
          <a:gdLst/>
          <a:ahLst/>
          <a:cxnLst/>
          <a:rect l="0" t="0" r="0" b="0"/>
          <a:pathLst>
            <a:path>
              <a:moveTo>
                <a:pt x="148593" y="0"/>
              </a:moveTo>
              <a:lnTo>
                <a:pt x="148593" y="1655755"/>
              </a:lnTo>
              <a:lnTo>
                <a:pt x="0" y="1655755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9CC17A-9230-4137-838E-F860AD52C534}">
      <dsp:nvSpPr>
        <dsp:cNvPr id="0" name=""/>
        <dsp:cNvSpPr/>
      </dsp:nvSpPr>
      <dsp:spPr>
        <a:xfrm>
          <a:off x="3095625" y="708769"/>
          <a:ext cx="181850" cy="1005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5835"/>
              </a:lnTo>
              <a:lnTo>
                <a:pt x="181850" y="1005835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5DCB22-F01A-4EAC-B237-8DD6E6924E51}">
      <dsp:nvSpPr>
        <dsp:cNvPr id="0" name=""/>
        <dsp:cNvSpPr/>
      </dsp:nvSpPr>
      <dsp:spPr>
        <a:xfrm>
          <a:off x="2947031" y="708769"/>
          <a:ext cx="148593" cy="650980"/>
        </a:xfrm>
        <a:custGeom>
          <a:avLst/>
          <a:gdLst/>
          <a:ahLst/>
          <a:cxnLst/>
          <a:rect l="0" t="0" r="0" b="0"/>
          <a:pathLst>
            <a:path>
              <a:moveTo>
                <a:pt x="148593" y="0"/>
              </a:moveTo>
              <a:lnTo>
                <a:pt x="148593" y="650980"/>
              </a:lnTo>
              <a:lnTo>
                <a:pt x="0" y="65098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B9FC6F-0B9C-4AF4-98CE-4E5BEC14787C}">
      <dsp:nvSpPr>
        <dsp:cNvPr id="0" name=""/>
        <dsp:cNvSpPr/>
      </dsp:nvSpPr>
      <dsp:spPr>
        <a:xfrm>
          <a:off x="3095625" y="708769"/>
          <a:ext cx="1712362" cy="2306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8142"/>
              </a:lnTo>
              <a:lnTo>
                <a:pt x="1712362" y="2158142"/>
              </a:lnTo>
              <a:lnTo>
                <a:pt x="1712362" y="2306735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C6F097-1763-4FB7-9138-F519ACDB42BB}">
      <dsp:nvSpPr>
        <dsp:cNvPr id="0" name=""/>
        <dsp:cNvSpPr/>
      </dsp:nvSpPr>
      <dsp:spPr>
        <a:xfrm>
          <a:off x="3049905" y="708769"/>
          <a:ext cx="91440" cy="23067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06735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C7C5F8-3265-474B-9F72-638806C2C670}">
      <dsp:nvSpPr>
        <dsp:cNvPr id="0" name=""/>
        <dsp:cNvSpPr/>
      </dsp:nvSpPr>
      <dsp:spPr>
        <a:xfrm>
          <a:off x="1383262" y="708769"/>
          <a:ext cx="1712362" cy="2306735"/>
        </a:xfrm>
        <a:custGeom>
          <a:avLst/>
          <a:gdLst/>
          <a:ahLst/>
          <a:cxnLst/>
          <a:rect l="0" t="0" r="0" b="0"/>
          <a:pathLst>
            <a:path>
              <a:moveTo>
                <a:pt x="1712362" y="0"/>
              </a:moveTo>
              <a:lnTo>
                <a:pt x="1712362" y="2158142"/>
              </a:lnTo>
              <a:lnTo>
                <a:pt x="0" y="2158142"/>
              </a:lnTo>
              <a:lnTo>
                <a:pt x="0" y="2306735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2A92F3-1034-442E-A4FB-2DE471AD6A90}">
      <dsp:nvSpPr>
        <dsp:cNvPr id="0" name=""/>
        <dsp:cNvSpPr/>
      </dsp:nvSpPr>
      <dsp:spPr>
        <a:xfrm>
          <a:off x="2388037" y="1182"/>
          <a:ext cx="1415175" cy="7075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Singleton births registered at a HES linked CPRD practice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01.01.90-31.12.17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715,421</a:t>
          </a:r>
          <a:endParaRPr lang="en-GB" sz="900" b="1" kern="1200"/>
        </a:p>
      </dsp:txBody>
      <dsp:txXfrm>
        <a:off x="2388037" y="1182"/>
        <a:ext cx="1415175" cy="707587"/>
      </dsp:txXfrm>
    </dsp:sp>
    <dsp:sp modelId="{797C5483-6D65-44BA-8962-AD99E4588471}">
      <dsp:nvSpPr>
        <dsp:cNvPr id="0" name=""/>
        <dsp:cNvSpPr/>
      </dsp:nvSpPr>
      <dsp:spPr>
        <a:xfrm>
          <a:off x="675675" y="3015505"/>
          <a:ext cx="1415175" cy="7075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 Pregnancy cohort= 410,694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Mother in record 280 days prior to DOB</a:t>
          </a:r>
        </a:p>
      </dsp:txBody>
      <dsp:txXfrm>
        <a:off x="675675" y="3015505"/>
        <a:ext cx="1415175" cy="707587"/>
      </dsp:txXfrm>
    </dsp:sp>
    <dsp:sp modelId="{AC49CD7A-BC37-4E34-972C-CD325B6E5C43}">
      <dsp:nvSpPr>
        <dsp:cNvPr id="0" name=""/>
        <dsp:cNvSpPr/>
      </dsp:nvSpPr>
      <dsp:spPr>
        <a:xfrm>
          <a:off x="2388037" y="3015505"/>
          <a:ext cx="1415175" cy="7075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1 year prior = 351,614,  Mother in record 1 year +280 days prior to DOB</a:t>
          </a:r>
        </a:p>
      </dsp:txBody>
      <dsp:txXfrm>
        <a:off x="2388037" y="3015505"/>
        <a:ext cx="1415175" cy="707587"/>
      </dsp:txXfrm>
    </dsp:sp>
    <dsp:sp modelId="{B64F8A59-03C3-47CD-B5D9-E3E6AC585619}">
      <dsp:nvSpPr>
        <dsp:cNvPr id="0" name=""/>
        <dsp:cNvSpPr/>
      </dsp:nvSpPr>
      <dsp:spPr>
        <a:xfrm>
          <a:off x="4100399" y="3015505"/>
          <a:ext cx="1415175" cy="7075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2 years prior= 301,779 Mother in child's record 2 years + 280 days prior to DOB</a:t>
          </a:r>
        </a:p>
      </dsp:txBody>
      <dsp:txXfrm>
        <a:off x="4100399" y="3015505"/>
        <a:ext cx="1415175" cy="707587"/>
      </dsp:txXfrm>
    </dsp:sp>
    <dsp:sp modelId="{E2C9CE46-A0A0-469F-B667-990446BE0898}">
      <dsp:nvSpPr>
        <dsp:cNvPr id="0" name=""/>
        <dsp:cNvSpPr/>
      </dsp:nvSpPr>
      <dsp:spPr>
        <a:xfrm>
          <a:off x="1531856" y="1005956"/>
          <a:ext cx="1415175" cy="7075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Excluded =169, 012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 Good quality data collection began after child's DOB</a:t>
          </a:r>
        </a:p>
      </dsp:txBody>
      <dsp:txXfrm>
        <a:off x="1531856" y="1005956"/>
        <a:ext cx="1415175" cy="707587"/>
      </dsp:txXfrm>
    </dsp:sp>
    <dsp:sp modelId="{88EE7D4E-2155-47C1-8B5D-E62AF77DC518}">
      <dsp:nvSpPr>
        <dsp:cNvPr id="0" name=""/>
        <dsp:cNvSpPr/>
      </dsp:nvSpPr>
      <dsp:spPr>
        <a:xfrm>
          <a:off x="3277475" y="1360811"/>
          <a:ext cx="1415175" cy="7075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Excluded =1928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 Mother transferred out of the practice before the child DOB</a:t>
          </a:r>
        </a:p>
      </dsp:txBody>
      <dsp:txXfrm>
        <a:off x="3277475" y="1360811"/>
        <a:ext cx="1415175" cy="707587"/>
      </dsp:txXfrm>
    </dsp:sp>
    <dsp:sp modelId="{20F359CC-66D7-4A91-AF43-7C78838A4900}">
      <dsp:nvSpPr>
        <dsp:cNvPr id="0" name=""/>
        <dsp:cNvSpPr/>
      </dsp:nvSpPr>
      <dsp:spPr>
        <a:xfrm>
          <a:off x="1531856" y="2010730"/>
          <a:ext cx="1415175" cy="7075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Excluded =134,110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 No delivery record in the  mother's HES</a:t>
          </a:r>
        </a:p>
      </dsp:txBody>
      <dsp:txXfrm>
        <a:off x="1531856" y="2010730"/>
        <a:ext cx="1415175" cy="7075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FA3E-9E16-4783-886C-84ED2C28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809</Words>
  <Characters>4612</Characters>
  <Application>Microsoft Office Word</Application>
  <DocSecurity>0</DocSecurity>
  <Lines>38</Lines>
  <Paragraphs>10</Paragraphs>
  <ScaleCrop>false</ScaleCrop>
  <Company>University of Manchester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Hope</dc:creator>
  <cp:keywords/>
  <dc:description/>
  <cp:lastModifiedBy>Hend Gabr</cp:lastModifiedBy>
  <cp:revision>96</cp:revision>
  <cp:lastPrinted>2022-10-26T12:17:00Z</cp:lastPrinted>
  <dcterms:created xsi:type="dcterms:W3CDTF">2023-10-04T12:00:00Z</dcterms:created>
  <dcterms:modified xsi:type="dcterms:W3CDTF">2023-10-05T20:13:00Z</dcterms:modified>
</cp:coreProperties>
</file>