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ECA4C2" w14:textId="77777777" w:rsidR="004C48EE" w:rsidRDefault="004C48EE" w:rsidP="004C48EE">
      <w:pPr>
        <w:rPr>
          <w:lang w:val="en-US"/>
        </w:rPr>
      </w:pPr>
    </w:p>
    <w:p w14:paraId="0351A991" w14:textId="77777777" w:rsidR="004C48EE" w:rsidRDefault="004C48EE" w:rsidP="004C48EE">
      <w:pPr>
        <w:rPr>
          <w:lang w:val="en-US"/>
        </w:rPr>
      </w:pPr>
    </w:p>
    <w:p w14:paraId="0F7AA8F5" w14:textId="6B333CF9" w:rsidR="004C48EE" w:rsidRPr="004C48EE" w:rsidRDefault="004C48EE" w:rsidP="004C48EE">
      <w:pPr>
        <w:jc w:val="center"/>
        <w:rPr>
          <w:b/>
          <w:bCs/>
          <w:lang w:val="en-US"/>
        </w:rPr>
      </w:pPr>
      <w:r w:rsidRPr="004C48EE">
        <w:rPr>
          <w:b/>
          <w:bCs/>
          <w:lang w:val="en-US"/>
        </w:rPr>
        <w:t>Supporting Information</w:t>
      </w:r>
    </w:p>
    <w:p w14:paraId="5F586807" w14:textId="77777777" w:rsidR="004C48EE" w:rsidRDefault="004C48EE" w:rsidP="004C48EE">
      <w:pPr>
        <w:rPr>
          <w:lang w:val="en-US"/>
        </w:rPr>
      </w:pPr>
    </w:p>
    <w:p w14:paraId="6D795B86" w14:textId="77777777" w:rsidR="004C48EE" w:rsidRPr="005967C4" w:rsidRDefault="004C48EE" w:rsidP="004C48EE">
      <w:pPr>
        <w:pStyle w:val="berschrift1"/>
        <w:rPr>
          <w:szCs w:val="24"/>
          <w:lang w:val="en-US"/>
        </w:rPr>
      </w:pPr>
      <w:r>
        <w:rPr>
          <w:szCs w:val="24"/>
          <w:lang w:val="en-US"/>
        </w:rPr>
        <w:t xml:space="preserve">Altered food liking in depression is driven by macronutrient composition </w:t>
      </w:r>
    </w:p>
    <w:p w14:paraId="63B91498" w14:textId="77777777" w:rsidR="004C48EE" w:rsidRPr="00C140C5" w:rsidRDefault="004C48EE" w:rsidP="004C48EE">
      <w:pPr>
        <w:rPr>
          <w:b/>
          <w:lang w:val="en-US"/>
        </w:rPr>
      </w:pPr>
    </w:p>
    <w:p w14:paraId="4E58013B" w14:textId="77777777" w:rsidR="004C48EE" w:rsidRPr="00C140C5" w:rsidRDefault="004C48EE" w:rsidP="004C48EE">
      <w:pPr>
        <w:rPr>
          <w:b/>
          <w:lang w:val="en-US"/>
        </w:rPr>
      </w:pPr>
    </w:p>
    <w:p w14:paraId="2134117F" w14:textId="77777777" w:rsidR="004C48EE" w:rsidRPr="009E4662" w:rsidRDefault="004C48EE" w:rsidP="004C48EE">
      <w:pPr>
        <w:jc w:val="center"/>
        <w:rPr>
          <w:rFonts w:cs="Arial"/>
        </w:rPr>
      </w:pPr>
      <w:r w:rsidRPr="009E4662">
        <w:rPr>
          <w:rFonts w:cs="Arial"/>
        </w:rPr>
        <w:t>Lilly Thurn</w:t>
      </w:r>
      <w:r w:rsidRPr="009E4662">
        <w:rPr>
          <w:rFonts w:cs="Arial"/>
          <w:vertAlign w:val="superscript"/>
        </w:rPr>
        <w:t>1</w:t>
      </w:r>
      <w:r w:rsidRPr="009E4662">
        <w:rPr>
          <w:rFonts w:cs="Arial"/>
        </w:rPr>
        <w:t>, Corinna Schulz</w:t>
      </w:r>
      <w:r w:rsidRPr="009E4662">
        <w:rPr>
          <w:rFonts w:cs="Arial"/>
          <w:vertAlign w:val="superscript"/>
        </w:rPr>
        <w:t>1,2</w:t>
      </w:r>
      <w:r w:rsidRPr="009E4662">
        <w:rPr>
          <w:rFonts w:cs="Arial"/>
        </w:rPr>
        <w:t>, Diba Borgmann</w:t>
      </w:r>
      <w:r w:rsidRPr="00355860">
        <w:rPr>
          <w:rFonts w:cs="Arial"/>
          <w:vertAlign w:val="superscript"/>
        </w:rPr>
        <w:t>4</w:t>
      </w:r>
      <w:r w:rsidRPr="009E4662">
        <w:rPr>
          <w:rFonts w:cs="Arial"/>
        </w:rPr>
        <w:t>, Ebru Sarmisak</w:t>
      </w:r>
      <w:r w:rsidRPr="009E4662">
        <w:rPr>
          <w:rFonts w:cs="Arial"/>
          <w:vertAlign w:val="superscript"/>
        </w:rPr>
        <w:t>2</w:t>
      </w:r>
      <w:r w:rsidRPr="009E4662">
        <w:rPr>
          <w:rFonts w:cs="Arial"/>
        </w:rPr>
        <w:t>, Johannes Klaus</w:t>
      </w:r>
      <w:r w:rsidRPr="009E4662">
        <w:rPr>
          <w:rFonts w:cs="Arial"/>
          <w:vertAlign w:val="superscript"/>
        </w:rPr>
        <w:t>2</w:t>
      </w:r>
      <w:r w:rsidRPr="009E4662">
        <w:rPr>
          <w:rFonts w:cs="Arial"/>
        </w:rPr>
        <w:t>, Sabine</w:t>
      </w:r>
      <w:r>
        <w:rPr>
          <w:rFonts w:cs="Arial"/>
        </w:rPr>
        <w:t xml:space="preserve"> Ellinger</w:t>
      </w:r>
      <w:r>
        <w:rPr>
          <w:rFonts w:cs="Arial"/>
          <w:vertAlign w:val="superscript"/>
        </w:rPr>
        <w:t>5</w:t>
      </w:r>
      <w:r>
        <w:rPr>
          <w:rFonts w:cs="Arial"/>
        </w:rPr>
        <w:t xml:space="preserve">, </w:t>
      </w:r>
      <w:r w:rsidRPr="009E4662">
        <w:rPr>
          <w:rFonts w:cs="Arial"/>
        </w:rPr>
        <w:t>Martin Walter</w:t>
      </w:r>
      <w:r w:rsidRPr="009E4662">
        <w:rPr>
          <w:rFonts w:cs="Arial"/>
          <w:vertAlign w:val="superscript"/>
        </w:rPr>
        <w:t>2,</w:t>
      </w:r>
      <w:r>
        <w:rPr>
          <w:rFonts w:cs="Arial"/>
          <w:vertAlign w:val="superscript"/>
        </w:rPr>
        <w:t>6</w:t>
      </w:r>
      <w:r w:rsidRPr="009E4662">
        <w:rPr>
          <w:rFonts w:cs="Arial"/>
          <w:vertAlign w:val="superscript"/>
        </w:rPr>
        <w:t>-</w:t>
      </w:r>
      <w:r>
        <w:rPr>
          <w:rFonts w:cs="Arial"/>
          <w:vertAlign w:val="superscript"/>
        </w:rPr>
        <w:t>8</w:t>
      </w:r>
      <w:r w:rsidRPr="009E4662">
        <w:rPr>
          <w:rFonts w:cs="Arial"/>
        </w:rPr>
        <w:t>, &amp; Nils B. Kroemer</w:t>
      </w:r>
      <w:r w:rsidRPr="009E4662">
        <w:rPr>
          <w:rFonts w:cs="Arial"/>
          <w:vertAlign w:val="superscript"/>
        </w:rPr>
        <w:t>1-3*</w:t>
      </w:r>
    </w:p>
    <w:p w14:paraId="658FFF8A" w14:textId="77777777" w:rsidR="004C48EE" w:rsidRPr="009E4662" w:rsidRDefault="004C48EE" w:rsidP="004C48EE">
      <w:pPr>
        <w:rPr>
          <w:rFonts w:cs="Arial"/>
        </w:rPr>
      </w:pPr>
    </w:p>
    <w:p w14:paraId="604B3922" w14:textId="77777777" w:rsidR="004C48EE" w:rsidRPr="000B5931" w:rsidRDefault="004C48EE" w:rsidP="004C48EE">
      <w:pPr>
        <w:spacing w:line="276" w:lineRule="auto"/>
        <w:ind w:left="851" w:hanging="284"/>
        <w:rPr>
          <w:lang w:val="en-US"/>
        </w:rPr>
      </w:pPr>
      <w:bookmarkStart w:id="0" w:name="OLE_LINK1"/>
      <w:r w:rsidRPr="000B5931">
        <w:rPr>
          <w:vertAlign w:val="superscript"/>
          <w:lang w:val="en-US"/>
        </w:rPr>
        <w:t>1</w:t>
      </w:r>
      <w:r>
        <w:rPr>
          <w:sz w:val="48"/>
          <w:szCs w:val="48"/>
          <w:lang w:val="en-US"/>
        </w:rPr>
        <w:tab/>
      </w:r>
      <w:r>
        <w:rPr>
          <w:lang w:val="en-US"/>
        </w:rPr>
        <w:t xml:space="preserve">Section of Medical Psychology, </w:t>
      </w:r>
      <w:r w:rsidRPr="000B5931">
        <w:rPr>
          <w:lang w:val="en-US"/>
        </w:rPr>
        <w:t xml:space="preserve">Department of Psychiatry &amp; Psychotherapy, </w:t>
      </w:r>
      <w:r>
        <w:rPr>
          <w:lang w:val="en-US"/>
        </w:rPr>
        <w:t xml:space="preserve">Faculty of Medicine, </w:t>
      </w:r>
      <w:r w:rsidRPr="000B5931">
        <w:rPr>
          <w:lang w:val="en-US"/>
        </w:rPr>
        <w:t>University of Bonn</w:t>
      </w:r>
      <w:r>
        <w:rPr>
          <w:lang w:val="en-US"/>
        </w:rPr>
        <w:t xml:space="preserve">, Bonn, Germany </w:t>
      </w:r>
    </w:p>
    <w:bookmarkEnd w:id="0"/>
    <w:p w14:paraId="40DBABB0" w14:textId="77777777" w:rsidR="004C48EE" w:rsidRDefault="004C48EE" w:rsidP="004C48EE">
      <w:pPr>
        <w:spacing w:line="276" w:lineRule="auto"/>
        <w:ind w:left="851" w:hanging="284"/>
        <w:rPr>
          <w:lang w:val="en-US"/>
        </w:rPr>
      </w:pPr>
      <w:r>
        <w:rPr>
          <w:vertAlign w:val="superscript"/>
          <w:lang w:val="en-US"/>
        </w:rPr>
        <w:t>2</w:t>
      </w:r>
      <w:r w:rsidRPr="00C140C5">
        <w:rPr>
          <w:vertAlign w:val="superscript"/>
          <w:lang w:val="en-US"/>
        </w:rPr>
        <w:t xml:space="preserve"> </w:t>
      </w:r>
      <w:r>
        <w:rPr>
          <w:vertAlign w:val="superscript"/>
          <w:lang w:val="en-US"/>
        </w:rPr>
        <w:tab/>
      </w:r>
      <w:r>
        <w:rPr>
          <w:lang w:val="en-US"/>
        </w:rPr>
        <w:t>Department of Psychiatry &amp; Psychotherapy, Tübingen Center for Mental Health, University of Tübingen</w:t>
      </w:r>
      <w:r w:rsidRPr="00C140C5">
        <w:rPr>
          <w:lang w:val="en-US"/>
        </w:rPr>
        <w:t>,</w:t>
      </w:r>
      <w:r>
        <w:rPr>
          <w:lang w:val="en-US"/>
        </w:rPr>
        <w:t xml:space="preserve"> Tübingen,</w:t>
      </w:r>
      <w:r w:rsidRPr="00C140C5">
        <w:rPr>
          <w:lang w:val="en-US"/>
        </w:rPr>
        <w:t xml:space="preserve"> Germany</w:t>
      </w:r>
    </w:p>
    <w:p w14:paraId="46564CB7" w14:textId="77777777" w:rsidR="004C48EE" w:rsidRDefault="004C48EE" w:rsidP="004C48EE">
      <w:pPr>
        <w:spacing w:line="276" w:lineRule="auto"/>
        <w:ind w:left="851" w:hanging="284"/>
        <w:rPr>
          <w:lang w:val="en-US"/>
        </w:rPr>
      </w:pPr>
      <w:r>
        <w:rPr>
          <w:vertAlign w:val="superscript"/>
          <w:lang w:val="en-US"/>
        </w:rPr>
        <w:t>3</w:t>
      </w:r>
      <w:r w:rsidRPr="00C140C5">
        <w:rPr>
          <w:vertAlign w:val="superscript"/>
          <w:lang w:val="en-US"/>
        </w:rPr>
        <w:t xml:space="preserve"> </w:t>
      </w:r>
      <w:r>
        <w:rPr>
          <w:vertAlign w:val="superscript"/>
          <w:lang w:val="en-US"/>
        </w:rPr>
        <w:tab/>
      </w:r>
      <w:r>
        <w:rPr>
          <w:lang w:val="en-US"/>
        </w:rPr>
        <w:t>German Center for Mental Health (DZPG), partner site Tübingen</w:t>
      </w:r>
    </w:p>
    <w:p w14:paraId="77C9D0C8" w14:textId="77777777" w:rsidR="004C48EE" w:rsidRDefault="004C48EE" w:rsidP="004C48EE">
      <w:pPr>
        <w:spacing w:line="276" w:lineRule="auto"/>
        <w:ind w:left="851" w:hanging="284"/>
        <w:rPr>
          <w:lang w:val="en-US"/>
        </w:rPr>
      </w:pPr>
      <w:r>
        <w:rPr>
          <w:vertAlign w:val="superscript"/>
          <w:lang w:val="en-US"/>
        </w:rPr>
        <w:t>4</w:t>
      </w:r>
      <w:r w:rsidRPr="00C140C5">
        <w:rPr>
          <w:vertAlign w:val="superscript"/>
          <w:lang w:val="en-US"/>
        </w:rPr>
        <w:t xml:space="preserve"> </w:t>
      </w:r>
      <w:r>
        <w:rPr>
          <w:vertAlign w:val="superscript"/>
          <w:lang w:val="en-US"/>
        </w:rPr>
        <w:tab/>
      </w:r>
      <w:r>
        <w:rPr>
          <w:lang w:val="en-US"/>
        </w:rPr>
        <w:t>Novo Nordisk Foundation Center for Basic Metabolic Research, Faculty of Health and Medical Sciences, University of Copenhagen, Denmark</w:t>
      </w:r>
    </w:p>
    <w:p w14:paraId="145B93BA" w14:textId="77777777" w:rsidR="004C48EE" w:rsidRDefault="004C48EE" w:rsidP="004C48EE">
      <w:pPr>
        <w:spacing w:line="276" w:lineRule="auto"/>
        <w:ind w:left="851" w:hanging="284"/>
        <w:rPr>
          <w:lang w:val="en-US"/>
        </w:rPr>
      </w:pPr>
      <w:r>
        <w:rPr>
          <w:vertAlign w:val="superscript"/>
          <w:lang w:val="en-US"/>
        </w:rPr>
        <w:t>5</w:t>
      </w:r>
      <w:r>
        <w:rPr>
          <w:lang w:val="en-US"/>
        </w:rPr>
        <w:t xml:space="preserve"> </w:t>
      </w:r>
      <w:r>
        <w:rPr>
          <w:lang w:val="en-US"/>
        </w:rPr>
        <w:tab/>
        <w:t xml:space="preserve">Institute </w:t>
      </w:r>
      <w:r w:rsidRPr="00D765A5">
        <w:rPr>
          <w:lang w:val="en-US"/>
        </w:rPr>
        <w:t>of Nutrition</w:t>
      </w:r>
      <w:r>
        <w:rPr>
          <w:lang w:val="en-US"/>
        </w:rPr>
        <w:t>al</w:t>
      </w:r>
      <w:r w:rsidRPr="00D765A5">
        <w:rPr>
          <w:lang w:val="en-US"/>
        </w:rPr>
        <w:t xml:space="preserve"> and Food Sciences, Human Nutrition, University of Bonn, Bonn, Germany</w:t>
      </w:r>
    </w:p>
    <w:p w14:paraId="183EFED8" w14:textId="77777777" w:rsidR="004C48EE" w:rsidRDefault="004C48EE" w:rsidP="004C48EE">
      <w:pPr>
        <w:spacing w:line="276" w:lineRule="auto"/>
        <w:ind w:left="851" w:hanging="284"/>
        <w:rPr>
          <w:lang w:val="en-US"/>
        </w:rPr>
      </w:pPr>
      <w:r>
        <w:rPr>
          <w:vertAlign w:val="superscript"/>
          <w:lang w:val="en-US"/>
        </w:rPr>
        <w:t>6</w:t>
      </w:r>
      <w:r w:rsidRPr="00C140C5">
        <w:rPr>
          <w:vertAlign w:val="superscript"/>
          <w:lang w:val="en-US"/>
        </w:rPr>
        <w:t xml:space="preserve"> </w:t>
      </w:r>
      <w:r>
        <w:rPr>
          <w:vertAlign w:val="superscript"/>
          <w:lang w:val="en-US"/>
        </w:rPr>
        <w:tab/>
      </w:r>
      <w:r>
        <w:rPr>
          <w:lang w:val="en-US"/>
        </w:rPr>
        <w:t xml:space="preserve">Department of Psychiatry &amp; Psychotherapy, University Hospital Jena, Jena, </w:t>
      </w:r>
      <w:r w:rsidRPr="00C140C5">
        <w:rPr>
          <w:lang w:val="en-US"/>
        </w:rPr>
        <w:t>Germany</w:t>
      </w:r>
    </w:p>
    <w:p w14:paraId="43C367C1" w14:textId="77777777" w:rsidR="004C48EE" w:rsidRDefault="004C48EE" w:rsidP="004C48EE">
      <w:pPr>
        <w:spacing w:line="276" w:lineRule="auto"/>
        <w:ind w:left="851" w:hanging="284"/>
        <w:rPr>
          <w:lang w:val="en-US"/>
        </w:rPr>
      </w:pPr>
      <w:r>
        <w:rPr>
          <w:vertAlign w:val="superscript"/>
          <w:lang w:val="en-US"/>
        </w:rPr>
        <w:t>7</w:t>
      </w:r>
      <w:r w:rsidRPr="00C140C5">
        <w:rPr>
          <w:vertAlign w:val="superscript"/>
          <w:lang w:val="en-US"/>
        </w:rPr>
        <w:t xml:space="preserve"> </w:t>
      </w:r>
      <w:r>
        <w:rPr>
          <w:vertAlign w:val="superscript"/>
          <w:lang w:val="en-US"/>
        </w:rPr>
        <w:tab/>
      </w:r>
      <w:r>
        <w:rPr>
          <w:lang w:val="en-US"/>
        </w:rPr>
        <w:t xml:space="preserve">Department of Behavioral Neurology, Leibniz Institute for Neurobiology, Magdeburg, Germany </w:t>
      </w:r>
    </w:p>
    <w:p w14:paraId="3A70354C" w14:textId="77777777" w:rsidR="004C48EE" w:rsidRDefault="004C48EE" w:rsidP="004C48EE">
      <w:pPr>
        <w:spacing w:line="276" w:lineRule="auto"/>
        <w:ind w:left="851" w:hanging="284"/>
        <w:rPr>
          <w:lang w:val="en-US"/>
        </w:rPr>
      </w:pPr>
      <w:r>
        <w:rPr>
          <w:vertAlign w:val="superscript"/>
          <w:lang w:val="en-US"/>
        </w:rPr>
        <w:t>8</w:t>
      </w:r>
      <w:r w:rsidRPr="00C140C5">
        <w:rPr>
          <w:vertAlign w:val="superscript"/>
          <w:lang w:val="en-US"/>
        </w:rPr>
        <w:t xml:space="preserve"> </w:t>
      </w:r>
      <w:r>
        <w:rPr>
          <w:vertAlign w:val="superscript"/>
          <w:lang w:val="en-US"/>
        </w:rPr>
        <w:tab/>
      </w:r>
      <w:r>
        <w:rPr>
          <w:lang w:val="en-US"/>
        </w:rPr>
        <w:t>German Center for Mental Health (DZPG), partner site Jena-Magdeburg-Halle</w:t>
      </w:r>
    </w:p>
    <w:p w14:paraId="7DB98ACF" w14:textId="77777777" w:rsidR="004C48EE" w:rsidRDefault="004C48EE" w:rsidP="004C48EE">
      <w:pPr>
        <w:ind w:left="1416"/>
        <w:rPr>
          <w:rFonts w:cs="Arial"/>
          <w:lang w:val="en-US"/>
        </w:rPr>
      </w:pPr>
    </w:p>
    <w:p w14:paraId="520F1E1C" w14:textId="77777777" w:rsidR="004C48EE" w:rsidRDefault="004C48EE" w:rsidP="004C48EE">
      <w:pPr>
        <w:jc w:val="center"/>
        <w:rPr>
          <w:rFonts w:cs="Arial"/>
          <w:b/>
          <w:lang w:val="en-US"/>
        </w:rPr>
      </w:pPr>
      <w:r>
        <w:rPr>
          <w:rFonts w:cs="Arial"/>
          <w:b/>
          <w:lang w:val="en-US"/>
        </w:rPr>
        <w:t>Corresponding author*</w:t>
      </w:r>
    </w:p>
    <w:p w14:paraId="2902FC34" w14:textId="77777777" w:rsidR="004C48EE" w:rsidRPr="00DB6002" w:rsidRDefault="004C48EE" w:rsidP="004C48EE">
      <w:pPr>
        <w:jc w:val="center"/>
        <w:rPr>
          <w:rFonts w:cs="Arial"/>
          <w:lang w:val="en-US"/>
        </w:rPr>
      </w:pPr>
      <w:r w:rsidRPr="00DB6002">
        <w:rPr>
          <w:rFonts w:cs="Arial"/>
          <w:lang w:val="en-US"/>
        </w:rPr>
        <w:t xml:space="preserve">Prof. Dr. Nils B. Kroemer, </w:t>
      </w:r>
      <w:hyperlink r:id="rId4" w:history="1">
        <w:r w:rsidRPr="00DB6002">
          <w:rPr>
            <w:rStyle w:val="Hyperlink"/>
            <w:rFonts w:eastAsiaTheme="majorEastAsia" w:cs="Arial"/>
            <w:lang w:val="en-US"/>
          </w:rPr>
          <w:t>nkroemer@uni-bonn.de</w:t>
        </w:r>
      </w:hyperlink>
    </w:p>
    <w:p w14:paraId="72921D2C" w14:textId="77777777" w:rsidR="004C48EE" w:rsidRPr="000D0871" w:rsidRDefault="004C48EE" w:rsidP="004C48EE">
      <w:pPr>
        <w:jc w:val="center"/>
        <w:rPr>
          <w:lang w:val="en-US"/>
        </w:rPr>
      </w:pPr>
      <w:r w:rsidRPr="000D0871">
        <w:rPr>
          <w:lang w:val="en-US"/>
        </w:rPr>
        <w:t>Venusberg Campus 1, 53127 Bonn, Germany</w:t>
      </w:r>
    </w:p>
    <w:p w14:paraId="4D14DEC0" w14:textId="77777777" w:rsidR="004C48EE" w:rsidRDefault="004C48EE">
      <w:pPr>
        <w:rPr>
          <w:b/>
          <w:bCs/>
        </w:rPr>
      </w:pPr>
    </w:p>
    <w:p w14:paraId="24742AF3" w14:textId="77777777" w:rsidR="004C48EE" w:rsidRDefault="004C48EE">
      <w:pPr>
        <w:spacing w:after="160" w:line="259" w:lineRule="auto"/>
        <w:rPr>
          <w:b/>
          <w:bCs/>
        </w:rPr>
      </w:pPr>
      <w:r>
        <w:rPr>
          <w:b/>
          <w:bCs/>
        </w:rPr>
        <w:br w:type="page"/>
      </w:r>
    </w:p>
    <w:p w14:paraId="68C48695" w14:textId="39B634E7" w:rsidR="00E6666C" w:rsidRPr="00E6666C" w:rsidRDefault="00E6666C" w:rsidP="00E6666C">
      <w:pPr>
        <w:suppressAutoHyphens/>
        <w:jc w:val="both"/>
        <w:rPr>
          <w:rFonts w:cs="Arial"/>
          <w:b/>
          <w:iCs/>
          <w:noProof/>
          <w:szCs w:val="24"/>
          <w:lang w:val="en-US"/>
        </w:rPr>
      </w:pPr>
      <w:r w:rsidRPr="00E6666C">
        <w:rPr>
          <w:rFonts w:cs="Arial"/>
          <w:b/>
          <w:iCs/>
          <w:noProof/>
          <w:szCs w:val="24"/>
          <w:lang w:val="en-US"/>
        </w:rPr>
        <w:lastRenderedPageBreak/>
        <w:t xml:space="preserve">SI1. </w:t>
      </w:r>
      <w:r w:rsidRPr="00E6666C">
        <w:rPr>
          <w:rFonts w:cs="Arial"/>
          <w:b/>
          <w:bCs/>
          <w:szCs w:val="24"/>
          <w:lang w:val="en-US"/>
        </w:rPr>
        <w:t xml:space="preserve">Antidepressant medication </w:t>
      </w:r>
    </w:p>
    <w:p w14:paraId="566C0434" w14:textId="77777777" w:rsidR="00E6666C" w:rsidRPr="002A7605" w:rsidRDefault="00E6666C" w:rsidP="00E6666C">
      <w:pPr>
        <w:jc w:val="both"/>
        <w:rPr>
          <w:rFonts w:cs="Arial"/>
          <w:b/>
          <w:bCs/>
          <w:sz w:val="22"/>
          <w:lang w:val="en-US"/>
        </w:rPr>
      </w:pPr>
    </w:p>
    <w:tbl>
      <w:tblPr>
        <w:tblW w:w="5609" w:type="dxa"/>
        <w:tblLayout w:type="fixed"/>
        <w:tblLook w:val="0420" w:firstRow="1" w:lastRow="0" w:firstColumn="0" w:lastColumn="0" w:noHBand="0" w:noVBand="1"/>
      </w:tblPr>
      <w:tblGrid>
        <w:gridCol w:w="2011"/>
        <w:gridCol w:w="1232"/>
        <w:gridCol w:w="1226"/>
        <w:gridCol w:w="1140"/>
      </w:tblGrid>
      <w:tr w:rsidR="00E6666C" w:rsidRPr="00951CEE" w14:paraId="6DD3125B" w14:textId="77777777" w:rsidTr="003E0762">
        <w:trPr>
          <w:trHeight w:val="875"/>
        </w:trPr>
        <w:tc>
          <w:tcPr>
            <w:tcW w:w="2011" w:type="dxa"/>
            <w:tcBorders>
              <w:bottom w:val="single" w:sz="4" w:space="0" w:color="auto"/>
            </w:tcBorders>
            <w:shd w:val="clear" w:color="auto" w:fill="FFFFFF"/>
            <w:tcMar>
              <w:top w:w="0" w:type="dxa"/>
              <w:left w:w="0" w:type="dxa"/>
              <w:bottom w:w="0" w:type="dxa"/>
              <w:right w:w="0" w:type="dxa"/>
            </w:tcMar>
            <w:vAlign w:val="center"/>
          </w:tcPr>
          <w:p w14:paraId="08EA2552" w14:textId="77777777" w:rsidR="00E6666C" w:rsidRPr="00951CEE" w:rsidRDefault="00E6666C" w:rsidP="003E0762">
            <w:pPr>
              <w:pBdr>
                <w:top w:val="none" w:sz="0" w:space="0" w:color="000000"/>
                <w:left w:val="none" w:sz="0" w:space="0" w:color="000000"/>
                <w:bottom w:val="none" w:sz="0" w:space="0" w:color="000000"/>
                <w:right w:val="none" w:sz="0" w:space="0" w:color="000000"/>
              </w:pBdr>
              <w:ind w:left="100" w:right="100"/>
              <w:rPr>
                <w:rFonts w:eastAsia="Helvetica" w:cs="Arial"/>
                <w:b/>
                <w:color w:val="000000"/>
                <w:sz w:val="22"/>
              </w:rPr>
            </w:pPr>
            <w:r w:rsidRPr="00951CEE">
              <w:rPr>
                <w:rFonts w:eastAsia="Helvetica" w:cs="Arial"/>
                <w:b/>
                <w:color w:val="000000"/>
                <w:sz w:val="22"/>
              </w:rPr>
              <w:t>Characteristic</w:t>
            </w:r>
          </w:p>
        </w:tc>
        <w:tc>
          <w:tcPr>
            <w:tcW w:w="1232" w:type="dxa"/>
            <w:tcBorders>
              <w:bottom w:val="single" w:sz="4" w:space="0" w:color="auto"/>
            </w:tcBorders>
            <w:shd w:val="clear" w:color="auto" w:fill="FFFFFF"/>
            <w:tcMar>
              <w:top w:w="0" w:type="dxa"/>
              <w:left w:w="0" w:type="dxa"/>
              <w:bottom w:w="0" w:type="dxa"/>
              <w:right w:w="0" w:type="dxa"/>
            </w:tcMar>
            <w:vAlign w:val="center"/>
          </w:tcPr>
          <w:p w14:paraId="19A679E2" w14:textId="77777777" w:rsidR="00E6666C" w:rsidRPr="00951CEE" w:rsidRDefault="00E6666C" w:rsidP="003E0762">
            <w:pPr>
              <w:pBdr>
                <w:top w:val="none" w:sz="0" w:space="0" w:color="000000"/>
                <w:left w:val="none" w:sz="0" w:space="0" w:color="000000"/>
                <w:bottom w:val="none" w:sz="0" w:space="0" w:color="000000"/>
                <w:right w:val="none" w:sz="0" w:space="0" w:color="000000"/>
              </w:pBdr>
              <w:ind w:left="100" w:right="100"/>
              <w:jc w:val="center"/>
              <w:rPr>
                <w:rFonts w:eastAsia="Helvetica" w:cs="Arial"/>
                <w:color w:val="000000"/>
                <w:sz w:val="22"/>
              </w:rPr>
            </w:pPr>
            <w:r w:rsidRPr="00951CEE">
              <w:rPr>
                <w:rFonts w:eastAsia="Helvetica" w:cs="Arial"/>
                <w:b/>
                <w:color w:val="000000"/>
                <w:sz w:val="22"/>
              </w:rPr>
              <w:t>Overall</w:t>
            </w:r>
            <w:r w:rsidRPr="00951CEE">
              <w:rPr>
                <w:rFonts w:eastAsia="Helvetica" w:cs="Arial"/>
                <w:color w:val="000000"/>
                <w:sz w:val="22"/>
              </w:rPr>
              <w:t xml:space="preserve">  </w:t>
            </w:r>
            <w:r w:rsidRPr="00951CEE">
              <w:rPr>
                <w:rFonts w:eastAsia="Helvetica" w:cs="Arial"/>
                <w:color w:val="000000"/>
                <w:sz w:val="22"/>
              </w:rPr>
              <w:br/>
              <w:t>N = 117</w:t>
            </w:r>
          </w:p>
        </w:tc>
        <w:tc>
          <w:tcPr>
            <w:tcW w:w="1226" w:type="dxa"/>
            <w:tcBorders>
              <w:bottom w:val="single" w:sz="4" w:space="0" w:color="auto"/>
            </w:tcBorders>
            <w:shd w:val="clear" w:color="auto" w:fill="FFFFFF"/>
            <w:tcMar>
              <w:top w:w="0" w:type="dxa"/>
              <w:left w:w="0" w:type="dxa"/>
              <w:bottom w:w="0" w:type="dxa"/>
              <w:right w:w="0" w:type="dxa"/>
            </w:tcMar>
            <w:vAlign w:val="center"/>
          </w:tcPr>
          <w:p w14:paraId="229E8455" w14:textId="77777777" w:rsidR="00E6666C" w:rsidRPr="00951CEE" w:rsidRDefault="00E6666C" w:rsidP="003E0762">
            <w:pPr>
              <w:pBdr>
                <w:top w:val="none" w:sz="0" w:space="0" w:color="000000"/>
                <w:left w:val="none" w:sz="0" w:space="0" w:color="000000"/>
                <w:bottom w:val="none" w:sz="0" w:space="0" w:color="000000"/>
                <w:right w:val="none" w:sz="0" w:space="0" w:color="000000"/>
              </w:pBdr>
              <w:ind w:left="100" w:right="100"/>
              <w:jc w:val="center"/>
              <w:rPr>
                <w:rFonts w:eastAsia="Helvetica" w:cs="Arial"/>
                <w:color w:val="000000"/>
                <w:sz w:val="22"/>
              </w:rPr>
            </w:pPr>
            <w:r w:rsidRPr="00951CEE">
              <w:rPr>
                <w:rFonts w:eastAsia="Helvetica" w:cs="Arial"/>
                <w:b/>
                <w:color w:val="000000"/>
                <w:sz w:val="22"/>
              </w:rPr>
              <w:t>HCP</w:t>
            </w:r>
            <w:r w:rsidRPr="00951CEE">
              <w:rPr>
                <w:rFonts w:eastAsia="Helvetica" w:cs="Arial"/>
                <w:color w:val="000000"/>
                <w:sz w:val="22"/>
              </w:rPr>
              <w:t xml:space="preserve">  </w:t>
            </w:r>
            <w:r w:rsidRPr="00951CEE">
              <w:rPr>
                <w:rFonts w:eastAsia="Helvetica" w:cs="Arial"/>
                <w:color w:val="000000"/>
                <w:sz w:val="22"/>
              </w:rPr>
              <w:br/>
              <w:t>N = 63</w:t>
            </w:r>
          </w:p>
        </w:tc>
        <w:tc>
          <w:tcPr>
            <w:tcW w:w="1138" w:type="dxa"/>
            <w:tcBorders>
              <w:bottom w:val="single" w:sz="4" w:space="0" w:color="auto"/>
            </w:tcBorders>
            <w:shd w:val="clear" w:color="auto" w:fill="FFFFFF"/>
            <w:tcMar>
              <w:top w:w="0" w:type="dxa"/>
              <w:left w:w="0" w:type="dxa"/>
              <w:bottom w:w="0" w:type="dxa"/>
              <w:right w:w="0" w:type="dxa"/>
            </w:tcMar>
            <w:vAlign w:val="center"/>
          </w:tcPr>
          <w:p w14:paraId="36477151" w14:textId="77777777" w:rsidR="00E6666C" w:rsidRPr="00951CEE" w:rsidRDefault="00E6666C" w:rsidP="003E0762">
            <w:pPr>
              <w:pBdr>
                <w:top w:val="none" w:sz="0" w:space="0" w:color="000000"/>
                <w:left w:val="none" w:sz="0" w:space="0" w:color="000000"/>
                <w:bottom w:val="none" w:sz="0" w:space="0" w:color="000000"/>
                <w:right w:val="none" w:sz="0" w:space="0" w:color="000000"/>
              </w:pBdr>
              <w:ind w:left="100" w:right="100"/>
              <w:jc w:val="center"/>
              <w:rPr>
                <w:rFonts w:eastAsia="Helvetica" w:cs="Arial"/>
                <w:color w:val="000000"/>
                <w:sz w:val="22"/>
              </w:rPr>
            </w:pPr>
            <w:r w:rsidRPr="00951CEE">
              <w:rPr>
                <w:rFonts w:eastAsia="Helvetica" w:cs="Arial"/>
                <w:b/>
                <w:color w:val="000000"/>
                <w:sz w:val="22"/>
              </w:rPr>
              <w:t>MDD</w:t>
            </w:r>
            <w:r w:rsidRPr="00951CEE">
              <w:rPr>
                <w:rFonts w:eastAsia="Helvetica" w:cs="Arial"/>
                <w:color w:val="000000"/>
                <w:sz w:val="22"/>
              </w:rPr>
              <w:t xml:space="preserve">  </w:t>
            </w:r>
            <w:r w:rsidRPr="00951CEE">
              <w:rPr>
                <w:rFonts w:eastAsia="Helvetica" w:cs="Arial"/>
                <w:color w:val="000000"/>
                <w:sz w:val="22"/>
              </w:rPr>
              <w:br/>
              <w:t>N = 54</w:t>
            </w:r>
          </w:p>
        </w:tc>
      </w:tr>
      <w:tr w:rsidR="00E6666C" w:rsidRPr="00951CEE" w14:paraId="4EA29FDA" w14:textId="77777777" w:rsidTr="003E0762">
        <w:trPr>
          <w:trHeight w:val="875"/>
        </w:trPr>
        <w:tc>
          <w:tcPr>
            <w:tcW w:w="2011"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5741668" w14:textId="77777777" w:rsidR="00E6666C" w:rsidRPr="00951CEE" w:rsidRDefault="00E6666C" w:rsidP="003E0762">
            <w:pPr>
              <w:pBdr>
                <w:top w:val="none" w:sz="0" w:space="0" w:color="000000"/>
                <w:left w:val="none" w:sz="0" w:space="0" w:color="000000"/>
                <w:bottom w:val="none" w:sz="0" w:space="0" w:color="000000"/>
                <w:right w:val="none" w:sz="0" w:space="0" w:color="000000"/>
              </w:pBdr>
              <w:ind w:left="100" w:right="100"/>
              <w:rPr>
                <w:rFonts w:eastAsia="Helvetica" w:cs="Arial"/>
                <w:b/>
                <w:color w:val="000000"/>
                <w:sz w:val="22"/>
              </w:rPr>
            </w:pPr>
            <w:r w:rsidRPr="00951CEE">
              <w:rPr>
                <w:rFonts w:eastAsia="Helvetica" w:cs="Arial"/>
                <w:b/>
                <w:color w:val="000000"/>
                <w:sz w:val="22"/>
              </w:rPr>
              <w:t>Antidepressive (AD) medication, n (%)</w:t>
            </w:r>
          </w:p>
        </w:tc>
        <w:tc>
          <w:tcPr>
            <w:tcW w:w="1232"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18C7C74" w14:textId="77777777" w:rsidR="00E6666C" w:rsidRPr="00951CEE" w:rsidRDefault="00E6666C" w:rsidP="003E0762">
            <w:pPr>
              <w:pBdr>
                <w:top w:val="none" w:sz="0" w:space="0" w:color="000000"/>
                <w:left w:val="none" w:sz="0" w:space="0" w:color="000000"/>
                <w:bottom w:val="none" w:sz="0" w:space="0" w:color="000000"/>
                <w:right w:val="none" w:sz="0" w:space="0" w:color="000000"/>
              </w:pBdr>
              <w:ind w:left="100" w:right="100"/>
              <w:jc w:val="center"/>
              <w:rPr>
                <w:rFonts w:eastAsia="Helvetica" w:cs="Arial"/>
                <w:color w:val="000000"/>
                <w:sz w:val="22"/>
              </w:rPr>
            </w:pPr>
          </w:p>
        </w:tc>
        <w:tc>
          <w:tcPr>
            <w:tcW w:w="1226"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58F64D3" w14:textId="77777777" w:rsidR="00E6666C" w:rsidRPr="00951CEE" w:rsidRDefault="00E6666C" w:rsidP="003E0762">
            <w:pPr>
              <w:pBdr>
                <w:top w:val="none" w:sz="0" w:space="0" w:color="000000"/>
                <w:left w:val="none" w:sz="0" w:space="0" w:color="000000"/>
                <w:bottom w:val="none" w:sz="0" w:space="0" w:color="000000"/>
                <w:right w:val="none" w:sz="0" w:space="0" w:color="000000"/>
              </w:pBdr>
              <w:ind w:left="100" w:right="100"/>
              <w:jc w:val="center"/>
              <w:rPr>
                <w:rFonts w:eastAsia="Helvetica" w:cs="Arial"/>
                <w:color w:val="000000"/>
                <w:sz w:val="22"/>
              </w:rPr>
            </w:pPr>
          </w:p>
        </w:tc>
        <w:tc>
          <w:tcPr>
            <w:tcW w:w="1138"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1BE811" w14:textId="77777777" w:rsidR="00E6666C" w:rsidRPr="00951CEE" w:rsidRDefault="00E6666C" w:rsidP="003E0762">
            <w:pPr>
              <w:pBdr>
                <w:top w:val="none" w:sz="0" w:space="0" w:color="000000"/>
                <w:left w:val="none" w:sz="0" w:space="0" w:color="000000"/>
                <w:bottom w:val="none" w:sz="0" w:space="0" w:color="000000"/>
                <w:right w:val="none" w:sz="0" w:space="0" w:color="000000"/>
              </w:pBdr>
              <w:ind w:left="100" w:right="100"/>
              <w:jc w:val="center"/>
              <w:rPr>
                <w:rFonts w:eastAsia="Helvetica" w:cs="Arial"/>
                <w:color w:val="000000"/>
                <w:sz w:val="22"/>
              </w:rPr>
            </w:pPr>
          </w:p>
        </w:tc>
      </w:tr>
      <w:tr w:rsidR="00E6666C" w:rsidRPr="00951CEE" w14:paraId="78FA9963" w14:textId="77777777" w:rsidTr="003E0762">
        <w:trPr>
          <w:trHeight w:val="548"/>
        </w:trPr>
        <w:tc>
          <w:tcPr>
            <w:tcW w:w="2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FDB5991" w14:textId="77777777" w:rsidR="00E6666C" w:rsidRPr="00951CEE" w:rsidRDefault="00E6666C" w:rsidP="003E0762">
            <w:pPr>
              <w:pBdr>
                <w:top w:val="none" w:sz="0" w:space="0" w:color="000000"/>
                <w:left w:val="none" w:sz="0" w:space="0" w:color="000000"/>
                <w:bottom w:val="none" w:sz="0" w:space="0" w:color="000000"/>
                <w:right w:val="none" w:sz="0" w:space="0" w:color="000000"/>
              </w:pBdr>
              <w:ind w:left="300" w:right="100"/>
              <w:rPr>
                <w:rFonts w:eastAsia="Helvetica" w:cs="Arial"/>
                <w:color w:val="000000"/>
                <w:sz w:val="22"/>
              </w:rPr>
            </w:pPr>
            <w:r w:rsidRPr="00951CEE">
              <w:rPr>
                <w:rFonts w:eastAsia="Helvetica" w:cs="Arial"/>
                <w:color w:val="000000"/>
                <w:sz w:val="22"/>
              </w:rPr>
              <w:t>no_AD</w:t>
            </w:r>
          </w:p>
        </w:tc>
        <w:tc>
          <w:tcPr>
            <w:tcW w:w="12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07F4AE" w14:textId="77777777" w:rsidR="00E6666C" w:rsidRPr="00951CEE" w:rsidRDefault="00E6666C" w:rsidP="003E0762">
            <w:pPr>
              <w:pBdr>
                <w:top w:val="none" w:sz="0" w:space="0" w:color="000000"/>
                <w:left w:val="none" w:sz="0" w:space="0" w:color="000000"/>
                <w:bottom w:val="none" w:sz="0" w:space="0" w:color="000000"/>
                <w:right w:val="none" w:sz="0" w:space="0" w:color="000000"/>
              </w:pBdr>
              <w:ind w:left="100" w:right="100"/>
              <w:jc w:val="center"/>
              <w:rPr>
                <w:rFonts w:eastAsia="Helvetica" w:cs="Arial"/>
                <w:color w:val="000000"/>
                <w:sz w:val="22"/>
              </w:rPr>
            </w:pPr>
            <w:r w:rsidRPr="00951CEE">
              <w:rPr>
                <w:rFonts w:eastAsia="Helvetica" w:cs="Arial"/>
                <w:color w:val="000000"/>
                <w:sz w:val="22"/>
              </w:rPr>
              <w:t>92 (79)</w:t>
            </w:r>
          </w:p>
        </w:tc>
        <w:tc>
          <w:tcPr>
            <w:tcW w:w="12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5428B5B" w14:textId="77777777" w:rsidR="00E6666C" w:rsidRPr="00951CEE" w:rsidRDefault="00E6666C" w:rsidP="003E0762">
            <w:pPr>
              <w:pBdr>
                <w:top w:val="none" w:sz="0" w:space="0" w:color="000000"/>
                <w:left w:val="none" w:sz="0" w:space="0" w:color="000000"/>
                <w:bottom w:val="none" w:sz="0" w:space="0" w:color="000000"/>
                <w:right w:val="none" w:sz="0" w:space="0" w:color="000000"/>
              </w:pBdr>
              <w:ind w:left="100" w:right="100"/>
              <w:jc w:val="center"/>
              <w:rPr>
                <w:rFonts w:eastAsia="Helvetica" w:cs="Arial"/>
                <w:color w:val="000000"/>
                <w:sz w:val="22"/>
              </w:rPr>
            </w:pPr>
            <w:r w:rsidRPr="00951CEE">
              <w:rPr>
                <w:rFonts w:eastAsia="Helvetica" w:cs="Arial"/>
                <w:color w:val="000000"/>
                <w:sz w:val="22"/>
              </w:rPr>
              <w:t>63 (100)</w:t>
            </w:r>
          </w:p>
        </w:tc>
        <w:tc>
          <w:tcPr>
            <w:tcW w:w="11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4E8FB3A" w14:textId="77777777" w:rsidR="00E6666C" w:rsidRPr="00951CEE" w:rsidRDefault="00E6666C" w:rsidP="003E0762">
            <w:pPr>
              <w:pBdr>
                <w:top w:val="none" w:sz="0" w:space="0" w:color="000000"/>
                <w:left w:val="none" w:sz="0" w:space="0" w:color="000000"/>
                <w:bottom w:val="none" w:sz="0" w:space="0" w:color="000000"/>
                <w:right w:val="none" w:sz="0" w:space="0" w:color="000000"/>
              </w:pBdr>
              <w:ind w:left="100" w:right="100"/>
              <w:jc w:val="center"/>
              <w:rPr>
                <w:rFonts w:eastAsia="Helvetica" w:cs="Arial"/>
                <w:color w:val="000000"/>
                <w:sz w:val="22"/>
              </w:rPr>
            </w:pPr>
            <w:r w:rsidRPr="00951CEE">
              <w:rPr>
                <w:rFonts w:eastAsia="Helvetica" w:cs="Arial"/>
                <w:color w:val="000000"/>
                <w:sz w:val="22"/>
              </w:rPr>
              <w:t>29 (54)</w:t>
            </w:r>
          </w:p>
        </w:tc>
      </w:tr>
      <w:tr w:rsidR="00E6666C" w:rsidRPr="00951CEE" w14:paraId="4601C051" w14:textId="77777777" w:rsidTr="003E0762">
        <w:trPr>
          <w:trHeight w:val="575"/>
        </w:trPr>
        <w:tc>
          <w:tcPr>
            <w:tcW w:w="2011"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tcPr>
          <w:p w14:paraId="40DB6972" w14:textId="77777777" w:rsidR="00E6666C" w:rsidRPr="00951CEE" w:rsidRDefault="00E6666C" w:rsidP="003E0762">
            <w:pPr>
              <w:pBdr>
                <w:top w:val="none" w:sz="0" w:space="0" w:color="000000"/>
                <w:left w:val="none" w:sz="0" w:space="0" w:color="000000"/>
                <w:bottom w:val="none" w:sz="0" w:space="0" w:color="000000"/>
                <w:right w:val="none" w:sz="0" w:space="0" w:color="000000"/>
              </w:pBdr>
              <w:ind w:left="300" w:right="100"/>
              <w:rPr>
                <w:rFonts w:eastAsia="Helvetica" w:cs="Arial"/>
                <w:color w:val="000000"/>
                <w:sz w:val="22"/>
              </w:rPr>
            </w:pPr>
            <w:r w:rsidRPr="00951CEE">
              <w:rPr>
                <w:rFonts w:eastAsia="Helvetica" w:cs="Arial"/>
                <w:color w:val="000000"/>
                <w:sz w:val="22"/>
              </w:rPr>
              <w:t>SSRI</w:t>
            </w:r>
          </w:p>
        </w:tc>
        <w:tc>
          <w:tcPr>
            <w:tcW w:w="1232"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tcPr>
          <w:p w14:paraId="3C690545" w14:textId="77777777" w:rsidR="00E6666C" w:rsidRPr="00951CEE" w:rsidRDefault="00E6666C" w:rsidP="003E0762">
            <w:pPr>
              <w:pBdr>
                <w:top w:val="none" w:sz="0" w:space="0" w:color="000000"/>
                <w:left w:val="none" w:sz="0" w:space="0" w:color="000000"/>
                <w:bottom w:val="none" w:sz="0" w:space="0" w:color="000000"/>
                <w:right w:val="none" w:sz="0" w:space="0" w:color="000000"/>
              </w:pBdr>
              <w:ind w:left="100" w:right="100"/>
              <w:jc w:val="center"/>
              <w:rPr>
                <w:rFonts w:eastAsia="Helvetica" w:cs="Arial"/>
                <w:color w:val="000000"/>
                <w:sz w:val="22"/>
              </w:rPr>
            </w:pPr>
            <w:r w:rsidRPr="00951CEE">
              <w:rPr>
                <w:rFonts w:eastAsia="Helvetica" w:cs="Arial"/>
                <w:color w:val="000000"/>
                <w:sz w:val="22"/>
              </w:rPr>
              <w:t>13 (11)</w:t>
            </w:r>
          </w:p>
        </w:tc>
        <w:tc>
          <w:tcPr>
            <w:tcW w:w="1226"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tcPr>
          <w:p w14:paraId="23FBED27" w14:textId="77777777" w:rsidR="00E6666C" w:rsidRPr="00951CEE" w:rsidRDefault="00E6666C" w:rsidP="003E0762">
            <w:pPr>
              <w:pBdr>
                <w:top w:val="none" w:sz="0" w:space="0" w:color="000000"/>
                <w:left w:val="none" w:sz="0" w:space="0" w:color="000000"/>
                <w:bottom w:val="none" w:sz="0" w:space="0" w:color="000000"/>
                <w:right w:val="none" w:sz="0" w:space="0" w:color="000000"/>
              </w:pBdr>
              <w:ind w:left="100" w:right="100"/>
              <w:jc w:val="center"/>
              <w:rPr>
                <w:rFonts w:eastAsia="Helvetica" w:cs="Arial"/>
                <w:color w:val="000000"/>
                <w:sz w:val="22"/>
              </w:rPr>
            </w:pPr>
            <w:r w:rsidRPr="00951CEE">
              <w:rPr>
                <w:rFonts w:eastAsia="Helvetica" w:cs="Arial"/>
                <w:color w:val="000000"/>
                <w:sz w:val="22"/>
              </w:rPr>
              <w:t>0 (0)</w:t>
            </w:r>
          </w:p>
        </w:tc>
        <w:tc>
          <w:tcPr>
            <w:tcW w:w="1138"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tcPr>
          <w:p w14:paraId="12C5B6C8" w14:textId="77777777" w:rsidR="00E6666C" w:rsidRPr="008F0EA0" w:rsidRDefault="00E6666C" w:rsidP="003E0762">
            <w:pPr>
              <w:pBdr>
                <w:top w:val="none" w:sz="0" w:space="0" w:color="000000"/>
                <w:left w:val="none" w:sz="0" w:space="0" w:color="000000"/>
                <w:bottom w:val="none" w:sz="0" w:space="0" w:color="000000"/>
                <w:right w:val="none" w:sz="0" w:space="0" w:color="000000"/>
              </w:pBdr>
              <w:ind w:left="100" w:right="100"/>
              <w:jc w:val="center"/>
              <w:rPr>
                <w:rFonts w:eastAsia="Helvetica" w:cs="Arial"/>
                <w:color w:val="000000"/>
                <w:sz w:val="22"/>
                <w:vertAlign w:val="superscript"/>
              </w:rPr>
            </w:pPr>
            <w:r w:rsidRPr="00951CEE">
              <w:rPr>
                <w:rFonts w:eastAsia="Helvetica" w:cs="Arial"/>
                <w:color w:val="000000"/>
                <w:sz w:val="22"/>
              </w:rPr>
              <w:t>13 (24)</w:t>
            </w:r>
            <w:r>
              <w:rPr>
                <w:rFonts w:eastAsia="Helvetica" w:cs="Arial"/>
                <w:color w:val="000000"/>
                <w:sz w:val="22"/>
                <w:vertAlign w:val="superscript"/>
              </w:rPr>
              <w:t>1</w:t>
            </w:r>
          </w:p>
        </w:tc>
      </w:tr>
      <w:tr w:rsidR="00E6666C" w:rsidRPr="00951CEE" w14:paraId="763CD1BC" w14:textId="77777777" w:rsidTr="003E0762">
        <w:trPr>
          <w:trHeight w:val="575"/>
        </w:trPr>
        <w:tc>
          <w:tcPr>
            <w:tcW w:w="2011" w:type="dxa"/>
            <w:tcBorders>
              <w:bottom w:val="single" w:sz="4" w:space="0" w:color="auto"/>
            </w:tcBorders>
            <w:shd w:val="clear" w:color="auto" w:fill="FFFFFF"/>
            <w:tcMar>
              <w:top w:w="0" w:type="dxa"/>
              <w:left w:w="0" w:type="dxa"/>
              <w:bottom w:w="0" w:type="dxa"/>
              <w:right w:w="0" w:type="dxa"/>
            </w:tcMar>
          </w:tcPr>
          <w:p w14:paraId="4C3BBCF7" w14:textId="77777777" w:rsidR="00E6666C" w:rsidRPr="00951CEE" w:rsidRDefault="00E6666C" w:rsidP="003E0762">
            <w:pPr>
              <w:pBdr>
                <w:top w:val="none" w:sz="0" w:space="0" w:color="000000"/>
                <w:left w:val="none" w:sz="0" w:space="0" w:color="000000"/>
                <w:bottom w:val="none" w:sz="0" w:space="0" w:color="000000"/>
                <w:right w:val="none" w:sz="0" w:space="0" w:color="000000"/>
              </w:pBdr>
              <w:ind w:left="300" w:right="100"/>
              <w:rPr>
                <w:rFonts w:eastAsia="Helvetica" w:cs="Arial"/>
                <w:color w:val="000000"/>
                <w:sz w:val="22"/>
              </w:rPr>
            </w:pPr>
            <w:r>
              <w:rPr>
                <w:rFonts w:eastAsia="Helvetica" w:cs="Arial"/>
                <w:color w:val="000000"/>
                <w:sz w:val="22"/>
              </w:rPr>
              <w:t>Other</w:t>
            </w:r>
          </w:p>
        </w:tc>
        <w:tc>
          <w:tcPr>
            <w:tcW w:w="1232" w:type="dxa"/>
            <w:tcBorders>
              <w:bottom w:val="single" w:sz="4" w:space="0" w:color="auto"/>
            </w:tcBorders>
            <w:shd w:val="clear" w:color="auto" w:fill="FFFFFF"/>
            <w:tcMar>
              <w:top w:w="0" w:type="dxa"/>
              <w:left w:w="0" w:type="dxa"/>
              <w:bottom w:w="0" w:type="dxa"/>
              <w:right w:w="0" w:type="dxa"/>
            </w:tcMar>
          </w:tcPr>
          <w:p w14:paraId="2ACD2BE5" w14:textId="77777777" w:rsidR="00E6666C" w:rsidRPr="00951CEE" w:rsidRDefault="00E6666C" w:rsidP="003E0762">
            <w:pPr>
              <w:pBdr>
                <w:top w:val="none" w:sz="0" w:space="0" w:color="000000"/>
                <w:left w:val="none" w:sz="0" w:space="0" w:color="000000"/>
                <w:bottom w:val="none" w:sz="0" w:space="0" w:color="000000"/>
                <w:right w:val="none" w:sz="0" w:space="0" w:color="000000"/>
              </w:pBdr>
              <w:ind w:left="100" w:right="100"/>
              <w:jc w:val="center"/>
              <w:rPr>
                <w:rFonts w:eastAsia="Helvetica" w:cs="Arial"/>
                <w:color w:val="000000"/>
                <w:sz w:val="22"/>
              </w:rPr>
            </w:pPr>
            <w:r w:rsidRPr="00951CEE">
              <w:rPr>
                <w:rFonts w:eastAsia="Helvetica" w:cs="Arial"/>
                <w:color w:val="000000"/>
                <w:sz w:val="22"/>
              </w:rPr>
              <w:t>12 (10)</w:t>
            </w:r>
          </w:p>
        </w:tc>
        <w:tc>
          <w:tcPr>
            <w:tcW w:w="1226" w:type="dxa"/>
            <w:tcBorders>
              <w:bottom w:val="single" w:sz="4" w:space="0" w:color="auto"/>
            </w:tcBorders>
            <w:shd w:val="clear" w:color="auto" w:fill="FFFFFF"/>
            <w:tcMar>
              <w:top w:w="0" w:type="dxa"/>
              <w:left w:w="0" w:type="dxa"/>
              <w:bottom w:w="0" w:type="dxa"/>
              <w:right w:w="0" w:type="dxa"/>
            </w:tcMar>
          </w:tcPr>
          <w:p w14:paraId="1C19B3B4" w14:textId="77777777" w:rsidR="00E6666C" w:rsidRPr="00951CEE" w:rsidRDefault="00E6666C" w:rsidP="003E0762">
            <w:pPr>
              <w:pBdr>
                <w:top w:val="none" w:sz="0" w:space="0" w:color="000000"/>
                <w:left w:val="none" w:sz="0" w:space="0" w:color="000000"/>
                <w:bottom w:val="none" w:sz="0" w:space="0" w:color="000000"/>
                <w:right w:val="none" w:sz="0" w:space="0" w:color="000000"/>
              </w:pBdr>
              <w:ind w:left="100" w:right="100"/>
              <w:jc w:val="center"/>
              <w:rPr>
                <w:rFonts w:eastAsia="Helvetica" w:cs="Arial"/>
                <w:color w:val="000000"/>
                <w:sz w:val="22"/>
              </w:rPr>
            </w:pPr>
            <w:r w:rsidRPr="00951CEE">
              <w:rPr>
                <w:rFonts w:eastAsia="Helvetica" w:cs="Arial"/>
                <w:color w:val="000000"/>
                <w:sz w:val="22"/>
              </w:rPr>
              <w:t>0 (0)</w:t>
            </w:r>
          </w:p>
        </w:tc>
        <w:tc>
          <w:tcPr>
            <w:tcW w:w="1138" w:type="dxa"/>
            <w:tcBorders>
              <w:bottom w:val="single" w:sz="4" w:space="0" w:color="auto"/>
            </w:tcBorders>
            <w:shd w:val="clear" w:color="auto" w:fill="FFFFFF"/>
            <w:tcMar>
              <w:top w:w="0" w:type="dxa"/>
              <w:left w:w="0" w:type="dxa"/>
              <w:bottom w:w="0" w:type="dxa"/>
              <w:right w:w="0" w:type="dxa"/>
            </w:tcMar>
          </w:tcPr>
          <w:p w14:paraId="210FCD1F" w14:textId="77777777" w:rsidR="00E6666C" w:rsidRPr="008F0EA0" w:rsidRDefault="00E6666C" w:rsidP="003E0762">
            <w:pPr>
              <w:pBdr>
                <w:top w:val="none" w:sz="0" w:space="0" w:color="000000"/>
                <w:left w:val="none" w:sz="0" w:space="0" w:color="000000"/>
                <w:bottom w:val="none" w:sz="0" w:space="0" w:color="000000"/>
                <w:right w:val="none" w:sz="0" w:space="0" w:color="000000"/>
              </w:pBdr>
              <w:ind w:left="100" w:right="100"/>
              <w:jc w:val="center"/>
              <w:rPr>
                <w:rFonts w:eastAsia="Helvetica" w:cs="Arial"/>
                <w:color w:val="000000"/>
                <w:sz w:val="22"/>
                <w:vertAlign w:val="superscript"/>
              </w:rPr>
            </w:pPr>
            <w:r w:rsidRPr="00951CEE">
              <w:rPr>
                <w:rFonts w:eastAsia="Helvetica" w:cs="Arial"/>
                <w:color w:val="000000"/>
                <w:sz w:val="22"/>
              </w:rPr>
              <w:t>12 (22)</w:t>
            </w:r>
            <w:r>
              <w:rPr>
                <w:rFonts w:eastAsia="Helvetica" w:cs="Arial"/>
                <w:color w:val="000000"/>
                <w:sz w:val="22"/>
                <w:vertAlign w:val="superscript"/>
              </w:rPr>
              <w:t>2</w:t>
            </w:r>
          </w:p>
        </w:tc>
      </w:tr>
      <w:tr w:rsidR="00E6666C" w:rsidRPr="00554BB9" w14:paraId="63FFFC4A" w14:textId="77777777" w:rsidTr="003E0762">
        <w:trPr>
          <w:trHeight w:val="1678"/>
        </w:trPr>
        <w:tc>
          <w:tcPr>
            <w:tcW w:w="5609" w:type="dxa"/>
            <w:gridSpan w:val="4"/>
            <w:tcBorders>
              <w:top w:val="single" w:sz="4" w:space="0" w:color="auto"/>
              <w:left w:val="none" w:sz="0" w:space="0" w:color="000000"/>
              <w:right w:val="none" w:sz="0" w:space="0" w:color="000000"/>
            </w:tcBorders>
            <w:shd w:val="clear" w:color="auto" w:fill="FFFFFF"/>
            <w:tcMar>
              <w:top w:w="0" w:type="dxa"/>
              <w:left w:w="0" w:type="dxa"/>
              <w:bottom w:w="0" w:type="dxa"/>
              <w:right w:w="0" w:type="dxa"/>
            </w:tcMar>
          </w:tcPr>
          <w:p w14:paraId="16471156" w14:textId="77777777" w:rsidR="00E6666C" w:rsidRPr="008F0EA0" w:rsidRDefault="00E6666C" w:rsidP="003E0762">
            <w:pPr>
              <w:pBdr>
                <w:top w:val="none" w:sz="0" w:space="0" w:color="000000"/>
                <w:left w:val="none" w:sz="0" w:space="0" w:color="000000"/>
                <w:bottom w:val="none" w:sz="0" w:space="0" w:color="000000"/>
                <w:right w:val="none" w:sz="0" w:space="0" w:color="000000"/>
              </w:pBdr>
              <w:ind w:right="100"/>
              <w:rPr>
                <w:rFonts w:eastAsia="Helvetica" w:cs="Arial"/>
                <w:color w:val="000000"/>
                <w:sz w:val="22"/>
                <w:lang w:val="en-US"/>
              </w:rPr>
            </w:pPr>
            <w:r w:rsidRPr="008F0EA0">
              <w:rPr>
                <w:rFonts w:cs="Arial"/>
                <w:i/>
                <w:iCs/>
                <w:color w:val="000000"/>
                <w:sz w:val="22"/>
                <w:vertAlign w:val="superscript"/>
                <w:lang w:val="en-US"/>
              </w:rPr>
              <w:t>1</w:t>
            </w:r>
            <w:r>
              <w:rPr>
                <w:rFonts w:cs="Arial"/>
                <w:i/>
                <w:iCs/>
                <w:color w:val="000000"/>
                <w:sz w:val="22"/>
                <w:lang w:val="en-US"/>
              </w:rPr>
              <w:t xml:space="preserve"> </w:t>
            </w:r>
            <w:r w:rsidRPr="008F0EA0">
              <w:rPr>
                <w:rFonts w:cs="Arial"/>
                <w:color w:val="000000"/>
                <w:sz w:val="22"/>
                <w:lang w:val="en-US"/>
              </w:rPr>
              <w:t>Escitalopram (6</w:t>
            </w:r>
            <w:r>
              <w:rPr>
                <w:rFonts w:cs="Arial"/>
                <w:color w:val="000000"/>
                <w:sz w:val="22"/>
                <w:lang w:val="en-US"/>
              </w:rPr>
              <w:t>x</w:t>
            </w:r>
            <w:r w:rsidRPr="008F0EA0">
              <w:rPr>
                <w:rFonts w:cs="Arial"/>
                <w:color w:val="000000"/>
                <w:sz w:val="22"/>
                <w:lang w:val="en-US"/>
              </w:rPr>
              <w:t xml:space="preserve">), </w:t>
            </w:r>
            <w:proofErr w:type="spellStart"/>
            <w:r w:rsidRPr="008F0EA0">
              <w:rPr>
                <w:rFonts w:cs="Arial"/>
                <w:color w:val="000000"/>
                <w:sz w:val="22"/>
                <w:lang w:val="en-US"/>
              </w:rPr>
              <w:t>Sertralin</w:t>
            </w:r>
            <w:proofErr w:type="spellEnd"/>
            <w:r w:rsidRPr="008F0EA0">
              <w:rPr>
                <w:rFonts w:cs="Arial"/>
                <w:color w:val="000000"/>
                <w:sz w:val="22"/>
                <w:lang w:val="en-US"/>
              </w:rPr>
              <w:t xml:space="preserve"> (7</w:t>
            </w:r>
            <w:r>
              <w:rPr>
                <w:rFonts w:cs="Arial"/>
                <w:color w:val="000000"/>
                <w:sz w:val="22"/>
                <w:lang w:val="en-US"/>
              </w:rPr>
              <w:t>x</w:t>
            </w:r>
            <w:r w:rsidRPr="008F0EA0">
              <w:rPr>
                <w:rFonts w:cs="Arial"/>
                <w:color w:val="000000"/>
                <w:sz w:val="22"/>
                <w:lang w:val="en-US"/>
              </w:rPr>
              <w:t>)</w:t>
            </w:r>
            <w:r w:rsidRPr="008F0EA0">
              <w:rPr>
                <w:rFonts w:cs="Arial"/>
                <w:color w:val="000000"/>
                <w:sz w:val="22"/>
                <w:lang w:val="en-US"/>
              </w:rPr>
              <w:br/>
            </w:r>
            <w:r w:rsidRPr="008F0EA0">
              <w:rPr>
                <w:rFonts w:cs="Arial"/>
                <w:i/>
                <w:iCs/>
                <w:color w:val="000000"/>
                <w:sz w:val="22"/>
                <w:vertAlign w:val="superscript"/>
                <w:lang w:val="en-US"/>
              </w:rPr>
              <w:t>2</w:t>
            </w:r>
            <w:r>
              <w:rPr>
                <w:rFonts w:cs="Arial"/>
                <w:i/>
                <w:iCs/>
                <w:color w:val="000000"/>
                <w:sz w:val="22"/>
                <w:vertAlign w:val="superscript"/>
                <w:lang w:val="en-US"/>
              </w:rPr>
              <w:t xml:space="preserve"> </w:t>
            </w:r>
            <w:proofErr w:type="spellStart"/>
            <w:r w:rsidRPr="008F0EA0">
              <w:rPr>
                <w:rFonts w:cs="Arial"/>
                <w:color w:val="000000"/>
                <w:sz w:val="22"/>
                <w:lang w:val="en-US"/>
              </w:rPr>
              <w:t>Venlafaxin</w:t>
            </w:r>
            <w:proofErr w:type="spellEnd"/>
            <w:r>
              <w:rPr>
                <w:rFonts w:cs="Arial"/>
                <w:color w:val="000000"/>
                <w:sz w:val="22"/>
                <w:lang w:val="en-US"/>
              </w:rPr>
              <w:t xml:space="preserve"> (5x), </w:t>
            </w:r>
            <w:proofErr w:type="spellStart"/>
            <w:r w:rsidRPr="008F0EA0">
              <w:rPr>
                <w:rFonts w:cs="Arial"/>
                <w:color w:val="000000"/>
                <w:sz w:val="22"/>
                <w:lang w:val="en-US"/>
              </w:rPr>
              <w:t>Duloxetin</w:t>
            </w:r>
            <w:proofErr w:type="spellEnd"/>
            <w:r>
              <w:rPr>
                <w:rFonts w:cs="Arial"/>
                <w:color w:val="000000"/>
                <w:sz w:val="22"/>
                <w:lang w:val="en-US"/>
              </w:rPr>
              <w:t xml:space="preserve"> (2x), </w:t>
            </w:r>
            <w:r w:rsidRPr="008F0EA0">
              <w:rPr>
                <w:rFonts w:cs="Arial"/>
                <w:color w:val="000000"/>
                <w:sz w:val="22"/>
                <w:lang w:val="en-US"/>
              </w:rPr>
              <w:t>Bupropion (2</w:t>
            </w:r>
            <w:r>
              <w:rPr>
                <w:rFonts w:cs="Arial"/>
                <w:color w:val="000000"/>
                <w:sz w:val="22"/>
                <w:lang w:val="en-US"/>
              </w:rPr>
              <w:t>x</w:t>
            </w:r>
            <w:r w:rsidRPr="008F0EA0">
              <w:rPr>
                <w:rFonts w:cs="Arial"/>
                <w:color w:val="000000"/>
                <w:sz w:val="22"/>
                <w:lang w:val="en-US"/>
              </w:rPr>
              <w:t xml:space="preserve">), </w:t>
            </w:r>
            <w:proofErr w:type="spellStart"/>
            <w:r w:rsidRPr="008F0EA0">
              <w:rPr>
                <w:rFonts w:cs="Arial"/>
                <w:color w:val="000000"/>
                <w:sz w:val="22"/>
                <w:lang w:val="en-US"/>
              </w:rPr>
              <w:t>Agomelatin</w:t>
            </w:r>
            <w:proofErr w:type="spellEnd"/>
            <w:r>
              <w:rPr>
                <w:rFonts w:eastAsia="Helvetica" w:cs="Arial"/>
                <w:color w:val="000000"/>
                <w:sz w:val="22"/>
                <w:lang w:val="en-US"/>
              </w:rPr>
              <w:t xml:space="preserve"> </w:t>
            </w:r>
            <w:r>
              <w:rPr>
                <w:rFonts w:cs="Arial"/>
                <w:color w:val="000000"/>
                <w:sz w:val="22"/>
                <w:lang w:val="en-US"/>
              </w:rPr>
              <w:t xml:space="preserve">(1x), </w:t>
            </w:r>
            <w:proofErr w:type="spellStart"/>
            <w:r w:rsidRPr="008F0EA0">
              <w:rPr>
                <w:rFonts w:cs="Arial"/>
                <w:color w:val="000000"/>
                <w:sz w:val="22"/>
                <w:lang w:val="en-US"/>
              </w:rPr>
              <w:t>Mirtazapin</w:t>
            </w:r>
            <w:proofErr w:type="spellEnd"/>
            <w:r>
              <w:rPr>
                <w:rFonts w:cs="Arial"/>
                <w:color w:val="000000"/>
                <w:sz w:val="22"/>
                <w:lang w:val="en-US"/>
              </w:rPr>
              <w:t xml:space="preserve"> (1x)</w:t>
            </w:r>
            <w:r>
              <w:rPr>
                <w:rFonts w:eastAsia="Helvetica" w:cs="Arial"/>
                <w:color w:val="000000"/>
                <w:sz w:val="22"/>
                <w:lang w:val="en-US"/>
              </w:rPr>
              <w:t xml:space="preserve">, </w:t>
            </w:r>
            <w:proofErr w:type="spellStart"/>
            <w:r w:rsidRPr="008F0EA0">
              <w:rPr>
                <w:rFonts w:cs="Arial"/>
                <w:color w:val="000000"/>
                <w:sz w:val="22"/>
                <w:lang w:val="en-US"/>
              </w:rPr>
              <w:t>Pipamperon</w:t>
            </w:r>
            <w:proofErr w:type="spellEnd"/>
            <w:r>
              <w:rPr>
                <w:rFonts w:cs="Arial"/>
                <w:color w:val="000000"/>
                <w:sz w:val="22"/>
                <w:lang w:val="en-US"/>
              </w:rPr>
              <w:t xml:space="preserve"> (1x) </w:t>
            </w:r>
          </w:p>
          <w:p w14:paraId="3F70C345" w14:textId="77777777" w:rsidR="00E6666C" w:rsidRPr="008F0EA0" w:rsidRDefault="00E6666C" w:rsidP="003E0762">
            <w:pPr>
              <w:pBdr>
                <w:top w:val="none" w:sz="0" w:space="0" w:color="000000"/>
                <w:left w:val="none" w:sz="0" w:space="0" w:color="000000"/>
                <w:bottom w:val="none" w:sz="0" w:space="0" w:color="000000"/>
                <w:right w:val="none" w:sz="0" w:space="0" w:color="000000"/>
              </w:pBdr>
              <w:ind w:right="100"/>
              <w:rPr>
                <w:rFonts w:eastAsia="Helvetica" w:cs="Arial"/>
                <w:color w:val="000000"/>
                <w:sz w:val="22"/>
                <w:lang w:val="en-US"/>
              </w:rPr>
            </w:pPr>
          </w:p>
        </w:tc>
      </w:tr>
    </w:tbl>
    <w:p w14:paraId="0926ECFB" w14:textId="40EF2BE0" w:rsidR="00E6666C" w:rsidRDefault="00E6666C" w:rsidP="00E6666C">
      <w:pPr>
        <w:suppressAutoHyphens/>
        <w:jc w:val="both"/>
        <w:rPr>
          <w:rFonts w:cs="Arial"/>
          <w:b/>
          <w:iCs/>
          <w:noProof/>
          <w:szCs w:val="24"/>
          <w:lang w:val="en-US"/>
        </w:rPr>
      </w:pPr>
    </w:p>
    <w:p w14:paraId="3272FC21" w14:textId="77777777" w:rsidR="00E6666C" w:rsidRDefault="00E6666C">
      <w:pPr>
        <w:spacing w:after="160" w:line="259" w:lineRule="auto"/>
        <w:rPr>
          <w:rFonts w:cs="Arial"/>
          <w:b/>
          <w:iCs/>
          <w:noProof/>
          <w:szCs w:val="24"/>
          <w:lang w:val="en-US"/>
        </w:rPr>
      </w:pPr>
      <w:r>
        <w:rPr>
          <w:rFonts w:cs="Arial"/>
          <w:b/>
          <w:iCs/>
          <w:noProof/>
          <w:szCs w:val="24"/>
          <w:lang w:val="en-US"/>
        </w:rPr>
        <w:br w:type="page"/>
      </w:r>
    </w:p>
    <w:p w14:paraId="6F714EAE" w14:textId="1445BD40" w:rsidR="00E6666C" w:rsidRPr="00E6666C" w:rsidRDefault="00E6666C" w:rsidP="00E6666C">
      <w:pPr>
        <w:suppressAutoHyphens/>
        <w:jc w:val="both"/>
        <w:rPr>
          <w:rFonts w:cs="Arial"/>
          <w:b/>
          <w:iCs/>
          <w:noProof/>
          <w:szCs w:val="24"/>
          <w:lang w:val="en-US"/>
        </w:rPr>
      </w:pPr>
      <w:r w:rsidRPr="00E6666C">
        <w:rPr>
          <w:rFonts w:cs="Arial"/>
          <w:b/>
          <w:iCs/>
          <w:noProof/>
          <w:szCs w:val="24"/>
          <w:lang w:val="en-US"/>
        </w:rPr>
        <w:lastRenderedPageBreak/>
        <w:t>SI</w:t>
      </w:r>
      <w:r>
        <w:rPr>
          <w:rFonts w:cs="Arial"/>
          <w:b/>
          <w:iCs/>
          <w:noProof/>
          <w:szCs w:val="24"/>
          <w:lang w:val="en-US"/>
        </w:rPr>
        <w:t>2</w:t>
      </w:r>
      <w:r w:rsidRPr="00E6666C">
        <w:rPr>
          <w:rFonts w:cs="Arial"/>
          <w:b/>
          <w:iCs/>
          <w:noProof/>
          <w:szCs w:val="24"/>
          <w:lang w:val="en-US"/>
        </w:rPr>
        <w:t xml:space="preserve">. Hormone </w:t>
      </w:r>
      <w:r>
        <w:rPr>
          <w:rFonts w:cs="Arial"/>
          <w:b/>
          <w:iCs/>
          <w:noProof/>
          <w:szCs w:val="24"/>
          <w:lang w:val="en-US"/>
        </w:rPr>
        <w:t>measurements</w:t>
      </w:r>
    </w:p>
    <w:p w14:paraId="68E4533B" w14:textId="77777777" w:rsidR="00E6666C" w:rsidRDefault="00E6666C" w:rsidP="00E6666C">
      <w:pPr>
        <w:suppressAutoHyphens/>
        <w:jc w:val="both"/>
        <w:rPr>
          <w:rFonts w:cs="Arial"/>
          <w:noProof/>
          <w:sz w:val="22"/>
          <w:lang w:val="en-US"/>
        </w:rPr>
      </w:pPr>
      <w:r w:rsidRPr="00E6666C">
        <w:rPr>
          <w:rFonts w:cs="Arial"/>
          <w:noProof/>
          <w:sz w:val="22"/>
          <w:lang w:val="en-US"/>
        </w:rPr>
        <w:t xml:space="preserve">“Monovettes were transferred to the Central Laboratory of the Institute of Clinical Chemistry and Pathobiochemistry of the University Hospital Tübingen for analysis of glucose, insulin, and triglycerides in plasma or serum. Glucose was determined in sodium fluoride plasma using an enzymatic test kit (Atellica CH Glucose Hexokinase_3; Atellica Solution, CI analyser), insulin in serum using an immunological assay (Atellica IM Insulin; Atellica Solution, IM Analyzer) and triglycerides in lithium heparin plasma using of an enzymatic assay (Atellica CH Triglycerides_2, Atellica Solution, CI Analyzer; Siemens Healthineers, Eschborn, Germany; within-laboratory precision for glucose </w:t>
      </w:r>
      <w:r w:rsidRPr="00E6666C">
        <w:rPr>
          <w:rFonts w:cs="Arial"/>
          <w:noProof/>
          <w:sz w:val="22"/>
          <w:lang w:val="en-US"/>
        </w:rPr>
        <w:sym w:font="Symbol" w:char="F0A3"/>
      </w:r>
      <w:r w:rsidRPr="00E6666C">
        <w:rPr>
          <w:rFonts w:cs="Arial"/>
          <w:noProof/>
          <w:sz w:val="22"/>
          <w:lang w:val="en-US"/>
        </w:rPr>
        <w:t xml:space="preserve"> 2.2%, for insulin </w:t>
      </w:r>
      <w:r w:rsidRPr="00E6666C">
        <w:rPr>
          <w:rFonts w:cs="Arial"/>
          <w:noProof/>
          <w:sz w:val="22"/>
          <w:lang w:val="en-US"/>
        </w:rPr>
        <w:sym w:font="Symbol" w:char="F0A3"/>
      </w:r>
      <w:r w:rsidRPr="00E6666C">
        <w:rPr>
          <w:rFonts w:cs="Arial"/>
          <w:noProof/>
          <w:sz w:val="22"/>
          <w:lang w:val="en-US"/>
        </w:rPr>
        <w:t xml:space="preserve"> 10%, and for triglycerides </w:t>
      </w:r>
      <w:r w:rsidRPr="00E6666C">
        <w:rPr>
          <w:rFonts w:cs="Arial"/>
          <w:noProof/>
          <w:sz w:val="22"/>
          <w:lang w:val="en-US"/>
        </w:rPr>
        <w:sym w:font="Symbol" w:char="F0A3"/>
      </w:r>
      <w:r w:rsidRPr="00E6666C">
        <w:rPr>
          <w:rFonts w:cs="Arial"/>
          <w:noProof/>
          <w:sz w:val="22"/>
          <w:lang w:val="en-US"/>
        </w:rPr>
        <w:t xml:space="preserve"> 4.0% according to manufacturer). Plasma samples for analysis of ghrelin were obtained from K3E-EDTA Monovettes immediately by centrifugation of the blood samples at 4°C with 2000 g for 10 min. Then, 500 µl of plasma was transferred into two cooled cryo tubes (Thermo Scientific™ Nunc™) each and 50 µl of cooled 1 M hydrochloric acid (HCl) in plasma to acid ratio of 10:1 was added to each tube to prevent ghrelin from deacetylating. The tubes were immediately capped, gently reversed, and cooled at -20°C before they were stored at -80°C (after 24 to 48 h). After completing the trial, the frozen samples were transferred on dry ice to the University of Bonn. The concentration of both acylated and unacetylated ghrelin was determined by using ELISA kits (#A05306 and #A05319; both from Bertin Bioreagent, Bertin Technologies, Montigny-le-Bretonneux, France; distributed by BioCat, Germany) at the Institute of Nutritional and Food Sciences, Human Nutrition.” (Fahed et al., 2024; Schulz et al., 2023)</w:t>
      </w:r>
      <w:r>
        <w:rPr>
          <w:rFonts w:cs="Arial"/>
          <w:noProof/>
          <w:sz w:val="22"/>
          <w:lang w:val="en-US"/>
        </w:rPr>
        <w:t xml:space="preserve"> </w:t>
      </w:r>
    </w:p>
    <w:p w14:paraId="2EDFC90F" w14:textId="77777777" w:rsidR="00E6666C" w:rsidRDefault="00E6666C" w:rsidP="00E6666C">
      <w:pPr>
        <w:suppressAutoHyphens/>
        <w:jc w:val="both"/>
        <w:rPr>
          <w:rFonts w:cs="Arial"/>
          <w:noProof/>
          <w:sz w:val="22"/>
          <w:lang w:val="en-US"/>
        </w:rPr>
      </w:pPr>
    </w:p>
    <w:p w14:paraId="691F3BA3" w14:textId="77777777" w:rsidR="00E6666C" w:rsidRPr="008F0EA0" w:rsidRDefault="00E6666C" w:rsidP="00E6666C">
      <w:pPr>
        <w:suppressAutoHyphens/>
        <w:jc w:val="both"/>
        <w:rPr>
          <w:rFonts w:cs="Arial"/>
          <w:noProof/>
          <w:sz w:val="22"/>
          <w:lang w:val="en-US"/>
        </w:rPr>
      </w:pPr>
    </w:p>
    <w:p w14:paraId="3F997A08" w14:textId="77777777" w:rsidR="00E6666C" w:rsidRDefault="00E6666C">
      <w:pPr>
        <w:spacing w:after="160" w:line="259" w:lineRule="auto"/>
        <w:rPr>
          <w:b/>
          <w:bCs/>
        </w:rPr>
      </w:pPr>
      <w:r>
        <w:rPr>
          <w:b/>
          <w:bCs/>
        </w:rPr>
        <w:br w:type="page"/>
      </w:r>
    </w:p>
    <w:p w14:paraId="45582276" w14:textId="5DCEA34E" w:rsidR="004C48EE" w:rsidRPr="004C48EE" w:rsidRDefault="00E6666C">
      <w:pPr>
        <w:rPr>
          <w:b/>
          <w:bCs/>
        </w:rPr>
      </w:pPr>
      <w:r w:rsidRPr="00E6666C">
        <w:rPr>
          <w:b/>
          <w:bCs/>
          <w:lang w:val="en-US"/>
        </w:rPr>
        <w:lastRenderedPageBreak/>
        <w:t>SI3.</w:t>
      </w:r>
      <w:r w:rsidR="004C48EE" w:rsidRPr="004C48EE">
        <w:rPr>
          <w:b/>
          <w:bCs/>
        </w:rPr>
        <w:t xml:space="preserve"> Macronutrient composition of the selected foods</w:t>
      </w:r>
    </w:p>
    <w:tbl>
      <w:tblPr>
        <w:tblW w:w="0" w:type="auto"/>
        <w:tblLook w:val="04A0" w:firstRow="1" w:lastRow="0" w:firstColumn="1" w:lastColumn="0" w:noHBand="0" w:noVBand="1"/>
      </w:tblPr>
      <w:tblGrid>
        <w:gridCol w:w="2249"/>
        <w:gridCol w:w="977"/>
        <w:gridCol w:w="904"/>
        <w:gridCol w:w="1098"/>
        <w:gridCol w:w="1132"/>
        <w:gridCol w:w="1021"/>
        <w:gridCol w:w="866"/>
        <w:gridCol w:w="779"/>
      </w:tblGrid>
      <w:tr w:rsidR="004C48EE" w:rsidRPr="004C48EE" w14:paraId="6A4FA227" w14:textId="77777777" w:rsidTr="004C48EE">
        <w:trPr>
          <w:trHeight w:val="310"/>
        </w:trPr>
        <w:tc>
          <w:tcPr>
            <w:tcW w:w="0" w:type="auto"/>
            <w:tcBorders>
              <w:top w:val="nil"/>
              <w:left w:val="nil"/>
              <w:bottom w:val="nil"/>
              <w:right w:val="nil"/>
            </w:tcBorders>
            <w:shd w:val="clear" w:color="auto" w:fill="auto"/>
            <w:noWrap/>
            <w:vAlign w:val="center"/>
            <w:hideMark/>
          </w:tcPr>
          <w:p w14:paraId="2AFE919F" w14:textId="77777777" w:rsidR="004C48EE" w:rsidRPr="004C48EE" w:rsidRDefault="004C48EE" w:rsidP="004C48EE">
            <w:pPr>
              <w:spacing w:after="0" w:line="240" w:lineRule="auto"/>
              <w:jc w:val="center"/>
              <w:rPr>
                <w:rFonts w:eastAsia="Times New Roman" w:cs="Arial"/>
                <w:b/>
                <w:bCs/>
                <w:kern w:val="0"/>
                <w:szCs w:val="24"/>
                <w:lang/>
                <w14:ligatures w14:val="none"/>
              </w:rPr>
            </w:pPr>
            <w:r w:rsidRPr="004C48EE">
              <w:rPr>
                <w:rFonts w:eastAsia="Times New Roman" w:cs="Arial"/>
                <w:b/>
                <w:bCs/>
                <w:kern w:val="0"/>
                <w:szCs w:val="24"/>
                <w:lang/>
                <w14:ligatures w14:val="none"/>
              </w:rPr>
              <w:t>Description</w:t>
            </w:r>
          </w:p>
        </w:tc>
        <w:tc>
          <w:tcPr>
            <w:tcW w:w="0" w:type="auto"/>
            <w:tcBorders>
              <w:top w:val="nil"/>
              <w:left w:val="nil"/>
              <w:bottom w:val="nil"/>
              <w:right w:val="nil"/>
            </w:tcBorders>
            <w:shd w:val="clear" w:color="auto" w:fill="auto"/>
            <w:noWrap/>
            <w:vAlign w:val="bottom"/>
            <w:hideMark/>
          </w:tcPr>
          <w:p w14:paraId="032537B0" w14:textId="77777777" w:rsidR="004C48EE" w:rsidRPr="004C48EE" w:rsidRDefault="004C48EE" w:rsidP="004C48EE">
            <w:pPr>
              <w:spacing w:after="0" w:line="240" w:lineRule="auto"/>
              <w:rPr>
                <w:rFonts w:eastAsia="Times New Roman" w:cs="Arial"/>
                <w:b/>
                <w:bCs/>
                <w:kern w:val="0"/>
                <w:szCs w:val="24"/>
                <w:lang/>
                <w14:ligatures w14:val="none"/>
              </w:rPr>
            </w:pPr>
            <w:r w:rsidRPr="004C48EE">
              <w:rPr>
                <w:rFonts w:eastAsia="Times New Roman" w:cs="Arial"/>
                <w:b/>
                <w:bCs/>
                <w:kern w:val="0"/>
                <w:szCs w:val="24"/>
                <w:lang/>
                <w14:ligatures w14:val="none"/>
              </w:rPr>
              <w:t>Energy_kcal_100g</w:t>
            </w:r>
          </w:p>
        </w:tc>
        <w:tc>
          <w:tcPr>
            <w:tcW w:w="0" w:type="auto"/>
            <w:tcBorders>
              <w:top w:val="nil"/>
              <w:left w:val="nil"/>
              <w:bottom w:val="nil"/>
              <w:right w:val="nil"/>
            </w:tcBorders>
            <w:shd w:val="clear" w:color="auto" w:fill="auto"/>
            <w:noWrap/>
            <w:vAlign w:val="bottom"/>
            <w:hideMark/>
          </w:tcPr>
          <w:p w14:paraId="45D613E2" w14:textId="77777777" w:rsidR="004C48EE" w:rsidRPr="004C48EE" w:rsidRDefault="004C48EE" w:rsidP="004C48EE">
            <w:pPr>
              <w:spacing w:after="0" w:line="240" w:lineRule="auto"/>
              <w:rPr>
                <w:rFonts w:eastAsia="Times New Roman" w:cs="Arial"/>
                <w:b/>
                <w:bCs/>
                <w:kern w:val="0"/>
                <w:szCs w:val="24"/>
                <w:lang/>
                <w14:ligatures w14:val="none"/>
              </w:rPr>
            </w:pPr>
            <w:r w:rsidRPr="004C48EE">
              <w:rPr>
                <w:rFonts w:eastAsia="Times New Roman" w:cs="Arial"/>
                <w:b/>
                <w:bCs/>
                <w:kern w:val="0"/>
                <w:szCs w:val="24"/>
                <w:lang/>
                <w14:ligatures w14:val="none"/>
              </w:rPr>
              <w:t>TotalFat_g_100g</w:t>
            </w:r>
          </w:p>
        </w:tc>
        <w:tc>
          <w:tcPr>
            <w:tcW w:w="0" w:type="auto"/>
            <w:tcBorders>
              <w:top w:val="nil"/>
              <w:left w:val="nil"/>
              <w:bottom w:val="nil"/>
              <w:right w:val="nil"/>
            </w:tcBorders>
            <w:shd w:val="clear" w:color="auto" w:fill="auto"/>
            <w:noWrap/>
            <w:vAlign w:val="bottom"/>
            <w:hideMark/>
          </w:tcPr>
          <w:p w14:paraId="40C5A0BE" w14:textId="77777777" w:rsidR="004C48EE" w:rsidRPr="004C48EE" w:rsidRDefault="004C48EE" w:rsidP="004C48EE">
            <w:pPr>
              <w:spacing w:after="0" w:line="240" w:lineRule="auto"/>
              <w:rPr>
                <w:rFonts w:eastAsia="Times New Roman" w:cs="Arial"/>
                <w:b/>
                <w:bCs/>
                <w:kern w:val="0"/>
                <w:szCs w:val="24"/>
                <w:lang/>
                <w14:ligatures w14:val="none"/>
              </w:rPr>
            </w:pPr>
            <w:r w:rsidRPr="004C48EE">
              <w:rPr>
                <w:rFonts w:eastAsia="Times New Roman" w:cs="Arial"/>
                <w:b/>
                <w:bCs/>
                <w:kern w:val="0"/>
                <w:szCs w:val="24"/>
                <w:lang/>
                <w14:ligatures w14:val="none"/>
              </w:rPr>
              <w:t>SaturatedFat_g_100g</w:t>
            </w:r>
          </w:p>
        </w:tc>
        <w:tc>
          <w:tcPr>
            <w:tcW w:w="0" w:type="auto"/>
            <w:tcBorders>
              <w:top w:val="nil"/>
              <w:left w:val="nil"/>
              <w:bottom w:val="nil"/>
              <w:right w:val="nil"/>
            </w:tcBorders>
            <w:shd w:val="clear" w:color="auto" w:fill="auto"/>
            <w:noWrap/>
            <w:vAlign w:val="bottom"/>
            <w:hideMark/>
          </w:tcPr>
          <w:p w14:paraId="78B4691E" w14:textId="77777777" w:rsidR="004C48EE" w:rsidRPr="004C48EE" w:rsidRDefault="004C48EE" w:rsidP="004C48EE">
            <w:pPr>
              <w:spacing w:after="0" w:line="240" w:lineRule="auto"/>
              <w:rPr>
                <w:rFonts w:eastAsia="Times New Roman" w:cs="Arial"/>
                <w:b/>
                <w:bCs/>
                <w:kern w:val="0"/>
                <w:szCs w:val="24"/>
                <w:lang/>
                <w14:ligatures w14:val="none"/>
              </w:rPr>
            </w:pPr>
            <w:r w:rsidRPr="004C48EE">
              <w:rPr>
                <w:rFonts w:eastAsia="Times New Roman" w:cs="Arial"/>
                <w:b/>
                <w:bCs/>
                <w:kern w:val="0"/>
                <w:szCs w:val="24"/>
                <w:lang/>
                <w14:ligatures w14:val="none"/>
              </w:rPr>
              <w:t>Carbohydrate_g_100g</w:t>
            </w:r>
          </w:p>
        </w:tc>
        <w:tc>
          <w:tcPr>
            <w:tcW w:w="0" w:type="auto"/>
            <w:tcBorders>
              <w:top w:val="nil"/>
              <w:left w:val="nil"/>
              <w:bottom w:val="nil"/>
              <w:right w:val="nil"/>
            </w:tcBorders>
            <w:shd w:val="clear" w:color="auto" w:fill="auto"/>
            <w:noWrap/>
            <w:vAlign w:val="bottom"/>
            <w:hideMark/>
          </w:tcPr>
          <w:p w14:paraId="3C31AAC5" w14:textId="77777777" w:rsidR="004C48EE" w:rsidRPr="004C48EE" w:rsidRDefault="004C48EE" w:rsidP="004C48EE">
            <w:pPr>
              <w:spacing w:after="0" w:line="240" w:lineRule="auto"/>
              <w:rPr>
                <w:rFonts w:eastAsia="Times New Roman" w:cs="Arial"/>
                <w:b/>
                <w:bCs/>
                <w:kern w:val="0"/>
                <w:szCs w:val="24"/>
                <w:lang/>
                <w14:ligatures w14:val="none"/>
              </w:rPr>
            </w:pPr>
            <w:r w:rsidRPr="004C48EE">
              <w:rPr>
                <w:rFonts w:eastAsia="Times New Roman" w:cs="Arial"/>
                <w:b/>
                <w:bCs/>
                <w:kern w:val="0"/>
                <w:szCs w:val="24"/>
                <w:lang/>
                <w14:ligatures w14:val="none"/>
              </w:rPr>
              <w:t>TotalSugar_g_100g</w:t>
            </w:r>
          </w:p>
        </w:tc>
        <w:tc>
          <w:tcPr>
            <w:tcW w:w="0" w:type="auto"/>
            <w:tcBorders>
              <w:top w:val="nil"/>
              <w:left w:val="nil"/>
              <w:bottom w:val="nil"/>
              <w:right w:val="nil"/>
            </w:tcBorders>
            <w:shd w:val="clear" w:color="auto" w:fill="auto"/>
            <w:noWrap/>
            <w:vAlign w:val="bottom"/>
            <w:hideMark/>
          </w:tcPr>
          <w:p w14:paraId="58711F9B" w14:textId="77777777" w:rsidR="004C48EE" w:rsidRPr="004C48EE" w:rsidRDefault="004C48EE" w:rsidP="004C48EE">
            <w:pPr>
              <w:spacing w:after="0" w:line="240" w:lineRule="auto"/>
              <w:rPr>
                <w:rFonts w:eastAsia="Times New Roman" w:cs="Arial"/>
                <w:b/>
                <w:bCs/>
                <w:kern w:val="0"/>
                <w:szCs w:val="24"/>
                <w:lang/>
                <w14:ligatures w14:val="none"/>
              </w:rPr>
            </w:pPr>
            <w:r w:rsidRPr="004C48EE">
              <w:rPr>
                <w:rFonts w:eastAsia="Times New Roman" w:cs="Arial"/>
                <w:b/>
                <w:bCs/>
                <w:kern w:val="0"/>
                <w:szCs w:val="24"/>
                <w:lang/>
                <w14:ligatures w14:val="none"/>
              </w:rPr>
              <w:t>Protein_g_100g</w:t>
            </w:r>
          </w:p>
        </w:tc>
        <w:tc>
          <w:tcPr>
            <w:tcW w:w="0" w:type="auto"/>
            <w:tcBorders>
              <w:top w:val="nil"/>
              <w:left w:val="nil"/>
              <w:bottom w:val="nil"/>
              <w:right w:val="nil"/>
            </w:tcBorders>
            <w:shd w:val="clear" w:color="auto" w:fill="auto"/>
            <w:noWrap/>
            <w:vAlign w:val="bottom"/>
            <w:hideMark/>
          </w:tcPr>
          <w:p w14:paraId="06D66790" w14:textId="77777777" w:rsidR="004C48EE" w:rsidRPr="004C48EE" w:rsidRDefault="004C48EE" w:rsidP="004C48EE">
            <w:pPr>
              <w:spacing w:after="0" w:line="240" w:lineRule="auto"/>
              <w:rPr>
                <w:rFonts w:eastAsia="Times New Roman" w:cs="Arial"/>
                <w:b/>
                <w:bCs/>
                <w:kern w:val="0"/>
                <w:szCs w:val="24"/>
                <w:lang/>
                <w14:ligatures w14:val="none"/>
              </w:rPr>
            </w:pPr>
            <w:r w:rsidRPr="004C48EE">
              <w:rPr>
                <w:rFonts w:eastAsia="Times New Roman" w:cs="Arial"/>
                <w:b/>
                <w:bCs/>
                <w:kern w:val="0"/>
                <w:szCs w:val="24"/>
                <w:lang/>
                <w14:ligatures w14:val="none"/>
              </w:rPr>
              <w:t>Fiber_g_100g</w:t>
            </w:r>
          </w:p>
        </w:tc>
      </w:tr>
      <w:tr w:rsidR="004C48EE" w:rsidRPr="004C48EE" w14:paraId="10C8FF83" w14:textId="77777777" w:rsidTr="004C48EE">
        <w:trPr>
          <w:trHeight w:val="310"/>
        </w:trPr>
        <w:tc>
          <w:tcPr>
            <w:tcW w:w="0" w:type="auto"/>
            <w:tcBorders>
              <w:top w:val="nil"/>
              <w:left w:val="nil"/>
              <w:bottom w:val="nil"/>
              <w:right w:val="nil"/>
            </w:tcBorders>
            <w:shd w:val="clear" w:color="auto" w:fill="auto"/>
            <w:noWrap/>
            <w:vAlign w:val="center"/>
            <w:hideMark/>
          </w:tcPr>
          <w:p w14:paraId="0C0C9DC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Milk chocolate</w:t>
            </w:r>
          </w:p>
        </w:tc>
        <w:tc>
          <w:tcPr>
            <w:tcW w:w="0" w:type="auto"/>
            <w:tcBorders>
              <w:top w:val="nil"/>
              <w:left w:val="nil"/>
              <w:bottom w:val="nil"/>
              <w:right w:val="nil"/>
            </w:tcBorders>
            <w:shd w:val="clear" w:color="auto" w:fill="auto"/>
            <w:noWrap/>
            <w:vAlign w:val="center"/>
            <w:hideMark/>
          </w:tcPr>
          <w:p w14:paraId="5B0D3BB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546.0</w:t>
            </w:r>
          </w:p>
        </w:tc>
        <w:tc>
          <w:tcPr>
            <w:tcW w:w="0" w:type="auto"/>
            <w:tcBorders>
              <w:top w:val="nil"/>
              <w:left w:val="nil"/>
              <w:bottom w:val="nil"/>
              <w:right w:val="nil"/>
            </w:tcBorders>
            <w:shd w:val="clear" w:color="auto" w:fill="auto"/>
            <w:noWrap/>
            <w:vAlign w:val="center"/>
            <w:hideMark/>
          </w:tcPr>
          <w:p w14:paraId="25B9FC8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32.5</w:t>
            </w:r>
          </w:p>
        </w:tc>
        <w:tc>
          <w:tcPr>
            <w:tcW w:w="0" w:type="auto"/>
            <w:tcBorders>
              <w:top w:val="nil"/>
              <w:left w:val="nil"/>
              <w:bottom w:val="nil"/>
              <w:right w:val="nil"/>
            </w:tcBorders>
            <w:shd w:val="clear" w:color="auto" w:fill="auto"/>
            <w:noWrap/>
            <w:vAlign w:val="center"/>
            <w:hideMark/>
          </w:tcPr>
          <w:p w14:paraId="6B19C7B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20.7</w:t>
            </w:r>
          </w:p>
        </w:tc>
        <w:tc>
          <w:tcPr>
            <w:tcW w:w="0" w:type="auto"/>
            <w:tcBorders>
              <w:top w:val="nil"/>
              <w:left w:val="nil"/>
              <w:bottom w:val="nil"/>
              <w:right w:val="nil"/>
            </w:tcBorders>
            <w:shd w:val="clear" w:color="auto" w:fill="auto"/>
            <w:noWrap/>
            <w:vAlign w:val="center"/>
            <w:hideMark/>
          </w:tcPr>
          <w:p w14:paraId="570ECCC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54.9</w:t>
            </w:r>
          </w:p>
        </w:tc>
        <w:tc>
          <w:tcPr>
            <w:tcW w:w="0" w:type="auto"/>
            <w:tcBorders>
              <w:top w:val="nil"/>
              <w:left w:val="nil"/>
              <w:bottom w:val="nil"/>
              <w:right w:val="nil"/>
            </w:tcBorders>
            <w:shd w:val="clear" w:color="auto" w:fill="auto"/>
            <w:noWrap/>
            <w:vAlign w:val="center"/>
            <w:hideMark/>
          </w:tcPr>
          <w:p w14:paraId="6DD2FBA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49.0</w:t>
            </w:r>
          </w:p>
        </w:tc>
        <w:tc>
          <w:tcPr>
            <w:tcW w:w="0" w:type="auto"/>
            <w:tcBorders>
              <w:top w:val="nil"/>
              <w:left w:val="nil"/>
              <w:bottom w:val="nil"/>
              <w:right w:val="nil"/>
            </w:tcBorders>
            <w:shd w:val="clear" w:color="auto" w:fill="auto"/>
            <w:noWrap/>
            <w:vAlign w:val="center"/>
            <w:hideMark/>
          </w:tcPr>
          <w:p w14:paraId="520E390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6.9</w:t>
            </w:r>
          </w:p>
        </w:tc>
        <w:tc>
          <w:tcPr>
            <w:tcW w:w="0" w:type="auto"/>
            <w:tcBorders>
              <w:top w:val="nil"/>
              <w:left w:val="nil"/>
              <w:bottom w:val="nil"/>
              <w:right w:val="nil"/>
            </w:tcBorders>
            <w:shd w:val="clear" w:color="auto" w:fill="auto"/>
            <w:noWrap/>
            <w:vAlign w:val="center"/>
            <w:hideMark/>
          </w:tcPr>
          <w:p w14:paraId="06AF5E8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2.8</w:t>
            </w:r>
          </w:p>
        </w:tc>
      </w:tr>
      <w:tr w:rsidR="004C48EE" w:rsidRPr="004C48EE" w14:paraId="663C6806" w14:textId="77777777" w:rsidTr="004C48EE">
        <w:trPr>
          <w:trHeight w:val="310"/>
        </w:trPr>
        <w:tc>
          <w:tcPr>
            <w:tcW w:w="0" w:type="auto"/>
            <w:tcBorders>
              <w:top w:val="nil"/>
              <w:left w:val="nil"/>
              <w:bottom w:val="nil"/>
              <w:right w:val="nil"/>
            </w:tcBorders>
            <w:shd w:val="clear" w:color="auto" w:fill="auto"/>
            <w:noWrap/>
            <w:vAlign w:val="center"/>
            <w:hideMark/>
          </w:tcPr>
          <w:p w14:paraId="09FF021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Biscuit with chocolate</w:t>
            </w:r>
          </w:p>
        </w:tc>
        <w:tc>
          <w:tcPr>
            <w:tcW w:w="0" w:type="auto"/>
            <w:tcBorders>
              <w:top w:val="nil"/>
              <w:left w:val="nil"/>
              <w:bottom w:val="nil"/>
              <w:right w:val="nil"/>
            </w:tcBorders>
            <w:shd w:val="clear" w:color="auto" w:fill="auto"/>
            <w:noWrap/>
            <w:vAlign w:val="center"/>
            <w:hideMark/>
          </w:tcPr>
          <w:p w14:paraId="1700A48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469.0</w:t>
            </w:r>
          </w:p>
        </w:tc>
        <w:tc>
          <w:tcPr>
            <w:tcW w:w="0" w:type="auto"/>
            <w:tcBorders>
              <w:top w:val="nil"/>
              <w:left w:val="nil"/>
              <w:bottom w:val="nil"/>
              <w:right w:val="nil"/>
            </w:tcBorders>
            <w:shd w:val="clear" w:color="auto" w:fill="auto"/>
            <w:noWrap/>
            <w:vAlign w:val="center"/>
            <w:hideMark/>
          </w:tcPr>
          <w:p w14:paraId="0EB44C9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20.0</w:t>
            </w:r>
          </w:p>
        </w:tc>
        <w:tc>
          <w:tcPr>
            <w:tcW w:w="0" w:type="auto"/>
            <w:tcBorders>
              <w:top w:val="nil"/>
              <w:left w:val="nil"/>
              <w:bottom w:val="nil"/>
              <w:right w:val="nil"/>
            </w:tcBorders>
            <w:shd w:val="clear" w:color="auto" w:fill="auto"/>
            <w:noWrap/>
            <w:vAlign w:val="center"/>
            <w:hideMark/>
          </w:tcPr>
          <w:p w14:paraId="35EA571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10.7</w:t>
            </w:r>
          </w:p>
        </w:tc>
        <w:tc>
          <w:tcPr>
            <w:tcW w:w="0" w:type="auto"/>
            <w:tcBorders>
              <w:top w:val="nil"/>
              <w:left w:val="nil"/>
              <w:bottom w:val="nil"/>
              <w:right w:val="nil"/>
            </w:tcBorders>
            <w:shd w:val="clear" w:color="auto" w:fill="auto"/>
            <w:noWrap/>
            <w:vAlign w:val="center"/>
            <w:hideMark/>
          </w:tcPr>
          <w:p w14:paraId="7A1C670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62.5</w:t>
            </w:r>
          </w:p>
        </w:tc>
        <w:tc>
          <w:tcPr>
            <w:tcW w:w="0" w:type="auto"/>
            <w:tcBorders>
              <w:top w:val="nil"/>
              <w:left w:val="nil"/>
              <w:bottom w:val="nil"/>
              <w:right w:val="nil"/>
            </w:tcBorders>
            <w:shd w:val="clear" w:color="auto" w:fill="auto"/>
            <w:noWrap/>
            <w:vAlign w:val="center"/>
            <w:hideMark/>
          </w:tcPr>
          <w:p w14:paraId="2EA91E3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30.1</w:t>
            </w:r>
          </w:p>
        </w:tc>
        <w:tc>
          <w:tcPr>
            <w:tcW w:w="0" w:type="auto"/>
            <w:tcBorders>
              <w:top w:val="nil"/>
              <w:left w:val="nil"/>
              <w:bottom w:val="nil"/>
              <w:right w:val="nil"/>
            </w:tcBorders>
            <w:shd w:val="clear" w:color="auto" w:fill="auto"/>
            <w:noWrap/>
            <w:vAlign w:val="center"/>
            <w:hideMark/>
          </w:tcPr>
          <w:p w14:paraId="28F8A69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7.2</w:t>
            </w:r>
          </w:p>
        </w:tc>
        <w:tc>
          <w:tcPr>
            <w:tcW w:w="0" w:type="auto"/>
            <w:tcBorders>
              <w:top w:val="nil"/>
              <w:left w:val="nil"/>
              <w:bottom w:val="nil"/>
              <w:right w:val="nil"/>
            </w:tcBorders>
            <w:shd w:val="clear" w:color="auto" w:fill="auto"/>
            <w:noWrap/>
            <w:vAlign w:val="center"/>
            <w:hideMark/>
          </w:tcPr>
          <w:p w14:paraId="661C497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4.7</w:t>
            </w:r>
          </w:p>
        </w:tc>
      </w:tr>
      <w:tr w:rsidR="004C48EE" w:rsidRPr="004C48EE" w14:paraId="4FD0C137" w14:textId="77777777" w:rsidTr="004C48EE">
        <w:trPr>
          <w:trHeight w:val="310"/>
        </w:trPr>
        <w:tc>
          <w:tcPr>
            <w:tcW w:w="0" w:type="auto"/>
            <w:tcBorders>
              <w:top w:val="nil"/>
              <w:left w:val="nil"/>
              <w:bottom w:val="nil"/>
              <w:right w:val="nil"/>
            </w:tcBorders>
            <w:shd w:val="clear" w:color="auto" w:fill="auto"/>
            <w:noWrap/>
            <w:vAlign w:val="center"/>
            <w:hideMark/>
          </w:tcPr>
          <w:p w14:paraId="366F94A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Mars</w:t>
            </w:r>
          </w:p>
        </w:tc>
        <w:tc>
          <w:tcPr>
            <w:tcW w:w="0" w:type="auto"/>
            <w:tcBorders>
              <w:top w:val="nil"/>
              <w:left w:val="nil"/>
              <w:bottom w:val="nil"/>
              <w:right w:val="nil"/>
            </w:tcBorders>
            <w:shd w:val="clear" w:color="auto" w:fill="auto"/>
            <w:noWrap/>
            <w:vAlign w:val="center"/>
            <w:hideMark/>
          </w:tcPr>
          <w:p w14:paraId="71A7C3A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447.0</w:t>
            </w:r>
          </w:p>
        </w:tc>
        <w:tc>
          <w:tcPr>
            <w:tcW w:w="0" w:type="auto"/>
            <w:tcBorders>
              <w:top w:val="nil"/>
              <w:left w:val="nil"/>
              <w:bottom w:val="nil"/>
              <w:right w:val="nil"/>
            </w:tcBorders>
            <w:shd w:val="clear" w:color="auto" w:fill="auto"/>
            <w:noWrap/>
            <w:vAlign w:val="center"/>
            <w:hideMark/>
          </w:tcPr>
          <w:p w14:paraId="4C08F152"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16.6</w:t>
            </w:r>
          </w:p>
        </w:tc>
        <w:tc>
          <w:tcPr>
            <w:tcW w:w="0" w:type="auto"/>
            <w:tcBorders>
              <w:top w:val="nil"/>
              <w:left w:val="nil"/>
              <w:bottom w:val="nil"/>
              <w:right w:val="nil"/>
            </w:tcBorders>
            <w:shd w:val="clear" w:color="auto" w:fill="auto"/>
            <w:noWrap/>
            <w:vAlign w:val="center"/>
            <w:hideMark/>
          </w:tcPr>
          <w:p w14:paraId="0E1EBE1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7.7</w:t>
            </w:r>
          </w:p>
        </w:tc>
        <w:tc>
          <w:tcPr>
            <w:tcW w:w="0" w:type="auto"/>
            <w:tcBorders>
              <w:top w:val="nil"/>
              <w:left w:val="nil"/>
              <w:bottom w:val="nil"/>
              <w:right w:val="nil"/>
            </w:tcBorders>
            <w:shd w:val="clear" w:color="auto" w:fill="auto"/>
            <w:noWrap/>
            <w:vAlign w:val="center"/>
            <w:hideMark/>
          </w:tcPr>
          <w:p w14:paraId="4C704AE2"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70.1</w:t>
            </w:r>
          </w:p>
        </w:tc>
        <w:tc>
          <w:tcPr>
            <w:tcW w:w="0" w:type="auto"/>
            <w:tcBorders>
              <w:top w:val="nil"/>
              <w:left w:val="nil"/>
              <w:bottom w:val="nil"/>
              <w:right w:val="nil"/>
            </w:tcBorders>
            <w:shd w:val="clear" w:color="auto" w:fill="auto"/>
            <w:noWrap/>
            <w:vAlign w:val="center"/>
            <w:hideMark/>
          </w:tcPr>
          <w:p w14:paraId="0AF58C9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64.0</w:t>
            </w:r>
          </w:p>
        </w:tc>
        <w:tc>
          <w:tcPr>
            <w:tcW w:w="0" w:type="auto"/>
            <w:tcBorders>
              <w:top w:val="nil"/>
              <w:left w:val="nil"/>
              <w:bottom w:val="nil"/>
              <w:right w:val="nil"/>
            </w:tcBorders>
            <w:shd w:val="clear" w:color="auto" w:fill="auto"/>
            <w:noWrap/>
            <w:vAlign w:val="center"/>
            <w:hideMark/>
          </w:tcPr>
          <w:p w14:paraId="091FDB3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3.8</w:t>
            </w:r>
          </w:p>
        </w:tc>
        <w:tc>
          <w:tcPr>
            <w:tcW w:w="0" w:type="auto"/>
            <w:tcBorders>
              <w:top w:val="nil"/>
              <w:left w:val="nil"/>
              <w:bottom w:val="nil"/>
              <w:right w:val="nil"/>
            </w:tcBorders>
            <w:shd w:val="clear" w:color="auto" w:fill="auto"/>
            <w:noWrap/>
            <w:vAlign w:val="center"/>
            <w:hideMark/>
          </w:tcPr>
          <w:p w14:paraId="262AB78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1.2</w:t>
            </w:r>
          </w:p>
        </w:tc>
      </w:tr>
      <w:tr w:rsidR="004C48EE" w:rsidRPr="004C48EE" w14:paraId="1D27EB88" w14:textId="77777777" w:rsidTr="004C48EE">
        <w:trPr>
          <w:trHeight w:val="310"/>
        </w:trPr>
        <w:tc>
          <w:tcPr>
            <w:tcW w:w="0" w:type="auto"/>
            <w:tcBorders>
              <w:top w:val="nil"/>
              <w:left w:val="nil"/>
              <w:bottom w:val="nil"/>
              <w:right w:val="nil"/>
            </w:tcBorders>
            <w:shd w:val="clear" w:color="auto" w:fill="auto"/>
            <w:noWrap/>
            <w:vAlign w:val="center"/>
            <w:hideMark/>
          </w:tcPr>
          <w:p w14:paraId="169133C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Chocolate Cupcake iced with nuts</w:t>
            </w:r>
          </w:p>
        </w:tc>
        <w:tc>
          <w:tcPr>
            <w:tcW w:w="0" w:type="auto"/>
            <w:tcBorders>
              <w:top w:val="nil"/>
              <w:left w:val="nil"/>
              <w:bottom w:val="nil"/>
              <w:right w:val="nil"/>
            </w:tcBorders>
            <w:shd w:val="clear" w:color="auto" w:fill="auto"/>
            <w:noWrap/>
            <w:vAlign w:val="center"/>
            <w:hideMark/>
          </w:tcPr>
          <w:p w14:paraId="5B7BEFC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548.4</w:t>
            </w:r>
          </w:p>
        </w:tc>
        <w:tc>
          <w:tcPr>
            <w:tcW w:w="0" w:type="auto"/>
            <w:tcBorders>
              <w:top w:val="nil"/>
              <w:left w:val="nil"/>
              <w:bottom w:val="nil"/>
              <w:right w:val="nil"/>
            </w:tcBorders>
            <w:shd w:val="clear" w:color="auto" w:fill="auto"/>
            <w:noWrap/>
            <w:vAlign w:val="center"/>
            <w:hideMark/>
          </w:tcPr>
          <w:p w14:paraId="3CAA454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20.0</w:t>
            </w:r>
          </w:p>
        </w:tc>
        <w:tc>
          <w:tcPr>
            <w:tcW w:w="0" w:type="auto"/>
            <w:tcBorders>
              <w:top w:val="nil"/>
              <w:left w:val="nil"/>
              <w:bottom w:val="nil"/>
              <w:right w:val="nil"/>
            </w:tcBorders>
            <w:shd w:val="clear" w:color="auto" w:fill="auto"/>
            <w:noWrap/>
            <w:vAlign w:val="center"/>
            <w:hideMark/>
          </w:tcPr>
          <w:p w14:paraId="6B30F0D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10.1</w:t>
            </w:r>
          </w:p>
        </w:tc>
        <w:tc>
          <w:tcPr>
            <w:tcW w:w="0" w:type="auto"/>
            <w:tcBorders>
              <w:top w:val="nil"/>
              <w:left w:val="nil"/>
              <w:bottom w:val="nil"/>
              <w:right w:val="nil"/>
            </w:tcBorders>
            <w:shd w:val="clear" w:color="auto" w:fill="auto"/>
            <w:noWrap/>
            <w:vAlign w:val="center"/>
            <w:hideMark/>
          </w:tcPr>
          <w:p w14:paraId="4F9524F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58.5</w:t>
            </w:r>
          </w:p>
        </w:tc>
        <w:tc>
          <w:tcPr>
            <w:tcW w:w="0" w:type="auto"/>
            <w:tcBorders>
              <w:top w:val="nil"/>
              <w:left w:val="nil"/>
              <w:bottom w:val="nil"/>
              <w:right w:val="nil"/>
            </w:tcBorders>
            <w:shd w:val="clear" w:color="auto" w:fill="auto"/>
            <w:noWrap/>
            <w:vAlign w:val="center"/>
            <w:hideMark/>
          </w:tcPr>
          <w:p w14:paraId="27B86AC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38.0</w:t>
            </w:r>
          </w:p>
        </w:tc>
        <w:tc>
          <w:tcPr>
            <w:tcW w:w="0" w:type="auto"/>
            <w:tcBorders>
              <w:top w:val="nil"/>
              <w:left w:val="nil"/>
              <w:bottom w:val="nil"/>
              <w:right w:val="nil"/>
            </w:tcBorders>
            <w:shd w:val="clear" w:color="auto" w:fill="auto"/>
            <w:noWrap/>
            <w:vAlign w:val="center"/>
            <w:hideMark/>
          </w:tcPr>
          <w:p w14:paraId="68E62E7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7.0</w:t>
            </w:r>
          </w:p>
        </w:tc>
        <w:tc>
          <w:tcPr>
            <w:tcW w:w="0" w:type="auto"/>
            <w:tcBorders>
              <w:top w:val="nil"/>
              <w:left w:val="nil"/>
              <w:bottom w:val="nil"/>
              <w:right w:val="nil"/>
            </w:tcBorders>
            <w:shd w:val="clear" w:color="auto" w:fill="auto"/>
            <w:noWrap/>
            <w:vAlign w:val="center"/>
            <w:hideMark/>
          </w:tcPr>
          <w:p w14:paraId="6191459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0.9</w:t>
            </w:r>
          </w:p>
        </w:tc>
      </w:tr>
      <w:tr w:rsidR="004C48EE" w:rsidRPr="004C48EE" w14:paraId="77F41ED7" w14:textId="77777777" w:rsidTr="004C48EE">
        <w:trPr>
          <w:trHeight w:val="310"/>
        </w:trPr>
        <w:tc>
          <w:tcPr>
            <w:tcW w:w="0" w:type="auto"/>
            <w:tcBorders>
              <w:top w:val="nil"/>
              <w:left w:val="nil"/>
              <w:bottom w:val="nil"/>
              <w:right w:val="nil"/>
            </w:tcBorders>
            <w:shd w:val="clear" w:color="auto" w:fill="auto"/>
            <w:noWrap/>
            <w:vAlign w:val="center"/>
            <w:hideMark/>
          </w:tcPr>
          <w:p w14:paraId="1F8377E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Bonbons (chocolates)</w:t>
            </w:r>
          </w:p>
        </w:tc>
        <w:tc>
          <w:tcPr>
            <w:tcW w:w="0" w:type="auto"/>
            <w:tcBorders>
              <w:top w:val="nil"/>
              <w:left w:val="nil"/>
              <w:bottom w:val="nil"/>
              <w:right w:val="nil"/>
            </w:tcBorders>
            <w:shd w:val="clear" w:color="auto" w:fill="auto"/>
            <w:noWrap/>
            <w:vAlign w:val="center"/>
            <w:hideMark/>
          </w:tcPr>
          <w:p w14:paraId="119CAFC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519.0</w:t>
            </w:r>
          </w:p>
        </w:tc>
        <w:tc>
          <w:tcPr>
            <w:tcW w:w="0" w:type="auto"/>
            <w:tcBorders>
              <w:top w:val="nil"/>
              <w:left w:val="nil"/>
              <w:bottom w:val="nil"/>
              <w:right w:val="nil"/>
            </w:tcBorders>
            <w:shd w:val="clear" w:color="auto" w:fill="auto"/>
            <w:noWrap/>
            <w:vAlign w:val="center"/>
            <w:hideMark/>
          </w:tcPr>
          <w:p w14:paraId="4310B96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30.8</w:t>
            </w:r>
          </w:p>
        </w:tc>
        <w:tc>
          <w:tcPr>
            <w:tcW w:w="0" w:type="auto"/>
            <w:tcBorders>
              <w:top w:val="nil"/>
              <w:left w:val="nil"/>
              <w:bottom w:val="nil"/>
              <w:right w:val="nil"/>
            </w:tcBorders>
            <w:shd w:val="clear" w:color="auto" w:fill="auto"/>
            <w:noWrap/>
            <w:vAlign w:val="center"/>
            <w:hideMark/>
          </w:tcPr>
          <w:p w14:paraId="73A5F9F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16.8</w:t>
            </w:r>
          </w:p>
        </w:tc>
        <w:tc>
          <w:tcPr>
            <w:tcW w:w="0" w:type="auto"/>
            <w:tcBorders>
              <w:top w:val="nil"/>
              <w:left w:val="nil"/>
              <w:bottom w:val="nil"/>
              <w:right w:val="nil"/>
            </w:tcBorders>
            <w:shd w:val="clear" w:color="auto" w:fill="auto"/>
            <w:noWrap/>
            <w:vAlign w:val="center"/>
            <w:hideMark/>
          </w:tcPr>
          <w:p w14:paraId="41734622"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53.1</w:t>
            </w:r>
          </w:p>
        </w:tc>
        <w:tc>
          <w:tcPr>
            <w:tcW w:w="0" w:type="auto"/>
            <w:tcBorders>
              <w:top w:val="nil"/>
              <w:left w:val="nil"/>
              <w:bottom w:val="nil"/>
              <w:right w:val="nil"/>
            </w:tcBorders>
            <w:shd w:val="clear" w:color="auto" w:fill="auto"/>
            <w:noWrap/>
            <w:vAlign w:val="center"/>
            <w:hideMark/>
          </w:tcPr>
          <w:p w14:paraId="7E56524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51.8</w:t>
            </w:r>
          </w:p>
        </w:tc>
        <w:tc>
          <w:tcPr>
            <w:tcW w:w="0" w:type="auto"/>
            <w:tcBorders>
              <w:top w:val="nil"/>
              <w:left w:val="nil"/>
              <w:bottom w:val="nil"/>
              <w:right w:val="nil"/>
            </w:tcBorders>
            <w:shd w:val="clear" w:color="auto" w:fill="auto"/>
            <w:noWrap/>
            <w:vAlign w:val="center"/>
            <w:hideMark/>
          </w:tcPr>
          <w:p w14:paraId="509E618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5.6</w:t>
            </w:r>
          </w:p>
        </w:tc>
        <w:tc>
          <w:tcPr>
            <w:tcW w:w="0" w:type="auto"/>
            <w:tcBorders>
              <w:top w:val="nil"/>
              <w:left w:val="nil"/>
              <w:bottom w:val="nil"/>
              <w:right w:val="nil"/>
            </w:tcBorders>
            <w:shd w:val="clear" w:color="auto" w:fill="auto"/>
            <w:noWrap/>
            <w:vAlign w:val="center"/>
            <w:hideMark/>
          </w:tcPr>
          <w:p w14:paraId="671050A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3.3</w:t>
            </w:r>
          </w:p>
        </w:tc>
      </w:tr>
      <w:tr w:rsidR="004C48EE" w:rsidRPr="004C48EE" w14:paraId="6793866A" w14:textId="77777777" w:rsidTr="004C48EE">
        <w:trPr>
          <w:trHeight w:val="310"/>
        </w:trPr>
        <w:tc>
          <w:tcPr>
            <w:tcW w:w="0" w:type="auto"/>
            <w:tcBorders>
              <w:top w:val="nil"/>
              <w:left w:val="nil"/>
              <w:bottom w:val="nil"/>
              <w:right w:val="nil"/>
            </w:tcBorders>
            <w:shd w:val="clear" w:color="auto" w:fill="auto"/>
            <w:noWrap/>
            <w:vAlign w:val="center"/>
            <w:hideMark/>
          </w:tcPr>
          <w:p w14:paraId="6B50131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Whipped cream pie</w:t>
            </w:r>
          </w:p>
        </w:tc>
        <w:tc>
          <w:tcPr>
            <w:tcW w:w="0" w:type="auto"/>
            <w:tcBorders>
              <w:top w:val="nil"/>
              <w:left w:val="nil"/>
              <w:bottom w:val="nil"/>
              <w:right w:val="nil"/>
            </w:tcBorders>
            <w:shd w:val="clear" w:color="auto" w:fill="auto"/>
            <w:noWrap/>
            <w:vAlign w:val="center"/>
            <w:hideMark/>
          </w:tcPr>
          <w:p w14:paraId="79F861D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350.0</w:t>
            </w:r>
          </w:p>
        </w:tc>
        <w:tc>
          <w:tcPr>
            <w:tcW w:w="0" w:type="auto"/>
            <w:tcBorders>
              <w:top w:val="nil"/>
              <w:left w:val="nil"/>
              <w:bottom w:val="nil"/>
              <w:right w:val="nil"/>
            </w:tcBorders>
            <w:shd w:val="clear" w:color="auto" w:fill="auto"/>
            <w:noWrap/>
            <w:vAlign w:val="center"/>
            <w:hideMark/>
          </w:tcPr>
          <w:p w14:paraId="48CE803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25.0</w:t>
            </w:r>
          </w:p>
        </w:tc>
        <w:tc>
          <w:tcPr>
            <w:tcW w:w="0" w:type="auto"/>
            <w:tcBorders>
              <w:top w:val="nil"/>
              <w:left w:val="nil"/>
              <w:bottom w:val="nil"/>
              <w:right w:val="nil"/>
            </w:tcBorders>
            <w:shd w:val="clear" w:color="auto" w:fill="auto"/>
            <w:noWrap/>
            <w:vAlign w:val="center"/>
            <w:hideMark/>
          </w:tcPr>
          <w:p w14:paraId="351AD69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11.6</w:t>
            </w:r>
          </w:p>
        </w:tc>
        <w:tc>
          <w:tcPr>
            <w:tcW w:w="0" w:type="auto"/>
            <w:tcBorders>
              <w:top w:val="nil"/>
              <w:left w:val="nil"/>
              <w:bottom w:val="nil"/>
              <w:right w:val="nil"/>
            </w:tcBorders>
            <w:shd w:val="clear" w:color="auto" w:fill="auto"/>
            <w:noWrap/>
            <w:vAlign w:val="center"/>
            <w:hideMark/>
          </w:tcPr>
          <w:p w14:paraId="61A63EC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29.0</w:t>
            </w:r>
          </w:p>
        </w:tc>
        <w:tc>
          <w:tcPr>
            <w:tcW w:w="0" w:type="auto"/>
            <w:tcBorders>
              <w:top w:val="nil"/>
              <w:left w:val="nil"/>
              <w:bottom w:val="nil"/>
              <w:right w:val="nil"/>
            </w:tcBorders>
            <w:shd w:val="clear" w:color="auto" w:fill="auto"/>
            <w:noWrap/>
            <w:vAlign w:val="center"/>
            <w:hideMark/>
          </w:tcPr>
          <w:p w14:paraId="41C465A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23.1</w:t>
            </w:r>
          </w:p>
        </w:tc>
        <w:tc>
          <w:tcPr>
            <w:tcW w:w="0" w:type="auto"/>
            <w:tcBorders>
              <w:top w:val="nil"/>
              <w:left w:val="nil"/>
              <w:bottom w:val="nil"/>
              <w:right w:val="nil"/>
            </w:tcBorders>
            <w:shd w:val="clear" w:color="auto" w:fill="auto"/>
            <w:noWrap/>
            <w:vAlign w:val="center"/>
            <w:hideMark/>
          </w:tcPr>
          <w:p w14:paraId="267C014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3.5</w:t>
            </w:r>
          </w:p>
        </w:tc>
        <w:tc>
          <w:tcPr>
            <w:tcW w:w="0" w:type="auto"/>
            <w:tcBorders>
              <w:top w:val="nil"/>
              <w:left w:val="nil"/>
              <w:bottom w:val="nil"/>
              <w:right w:val="nil"/>
            </w:tcBorders>
            <w:shd w:val="clear" w:color="auto" w:fill="auto"/>
            <w:noWrap/>
            <w:vAlign w:val="center"/>
            <w:hideMark/>
          </w:tcPr>
          <w:p w14:paraId="7E4992D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0.8</w:t>
            </w:r>
          </w:p>
        </w:tc>
      </w:tr>
      <w:tr w:rsidR="004C48EE" w:rsidRPr="004C48EE" w14:paraId="7E85C3AC" w14:textId="77777777" w:rsidTr="004C48EE">
        <w:trPr>
          <w:trHeight w:val="310"/>
        </w:trPr>
        <w:tc>
          <w:tcPr>
            <w:tcW w:w="0" w:type="auto"/>
            <w:tcBorders>
              <w:top w:val="nil"/>
              <w:left w:val="nil"/>
              <w:bottom w:val="nil"/>
              <w:right w:val="nil"/>
            </w:tcBorders>
            <w:shd w:val="clear" w:color="auto" w:fill="auto"/>
            <w:noWrap/>
            <w:vAlign w:val="center"/>
            <w:hideMark/>
          </w:tcPr>
          <w:p w14:paraId="21988CD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Mini donuts</w:t>
            </w:r>
          </w:p>
        </w:tc>
        <w:tc>
          <w:tcPr>
            <w:tcW w:w="0" w:type="auto"/>
            <w:tcBorders>
              <w:top w:val="nil"/>
              <w:left w:val="nil"/>
              <w:bottom w:val="nil"/>
              <w:right w:val="nil"/>
            </w:tcBorders>
            <w:shd w:val="clear" w:color="auto" w:fill="auto"/>
            <w:noWrap/>
            <w:vAlign w:val="center"/>
            <w:hideMark/>
          </w:tcPr>
          <w:p w14:paraId="745EEE8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358.0</w:t>
            </w:r>
          </w:p>
        </w:tc>
        <w:tc>
          <w:tcPr>
            <w:tcW w:w="0" w:type="auto"/>
            <w:tcBorders>
              <w:top w:val="nil"/>
              <w:left w:val="nil"/>
              <w:bottom w:val="nil"/>
              <w:right w:val="nil"/>
            </w:tcBorders>
            <w:shd w:val="clear" w:color="auto" w:fill="auto"/>
            <w:noWrap/>
            <w:vAlign w:val="center"/>
            <w:hideMark/>
          </w:tcPr>
          <w:p w14:paraId="78F1077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21.1</w:t>
            </w:r>
          </w:p>
        </w:tc>
        <w:tc>
          <w:tcPr>
            <w:tcW w:w="0" w:type="auto"/>
            <w:tcBorders>
              <w:top w:val="nil"/>
              <w:left w:val="nil"/>
              <w:bottom w:val="nil"/>
              <w:right w:val="nil"/>
            </w:tcBorders>
            <w:shd w:val="clear" w:color="auto" w:fill="auto"/>
            <w:noWrap/>
            <w:vAlign w:val="center"/>
            <w:hideMark/>
          </w:tcPr>
          <w:p w14:paraId="51B7F4A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4.2</w:t>
            </w:r>
          </w:p>
        </w:tc>
        <w:tc>
          <w:tcPr>
            <w:tcW w:w="0" w:type="auto"/>
            <w:tcBorders>
              <w:top w:val="nil"/>
              <w:left w:val="nil"/>
              <w:bottom w:val="nil"/>
              <w:right w:val="nil"/>
            </w:tcBorders>
            <w:shd w:val="clear" w:color="auto" w:fill="auto"/>
            <w:noWrap/>
            <w:vAlign w:val="center"/>
            <w:hideMark/>
          </w:tcPr>
          <w:p w14:paraId="1932CE0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35.5</w:t>
            </w:r>
          </w:p>
        </w:tc>
        <w:tc>
          <w:tcPr>
            <w:tcW w:w="0" w:type="auto"/>
            <w:tcBorders>
              <w:top w:val="nil"/>
              <w:left w:val="nil"/>
              <w:bottom w:val="nil"/>
              <w:right w:val="nil"/>
            </w:tcBorders>
            <w:shd w:val="clear" w:color="auto" w:fill="auto"/>
            <w:noWrap/>
            <w:vAlign w:val="center"/>
            <w:hideMark/>
          </w:tcPr>
          <w:p w14:paraId="4D17481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4.8</w:t>
            </w:r>
          </w:p>
        </w:tc>
        <w:tc>
          <w:tcPr>
            <w:tcW w:w="0" w:type="auto"/>
            <w:tcBorders>
              <w:top w:val="nil"/>
              <w:left w:val="nil"/>
              <w:bottom w:val="nil"/>
              <w:right w:val="nil"/>
            </w:tcBorders>
            <w:shd w:val="clear" w:color="auto" w:fill="auto"/>
            <w:noWrap/>
            <w:vAlign w:val="center"/>
            <w:hideMark/>
          </w:tcPr>
          <w:p w14:paraId="1136BC1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6.0</w:t>
            </w:r>
          </w:p>
        </w:tc>
        <w:tc>
          <w:tcPr>
            <w:tcW w:w="0" w:type="auto"/>
            <w:tcBorders>
              <w:top w:val="nil"/>
              <w:left w:val="nil"/>
              <w:bottom w:val="nil"/>
              <w:right w:val="nil"/>
            </w:tcBorders>
            <w:shd w:val="clear" w:color="auto" w:fill="auto"/>
            <w:noWrap/>
            <w:vAlign w:val="center"/>
            <w:hideMark/>
          </w:tcPr>
          <w:p w14:paraId="7BDA3DE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1.1</w:t>
            </w:r>
          </w:p>
        </w:tc>
      </w:tr>
      <w:tr w:rsidR="004C48EE" w:rsidRPr="004C48EE" w14:paraId="1D428BD2" w14:textId="77777777" w:rsidTr="004C48EE">
        <w:trPr>
          <w:trHeight w:val="310"/>
        </w:trPr>
        <w:tc>
          <w:tcPr>
            <w:tcW w:w="0" w:type="auto"/>
            <w:tcBorders>
              <w:top w:val="nil"/>
              <w:left w:val="nil"/>
              <w:bottom w:val="nil"/>
              <w:right w:val="nil"/>
            </w:tcBorders>
            <w:shd w:val="clear" w:color="auto" w:fill="auto"/>
            <w:noWrap/>
            <w:vAlign w:val="center"/>
            <w:hideMark/>
          </w:tcPr>
          <w:p w14:paraId="6CB087F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Kinder Bueno/Children's Bueno</w:t>
            </w:r>
          </w:p>
        </w:tc>
        <w:tc>
          <w:tcPr>
            <w:tcW w:w="0" w:type="auto"/>
            <w:tcBorders>
              <w:top w:val="nil"/>
              <w:left w:val="nil"/>
              <w:bottom w:val="nil"/>
              <w:right w:val="nil"/>
            </w:tcBorders>
            <w:shd w:val="clear" w:color="auto" w:fill="auto"/>
            <w:noWrap/>
            <w:vAlign w:val="center"/>
            <w:hideMark/>
          </w:tcPr>
          <w:p w14:paraId="4B5CA03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571.0</w:t>
            </w:r>
          </w:p>
        </w:tc>
        <w:tc>
          <w:tcPr>
            <w:tcW w:w="0" w:type="auto"/>
            <w:tcBorders>
              <w:top w:val="nil"/>
              <w:left w:val="nil"/>
              <w:bottom w:val="nil"/>
              <w:right w:val="nil"/>
            </w:tcBorders>
            <w:shd w:val="clear" w:color="auto" w:fill="auto"/>
            <w:noWrap/>
            <w:vAlign w:val="center"/>
            <w:hideMark/>
          </w:tcPr>
          <w:p w14:paraId="3B7A37B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37.3</w:t>
            </w:r>
          </w:p>
        </w:tc>
        <w:tc>
          <w:tcPr>
            <w:tcW w:w="0" w:type="auto"/>
            <w:tcBorders>
              <w:top w:val="nil"/>
              <w:left w:val="nil"/>
              <w:bottom w:val="nil"/>
              <w:right w:val="nil"/>
            </w:tcBorders>
            <w:shd w:val="clear" w:color="auto" w:fill="auto"/>
            <w:noWrap/>
            <w:vAlign w:val="center"/>
            <w:hideMark/>
          </w:tcPr>
          <w:p w14:paraId="5AB83EF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17.3</w:t>
            </w:r>
          </w:p>
        </w:tc>
        <w:tc>
          <w:tcPr>
            <w:tcW w:w="0" w:type="auto"/>
            <w:tcBorders>
              <w:top w:val="nil"/>
              <w:left w:val="nil"/>
              <w:bottom w:val="nil"/>
              <w:right w:val="nil"/>
            </w:tcBorders>
            <w:shd w:val="clear" w:color="auto" w:fill="auto"/>
            <w:noWrap/>
            <w:vAlign w:val="center"/>
            <w:hideMark/>
          </w:tcPr>
          <w:p w14:paraId="69559C7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49.5</w:t>
            </w:r>
          </w:p>
        </w:tc>
        <w:tc>
          <w:tcPr>
            <w:tcW w:w="0" w:type="auto"/>
            <w:tcBorders>
              <w:top w:val="nil"/>
              <w:left w:val="nil"/>
              <w:bottom w:val="nil"/>
              <w:right w:val="nil"/>
            </w:tcBorders>
            <w:shd w:val="clear" w:color="auto" w:fill="auto"/>
            <w:noWrap/>
            <w:vAlign w:val="center"/>
            <w:hideMark/>
          </w:tcPr>
          <w:p w14:paraId="14608DA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41.3</w:t>
            </w:r>
          </w:p>
        </w:tc>
        <w:tc>
          <w:tcPr>
            <w:tcW w:w="0" w:type="auto"/>
            <w:tcBorders>
              <w:top w:val="nil"/>
              <w:left w:val="nil"/>
              <w:bottom w:val="nil"/>
              <w:right w:val="nil"/>
            </w:tcBorders>
            <w:shd w:val="clear" w:color="auto" w:fill="auto"/>
            <w:noWrap/>
            <w:vAlign w:val="center"/>
            <w:hideMark/>
          </w:tcPr>
          <w:p w14:paraId="5726DBE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9.2</w:t>
            </w:r>
          </w:p>
        </w:tc>
        <w:tc>
          <w:tcPr>
            <w:tcW w:w="0" w:type="auto"/>
            <w:tcBorders>
              <w:top w:val="nil"/>
              <w:left w:val="nil"/>
              <w:bottom w:val="nil"/>
              <w:right w:val="nil"/>
            </w:tcBorders>
            <w:shd w:val="clear" w:color="auto" w:fill="auto"/>
            <w:noWrap/>
            <w:vAlign w:val="center"/>
            <w:hideMark/>
          </w:tcPr>
          <w:p w14:paraId="08CF8C3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2.0</w:t>
            </w:r>
          </w:p>
        </w:tc>
      </w:tr>
      <w:tr w:rsidR="004C48EE" w:rsidRPr="004C48EE" w14:paraId="66616E6B" w14:textId="77777777" w:rsidTr="004C48EE">
        <w:trPr>
          <w:trHeight w:val="310"/>
        </w:trPr>
        <w:tc>
          <w:tcPr>
            <w:tcW w:w="0" w:type="auto"/>
            <w:tcBorders>
              <w:top w:val="nil"/>
              <w:left w:val="nil"/>
              <w:bottom w:val="nil"/>
              <w:right w:val="nil"/>
            </w:tcBorders>
            <w:shd w:val="clear" w:color="auto" w:fill="auto"/>
            <w:noWrap/>
            <w:vAlign w:val="center"/>
            <w:hideMark/>
          </w:tcPr>
          <w:p w14:paraId="1CFAC47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Smarties 1</w:t>
            </w:r>
          </w:p>
        </w:tc>
        <w:tc>
          <w:tcPr>
            <w:tcW w:w="0" w:type="auto"/>
            <w:tcBorders>
              <w:top w:val="nil"/>
              <w:left w:val="nil"/>
              <w:bottom w:val="nil"/>
              <w:right w:val="nil"/>
            </w:tcBorders>
            <w:shd w:val="clear" w:color="auto" w:fill="auto"/>
            <w:noWrap/>
            <w:vAlign w:val="center"/>
            <w:hideMark/>
          </w:tcPr>
          <w:p w14:paraId="5B4FE68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465.0</w:t>
            </w:r>
          </w:p>
        </w:tc>
        <w:tc>
          <w:tcPr>
            <w:tcW w:w="0" w:type="auto"/>
            <w:tcBorders>
              <w:top w:val="nil"/>
              <w:left w:val="nil"/>
              <w:bottom w:val="nil"/>
              <w:right w:val="nil"/>
            </w:tcBorders>
            <w:shd w:val="clear" w:color="auto" w:fill="auto"/>
            <w:noWrap/>
            <w:vAlign w:val="center"/>
            <w:hideMark/>
          </w:tcPr>
          <w:p w14:paraId="234B354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17.9</w:t>
            </w:r>
          </w:p>
        </w:tc>
        <w:tc>
          <w:tcPr>
            <w:tcW w:w="0" w:type="auto"/>
            <w:tcBorders>
              <w:top w:val="nil"/>
              <w:left w:val="nil"/>
              <w:bottom w:val="nil"/>
              <w:right w:val="nil"/>
            </w:tcBorders>
            <w:shd w:val="clear" w:color="auto" w:fill="auto"/>
            <w:noWrap/>
            <w:vAlign w:val="center"/>
            <w:hideMark/>
          </w:tcPr>
          <w:p w14:paraId="174726F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9.7</w:t>
            </w:r>
          </w:p>
        </w:tc>
        <w:tc>
          <w:tcPr>
            <w:tcW w:w="0" w:type="auto"/>
            <w:tcBorders>
              <w:top w:val="nil"/>
              <w:left w:val="nil"/>
              <w:bottom w:val="nil"/>
              <w:right w:val="nil"/>
            </w:tcBorders>
            <w:shd w:val="clear" w:color="auto" w:fill="auto"/>
            <w:noWrap/>
            <w:vAlign w:val="center"/>
            <w:hideMark/>
          </w:tcPr>
          <w:p w14:paraId="1FAF244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72.1</w:t>
            </w:r>
          </w:p>
        </w:tc>
        <w:tc>
          <w:tcPr>
            <w:tcW w:w="0" w:type="auto"/>
            <w:tcBorders>
              <w:top w:val="nil"/>
              <w:left w:val="nil"/>
              <w:bottom w:val="nil"/>
              <w:right w:val="nil"/>
            </w:tcBorders>
            <w:shd w:val="clear" w:color="auto" w:fill="auto"/>
            <w:noWrap/>
            <w:vAlign w:val="center"/>
            <w:hideMark/>
          </w:tcPr>
          <w:p w14:paraId="1D0FA15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65.4</w:t>
            </w:r>
          </w:p>
        </w:tc>
        <w:tc>
          <w:tcPr>
            <w:tcW w:w="0" w:type="auto"/>
            <w:tcBorders>
              <w:top w:val="nil"/>
              <w:left w:val="nil"/>
              <w:bottom w:val="nil"/>
              <w:right w:val="nil"/>
            </w:tcBorders>
            <w:shd w:val="clear" w:color="auto" w:fill="auto"/>
            <w:noWrap/>
            <w:vAlign w:val="center"/>
            <w:hideMark/>
          </w:tcPr>
          <w:p w14:paraId="7BAE6A5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3.9</w:t>
            </w:r>
          </w:p>
        </w:tc>
        <w:tc>
          <w:tcPr>
            <w:tcW w:w="0" w:type="auto"/>
            <w:tcBorders>
              <w:top w:val="nil"/>
              <w:left w:val="nil"/>
              <w:bottom w:val="nil"/>
              <w:right w:val="nil"/>
            </w:tcBorders>
            <w:shd w:val="clear" w:color="auto" w:fill="auto"/>
            <w:noWrap/>
            <w:vAlign w:val="center"/>
            <w:hideMark/>
          </w:tcPr>
          <w:p w14:paraId="6D335C1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2.7</w:t>
            </w:r>
          </w:p>
        </w:tc>
      </w:tr>
      <w:tr w:rsidR="004C48EE" w:rsidRPr="004C48EE" w14:paraId="0ACF5F17" w14:textId="77777777" w:rsidTr="004C48EE">
        <w:trPr>
          <w:trHeight w:val="310"/>
        </w:trPr>
        <w:tc>
          <w:tcPr>
            <w:tcW w:w="0" w:type="auto"/>
            <w:tcBorders>
              <w:top w:val="nil"/>
              <w:left w:val="nil"/>
              <w:bottom w:val="nil"/>
              <w:right w:val="nil"/>
            </w:tcBorders>
            <w:shd w:val="clear" w:color="auto" w:fill="auto"/>
            <w:noWrap/>
            <w:vAlign w:val="center"/>
            <w:hideMark/>
          </w:tcPr>
          <w:p w14:paraId="42D5ED6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Chocolate bar</w:t>
            </w:r>
          </w:p>
        </w:tc>
        <w:tc>
          <w:tcPr>
            <w:tcW w:w="0" w:type="auto"/>
            <w:tcBorders>
              <w:top w:val="nil"/>
              <w:left w:val="nil"/>
              <w:bottom w:val="nil"/>
              <w:right w:val="nil"/>
            </w:tcBorders>
            <w:shd w:val="clear" w:color="auto" w:fill="auto"/>
            <w:noWrap/>
            <w:vAlign w:val="center"/>
            <w:hideMark/>
          </w:tcPr>
          <w:p w14:paraId="2400EC1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549.6</w:t>
            </w:r>
          </w:p>
        </w:tc>
        <w:tc>
          <w:tcPr>
            <w:tcW w:w="0" w:type="auto"/>
            <w:tcBorders>
              <w:top w:val="nil"/>
              <w:left w:val="nil"/>
              <w:bottom w:val="nil"/>
              <w:right w:val="nil"/>
            </w:tcBorders>
            <w:shd w:val="clear" w:color="auto" w:fill="auto"/>
            <w:noWrap/>
            <w:vAlign w:val="center"/>
            <w:hideMark/>
          </w:tcPr>
          <w:p w14:paraId="526E3B9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32.6</w:t>
            </w:r>
          </w:p>
        </w:tc>
        <w:tc>
          <w:tcPr>
            <w:tcW w:w="0" w:type="auto"/>
            <w:tcBorders>
              <w:top w:val="nil"/>
              <w:left w:val="nil"/>
              <w:bottom w:val="nil"/>
              <w:right w:val="nil"/>
            </w:tcBorders>
            <w:shd w:val="clear" w:color="auto" w:fill="auto"/>
            <w:noWrap/>
            <w:vAlign w:val="center"/>
            <w:hideMark/>
          </w:tcPr>
          <w:p w14:paraId="69F11F1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20.3</w:t>
            </w:r>
          </w:p>
        </w:tc>
        <w:tc>
          <w:tcPr>
            <w:tcW w:w="0" w:type="auto"/>
            <w:tcBorders>
              <w:top w:val="nil"/>
              <w:left w:val="nil"/>
              <w:bottom w:val="nil"/>
              <w:right w:val="nil"/>
            </w:tcBorders>
            <w:shd w:val="clear" w:color="auto" w:fill="auto"/>
            <w:noWrap/>
            <w:vAlign w:val="center"/>
            <w:hideMark/>
          </w:tcPr>
          <w:p w14:paraId="6243A72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56.8</w:t>
            </w:r>
          </w:p>
        </w:tc>
        <w:tc>
          <w:tcPr>
            <w:tcW w:w="0" w:type="auto"/>
            <w:tcBorders>
              <w:top w:val="nil"/>
              <w:left w:val="nil"/>
              <w:bottom w:val="nil"/>
              <w:right w:val="nil"/>
            </w:tcBorders>
            <w:shd w:val="clear" w:color="auto" w:fill="auto"/>
            <w:noWrap/>
            <w:vAlign w:val="center"/>
            <w:hideMark/>
          </w:tcPr>
          <w:p w14:paraId="586F5FA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54.4</w:t>
            </w:r>
          </w:p>
        </w:tc>
        <w:tc>
          <w:tcPr>
            <w:tcW w:w="0" w:type="auto"/>
            <w:tcBorders>
              <w:top w:val="nil"/>
              <w:left w:val="nil"/>
              <w:bottom w:val="nil"/>
              <w:right w:val="nil"/>
            </w:tcBorders>
            <w:shd w:val="clear" w:color="auto" w:fill="auto"/>
            <w:noWrap/>
            <w:vAlign w:val="center"/>
            <w:hideMark/>
          </w:tcPr>
          <w:p w14:paraId="43B63CA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6.7</w:t>
            </w:r>
          </w:p>
        </w:tc>
        <w:tc>
          <w:tcPr>
            <w:tcW w:w="0" w:type="auto"/>
            <w:tcBorders>
              <w:top w:val="nil"/>
              <w:left w:val="nil"/>
              <w:bottom w:val="nil"/>
              <w:right w:val="nil"/>
            </w:tcBorders>
            <w:shd w:val="clear" w:color="auto" w:fill="auto"/>
            <w:noWrap/>
            <w:vAlign w:val="center"/>
            <w:hideMark/>
          </w:tcPr>
          <w:p w14:paraId="41418D1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1.1</w:t>
            </w:r>
          </w:p>
        </w:tc>
      </w:tr>
      <w:tr w:rsidR="004C48EE" w:rsidRPr="004C48EE" w14:paraId="30189BF4" w14:textId="77777777" w:rsidTr="004C48EE">
        <w:trPr>
          <w:trHeight w:val="310"/>
        </w:trPr>
        <w:tc>
          <w:tcPr>
            <w:tcW w:w="0" w:type="auto"/>
            <w:tcBorders>
              <w:top w:val="nil"/>
              <w:left w:val="nil"/>
              <w:bottom w:val="nil"/>
              <w:right w:val="nil"/>
            </w:tcBorders>
            <w:shd w:val="clear" w:color="auto" w:fill="auto"/>
            <w:noWrap/>
            <w:vAlign w:val="center"/>
            <w:hideMark/>
          </w:tcPr>
          <w:p w14:paraId="507FA8C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Kitkat</w:t>
            </w:r>
          </w:p>
        </w:tc>
        <w:tc>
          <w:tcPr>
            <w:tcW w:w="0" w:type="auto"/>
            <w:tcBorders>
              <w:top w:val="nil"/>
              <w:left w:val="nil"/>
              <w:bottom w:val="nil"/>
              <w:right w:val="nil"/>
            </w:tcBorders>
            <w:shd w:val="clear" w:color="auto" w:fill="auto"/>
            <w:noWrap/>
            <w:vAlign w:val="center"/>
            <w:hideMark/>
          </w:tcPr>
          <w:p w14:paraId="4C79E52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520.0</w:t>
            </w:r>
          </w:p>
        </w:tc>
        <w:tc>
          <w:tcPr>
            <w:tcW w:w="0" w:type="auto"/>
            <w:tcBorders>
              <w:top w:val="nil"/>
              <w:left w:val="nil"/>
              <w:bottom w:val="nil"/>
              <w:right w:val="nil"/>
            </w:tcBorders>
            <w:shd w:val="clear" w:color="auto" w:fill="auto"/>
            <w:noWrap/>
            <w:vAlign w:val="center"/>
            <w:hideMark/>
          </w:tcPr>
          <w:p w14:paraId="7B59F33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27.7</w:t>
            </w:r>
          </w:p>
        </w:tc>
        <w:tc>
          <w:tcPr>
            <w:tcW w:w="0" w:type="auto"/>
            <w:tcBorders>
              <w:top w:val="nil"/>
              <w:left w:val="nil"/>
              <w:bottom w:val="nil"/>
              <w:right w:val="nil"/>
            </w:tcBorders>
            <w:shd w:val="clear" w:color="auto" w:fill="auto"/>
            <w:noWrap/>
            <w:vAlign w:val="center"/>
            <w:hideMark/>
          </w:tcPr>
          <w:p w14:paraId="44D49F8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15.2</w:t>
            </w:r>
          </w:p>
        </w:tc>
        <w:tc>
          <w:tcPr>
            <w:tcW w:w="0" w:type="auto"/>
            <w:tcBorders>
              <w:top w:val="nil"/>
              <w:left w:val="nil"/>
              <w:bottom w:val="nil"/>
              <w:right w:val="nil"/>
            </w:tcBorders>
            <w:shd w:val="clear" w:color="auto" w:fill="auto"/>
            <w:noWrap/>
            <w:vAlign w:val="center"/>
            <w:hideMark/>
          </w:tcPr>
          <w:p w14:paraId="2BFA004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59.0</w:t>
            </w:r>
          </w:p>
        </w:tc>
        <w:tc>
          <w:tcPr>
            <w:tcW w:w="0" w:type="auto"/>
            <w:tcBorders>
              <w:top w:val="nil"/>
              <w:left w:val="nil"/>
              <w:bottom w:val="nil"/>
              <w:right w:val="nil"/>
            </w:tcBorders>
            <w:shd w:val="clear" w:color="auto" w:fill="auto"/>
            <w:noWrap/>
            <w:vAlign w:val="center"/>
            <w:hideMark/>
          </w:tcPr>
          <w:p w14:paraId="30EA4B2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48.6</w:t>
            </w:r>
          </w:p>
        </w:tc>
        <w:tc>
          <w:tcPr>
            <w:tcW w:w="0" w:type="auto"/>
            <w:tcBorders>
              <w:top w:val="nil"/>
              <w:left w:val="nil"/>
              <w:bottom w:val="nil"/>
              <w:right w:val="nil"/>
            </w:tcBorders>
            <w:shd w:val="clear" w:color="auto" w:fill="auto"/>
            <w:noWrap/>
            <w:vAlign w:val="center"/>
            <w:hideMark/>
          </w:tcPr>
          <w:p w14:paraId="27523EC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7.1</w:t>
            </w:r>
          </w:p>
        </w:tc>
        <w:tc>
          <w:tcPr>
            <w:tcW w:w="0" w:type="auto"/>
            <w:tcBorders>
              <w:top w:val="nil"/>
              <w:left w:val="nil"/>
              <w:bottom w:val="nil"/>
              <w:right w:val="nil"/>
            </w:tcBorders>
            <w:shd w:val="clear" w:color="auto" w:fill="auto"/>
            <w:noWrap/>
            <w:vAlign w:val="center"/>
            <w:hideMark/>
          </w:tcPr>
          <w:p w14:paraId="193F652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3.0</w:t>
            </w:r>
          </w:p>
        </w:tc>
      </w:tr>
      <w:tr w:rsidR="004C48EE" w:rsidRPr="004C48EE" w14:paraId="14858673" w14:textId="77777777" w:rsidTr="004C48EE">
        <w:trPr>
          <w:trHeight w:val="310"/>
        </w:trPr>
        <w:tc>
          <w:tcPr>
            <w:tcW w:w="0" w:type="auto"/>
            <w:tcBorders>
              <w:top w:val="nil"/>
              <w:left w:val="nil"/>
              <w:bottom w:val="nil"/>
              <w:right w:val="nil"/>
            </w:tcBorders>
            <w:shd w:val="clear" w:color="auto" w:fill="auto"/>
            <w:noWrap/>
            <w:vAlign w:val="center"/>
            <w:hideMark/>
          </w:tcPr>
          <w:p w14:paraId="3B23B31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Cake with chocolate</w:t>
            </w:r>
          </w:p>
        </w:tc>
        <w:tc>
          <w:tcPr>
            <w:tcW w:w="0" w:type="auto"/>
            <w:tcBorders>
              <w:top w:val="nil"/>
              <w:left w:val="nil"/>
              <w:bottom w:val="nil"/>
              <w:right w:val="nil"/>
            </w:tcBorders>
            <w:shd w:val="clear" w:color="auto" w:fill="auto"/>
            <w:noWrap/>
            <w:vAlign w:val="center"/>
            <w:hideMark/>
          </w:tcPr>
          <w:p w14:paraId="639B205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450.0</w:t>
            </w:r>
          </w:p>
        </w:tc>
        <w:tc>
          <w:tcPr>
            <w:tcW w:w="0" w:type="auto"/>
            <w:tcBorders>
              <w:top w:val="nil"/>
              <w:left w:val="nil"/>
              <w:bottom w:val="nil"/>
              <w:right w:val="nil"/>
            </w:tcBorders>
            <w:shd w:val="clear" w:color="auto" w:fill="auto"/>
            <w:noWrap/>
            <w:vAlign w:val="center"/>
            <w:hideMark/>
          </w:tcPr>
          <w:p w14:paraId="5134D4B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25.0</w:t>
            </w:r>
          </w:p>
        </w:tc>
        <w:tc>
          <w:tcPr>
            <w:tcW w:w="0" w:type="auto"/>
            <w:tcBorders>
              <w:top w:val="nil"/>
              <w:left w:val="nil"/>
              <w:bottom w:val="nil"/>
              <w:right w:val="nil"/>
            </w:tcBorders>
            <w:shd w:val="clear" w:color="auto" w:fill="auto"/>
            <w:noWrap/>
            <w:vAlign w:val="center"/>
            <w:hideMark/>
          </w:tcPr>
          <w:p w14:paraId="72D251C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14.8</w:t>
            </w:r>
          </w:p>
        </w:tc>
        <w:tc>
          <w:tcPr>
            <w:tcW w:w="0" w:type="auto"/>
            <w:tcBorders>
              <w:top w:val="nil"/>
              <w:left w:val="nil"/>
              <w:bottom w:val="nil"/>
              <w:right w:val="nil"/>
            </w:tcBorders>
            <w:shd w:val="clear" w:color="auto" w:fill="auto"/>
            <w:noWrap/>
            <w:vAlign w:val="center"/>
            <w:hideMark/>
          </w:tcPr>
          <w:p w14:paraId="0997B6C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50.0</w:t>
            </w:r>
          </w:p>
        </w:tc>
        <w:tc>
          <w:tcPr>
            <w:tcW w:w="0" w:type="auto"/>
            <w:tcBorders>
              <w:top w:val="nil"/>
              <w:left w:val="nil"/>
              <w:bottom w:val="nil"/>
              <w:right w:val="nil"/>
            </w:tcBorders>
            <w:shd w:val="clear" w:color="auto" w:fill="auto"/>
            <w:noWrap/>
            <w:vAlign w:val="center"/>
            <w:hideMark/>
          </w:tcPr>
          <w:p w14:paraId="1C4AC8F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32.4</w:t>
            </w:r>
          </w:p>
        </w:tc>
        <w:tc>
          <w:tcPr>
            <w:tcW w:w="0" w:type="auto"/>
            <w:tcBorders>
              <w:top w:val="nil"/>
              <w:left w:val="nil"/>
              <w:bottom w:val="nil"/>
              <w:right w:val="nil"/>
            </w:tcBorders>
            <w:shd w:val="clear" w:color="auto" w:fill="auto"/>
            <w:noWrap/>
            <w:vAlign w:val="center"/>
            <w:hideMark/>
          </w:tcPr>
          <w:p w14:paraId="7C0D07D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5.5</w:t>
            </w:r>
          </w:p>
        </w:tc>
        <w:tc>
          <w:tcPr>
            <w:tcW w:w="0" w:type="auto"/>
            <w:tcBorders>
              <w:top w:val="nil"/>
              <w:left w:val="nil"/>
              <w:bottom w:val="nil"/>
              <w:right w:val="nil"/>
            </w:tcBorders>
            <w:shd w:val="clear" w:color="auto" w:fill="auto"/>
            <w:noWrap/>
            <w:vAlign w:val="center"/>
            <w:hideMark/>
          </w:tcPr>
          <w:p w14:paraId="1AF3C2D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2.3</w:t>
            </w:r>
          </w:p>
        </w:tc>
      </w:tr>
      <w:tr w:rsidR="004C48EE" w:rsidRPr="004C48EE" w14:paraId="1754C6BC" w14:textId="77777777" w:rsidTr="004C48EE">
        <w:trPr>
          <w:trHeight w:val="310"/>
        </w:trPr>
        <w:tc>
          <w:tcPr>
            <w:tcW w:w="0" w:type="auto"/>
            <w:tcBorders>
              <w:top w:val="nil"/>
              <w:left w:val="nil"/>
              <w:bottom w:val="nil"/>
              <w:right w:val="nil"/>
            </w:tcBorders>
            <w:shd w:val="clear" w:color="auto" w:fill="auto"/>
            <w:noWrap/>
            <w:vAlign w:val="center"/>
            <w:hideMark/>
          </w:tcPr>
          <w:p w14:paraId="618397E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Chocolate chip cookies</w:t>
            </w:r>
          </w:p>
        </w:tc>
        <w:tc>
          <w:tcPr>
            <w:tcW w:w="0" w:type="auto"/>
            <w:tcBorders>
              <w:top w:val="nil"/>
              <w:left w:val="nil"/>
              <w:bottom w:val="nil"/>
              <w:right w:val="nil"/>
            </w:tcBorders>
            <w:shd w:val="clear" w:color="auto" w:fill="auto"/>
            <w:noWrap/>
            <w:vAlign w:val="center"/>
            <w:hideMark/>
          </w:tcPr>
          <w:p w14:paraId="1068817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500.0</w:t>
            </w:r>
          </w:p>
        </w:tc>
        <w:tc>
          <w:tcPr>
            <w:tcW w:w="0" w:type="auto"/>
            <w:tcBorders>
              <w:top w:val="nil"/>
              <w:left w:val="nil"/>
              <w:bottom w:val="nil"/>
              <w:right w:val="nil"/>
            </w:tcBorders>
            <w:shd w:val="clear" w:color="auto" w:fill="auto"/>
            <w:noWrap/>
            <w:vAlign w:val="center"/>
            <w:hideMark/>
          </w:tcPr>
          <w:p w14:paraId="143BA3A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25.0</w:t>
            </w:r>
          </w:p>
        </w:tc>
        <w:tc>
          <w:tcPr>
            <w:tcW w:w="0" w:type="auto"/>
            <w:tcBorders>
              <w:top w:val="nil"/>
              <w:left w:val="nil"/>
              <w:bottom w:val="nil"/>
              <w:right w:val="nil"/>
            </w:tcBorders>
            <w:shd w:val="clear" w:color="auto" w:fill="auto"/>
            <w:noWrap/>
            <w:vAlign w:val="center"/>
            <w:hideMark/>
          </w:tcPr>
          <w:p w14:paraId="4F02D77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13.0</w:t>
            </w:r>
          </w:p>
        </w:tc>
        <w:tc>
          <w:tcPr>
            <w:tcW w:w="0" w:type="auto"/>
            <w:tcBorders>
              <w:top w:val="nil"/>
              <w:left w:val="nil"/>
              <w:bottom w:val="nil"/>
              <w:right w:val="nil"/>
            </w:tcBorders>
            <w:shd w:val="clear" w:color="auto" w:fill="auto"/>
            <w:noWrap/>
            <w:vAlign w:val="center"/>
            <w:hideMark/>
          </w:tcPr>
          <w:p w14:paraId="3B111C9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60.8</w:t>
            </w:r>
          </w:p>
        </w:tc>
        <w:tc>
          <w:tcPr>
            <w:tcW w:w="0" w:type="auto"/>
            <w:tcBorders>
              <w:top w:val="nil"/>
              <w:left w:val="nil"/>
              <w:bottom w:val="nil"/>
              <w:right w:val="nil"/>
            </w:tcBorders>
            <w:shd w:val="clear" w:color="auto" w:fill="auto"/>
            <w:noWrap/>
            <w:vAlign w:val="center"/>
            <w:hideMark/>
          </w:tcPr>
          <w:p w14:paraId="1A81B7D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31.8</w:t>
            </w:r>
          </w:p>
        </w:tc>
        <w:tc>
          <w:tcPr>
            <w:tcW w:w="0" w:type="auto"/>
            <w:tcBorders>
              <w:top w:val="nil"/>
              <w:left w:val="nil"/>
              <w:bottom w:val="nil"/>
              <w:right w:val="nil"/>
            </w:tcBorders>
            <w:shd w:val="clear" w:color="auto" w:fill="auto"/>
            <w:noWrap/>
            <w:vAlign w:val="center"/>
            <w:hideMark/>
          </w:tcPr>
          <w:p w14:paraId="7D75E8A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6.4</w:t>
            </w:r>
          </w:p>
        </w:tc>
        <w:tc>
          <w:tcPr>
            <w:tcW w:w="0" w:type="auto"/>
            <w:tcBorders>
              <w:top w:val="nil"/>
              <w:left w:val="nil"/>
              <w:bottom w:val="nil"/>
              <w:right w:val="nil"/>
            </w:tcBorders>
            <w:shd w:val="clear" w:color="auto" w:fill="auto"/>
            <w:noWrap/>
            <w:vAlign w:val="center"/>
            <w:hideMark/>
          </w:tcPr>
          <w:p w14:paraId="2F6A2D3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2.9</w:t>
            </w:r>
          </w:p>
        </w:tc>
      </w:tr>
      <w:tr w:rsidR="004C48EE" w:rsidRPr="004C48EE" w14:paraId="0F5FBBC7" w14:textId="77777777" w:rsidTr="004C48EE">
        <w:trPr>
          <w:trHeight w:val="310"/>
        </w:trPr>
        <w:tc>
          <w:tcPr>
            <w:tcW w:w="0" w:type="auto"/>
            <w:tcBorders>
              <w:top w:val="nil"/>
              <w:left w:val="nil"/>
              <w:bottom w:val="nil"/>
              <w:right w:val="nil"/>
            </w:tcBorders>
            <w:shd w:val="clear" w:color="auto" w:fill="auto"/>
            <w:noWrap/>
            <w:vAlign w:val="center"/>
            <w:hideMark/>
          </w:tcPr>
          <w:p w14:paraId="2A58DF8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Strawberry candies</w:t>
            </w:r>
          </w:p>
        </w:tc>
        <w:tc>
          <w:tcPr>
            <w:tcW w:w="0" w:type="auto"/>
            <w:tcBorders>
              <w:top w:val="nil"/>
              <w:left w:val="nil"/>
              <w:bottom w:val="nil"/>
              <w:right w:val="nil"/>
            </w:tcBorders>
            <w:shd w:val="clear" w:color="auto" w:fill="auto"/>
            <w:noWrap/>
            <w:vAlign w:val="center"/>
            <w:hideMark/>
          </w:tcPr>
          <w:p w14:paraId="2E8437F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360.0</w:t>
            </w:r>
          </w:p>
        </w:tc>
        <w:tc>
          <w:tcPr>
            <w:tcW w:w="0" w:type="auto"/>
            <w:tcBorders>
              <w:top w:val="nil"/>
              <w:left w:val="nil"/>
              <w:bottom w:val="nil"/>
              <w:right w:val="nil"/>
            </w:tcBorders>
            <w:shd w:val="clear" w:color="auto" w:fill="auto"/>
            <w:noWrap/>
            <w:vAlign w:val="center"/>
            <w:hideMark/>
          </w:tcPr>
          <w:p w14:paraId="2163536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7A84308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3C4659C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90.0</w:t>
            </w:r>
          </w:p>
        </w:tc>
        <w:tc>
          <w:tcPr>
            <w:tcW w:w="0" w:type="auto"/>
            <w:tcBorders>
              <w:top w:val="nil"/>
              <w:left w:val="nil"/>
              <w:bottom w:val="nil"/>
              <w:right w:val="nil"/>
            </w:tcBorders>
            <w:shd w:val="clear" w:color="auto" w:fill="auto"/>
            <w:noWrap/>
            <w:vAlign w:val="center"/>
            <w:hideMark/>
          </w:tcPr>
          <w:p w14:paraId="71EFCE22"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65.0</w:t>
            </w:r>
          </w:p>
        </w:tc>
        <w:tc>
          <w:tcPr>
            <w:tcW w:w="0" w:type="auto"/>
            <w:tcBorders>
              <w:top w:val="nil"/>
              <w:left w:val="nil"/>
              <w:bottom w:val="nil"/>
              <w:right w:val="nil"/>
            </w:tcBorders>
            <w:shd w:val="clear" w:color="auto" w:fill="auto"/>
            <w:noWrap/>
            <w:vAlign w:val="center"/>
            <w:hideMark/>
          </w:tcPr>
          <w:p w14:paraId="17C3E53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0.1</w:t>
            </w:r>
          </w:p>
        </w:tc>
        <w:tc>
          <w:tcPr>
            <w:tcW w:w="0" w:type="auto"/>
            <w:tcBorders>
              <w:top w:val="nil"/>
              <w:left w:val="nil"/>
              <w:bottom w:val="nil"/>
              <w:right w:val="nil"/>
            </w:tcBorders>
            <w:shd w:val="clear" w:color="auto" w:fill="auto"/>
            <w:noWrap/>
            <w:vAlign w:val="center"/>
            <w:hideMark/>
          </w:tcPr>
          <w:p w14:paraId="513C3F9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0.7</w:t>
            </w:r>
          </w:p>
        </w:tc>
      </w:tr>
      <w:tr w:rsidR="004C48EE" w:rsidRPr="004C48EE" w14:paraId="238AB53B" w14:textId="77777777" w:rsidTr="004C48EE">
        <w:trPr>
          <w:trHeight w:val="310"/>
        </w:trPr>
        <w:tc>
          <w:tcPr>
            <w:tcW w:w="0" w:type="auto"/>
            <w:tcBorders>
              <w:top w:val="nil"/>
              <w:left w:val="nil"/>
              <w:bottom w:val="nil"/>
              <w:right w:val="nil"/>
            </w:tcBorders>
            <w:shd w:val="clear" w:color="auto" w:fill="auto"/>
            <w:noWrap/>
            <w:vAlign w:val="center"/>
            <w:hideMark/>
          </w:tcPr>
          <w:p w14:paraId="66B37EC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Raisins</w:t>
            </w:r>
          </w:p>
        </w:tc>
        <w:tc>
          <w:tcPr>
            <w:tcW w:w="0" w:type="auto"/>
            <w:tcBorders>
              <w:top w:val="nil"/>
              <w:left w:val="nil"/>
              <w:bottom w:val="nil"/>
              <w:right w:val="nil"/>
            </w:tcBorders>
            <w:shd w:val="clear" w:color="auto" w:fill="auto"/>
            <w:noWrap/>
            <w:vAlign w:val="center"/>
            <w:hideMark/>
          </w:tcPr>
          <w:p w14:paraId="0F14A9E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326.0</w:t>
            </w:r>
          </w:p>
        </w:tc>
        <w:tc>
          <w:tcPr>
            <w:tcW w:w="0" w:type="auto"/>
            <w:tcBorders>
              <w:top w:val="nil"/>
              <w:left w:val="nil"/>
              <w:bottom w:val="nil"/>
              <w:right w:val="nil"/>
            </w:tcBorders>
            <w:shd w:val="clear" w:color="auto" w:fill="auto"/>
            <w:noWrap/>
            <w:vAlign w:val="center"/>
            <w:hideMark/>
          </w:tcPr>
          <w:p w14:paraId="26C719E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0.5</w:t>
            </w:r>
          </w:p>
        </w:tc>
        <w:tc>
          <w:tcPr>
            <w:tcW w:w="0" w:type="auto"/>
            <w:tcBorders>
              <w:top w:val="nil"/>
              <w:left w:val="nil"/>
              <w:bottom w:val="nil"/>
              <w:right w:val="nil"/>
            </w:tcBorders>
            <w:shd w:val="clear" w:color="auto" w:fill="auto"/>
            <w:noWrap/>
            <w:vAlign w:val="center"/>
            <w:hideMark/>
          </w:tcPr>
          <w:p w14:paraId="3F39669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0.2</w:t>
            </w:r>
          </w:p>
        </w:tc>
        <w:tc>
          <w:tcPr>
            <w:tcW w:w="0" w:type="auto"/>
            <w:tcBorders>
              <w:top w:val="nil"/>
              <w:left w:val="nil"/>
              <w:bottom w:val="nil"/>
              <w:right w:val="nil"/>
            </w:tcBorders>
            <w:shd w:val="clear" w:color="auto" w:fill="auto"/>
            <w:noWrap/>
            <w:vAlign w:val="center"/>
            <w:hideMark/>
          </w:tcPr>
          <w:p w14:paraId="1822A1F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75.5</w:t>
            </w:r>
          </w:p>
        </w:tc>
        <w:tc>
          <w:tcPr>
            <w:tcW w:w="0" w:type="auto"/>
            <w:tcBorders>
              <w:top w:val="nil"/>
              <w:left w:val="nil"/>
              <w:bottom w:val="nil"/>
              <w:right w:val="nil"/>
            </w:tcBorders>
            <w:shd w:val="clear" w:color="auto" w:fill="auto"/>
            <w:noWrap/>
            <w:vAlign w:val="center"/>
            <w:hideMark/>
          </w:tcPr>
          <w:p w14:paraId="03ACC0D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72.8</w:t>
            </w:r>
          </w:p>
        </w:tc>
        <w:tc>
          <w:tcPr>
            <w:tcW w:w="0" w:type="auto"/>
            <w:tcBorders>
              <w:top w:val="nil"/>
              <w:left w:val="nil"/>
              <w:bottom w:val="nil"/>
              <w:right w:val="nil"/>
            </w:tcBorders>
            <w:shd w:val="clear" w:color="auto" w:fill="auto"/>
            <w:noWrap/>
            <w:vAlign w:val="center"/>
            <w:hideMark/>
          </w:tcPr>
          <w:p w14:paraId="156F142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3.1</w:t>
            </w:r>
          </w:p>
        </w:tc>
        <w:tc>
          <w:tcPr>
            <w:tcW w:w="0" w:type="auto"/>
            <w:tcBorders>
              <w:top w:val="nil"/>
              <w:left w:val="nil"/>
              <w:bottom w:val="nil"/>
              <w:right w:val="nil"/>
            </w:tcBorders>
            <w:shd w:val="clear" w:color="auto" w:fill="auto"/>
            <w:noWrap/>
            <w:vAlign w:val="center"/>
            <w:hideMark/>
          </w:tcPr>
          <w:p w14:paraId="6166104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3.7</w:t>
            </w:r>
          </w:p>
        </w:tc>
      </w:tr>
      <w:tr w:rsidR="004C48EE" w:rsidRPr="004C48EE" w14:paraId="6E73853F" w14:textId="77777777" w:rsidTr="004C48EE">
        <w:trPr>
          <w:trHeight w:val="310"/>
        </w:trPr>
        <w:tc>
          <w:tcPr>
            <w:tcW w:w="0" w:type="auto"/>
            <w:tcBorders>
              <w:top w:val="nil"/>
              <w:left w:val="nil"/>
              <w:bottom w:val="nil"/>
              <w:right w:val="nil"/>
            </w:tcBorders>
            <w:shd w:val="clear" w:color="auto" w:fill="auto"/>
            <w:noWrap/>
            <w:vAlign w:val="center"/>
            <w:hideMark/>
          </w:tcPr>
          <w:p w14:paraId="1B57589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Strawberries with whipped cream</w:t>
            </w:r>
          </w:p>
        </w:tc>
        <w:tc>
          <w:tcPr>
            <w:tcW w:w="0" w:type="auto"/>
            <w:tcBorders>
              <w:top w:val="nil"/>
              <w:left w:val="nil"/>
              <w:bottom w:val="nil"/>
              <w:right w:val="nil"/>
            </w:tcBorders>
            <w:shd w:val="clear" w:color="auto" w:fill="auto"/>
            <w:noWrap/>
            <w:vAlign w:val="center"/>
            <w:hideMark/>
          </w:tcPr>
          <w:p w14:paraId="00EDC57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75.6</w:t>
            </w:r>
          </w:p>
        </w:tc>
        <w:tc>
          <w:tcPr>
            <w:tcW w:w="0" w:type="auto"/>
            <w:tcBorders>
              <w:top w:val="nil"/>
              <w:left w:val="nil"/>
              <w:bottom w:val="nil"/>
              <w:right w:val="nil"/>
            </w:tcBorders>
            <w:shd w:val="clear" w:color="auto" w:fill="auto"/>
            <w:noWrap/>
            <w:vAlign w:val="center"/>
            <w:hideMark/>
          </w:tcPr>
          <w:p w14:paraId="3CBD135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4.4</w:t>
            </w:r>
          </w:p>
        </w:tc>
        <w:tc>
          <w:tcPr>
            <w:tcW w:w="0" w:type="auto"/>
            <w:tcBorders>
              <w:top w:val="nil"/>
              <w:left w:val="nil"/>
              <w:bottom w:val="nil"/>
              <w:right w:val="nil"/>
            </w:tcBorders>
            <w:shd w:val="clear" w:color="auto" w:fill="auto"/>
            <w:noWrap/>
            <w:vAlign w:val="center"/>
            <w:hideMark/>
          </w:tcPr>
          <w:p w14:paraId="3C9BB16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2.9</w:t>
            </w:r>
          </w:p>
        </w:tc>
        <w:tc>
          <w:tcPr>
            <w:tcW w:w="0" w:type="auto"/>
            <w:tcBorders>
              <w:top w:val="nil"/>
              <w:left w:val="nil"/>
              <w:bottom w:val="nil"/>
              <w:right w:val="nil"/>
            </w:tcBorders>
            <w:shd w:val="clear" w:color="auto" w:fill="auto"/>
            <w:noWrap/>
            <w:vAlign w:val="center"/>
            <w:hideMark/>
          </w:tcPr>
          <w:p w14:paraId="3BF23FB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6.9</w:t>
            </w:r>
          </w:p>
        </w:tc>
        <w:tc>
          <w:tcPr>
            <w:tcW w:w="0" w:type="auto"/>
            <w:tcBorders>
              <w:top w:val="nil"/>
              <w:left w:val="nil"/>
              <w:bottom w:val="nil"/>
              <w:right w:val="nil"/>
            </w:tcBorders>
            <w:shd w:val="clear" w:color="auto" w:fill="auto"/>
            <w:noWrap/>
            <w:vAlign w:val="center"/>
            <w:hideMark/>
          </w:tcPr>
          <w:p w14:paraId="57844F1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6.7</w:t>
            </w:r>
          </w:p>
        </w:tc>
        <w:tc>
          <w:tcPr>
            <w:tcW w:w="0" w:type="auto"/>
            <w:tcBorders>
              <w:top w:val="nil"/>
              <w:left w:val="nil"/>
              <w:bottom w:val="nil"/>
              <w:right w:val="nil"/>
            </w:tcBorders>
            <w:shd w:val="clear" w:color="auto" w:fill="auto"/>
            <w:noWrap/>
            <w:vAlign w:val="center"/>
            <w:hideMark/>
          </w:tcPr>
          <w:p w14:paraId="09DBE56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0.9</w:t>
            </w:r>
          </w:p>
        </w:tc>
        <w:tc>
          <w:tcPr>
            <w:tcW w:w="0" w:type="auto"/>
            <w:tcBorders>
              <w:top w:val="nil"/>
              <w:left w:val="nil"/>
              <w:bottom w:val="nil"/>
              <w:right w:val="nil"/>
            </w:tcBorders>
            <w:shd w:val="clear" w:color="auto" w:fill="auto"/>
            <w:noWrap/>
            <w:vAlign w:val="center"/>
            <w:hideMark/>
          </w:tcPr>
          <w:p w14:paraId="53FB658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0.9</w:t>
            </w:r>
          </w:p>
        </w:tc>
      </w:tr>
      <w:tr w:rsidR="004C48EE" w:rsidRPr="004C48EE" w14:paraId="32E1B0B6" w14:textId="77777777" w:rsidTr="004C48EE">
        <w:trPr>
          <w:trHeight w:val="310"/>
        </w:trPr>
        <w:tc>
          <w:tcPr>
            <w:tcW w:w="0" w:type="auto"/>
            <w:tcBorders>
              <w:top w:val="nil"/>
              <w:left w:val="nil"/>
              <w:bottom w:val="nil"/>
              <w:right w:val="nil"/>
            </w:tcBorders>
            <w:shd w:val="clear" w:color="auto" w:fill="auto"/>
            <w:noWrap/>
            <w:vAlign w:val="center"/>
            <w:hideMark/>
          </w:tcPr>
          <w:p w14:paraId="60CBB67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Pancakes</w:t>
            </w:r>
          </w:p>
        </w:tc>
        <w:tc>
          <w:tcPr>
            <w:tcW w:w="0" w:type="auto"/>
            <w:tcBorders>
              <w:top w:val="nil"/>
              <w:left w:val="nil"/>
              <w:bottom w:val="nil"/>
              <w:right w:val="nil"/>
            </w:tcBorders>
            <w:shd w:val="clear" w:color="auto" w:fill="auto"/>
            <w:noWrap/>
            <w:vAlign w:val="center"/>
            <w:hideMark/>
          </w:tcPr>
          <w:p w14:paraId="0224321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196.0</w:t>
            </w:r>
          </w:p>
        </w:tc>
        <w:tc>
          <w:tcPr>
            <w:tcW w:w="0" w:type="auto"/>
            <w:tcBorders>
              <w:top w:val="nil"/>
              <w:left w:val="nil"/>
              <w:bottom w:val="nil"/>
              <w:right w:val="nil"/>
            </w:tcBorders>
            <w:shd w:val="clear" w:color="auto" w:fill="auto"/>
            <w:noWrap/>
            <w:vAlign w:val="center"/>
            <w:hideMark/>
          </w:tcPr>
          <w:p w14:paraId="41A1CEE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4.9</w:t>
            </w:r>
          </w:p>
        </w:tc>
        <w:tc>
          <w:tcPr>
            <w:tcW w:w="0" w:type="auto"/>
            <w:tcBorders>
              <w:top w:val="nil"/>
              <w:left w:val="nil"/>
              <w:bottom w:val="nil"/>
              <w:right w:val="nil"/>
            </w:tcBorders>
            <w:shd w:val="clear" w:color="auto" w:fill="auto"/>
            <w:noWrap/>
            <w:vAlign w:val="center"/>
            <w:hideMark/>
          </w:tcPr>
          <w:p w14:paraId="778A6E9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2.1</w:t>
            </w:r>
          </w:p>
        </w:tc>
        <w:tc>
          <w:tcPr>
            <w:tcW w:w="0" w:type="auto"/>
            <w:tcBorders>
              <w:top w:val="nil"/>
              <w:left w:val="nil"/>
              <w:bottom w:val="nil"/>
              <w:right w:val="nil"/>
            </w:tcBorders>
            <w:shd w:val="clear" w:color="auto" w:fill="auto"/>
            <w:noWrap/>
            <w:vAlign w:val="center"/>
            <w:hideMark/>
          </w:tcPr>
          <w:p w14:paraId="14C2B54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29.2</w:t>
            </w:r>
          </w:p>
        </w:tc>
        <w:tc>
          <w:tcPr>
            <w:tcW w:w="0" w:type="auto"/>
            <w:tcBorders>
              <w:top w:val="nil"/>
              <w:left w:val="nil"/>
              <w:bottom w:val="nil"/>
              <w:right w:val="nil"/>
            </w:tcBorders>
            <w:shd w:val="clear" w:color="auto" w:fill="auto"/>
            <w:noWrap/>
            <w:vAlign w:val="center"/>
            <w:hideMark/>
          </w:tcPr>
          <w:p w14:paraId="0CB17E2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4.9</w:t>
            </w:r>
          </w:p>
        </w:tc>
        <w:tc>
          <w:tcPr>
            <w:tcW w:w="0" w:type="auto"/>
            <w:tcBorders>
              <w:top w:val="nil"/>
              <w:left w:val="nil"/>
              <w:bottom w:val="nil"/>
              <w:right w:val="nil"/>
            </w:tcBorders>
            <w:shd w:val="clear" w:color="auto" w:fill="auto"/>
            <w:noWrap/>
            <w:vAlign w:val="center"/>
            <w:hideMark/>
          </w:tcPr>
          <w:p w14:paraId="104230D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8.3</w:t>
            </w:r>
          </w:p>
        </w:tc>
        <w:tc>
          <w:tcPr>
            <w:tcW w:w="0" w:type="auto"/>
            <w:tcBorders>
              <w:top w:val="nil"/>
              <w:left w:val="nil"/>
              <w:bottom w:val="nil"/>
              <w:right w:val="nil"/>
            </w:tcBorders>
            <w:shd w:val="clear" w:color="auto" w:fill="auto"/>
            <w:noWrap/>
            <w:vAlign w:val="center"/>
            <w:hideMark/>
          </w:tcPr>
          <w:p w14:paraId="5659175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0.6</w:t>
            </w:r>
          </w:p>
        </w:tc>
      </w:tr>
      <w:tr w:rsidR="004C48EE" w:rsidRPr="004C48EE" w14:paraId="4938E38B" w14:textId="77777777" w:rsidTr="004C48EE">
        <w:trPr>
          <w:trHeight w:val="310"/>
        </w:trPr>
        <w:tc>
          <w:tcPr>
            <w:tcW w:w="0" w:type="auto"/>
            <w:tcBorders>
              <w:top w:val="nil"/>
              <w:left w:val="nil"/>
              <w:bottom w:val="nil"/>
              <w:right w:val="nil"/>
            </w:tcBorders>
            <w:shd w:val="clear" w:color="auto" w:fill="auto"/>
            <w:noWrap/>
            <w:vAlign w:val="center"/>
            <w:hideMark/>
          </w:tcPr>
          <w:p w14:paraId="174507D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Strawberry pie with whipped cream</w:t>
            </w:r>
          </w:p>
        </w:tc>
        <w:tc>
          <w:tcPr>
            <w:tcW w:w="0" w:type="auto"/>
            <w:tcBorders>
              <w:top w:val="nil"/>
              <w:left w:val="nil"/>
              <w:bottom w:val="nil"/>
              <w:right w:val="nil"/>
            </w:tcBorders>
            <w:shd w:val="clear" w:color="auto" w:fill="auto"/>
            <w:noWrap/>
            <w:vAlign w:val="center"/>
            <w:hideMark/>
          </w:tcPr>
          <w:p w14:paraId="4E4B89A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205.0</w:t>
            </w:r>
          </w:p>
        </w:tc>
        <w:tc>
          <w:tcPr>
            <w:tcW w:w="0" w:type="auto"/>
            <w:tcBorders>
              <w:top w:val="nil"/>
              <w:left w:val="nil"/>
              <w:bottom w:val="nil"/>
              <w:right w:val="nil"/>
            </w:tcBorders>
            <w:shd w:val="clear" w:color="auto" w:fill="auto"/>
            <w:noWrap/>
            <w:vAlign w:val="center"/>
            <w:hideMark/>
          </w:tcPr>
          <w:p w14:paraId="42EC490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11.0</w:t>
            </w:r>
          </w:p>
        </w:tc>
        <w:tc>
          <w:tcPr>
            <w:tcW w:w="0" w:type="auto"/>
            <w:tcBorders>
              <w:top w:val="nil"/>
              <w:left w:val="nil"/>
              <w:bottom w:val="nil"/>
              <w:right w:val="nil"/>
            </w:tcBorders>
            <w:shd w:val="clear" w:color="auto" w:fill="auto"/>
            <w:noWrap/>
            <w:vAlign w:val="center"/>
            <w:hideMark/>
          </w:tcPr>
          <w:p w14:paraId="7DBB1D7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4.7</w:t>
            </w:r>
          </w:p>
        </w:tc>
        <w:tc>
          <w:tcPr>
            <w:tcW w:w="0" w:type="auto"/>
            <w:tcBorders>
              <w:top w:val="nil"/>
              <w:left w:val="nil"/>
              <w:bottom w:val="nil"/>
              <w:right w:val="nil"/>
            </w:tcBorders>
            <w:shd w:val="clear" w:color="auto" w:fill="auto"/>
            <w:noWrap/>
            <w:vAlign w:val="center"/>
            <w:hideMark/>
          </w:tcPr>
          <w:p w14:paraId="0E670CD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24.0</w:t>
            </w:r>
          </w:p>
        </w:tc>
        <w:tc>
          <w:tcPr>
            <w:tcW w:w="0" w:type="auto"/>
            <w:tcBorders>
              <w:top w:val="nil"/>
              <w:left w:val="nil"/>
              <w:bottom w:val="nil"/>
              <w:right w:val="nil"/>
            </w:tcBorders>
            <w:shd w:val="clear" w:color="auto" w:fill="auto"/>
            <w:noWrap/>
            <w:vAlign w:val="center"/>
            <w:hideMark/>
          </w:tcPr>
          <w:p w14:paraId="22656D0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13.0</w:t>
            </w:r>
          </w:p>
        </w:tc>
        <w:tc>
          <w:tcPr>
            <w:tcW w:w="0" w:type="auto"/>
            <w:tcBorders>
              <w:top w:val="nil"/>
              <w:left w:val="nil"/>
              <w:bottom w:val="nil"/>
              <w:right w:val="nil"/>
            </w:tcBorders>
            <w:shd w:val="clear" w:color="auto" w:fill="auto"/>
            <w:noWrap/>
            <w:vAlign w:val="center"/>
            <w:hideMark/>
          </w:tcPr>
          <w:p w14:paraId="2813765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2.5</w:t>
            </w:r>
          </w:p>
        </w:tc>
        <w:tc>
          <w:tcPr>
            <w:tcW w:w="0" w:type="auto"/>
            <w:tcBorders>
              <w:top w:val="nil"/>
              <w:left w:val="nil"/>
              <w:bottom w:val="nil"/>
              <w:right w:val="nil"/>
            </w:tcBorders>
            <w:shd w:val="clear" w:color="auto" w:fill="auto"/>
            <w:noWrap/>
            <w:vAlign w:val="center"/>
            <w:hideMark/>
          </w:tcPr>
          <w:p w14:paraId="0DB08DB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1.7</w:t>
            </w:r>
          </w:p>
        </w:tc>
      </w:tr>
      <w:tr w:rsidR="004C48EE" w:rsidRPr="004C48EE" w14:paraId="1820AF49" w14:textId="77777777" w:rsidTr="004C48EE">
        <w:trPr>
          <w:trHeight w:val="310"/>
        </w:trPr>
        <w:tc>
          <w:tcPr>
            <w:tcW w:w="0" w:type="auto"/>
            <w:tcBorders>
              <w:top w:val="nil"/>
              <w:left w:val="nil"/>
              <w:bottom w:val="nil"/>
              <w:right w:val="nil"/>
            </w:tcBorders>
            <w:shd w:val="clear" w:color="auto" w:fill="auto"/>
            <w:noWrap/>
            <w:vAlign w:val="center"/>
            <w:hideMark/>
          </w:tcPr>
          <w:p w14:paraId="267E2B5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Apple (green)</w:t>
            </w:r>
          </w:p>
        </w:tc>
        <w:tc>
          <w:tcPr>
            <w:tcW w:w="0" w:type="auto"/>
            <w:tcBorders>
              <w:top w:val="nil"/>
              <w:left w:val="nil"/>
              <w:bottom w:val="nil"/>
              <w:right w:val="nil"/>
            </w:tcBorders>
            <w:shd w:val="clear" w:color="auto" w:fill="auto"/>
            <w:noWrap/>
            <w:vAlign w:val="center"/>
            <w:hideMark/>
          </w:tcPr>
          <w:p w14:paraId="51511B9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60.0</w:t>
            </w:r>
          </w:p>
        </w:tc>
        <w:tc>
          <w:tcPr>
            <w:tcW w:w="0" w:type="auto"/>
            <w:tcBorders>
              <w:top w:val="nil"/>
              <w:left w:val="nil"/>
              <w:bottom w:val="nil"/>
              <w:right w:val="nil"/>
            </w:tcBorders>
            <w:shd w:val="clear" w:color="auto" w:fill="auto"/>
            <w:noWrap/>
            <w:vAlign w:val="center"/>
            <w:hideMark/>
          </w:tcPr>
          <w:p w14:paraId="2F9B72A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0.2</w:t>
            </w:r>
          </w:p>
        </w:tc>
        <w:tc>
          <w:tcPr>
            <w:tcW w:w="0" w:type="auto"/>
            <w:tcBorders>
              <w:top w:val="nil"/>
              <w:left w:val="nil"/>
              <w:bottom w:val="nil"/>
              <w:right w:val="nil"/>
            </w:tcBorders>
            <w:shd w:val="clear" w:color="auto" w:fill="auto"/>
            <w:noWrap/>
            <w:vAlign w:val="center"/>
            <w:hideMark/>
          </w:tcPr>
          <w:p w14:paraId="798A367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4659B16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13.0</w:t>
            </w:r>
          </w:p>
        </w:tc>
        <w:tc>
          <w:tcPr>
            <w:tcW w:w="0" w:type="auto"/>
            <w:tcBorders>
              <w:top w:val="nil"/>
              <w:left w:val="nil"/>
              <w:bottom w:val="nil"/>
              <w:right w:val="nil"/>
            </w:tcBorders>
            <w:shd w:val="clear" w:color="auto" w:fill="auto"/>
            <w:noWrap/>
            <w:vAlign w:val="center"/>
            <w:hideMark/>
          </w:tcPr>
          <w:p w14:paraId="79F8963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10.3</w:t>
            </w:r>
          </w:p>
        </w:tc>
        <w:tc>
          <w:tcPr>
            <w:tcW w:w="0" w:type="auto"/>
            <w:tcBorders>
              <w:top w:val="nil"/>
              <w:left w:val="nil"/>
              <w:bottom w:val="nil"/>
              <w:right w:val="nil"/>
            </w:tcBorders>
            <w:shd w:val="clear" w:color="auto" w:fill="auto"/>
            <w:noWrap/>
            <w:vAlign w:val="center"/>
            <w:hideMark/>
          </w:tcPr>
          <w:p w14:paraId="50A779D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0.2</w:t>
            </w:r>
          </w:p>
        </w:tc>
        <w:tc>
          <w:tcPr>
            <w:tcW w:w="0" w:type="auto"/>
            <w:tcBorders>
              <w:top w:val="nil"/>
              <w:left w:val="nil"/>
              <w:bottom w:val="nil"/>
              <w:right w:val="nil"/>
            </w:tcBorders>
            <w:shd w:val="clear" w:color="auto" w:fill="auto"/>
            <w:noWrap/>
            <w:vAlign w:val="center"/>
            <w:hideMark/>
          </w:tcPr>
          <w:p w14:paraId="43FB3B5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2.0</w:t>
            </w:r>
          </w:p>
        </w:tc>
      </w:tr>
      <w:tr w:rsidR="004C48EE" w:rsidRPr="004C48EE" w14:paraId="760AE75F" w14:textId="77777777" w:rsidTr="004C48EE">
        <w:trPr>
          <w:trHeight w:val="310"/>
        </w:trPr>
        <w:tc>
          <w:tcPr>
            <w:tcW w:w="0" w:type="auto"/>
            <w:tcBorders>
              <w:top w:val="nil"/>
              <w:left w:val="nil"/>
              <w:bottom w:val="nil"/>
              <w:right w:val="nil"/>
            </w:tcBorders>
            <w:shd w:val="clear" w:color="auto" w:fill="auto"/>
            <w:noWrap/>
            <w:vAlign w:val="center"/>
            <w:hideMark/>
          </w:tcPr>
          <w:p w14:paraId="38F130D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Fruitsalad (berries, banana, melon)</w:t>
            </w:r>
          </w:p>
        </w:tc>
        <w:tc>
          <w:tcPr>
            <w:tcW w:w="0" w:type="auto"/>
            <w:tcBorders>
              <w:top w:val="nil"/>
              <w:left w:val="nil"/>
              <w:bottom w:val="nil"/>
              <w:right w:val="nil"/>
            </w:tcBorders>
            <w:shd w:val="clear" w:color="auto" w:fill="auto"/>
            <w:noWrap/>
            <w:vAlign w:val="center"/>
            <w:hideMark/>
          </w:tcPr>
          <w:p w14:paraId="17EBF0E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56.4</w:t>
            </w:r>
          </w:p>
        </w:tc>
        <w:tc>
          <w:tcPr>
            <w:tcW w:w="0" w:type="auto"/>
            <w:tcBorders>
              <w:top w:val="nil"/>
              <w:left w:val="nil"/>
              <w:bottom w:val="nil"/>
              <w:right w:val="nil"/>
            </w:tcBorders>
            <w:shd w:val="clear" w:color="auto" w:fill="auto"/>
            <w:noWrap/>
            <w:vAlign w:val="center"/>
            <w:hideMark/>
          </w:tcPr>
          <w:p w14:paraId="5186130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0.1</w:t>
            </w:r>
          </w:p>
        </w:tc>
        <w:tc>
          <w:tcPr>
            <w:tcW w:w="0" w:type="auto"/>
            <w:tcBorders>
              <w:top w:val="nil"/>
              <w:left w:val="nil"/>
              <w:bottom w:val="nil"/>
              <w:right w:val="nil"/>
            </w:tcBorders>
            <w:shd w:val="clear" w:color="auto" w:fill="auto"/>
            <w:noWrap/>
            <w:vAlign w:val="center"/>
            <w:hideMark/>
          </w:tcPr>
          <w:p w14:paraId="1F95D5F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523DD19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10.8</w:t>
            </w:r>
          </w:p>
        </w:tc>
        <w:tc>
          <w:tcPr>
            <w:tcW w:w="0" w:type="auto"/>
            <w:tcBorders>
              <w:top w:val="nil"/>
              <w:left w:val="nil"/>
              <w:bottom w:val="nil"/>
              <w:right w:val="nil"/>
            </w:tcBorders>
            <w:shd w:val="clear" w:color="auto" w:fill="auto"/>
            <w:noWrap/>
            <w:vAlign w:val="center"/>
            <w:hideMark/>
          </w:tcPr>
          <w:p w14:paraId="289FB4C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8.7</w:t>
            </w:r>
          </w:p>
        </w:tc>
        <w:tc>
          <w:tcPr>
            <w:tcW w:w="0" w:type="auto"/>
            <w:tcBorders>
              <w:top w:val="nil"/>
              <w:left w:val="nil"/>
              <w:bottom w:val="nil"/>
              <w:right w:val="nil"/>
            </w:tcBorders>
            <w:shd w:val="clear" w:color="auto" w:fill="auto"/>
            <w:noWrap/>
            <w:vAlign w:val="center"/>
            <w:hideMark/>
          </w:tcPr>
          <w:p w14:paraId="11E60A7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0.7</w:t>
            </w:r>
          </w:p>
        </w:tc>
        <w:tc>
          <w:tcPr>
            <w:tcW w:w="0" w:type="auto"/>
            <w:tcBorders>
              <w:top w:val="nil"/>
              <w:left w:val="nil"/>
              <w:bottom w:val="nil"/>
              <w:right w:val="nil"/>
            </w:tcBorders>
            <w:shd w:val="clear" w:color="auto" w:fill="auto"/>
            <w:noWrap/>
            <w:vAlign w:val="center"/>
            <w:hideMark/>
          </w:tcPr>
          <w:p w14:paraId="412CFDA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3.2</w:t>
            </w:r>
          </w:p>
        </w:tc>
      </w:tr>
      <w:tr w:rsidR="004C48EE" w:rsidRPr="004C48EE" w14:paraId="5062565D" w14:textId="77777777" w:rsidTr="004C48EE">
        <w:trPr>
          <w:trHeight w:val="310"/>
        </w:trPr>
        <w:tc>
          <w:tcPr>
            <w:tcW w:w="0" w:type="auto"/>
            <w:tcBorders>
              <w:top w:val="nil"/>
              <w:left w:val="nil"/>
              <w:bottom w:val="nil"/>
              <w:right w:val="nil"/>
            </w:tcBorders>
            <w:shd w:val="clear" w:color="auto" w:fill="auto"/>
            <w:noWrap/>
            <w:vAlign w:val="center"/>
            <w:hideMark/>
          </w:tcPr>
          <w:p w14:paraId="1B5B183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Grapes, white</w:t>
            </w:r>
          </w:p>
        </w:tc>
        <w:tc>
          <w:tcPr>
            <w:tcW w:w="0" w:type="auto"/>
            <w:tcBorders>
              <w:top w:val="nil"/>
              <w:left w:val="nil"/>
              <w:bottom w:val="nil"/>
              <w:right w:val="nil"/>
            </w:tcBorders>
            <w:shd w:val="clear" w:color="auto" w:fill="auto"/>
            <w:noWrap/>
            <w:vAlign w:val="center"/>
            <w:hideMark/>
          </w:tcPr>
          <w:p w14:paraId="10BC63E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78.0</w:t>
            </w:r>
          </w:p>
        </w:tc>
        <w:tc>
          <w:tcPr>
            <w:tcW w:w="0" w:type="auto"/>
            <w:tcBorders>
              <w:top w:val="nil"/>
              <w:left w:val="nil"/>
              <w:bottom w:val="nil"/>
              <w:right w:val="nil"/>
            </w:tcBorders>
            <w:shd w:val="clear" w:color="auto" w:fill="auto"/>
            <w:noWrap/>
            <w:vAlign w:val="center"/>
            <w:hideMark/>
          </w:tcPr>
          <w:p w14:paraId="2652373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0.2</w:t>
            </w:r>
          </w:p>
        </w:tc>
        <w:tc>
          <w:tcPr>
            <w:tcW w:w="0" w:type="auto"/>
            <w:tcBorders>
              <w:top w:val="nil"/>
              <w:left w:val="nil"/>
              <w:bottom w:val="nil"/>
              <w:right w:val="nil"/>
            </w:tcBorders>
            <w:shd w:val="clear" w:color="auto" w:fill="auto"/>
            <w:noWrap/>
            <w:vAlign w:val="center"/>
            <w:hideMark/>
          </w:tcPr>
          <w:p w14:paraId="3B1C203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0.1</w:t>
            </w:r>
          </w:p>
        </w:tc>
        <w:tc>
          <w:tcPr>
            <w:tcW w:w="0" w:type="auto"/>
            <w:tcBorders>
              <w:top w:val="nil"/>
              <w:left w:val="nil"/>
              <w:bottom w:val="nil"/>
              <w:right w:val="nil"/>
            </w:tcBorders>
            <w:shd w:val="clear" w:color="auto" w:fill="auto"/>
            <w:noWrap/>
            <w:vAlign w:val="center"/>
            <w:hideMark/>
          </w:tcPr>
          <w:p w14:paraId="410C36B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16.8</w:t>
            </w:r>
          </w:p>
        </w:tc>
        <w:tc>
          <w:tcPr>
            <w:tcW w:w="0" w:type="auto"/>
            <w:tcBorders>
              <w:top w:val="nil"/>
              <w:left w:val="nil"/>
              <w:bottom w:val="nil"/>
              <w:right w:val="nil"/>
            </w:tcBorders>
            <w:shd w:val="clear" w:color="auto" w:fill="auto"/>
            <w:noWrap/>
            <w:vAlign w:val="center"/>
            <w:hideMark/>
          </w:tcPr>
          <w:p w14:paraId="0C9C03C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16.2</w:t>
            </w:r>
          </w:p>
        </w:tc>
        <w:tc>
          <w:tcPr>
            <w:tcW w:w="0" w:type="auto"/>
            <w:tcBorders>
              <w:top w:val="nil"/>
              <w:left w:val="nil"/>
              <w:bottom w:val="nil"/>
              <w:right w:val="nil"/>
            </w:tcBorders>
            <w:shd w:val="clear" w:color="auto" w:fill="auto"/>
            <w:noWrap/>
            <w:vAlign w:val="center"/>
            <w:hideMark/>
          </w:tcPr>
          <w:p w14:paraId="584A392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0.5</w:t>
            </w:r>
          </w:p>
        </w:tc>
        <w:tc>
          <w:tcPr>
            <w:tcW w:w="0" w:type="auto"/>
            <w:tcBorders>
              <w:top w:val="nil"/>
              <w:left w:val="nil"/>
              <w:bottom w:val="nil"/>
              <w:right w:val="nil"/>
            </w:tcBorders>
            <w:shd w:val="clear" w:color="auto" w:fill="auto"/>
            <w:noWrap/>
            <w:vAlign w:val="center"/>
            <w:hideMark/>
          </w:tcPr>
          <w:p w14:paraId="327F155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1.7</w:t>
            </w:r>
          </w:p>
        </w:tc>
      </w:tr>
      <w:tr w:rsidR="004C48EE" w:rsidRPr="004C48EE" w14:paraId="3386C82B" w14:textId="77777777" w:rsidTr="004C48EE">
        <w:trPr>
          <w:trHeight w:val="310"/>
        </w:trPr>
        <w:tc>
          <w:tcPr>
            <w:tcW w:w="0" w:type="auto"/>
            <w:tcBorders>
              <w:top w:val="nil"/>
              <w:left w:val="nil"/>
              <w:bottom w:val="nil"/>
              <w:right w:val="nil"/>
            </w:tcBorders>
            <w:shd w:val="clear" w:color="auto" w:fill="auto"/>
            <w:noWrap/>
            <w:vAlign w:val="center"/>
            <w:hideMark/>
          </w:tcPr>
          <w:p w14:paraId="67980A9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Tangerine</w:t>
            </w:r>
          </w:p>
        </w:tc>
        <w:tc>
          <w:tcPr>
            <w:tcW w:w="0" w:type="auto"/>
            <w:tcBorders>
              <w:top w:val="nil"/>
              <w:left w:val="nil"/>
              <w:bottom w:val="nil"/>
              <w:right w:val="nil"/>
            </w:tcBorders>
            <w:shd w:val="clear" w:color="auto" w:fill="auto"/>
            <w:noWrap/>
            <w:vAlign w:val="center"/>
            <w:hideMark/>
          </w:tcPr>
          <w:p w14:paraId="4EDC51A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45.0</w:t>
            </w:r>
          </w:p>
        </w:tc>
        <w:tc>
          <w:tcPr>
            <w:tcW w:w="0" w:type="auto"/>
            <w:tcBorders>
              <w:top w:val="nil"/>
              <w:left w:val="nil"/>
              <w:bottom w:val="nil"/>
              <w:right w:val="nil"/>
            </w:tcBorders>
            <w:shd w:val="clear" w:color="auto" w:fill="auto"/>
            <w:noWrap/>
            <w:vAlign w:val="center"/>
            <w:hideMark/>
          </w:tcPr>
          <w:p w14:paraId="7534351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0.1</w:t>
            </w:r>
          </w:p>
        </w:tc>
        <w:tc>
          <w:tcPr>
            <w:tcW w:w="0" w:type="auto"/>
            <w:tcBorders>
              <w:top w:val="nil"/>
              <w:left w:val="nil"/>
              <w:bottom w:val="nil"/>
              <w:right w:val="nil"/>
            </w:tcBorders>
            <w:shd w:val="clear" w:color="auto" w:fill="auto"/>
            <w:noWrap/>
            <w:vAlign w:val="center"/>
            <w:hideMark/>
          </w:tcPr>
          <w:p w14:paraId="6EE6E9D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2BA58F1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9.8</w:t>
            </w:r>
          </w:p>
        </w:tc>
        <w:tc>
          <w:tcPr>
            <w:tcW w:w="0" w:type="auto"/>
            <w:tcBorders>
              <w:top w:val="nil"/>
              <w:left w:val="nil"/>
              <w:bottom w:val="nil"/>
              <w:right w:val="nil"/>
            </w:tcBorders>
            <w:shd w:val="clear" w:color="auto" w:fill="auto"/>
            <w:noWrap/>
            <w:vAlign w:val="center"/>
            <w:hideMark/>
          </w:tcPr>
          <w:p w14:paraId="096EF87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8.2</w:t>
            </w:r>
          </w:p>
        </w:tc>
        <w:tc>
          <w:tcPr>
            <w:tcW w:w="0" w:type="auto"/>
            <w:tcBorders>
              <w:top w:val="nil"/>
              <w:left w:val="nil"/>
              <w:bottom w:val="nil"/>
              <w:right w:val="nil"/>
            </w:tcBorders>
            <w:shd w:val="clear" w:color="auto" w:fill="auto"/>
            <w:noWrap/>
            <w:vAlign w:val="center"/>
            <w:hideMark/>
          </w:tcPr>
          <w:p w14:paraId="013EACE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0.7</w:t>
            </w:r>
          </w:p>
        </w:tc>
        <w:tc>
          <w:tcPr>
            <w:tcW w:w="0" w:type="auto"/>
            <w:tcBorders>
              <w:top w:val="nil"/>
              <w:left w:val="nil"/>
              <w:bottom w:val="nil"/>
              <w:right w:val="nil"/>
            </w:tcBorders>
            <w:shd w:val="clear" w:color="auto" w:fill="auto"/>
            <w:noWrap/>
            <w:vAlign w:val="center"/>
            <w:hideMark/>
          </w:tcPr>
          <w:p w14:paraId="5C7C9C5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0.9</w:t>
            </w:r>
          </w:p>
        </w:tc>
      </w:tr>
      <w:tr w:rsidR="004C48EE" w:rsidRPr="004C48EE" w14:paraId="06A9901C" w14:textId="77777777" w:rsidTr="004C48EE">
        <w:trPr>
          <w:trHeight w:val="310"/>
        </w:trPr>
        <w:tc>
          <w:tcPr>
            <w:tcW w:w="0" w:type="auto"/>
            <w:tcBorders>
              <w:top w:val="nil"/>
              <w:left w:val="nil"/>
              <w:bottom w:val="nil"/>
              <w:right w:val="nil"/>
            </w:tcBorders>
            <w:shd w:val="clear" w:color="auto" w:fill="auto"/>
            <w:noWrap/>
            <w:vAlign w:val="center"/>
            <w:hideMark/>
          </w:tcPr>
          <w:p w14:paraId="54B9E3A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Kiwi, halves</w:t>
            </w:r>
          </w:p>
        </w:tc>
        <w:tc>
          <w:tcPr>
            <w:tcW w:w="0" w:type="auto"/>
            <w:tcBorders>
              <w:top w:val="nil"/>
              <w:left w:val="nil"/>
              <w:bottom w:val="nil"/>
              <w:right w:val="nil"/>
            </w:tcBorders>
            <w:shd w:val="clear" w:color="auto" w:fill="auto"/>
            <w:noWrap/>
            <w:vAlign w:val="center"/>
            <w:hideMark/>
          </w:tcPr>
          <w:p w14:paraId="7A5F42D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68.0</w:t>
            </w:r>
          </w:p>
        </w:tc>
        <w:tc>
          <w:tcPr>
            <w:tcW w:w="0" w:type="auto"/>
            <w:tcBorders>
              <w:top w:val="nil"/>
              <w:left w:val="nil"/>
              <w:bottom w:val="nil"/>
              <w:right w:val="nil"/>
            </w:tcBorders>
            <w:shd w:val="clear" w:color="auto" w:fill="auto"/>
            <w:noWrap/>
            <w:vAlign w:val="center"/>
            <w:hideMark/>
          </w:tcPr>
          <w:p w14:paraId="33938B9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0.8</w:t>
            </w:r>
          </w:p>
        </w:tc>
        <w:tc>
          <w:tcPr>
            <w:tcW w:w="0" w:type="auto"/>
            <w:tcBorders>
              <w:top w:val="nil"/>
              <w:left w:val="nil"/>
              <w:bottom w:val="nil"/>
              <w:right w:val="nil"/>
            </w:tcBorders>
            <w:shd w:val="clear" w:color="auto" w:fill="auto"/>
            <w:noWrap/>
            <w:vAlign w:val="center"/>
            <w:hideMark/>
          </w:tcPr>
          <w:p w14:paraId="3E5F124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0.2</w:t>
            </w:r>
          </w:p>
        </w:tc>
        <w:tc>
          <w:tcPr>
            <w:tcW w:w="0" w:type="auto"/>
            <w:tcBorders>
              <w:top w:val="nil"/>
              <w:left w:val="nil"/>
              <w:bottom w:val="nil"/>
              <w:right w:val="nil"/>
            </w:tcBorders>
            <w:shd w:val="clear" w:color="auto" w:fill="auto"/>
            <w:noWrap/>
            <w:vAlign w:val="center"/>
            <w:hideMark/>
          </w:tcPr>
          <w:p w14:paraId="604CC8E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12.2</w:t>
            </w:r>
          </w:p>
        </w:tc>
        <w:tc>
          <w:tcPr>
            <w:tcW w:w="0" w:type="auto"/>
            <w:tcBorders>
              <w:top w:val="nil"/>
              <w:left w:val="nil"/>
              <w:bottom w:val="nil"/>
              <w:right w:val="nil"/>
            </w:tcBorders>
            <w:shd w:val="clear" w:color="auto" w:fill="auto"/>
            <w:noWrap/>
            <w:vAlign w:val="center"/>
            <w:hideMark/>
          </w:tcPr>
          <w:p w14:paraId="7CC4AFC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10.3</w:t>
            </w:r>
          </w:p>
        </w:tc>
        <w:tc>
          <w:tcPr>
            <w:tcW w:w="0" w:type="auto"/>
            <w:tcBorders>
              <w:top w:val="nil"/>
              <w:left w:val="nil"/>
              <w:bottom w:val="nil"/>
              <w:right w:val="nil"/>
            </w:tcBorders>
            <w:shd w:val="clear" w:color="auto" w:fill="auto"/>
            <w:noWrap/>
            <w:vAlign w:val="center"/>
            <w:hideMark/>
          </w:tcPr>
          <w:p w14:paraId="2097EE9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0.9</w:t>
            </w:r>
          </w:p>
        </w:tc>
        <w:tc>
          <w:tcPr>
            <w:tcW w:w="0" w:type="auto"/>
            <w:tcBorders>
              <w:top w:val="nil"/>
              <w:left w:val="nil"/>
              <w:bottom w:val="nil"/>
              <w:right w:val="nil"/>
            </w:tcBorders>
            <w:shd w:val="clear" w:color="auto" w:fill="auto"/>
            <w:noWrap/>
            <w:vAlign w:val="center"/>
            <w:hideMark/>
          </w:tcPr>
          <w:p w14:paraId="7FA8B80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2.3</w:t>
            </w:r>
          </w:p>
        </w:tc>
      </w:tr>
      <w:tr w:rsidR="004C48EE" w:rsidRPr="004C48EE" w14:paraId="2A2DECCD" w14:textId="77777777" w:rsidTr="004C48EE">
        <w:trPr>
          <w:trHeight w:val="310"/>
        </w:trPr>
        <w:tc>
          <w:tcPr>
            <w:tcW w:w="0" w:type="auto"/>
            <w:tcBorders>
              <w:top w:val="nil"/>
              <w:left w:val="nil"/>
              <w:bottom w:val="nil"/>
              <w:right w:val="nil"/>
            </w:tcBorders>
            <w:shd w:val="clear" w:color="auto" w:fill="auto"/>
            <w:noWrap/>
            <w:vAlign w:val="center"/>
            <w:hideMark/>
          </w:tcPr>
          <w:p w14:paraId="320A3D7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Fruit salad</w:t>
            </w:r>
          </w:p>
        </w:tc>
        <w:tc>
          <w:tcPr>
            <w:tcW w:w="0" w:type="auto"/>
            <w:tcBorders>
              <w:top w:val="nil"/>
              <w:left w:val="nil"/>
              <w:bottom w:val="nil"/>
              <w:right w:val="nil"/>
            </w:tcBorders>
            <w:shd w:val="clear" w:color="auto" w:fill="auto"/>
            <w:noWrap/>
            <w:vAlign w:val="center"/>
            <w:hideMark/>
          </w:tcPr>
          <w:p w14:paraId="4DE3E58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45.7</w:t>
            </w:r>
          </w:p>
        </w:tc>
        <w:tc>
          <w:tcPr>
            <w:tcW w:w="0" w:type="auto"/>
            <w:tcBorders>
              <w:top w:val="nil"/>
              <w:left w:val="nil"/>
              <w:bottom w:val="nil"/>
              <w:right w:val="nil"/>
            </w:tcBorders>
            <w:shd w:val="clear" w:color="auto" w:fill="auto"/>
            <w:noWrap/>
            <w:vAlign w:val="center"/>
            <w:hideMark/>
          </w:tcPr>
          <w:p w14:paraId="3AE93ED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0.2</w:t>
            </w:r>
          </w:p>
        </w:tc>
        <w:tc>
          <w:tcPr>
            <w:tcW w:w="0" w:type="auto"/>
            <w:tcBorders>
              <w:top w:val="nil"/>
              <w:left w:val="nil"/>
              <w:bottom w:val="nil"/>
              <w:right w:val="nil"/>
            </w:tcBorders>
            <w:shd w:val="clear" w:color="auto" w:fill="auto"/>
            <w:noWrap/>
            <w:vAlign w:val="center"/>
            <w:hideMark/>
          </w:tcPr>
          <w:p w14:paraId="211C8CE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5F57639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9.5</w:t>
            </w:r>
          </w:p>
        </w:tc>
        <w:tc>
          <w:tcPr>
            <w:tcW w:w="0" w:type="auto"/>
            <w:tcBorders>
              <w:top w:val="nil"/>
              <w:left w:val="nil"/>
              <w:bottom w:val="nil"/>
              <w:right w:val="nil"/>
            </w:tcBorders>
            <w:shd w:val="clear" w:color="auto" w:fill="auto"/>
            <w:noWrap/>
            <w:vAlign w:val="center"/>
            <w:hideMark/>
          </w:tcPr>
          <w:p w14:paraId="3694B5F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8.7</w:t>
            </w:r>
          </w:p>
        </w:tc>
        <w:tc>
          <w:tcPr>
            <w:tcW w:w="0" w:type="auto"/>
            <w:tcBorders>
              <w:top w:val="nil"/>
              <w:left w:val="nil"/>
              <w:bottom w:val="nil"/>
              <w:right w:val="nil"/>
            </w:tcBorders>
            <w:shd w:val="clear" w:color="auto" w:fill="auto"/>
            <w:noWrap/>
            <w:vAlign w:val="center"/>
            <w:hideMark/>
          </w:tcPr>
          <w:p w14:paraId="0215358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0.4</w:t>
            </w:r>
          </w:p>
        </w:tc>
        <w:tc>
          <w:tcPr>
            <w:tcW w:w="0" w:type="auto"/>
            <w:tcBorders>
              <w:top w:val="nil"/>
              <w:left w:val="nil"/>
              <w:bottom w:val="nil"/>
              <w:right w:val="nil"/>
            </w:tcBorders>
            <w:shd w:val="clear" w:color="auto" w:fill="auto"/>
            <w:noWrap/>
            <w:vAlign w:val="center"/>
            <w:hideMark/>
          </w:tcPr>
          <w:p w14:paraId="02B30E0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1.3</w:t>
            </w:r>
          </w:p>
        </w:tc>
      </w:tr>
      <w:tr w:rsidR="004C48EE" w:rsidRPr="004C48EE" w14:paraId="155B72CB" w14:textId="77777777" w:rsidTr="004C48EE">
        <w:trPr>
          <w:trHeight w:val="310"/>
        </w:trPr>
        <w:tc>
          <w:tcPr>
            <w:tcW w:w="0" w:type="auto"/>
            <w:tcBorders>
              <w:top w:val="nil"/>
              <w:left w:val="nil"/>
              <w:bottom w:val="nil"/>
              <w:right w:val="nil"/>
            </w:tcBorders>
            <w:shd w:val="clear" w:color="auto" w:fill="auto"/>
            <w:noWrap/>
            <w:vAlign w:val="center"/>
            <w:hideMark/>
          </w:tcPr>
          <w:p w14:paraId="3EE23F2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Nectarine</w:t>
            </w:r>
          </w:p>
        </w:tc>
        <w:tc>
          <w:tcPr>
            <w:tcW w:w="0" w:type="auto"/>
            <w:tcBorders>
              <w:top w:val="nil"/>
              <w:left w:val="nil"/>
              <w:bottom w:val="nil"/>
              <w:right w:val="nil"/>
            </w:tcBorders>
            <w:shd w:val="clear" w:color="auto" w:fill="auto"/>
            <w:noWrap/>
            <w:vAlign w:val="center"/>
            <w:hideMark/>
          </w:tcPr>
          <w:p w14:paraId="089E50D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33.0</w:t>
            </w:r>
          </w:p>
        </w:tc>
        <w:tc>
          <w:tcPr>
            <w:tcW w:w="0" w:type="auto"/>
            <w:tcBorders>
              <w:top w:val="nil"/>
              <w:left w:val="nil"/>
              <w:bottom w:val="nil"/>
              <w:right w:val="nil"/>
            </w:tcBorders>
            <w:shd w:val="clear" w:color="auto" w:fill="auto"/>
            <w:noWrap/>
            <w:vAlign w:val="center"/>
            <w:hideMark/>
          </w:tcPr>
          <w:p w14:paraId="3C909B2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0.1</w:t>
            </w:r>
          </w:p>
        </w:tc>
        <w:tc>
          <w:tcPr>
            <w:tcW w:w="0" w:type="auto"/>
            <w:tcBorders>
              <w:top w:val="nil"/>
              <w:left w:val="nil"/>
              <w:bottom w:val="nil"/>
              <w:right w:val="nil"/>
            </w:tcBorders>
            <w:shd w:val="clear" w:color="auto" w:fill="auto"/>
            <w:noWrap/>
            <w:vAlign w:val="center"/>
            <w:hideMark/>
          </w:tcPr>
          <w:p w14:paraId="129E015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52A620F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6.5</w:t>
            </w:r>
          </w:p>
        </w:tc>
        <w:tc>
          <w:tcPr>
            <w:tcW w:w="0" w:type="auto"/>
            <w:tcBorders>
              <w:top w:val="nil"/>
              <w:left w:val="nil"/>
              <w:bottom w:val="nil"/>
              <w:right w:val="nil"/>
            </w:tcBorders>
            <w:shd w:val="clear" w:color="auto" w:fill="auto"/>
            <w:noWrap/>
            <w:vAlign w:val="center"/>
            <w:hideMark/>
          </w:tcPr>
          <w:p w14:paraId="4A4BDD6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6.5</w:t>
            </w:r>
          </w:p>
        </w:tc>
        <w:tc>
          <w:tcPr>
            <w:tcW w:w="0" w:type="auto"/>
            <w:tcBorders>
              <w:top w:val="nil"/>
              <w:left w:val="nil"/>
              <w:bottom w:val="nil"/>
              <w:right w:val="nil"/>
            </w:tcBorders>
            <w:shd w:val="clear" w:color="auto" w:fill="auto"/>
            <w:noWrap/>
            <w:vAlign w:val="center"/>
            <w:hideMark/>
          </w:tcPr>
          <w:p w14:paraId="5B79964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1.0</w:t>
            </w:r>
          </w:p>
        </w:tc>
        <w:tc>
          <w:tcPr>
            <w:tcW w:w="0" w:type="auto"/>
            <w:tcBorders>
              <w:top w:val="nil"/>
              <w:left w:val="nil"/>
              <w:bottom w:val="nil"/>
              <w:right w:val="nil"/>
            </w:tcBorders>
            <w:shd w:val="clear" w:color="auto" w:fill="auto"/>
            <w:noWrap/>
            <w:vAlign w:val="center"/>
            <w:hideMark/>
          </w:tcPr>
          <w:p w14:paraId="6287F8A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1.1</w:t>
            </w:r>
          </w:p>
        </w:tc>
      </w:tr>
      <w:tr w:rsidR="004C48EE" w:rsidRPr="004C48EE" w14:paraId="37C57461" w14:textId="77777777" w:rsidTr="004C48EE">
        <w:trPr>
          <w:trHeight w:val="310"/>
        </w:trPr>
        <w:tc>
          <w:tcPr>
            <w:tcW w:w="0" w:type="auto"/>
            <w:tcBorders>
              <w:top w:val="nil"/>
              <w:left w:val="nil"/>
              <w:bottom w:val="nil"/>
              <w:right w:val="nil"/>
            </w:tcBorders>
            <w:shd w:val="clear" w:color="auto" w:fill="auto"/>
            <w:noWrap/>
            <w:vAlign w:val="center"/>
            <w:hideMark/>
          </w:tcPr>
          <w:p w14:paraId="704F91D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Orange</w:t>
            </w:r>
          </w:p>
        </w:tc>
        <w:tc>
          <w:tcPr>
            <w:tcW w:w="0" w:type="auto"/>
            <w:tcBorders>
              <w:top w:val="nil"/>
              <w:left w:val="nil"/>
              <w:bottom w:val="nil"/>
              <w:right w:val="nil"/>
            </w:tcBorders>
            <w:shd w:val="clear" w:color="auto" w:fill="auto"/>
            <w:noWrap/>
            <w:vAlign w:val="center"/>
            <w:hideMark/>
          </w:tcPr>
          <w:p w14:paraId="379AB282"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51.0</w:t>
            </w:r>
          </w:p>
        </w:tc>
        <w:tc>
          <w:tcPr>
            <w:tcW w:w="0" w:type="auto"/>
            <w:tcBorders>
              <w:top w:val="nil"/>
              <w:left w:val="nil"/>
              <w:bottom w:val="nil"/>
              <w:right w:val="nil"/>
            </w:tcBorders>
            <w:shd w:val="clear" w:color="auto" w:fill="auto"/>
            <w:noWrap/>
            <w:vAlign w:val="center"/>
            <w:hideMark/>
          </w:tcPr>
          <w:p w14:paraId="44BEF12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1.0</w:t>
            </w:r>
          </w:p>
        </w:tc>
        <w:tc>
          <w:tcPr>
            <w:tcW w:w="0" w:type="auto"/>
            <w:tcBorders>
              <w:top w:val="nil"/>
              <w:left w:val="nil"/>
              <w:bottom w:val="nil"/>
              <w:right w:val="nil"/>
            </w:tcBorders>
            <w:shd w:val="clear" w:color="auto" w:fill="auto"/>
            <w:noWrap/>
            <w:vAlign w:val="center"/>
            <w:hideMark/>
          </w:tcPr>
          <w:p w14:paraId="6C3558E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0.2</w:t>
            </w:r>
          </w:p>
        </w:tc>
        <w:tc>
          <w:tcPr>
            <w:tcW w:w="0" w:type="auto"/>
            <w:tcBorders>
              <w:top w:val="nil"/>
              <w:left w:val="nil"/>
              <w:bottom w:val="nil"/>
              <w:right w:val="nil"/>
            </w:tcBorders>
            <w:shd w:val="clear" w:color="auto" w:fill="auto"/>
            <w:noWrap/>
            <w:vAlign w:val="center"/>
            <w:hideMark/>
          </w:tcPr>
          <w:p w14:paraId="55A06E8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7.8</w:t>
            </w:r>
          </w:p>
        </w:tc>
        <w:tc>
          <w:tcPr>
            <w:tcW w:w="0" w:type="auto"/>
            <w:tcBorders>
              <w:top w:val="nil"/>
              <w:left w:val="nil"/>
              <w:bottom w:val="nil"/>
              <w:right w:val="nil"/>
            </w:tcBorders>
            <w:shd w:val="clear" w:color="auto" w:fill="auto"/>
            <w:noWrap/>
            <w:vAlign w:val="center"/>
            <w:hideMark/>
          </w:tcPr>
          <w:p w14:paraId="06BE394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7.7</w:t>
            </w:r>
          </w:p>
        </w:tc>
        <w:tc>
          <w:tcPr>
            <w:tcW w:w="0" w:type="auto"/>
            <w:tcBorders>
              <w:top w:val="nil"/>
              <w:left w:val="nil"/>
              <w:bottom w:val="nil"/>
              <w:right w:val="nil"/>
            </w:tcBorders>
            <w:shd w:val="clear" w:color="auto" w:fill="auto"/>
            <w:noWrap/>
            <w:vAlign w:val="center"/>
            <w:hideMark/>
          </w:tcPr>
          <w:p w14:paraId="4AA8C7D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0.8</w:t>
            </w:r>
          </w:p>
        </w:tc>
        <w:tc>
          <w:tcPr>
            <w:tcW w:w="0" w:type="auto"/>
            <w:tcBorders>
              <w:top w:val="nil"/>
              <w:left w:val="nil"/>
              <w:bottom w:val="nil"/>
              <w:right w:val="nil"/>
            </w:tcBorders>
            <w:shd w:val="clear" w:color="auto" w:fill="auto"/>
            <w:noWrap/>
            <w:vAlign w:val="center"/>
            <w:hideMark/>
          </w:tcPr>
          <w:p w14:paraId="4806610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2.0</w:t>
            </w:r>
          </w:p>
        </w:tc>
      </w:tr>
      <w:tr w:rsidR="004C48EE" w:rsidRPr="004C48EE" w14:paraId="1ECAED1A" w14:textId="77777777" w:rsidTr="004C48EE">
        <w:trPr>
          <w:trHeight w:val="310"/>
        </w:trPr>
        <w:tc>
          <w:tcPr>
            <w:tcW w:w="0" w:type="auto"/>
            <w:tcBorders>
              <w:top w:val="nil"/>
              <w:left w:val="nil"/>
              <w:bottom w:val="nil"/>
              <w:right w:val="nil"/>
            </w:tcBorders>
            <w:shd w:val="clear" w:color="auto" w:fill="auto"/>
            <w:noWrap/>
            <w:vAlign w:val="center"/>
            <w:hideMark/>
          </w:tcPr>
          <w:p w14:paraId="2D0E8C7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Cherries</w:t>
            </w:r>
          </w:p>
        </w:tc>
        <w:tc>
          <w:tcPr>
            <w:tcW w:w="0" w:type="auto"/>
            <w:tcBorders>
              <w:top w:val="nil"/>
              <w:left w:val="nil"/>
              <w:bottom w:val="nil"/>
              <w:right w:val="nil"/>
            </w:tcBorders>
            <w:shd w:val="clear" w:color="auto" w:fill="auto"/>
            <w:noWrap/>
            <w:vAlign w:val="center"/>
            <w:hideMark/>
          </w:tcPr>
          <w:p w14:paraId="222FD2A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57.0</w:t>
            </w:r>
          </w:p>
        </w:tc>
        <w:tc>
          <w:tcPr>
            <w:tcW w:w="0" w:type="auto"/>
            <w:tcBorders>
              <w:top w:val="nil"/>
              <w:left w:val="nil"/>
              <w:bottom w:val="nil"/>
              <w:right w:val="nil"/>
            </w:tcBorders>
            <w:shd w:val="clear" w:color="auto" w:fill="auto"/>
            <w:noWrap/>
            <w:vAlign w:val="center"/>
            <w:hideMark/>
          </w:tcPr>
          <w:p w14:paraId="1FB027B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43F00D9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6B46349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13.0</w:t>
            </w:r>
          </w:p>
        </w:tc>
        <w:tc>
          <w:tcPr>
            <w:tcW w:w="0" w:type="auto"/>
            <w:tcBorders>
              <w:top w:val="nil"/>
              <w:left w:val="nil"/>
              <w:bottom w:val="nil"/>
              <w:right w:val="nil"/>
            </w:tcBorders>
            <w:shd w:val="clear" w:color="auto" w:fill="auto"/>
            <w:noWrap/>
            <w:vAlign w:val="center"/>
            <w:hideMark/>
          </w:tcPr>
          <w:p w14:paraId="7F5C83C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13.0</w:t>
            </w:r>
          </w:p>
        </w:tc>
        <w:tc>
          <w:tcPr>
            <w:tcW w:w="0" w:type="auto"/>
            <w:tcBorders>
              <w:top w:val="nil"/>
              <w:left w:val="nil"/>
              <w:bottom w:val="nil"/>
              <w:right w:val="nil"/>
            </w:tcBorders>
            <w:shd w:val="clear" w:color="auto" w:fill="auto"/>
            <w:noWrap/>
            <w:vAlign w:val="center"/>
            <w:hideMark/>
          </w:tcPr>
          <w:p w14:paraId="1B38847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623ED05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1.2</w:t>
            </w:r>
          </w:p>
        </w:tc>
      </w:tr>
      <w:tr w:rsidR="004C48EE" w:rsidRPr="004C48EE" w14:paraId="4AF44314" w14:textId="77777777" w:rsidTr="004C48EE">
        <w:trPr>
          <w:trHeight w:val="310"/>
        </w:trPr>
        <w:tc>
          <w:tcPr>
            <w:tcW w:w="0" w:type="auto"/>
            <w:tcBorders>
              <w:top w:val="nil"/>
              <w:left w:val="nil"/>
              <w:bottom w:val="nil"/>
              <w:right w:val="nil"/>
            </w:tcBorders>
            <w:shd w:val="clear" w:color="auto" w:fill="auto"/>
            <w:noWrap/>
            <w:vAlign w:val="center"/>
            <w:hideMark/>
          </w:tcPr>
          <w:p w14:paraId="69F6B5F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Watermelon</w:t>
            </w:r>
          </w:p>
        </w:tc>
        <w:tc>
          <w:tcPr>
            <w:tcW w:w="0" w:type="auto"/>
            <w:tcBorders>
              <w:top w:val="nil"/>
              <w:left w:val="nil"/>
              <w:bottom w:val="nil"/>
              <w:right w:val="nil"/>
            </w:tcBorders>
            <w:shd w:val="clear" w:color="auto" w:fill="auto"/>
            <w:noWrap/>
            <w:vAlign w:val="center"/>
            <w:hideMark/>
          </w:tcPr>
          <w:p w14:paraId="38AFB56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38.0</w:t>
            </w:r>
          </w:p>
        </w:tc>
        <w:tc>
          <w:tcPr>
            <w:tcW w:w="0" w:type="auto"/>
            <w:tcBorders>
              <w:top w:val="nil"/>
              <w:left w:val="nil"/>
              <w:bottom w:val="nil"/>
              <w:right w:val="nil"/>
            </w:tcBorders>
            <w:shd w:val="clear" w:color="auto" w:fill="auto"/>
            <w:noWrap/>
            <w:vAlign w:val="center"/>
            <w:hideMark/>
          </w:tcPr>
          <w:p w14:paraId="47CFD14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0A9C002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1DBEF24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8.0</w:t>
            </w:r>
          </w:p>
        </w:tc>
        <w:tc>
          <w:tcPr>
            <w:tcW w:w="0" w:type="auto"/>
            <w:tcBorders>
              <w:top w:val="nil"/>
              <w:left w:val="nil"/>
              <w:bottom w:val="nil"/>
              <w:right w:val="nil"/>
            </w:tcBorders>
            <w:shd w:val="clear" w:color="auto" w:fill="auto"/>
            <w:noWrap/>
            <w:vAlign w:val="center"/>
            <w:hideMark/>
          </w:tcPr>
          <w:p w14:paraId="4162197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8.0</w:t>
            </w:r>
          </w:p>
        </w:tc>
        <w:tc>
          <w:tcPr>
            <w:tcW w:w="0" w:type="auto"/>
            <w:tcBorders>
              <w:top w:val="nil"/>
              <w:left w:val="nil"/>
              <w:bottom w:val="nil"/>
              <w:right w:val="nil"/>
            </w:tcBorders>
            <w:shd w:val="clear" w:color="auto" w:fill="auto"/>
            <w:noWrap/>
            <w:vAlign w:val="center"/>
            <w:hideMark/>
          </w:tcPr>
          <w:p w14:paraId="6B76B0A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1.0</w:t>
            </w:r>
          </w:p>
        </w:tc>
        <w:tc>
          <w:tcPr>
            <w:tcW w:w="0" w:type="auto"/>
            <w:tcBorders>
              <w:top w:val="nil"/>
              <w:left w:val="nil"/>
              <w:bottom w:val="nil"/>
              <w:right w:val="nil"/>
            </w:tcBorders>
            <w:shd w:val="clear" w:color="auto" w:fill="auto"/>
            <w:noWrap/>
            <w:vAlign w:val="center"/>
            <w:hideMark/>
          </w:tcPr>
          <w:p w14:paraId="4363139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0.6</w:t>
            </w:r>
          </w:p>
        </w:tc>
      </w:tr>
      <w:tr w:rsidR="004C48EE" w:rsidRPr="004C48EE" w14:paraId="39BF4EB3" w14:textId="77777777" w:rsidTr="004C48EE">
        <w:trPr>
          <w:trHeight w:val="310"/>
        </w:trPr>
        <w:tc>
          <w:tcPr>
            <w:tcW w:w="0" w:type="auto"/>
            <w:tcBorders>
              <w:top w:val="nil"/>
              <w:left w:val="nil"/>
              <w:bottom w:val="nil"/>
              <w:right w:val="nil"/>
            </w:tcBorders>
            <w:shd w:val="clear" w:color="auto" w:fill="auto"/>
            <w:noWrap/>
            <w:vAlign w:val="center"/>
            <w:hideMark/>
          </w:tcPr>
          <w:p w14:paraId="17BE365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Red berries</w:t>
            </w:r>
          </w:p>
        </w:tc>
        <w:tc>
          <w:tcPr>
            <w:tcW w:w="0" w:type="auto"/>
            <w:tcBorders>
              <w:top w:val="nil"/>
              <w:left w:val="nil"/>
              <w:bottom w:val="nil"/>
              <w:right w:val="nil"/>
            </w:tcBorders>
            <w:shd w:val="clear" w:color="auto" w:fill="auto"/>
            <w:noWrap/>
            <w:vAlign w:val="center"/>
            <w:hideMark/>
          </w:tcPr>
          <w:p w14:paraId="7736E2B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48.0</w:t>
            </w:r>
          </w:p>
        </w:tc>
        <w:tc>
          <w:tcPr>
            <w:tcW w:w="0" w:type="auto"/>
            <w:tcBorders>
              <w:top w:val="nil"/>
              <w:left w:val="nil"/>
              <w:bottom w:val="nil"/>
              <w:right w:val="nil"/>
            </w:tcBorders>
            <w:shd w:val="clear" w:color="auto" w:fill="auto"/>
            <w:noWrap/>
            <w:vAlign w:val="center"/>
            <w:hideMark/>
          </w:tcPr>
          <w:p w14:paraId="0FA5960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5E7844F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46FA455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5.0</w:t>
            </w:r>
          </w:p>
        </w:tc>
        <w:tc>
          <w:tcPr>
            <w:tcW w:w="0" w:type="auto"/>
            <w:tcBorders>
              <w:top w:val="nil"/>
              <w:left w:val="nil"/>
              <w:bottom w:val="nil"/>
              <w:right w:val="nil"/>
            </w:tcBorders>
            <w:shd w:val="clear" w:color="auto" w:fill="auto"/>
            <w:noWrap/>
            <w:vAlign w:val="center"/>
            <w:hideMark/>
          </w:tcPr>
          <w:p w14:paraId="0A44033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4.0</w:t>
            </w:r>
          </w:p>
        </w:tc>
        <w:tc>
          <w:tcPr>
            <w:tcW w:w="0" w:type="auto"/>
            <w:tcBorders>
              <w:top w:val="nil"/>
              <w:left w:val="nil"/>
              <w:bottom w:val="nil"/>
              <w:right w:val="nil"/>
            </w:tcBorders>
            <w:shd w:val="clear" w:color="auto" w:fill="auto"/>
            <w:noWrap/>
            <w:vAlign w:val="center"/>
            <w:hideMark/>
          </w:tcPr>
          <w:p w14:paraId="6E3CF7B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1.0</w:t>
            </w:r>
          </w:p>
        </w:tc>
        <w:tc>
          <w:tcPr>
            <w:tcW w:w="0" w:type="auto"/>
            <w:tcBorders>
              <w:top w:val="nil"/>
              <w:left w:val="nil"/>
              <w:bottom w:val="nil"/>
              <w:right w:val="nil"/>
            </w:tcBorders>
            <w:shd w:val="clear" w:color="auto" w:fill="auto"/>
            <w:noWrap/>
            <w:vAlign w:val="center"/>
            <w:hideMark/>
          </w:tcPr>
          <w:p w14:paraId="33F7853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8.2</w:t>
            </w:r>
          </w:p>
        </w:tc>
      </w:tr>
      <w:tr w:rsidR="004C48EE" w:rsidRPr="004C48EE" w14:paraId="081575EF" w14:textId="77777777" w:rsidTr="004C48EE">
        <w:trPr>
          <w:trHeight w:val="310"/>
        </w:trPr>
        <w:tc>
          <w:tcPr>
            <w:tcW w:w="0" w:type="auto"/>
            <w:tcBorders>
              <w:top w:val="nil"/>
              <w:left w:val="nil"/>
              <w:bottom w:val="nil"/>
              <w:right w:val="nil"/>
            </w:tcBorders>
            <w:shd w:val="clear" w:color="auto" w:fill="auto"/>
            <w:noWrap/>
            <w:vAlign w:val="center"/>
            <w:hideMark/>
          </w:tcPr>
          <w:p w14:paraId="7B3B053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lastRenderedPageBreak/>
              <w:t>Black berries</w:t>
            </w:r>
          </w:p>
        </w:tc>
        <w:tc>
          <w:tcPr>
            <w:tcW w:w="0" w:type="auto"/>
            <w:tcBorders>
              <w:top w:val="nil"/>
              <w:left w:val="nil"/>
              <w:bottom w:val="nil"/>
              <w:right w:val="nil"/>
            </w:tcBorders>
            <w:shd w:val="clear" w:color="auto" w:fill="auto"/>
            <w:noWrap/>
            <w:vAlign w:val="center"/>
            <w:hideMark/>
          </w:tcPr>
          <w:p w14:paraId="2242EC5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37.0</w:t>
            </w:r>
          </w:p>
        </w:tc>
        <w:tc>
          <w:tcPr>
            <w:tcW w:w="0" w:type="auto"/>
            <w:tcBorders>
              <w:top w:val="nil"/>
              <w:left w:val="nil"/>
              <w:bottom w:val="nil"/>
              <w:right w:val="nil"/>
            </w:tcBorders>
            <w:shd w:val="clear" w:color="auto" w:fill="auto"/>
            <w:noWrap/>
            <w:vAlign w:val="center"/>
            <w:hideMark/>
          </w:tcPr>
          <w:p w14:paraId="7C7085D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03CC501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5029764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5.1</w:t>
            </w:r>
          </w:p>
        </w:tc>
        <w:tc>
          <w:tcPr>
            <w:tcW w:w="0" w:type="auto"/>
            <w:tcBorders>
              <w:top w:val="nil"/>
              <w:left w:val="nil"/>
              <w:bottom w:val="nil"/>
              <w:right w:val="nil"/>
            </w:tcBorders>
            <w:shd w:val="clear" w:color="auto" w:fill="auto"/>
            <w:noWrap/>
            <w:vAlign w:val="center"/>
            <w:hideMark/>
          </w:tcPr>
          <w:p w14:paraId="61AB0ED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5.1</w:t>
            </w:r>
          </w:p>
        </w:tc>
        <w:tc>
          <w:tcPr>
            <w:tcW w:w="0" w:type="auto"/>
            <w:tcBorders>
              <w:top w:val="nil"/>
              <w:left w:val="nil"/>
              <w:bottom w:val="nil"/>
              <w:right w:val="nil"/>
            </w:tcBorders>
            <w:shd w:val="clear" w:color="auto" w:fill="auto"/>
            <w:noWrap/>
            <w:vAlign w:val="center"/>
            <w:hideMark/>
          </w:tcPr>
          <w:p w14:paraId="7A64CC1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0.9</w:t>
            </w:r>
          </w:p>
        </w:tc>
        <w:tc>
          <w:tcPr>
            <w:tcW w:w="0" w:type="auto"/>
            <w:tcBorders>
              <w:top w:val="nil"/>
              <w:left w:val="nil"/>
              <w:bottom w:val="nil"/>
              <w:right w:val="nil"/>
            </w:tcBorders>
            <w:shd w:val="clear" w:color="auto" w:fill="auto"/>
            <w:noWrap/>
            <w:vAlign w:val="center"/>
            <w:hideMark/>
          </w:tcPr>
          <w:p w14:paraId="07F61F2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3.1</w:t>
            </w:r>
          </w:p>
        </w:tc>
      </w:tr>
      <w:tr w:rsidR="004C48EE" w:rsidRPr="004C48EE" w14:paraId="5B5420C3" w14:textId="77777777" w:rsidTr="004C48EE">
        <w:trPr>
          <w:trHeight w:val="310"/>
        </w:trPr>
        <w:tc>
          <w:tcPr>
            <w:tcW w:w="0" w:type="auto"/>
            <w:tcBorders>
              <w:top w:val="nil"/>
              <w:left w:val="nil"/>
              <w:bottom w:val="nil"/>
              <w:right w:val="nil"/>
            </w:tcBorders>
            <w:shd w:val="clear" w:color="auto" w:fill="auto"/>
            <w:noWrap/>
            <w:vAlign w:val="center"/>
            <w:hideMark/>
          </w:tcPr>
          <w:p w14:paraId="3A59FAB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Potato crisps (natural)</w:t>
            </w:r>
          </w:p>
        </w:tc>
        <w:tc>
          <w:tcPr>
            <w:tcW w:w="0" w:type="auto"/>
            <w:tcBorders>
              <w:top w:val="nil"/>
              <w:left w:val="nil"/>
              <w:bottom w:val="nil"/>
              <w:right w:val="nil"/>
            </w:tcBorders>
            <w:shd w:val="clear" w:color="auto" w:fill="auto"/>
            <w:noWrap/>
            <w:vAlign w:val="center"/>
            <w:hideMark/>
          </w:tcPr>
          <w:p w14:paraId="28F4DEE2"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541.0</w:t>
            </w:r>
          </w:p>
        </w:tc>
        <w:tc>
          <w:tcPr>
            <w:tcW w:w="0" w:type="auto"/>
            <w:tcBorders>
              <w:top w:val="nil"/>
              <w:left w:val="nil"/>
              <w:bottom w:val="nil"/>
              <w:right w:val="nil"/>
            </w:tcBorders>
            <w:shd w:val="clear" w:color="auto" w:fill="auto"/>
            <w:noWrap/>
            <w:vAlign w:val="center"/>
            <w:hideMark/>
          </w:tcPr>
          <w:p w14:paraId="55173CB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33.5</w:t>
            </w:r>
          </w:p>
        </w:tc>
        <w:tc>
          <w:tcPr>
            <w:tcW w:w="0" w:type="auto"/>
            <w:tcBorders>
              <w:top w:val="nil"/>
              <w:left w:val="nil"/>
              <w:bottom w:val="nil"/>
              <w:right w:val="nil"/>
            </w:tcBorders>
            <w:shd w:val="clear" w:color="auto" w:fill="auto"/>
            <w:noWrap/>
            <w:vAlign w:val="center"/>
            <w:hideMark/>
          </w:tcPr>
          <w:p w14:paraId="7782518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5.9</w:t>
            </w:r>
          </w:p>
        </w:tc>
        <w:tc>
          <w:tcPr>
            <w:tcW w:w="0" w:type="auto"/>
            <w:tcBorders>
              <w:top w:val="nil"/>
              <w:left w:val="nil"/>
              <w:bottom w:val="nil"/>
              <w:right w:val="nil"/>
            </w:tcBorders>
            <w:shd w:val="clear" w:color="auto" w:fill="auto"/>
            <w:noWrap/>
            <w:vAlign w:val="center"/>
            <w:hideMark/>
          </w:tcPr>
          <w:p w14:paraId="5D7DFE8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51.3</w:t>
            </w:r>
          </w:p>
        </w:tc>
        <w:tc>
          <w:tcPr>
            <w:tcW w:w="0" w:type="auto"/>
            <w:tcBorders>
              <w:top w:val="nil"/>
              <w:left w:val="nil"/>
              <w:bottom w:val="nil"/>
              <w:right w:val="nil"/>
            </w:tcBorders>
            <w:shd w:val="clear" w:color="auto" w:fill="auto"/>
            <w:noWrap/>
            <w:vAlign w:val="center"/>
            <w:hideMark/>
          </w:tcPr>
          <w:p w14:paraId="459A8FA2"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0.5</w:t>
            </w:r>
          </w:p>
        </w:tc>
        <w:tc>
          <w:tcPr>
            <w:tcW w:w="0" w:type="auto"/>
            <w:tcBorders>
              <w:top w:val="nil"/>
              <w:left w:val="nil"/>
              <w:bottom w:val="nil"/>
              <w:right w:val="nil"/>
            </w:tcBorders>
            <w:shd w:val="clear" w:color="auto" w:fill="auto"/>
            <w:noWrap/>
            <w:vAlign w:val="center"/>
            <w:hideMark/>
          </w:tcPr>
          <w:p w14:paraId="558506B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6.4</w:t>
            </w:r>
          </w:p>
        </w:tc>
        <w:tc>
          <w:tcPr>
            <w:tcW w:w="0" w:type="auto"/>
            <w:tcBorders>
              <w:top w:val="nil"/>
              <w:left w:val="nil"/>
              <w:bottom w:val="nil"/>
              <w:right w:val="nil"/>
            </w:tcBorders>
            <w:shd w:val="clear" w:color="auto" w:fill="auto"/>
            <w:noWrap/>
            <w:vAlign w:val="center"/>
            <w:hideMark/>
          </w:tcPr>
          <w:p w14:paraId="6B5FF55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4.1</w:t>
            </w:r>
          </w:p>
        </w:tc>
      </w:tr>
      <w:tr w:rsidR="004C48EE" w:rsidRPr="004C48EE" w14:paraId="60488B0B" w14:textId="77777777" w:rsidTr="004C48EE">
        <w:trPr>
          <w:trHeight w:val="310"/>
        </w:trPr>
        <w:tc>
          <w:tcPr>
            <w:tcW w:w="0" w:type="auto"/>
            <w:tcBorders>
              <w:top w:val="nil"/>
              <w:left w:val="nil"/>
              <w:bottom w:val="nil"/>
              <w:right w:val="nil"/>
            </w:tcBorders>
            <w:shd w:val="clear" w:color="auto" w:fill="auto"/>
            <w:noWrap/>
            <w:vAlign w:val="center"/>
            <w:hideMark/>
          </w:tcPr>
          <w:p w14:paraId="4579B2F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Cheese twist</w:t>
            </w:r>
          </w:p>
        </w:tc>
        <w:tc>
          <w:tcPr>
            <w:tcW w:w="0" w:type="auto"/>
            <w:tcBorders>
              <w:top w:val="nil"/>
              <w:left w:val="nil"/>
              <w:bottom w:val="nil"/>
              <w:right w:val="nil"/>
            </w:tcBorders>
            <w:shd w:val="clear" w:color="auto" w:fill="auto"/>
            <w:noWrap/>
            <w:vAlign w:val="center"/>
            <w:hideMark/>
          </w:tcPr>
          <w:p w14:paraId="68D40E5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508.0</w:t>
            </w:r>
          </w:p>
        </w:tc>
        <w:tc>
          <w:tcPr>
            <w:tcW w:w="0" w:type="auto"/>
            <w:tcBorders>
              <w:top w:val="nil"/>
              <w:left w:val="nil"/>
              <w:bottom w:val="nil"/>
              <w:right w:val="nil"/>
            </w:tcBorders>
            <w:shd w:val="clear" w:color="auto" w:fill="auto"/>
            <w:noWrap/>
            <w:vAlign w:val="center"/>
            <w:hideMark/>
          </w:tcPr>
          <w:p w14:paraId="2A37F50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32.2</w:t>
            </w:r>
          </w:p>
        </w:tc>
        <w:tc>
          <w:tcPr>
            <w:tcW w:w="0" w:type="auto"/>
            <w:tcBorders>
              <w:top w:val="nil"/>
              <w:left w:val="nil"/>
              <w:bottom w:val="nil"/>
              <w:right w:val="nil"/>
            </w:tcBorders>
            <w:shd w:val="clear" w:color="auto" w:fill="auto"/>
            <w:noWrap/>
            <w:vAlign w:val="center"/>
            <w:hideMark/>
          </w:tcPr>
          <w:p w14:paraId="3FC0E9C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17.2</w:t>
            </w:r>
          </w:p>
        </w:tc>
        <w:tc>
          <w:tcPr>
            <w:tcW w:w="0" w:type="auto"/>
            <w:tcBorders>
              <w:top w:val="nil"/>
              <w:left w:val="nil"/>
              <w:bottom w:val="nil"/>
              <w:right w:val="nil"/>
            </w:tcBorders>
            <w:shd w:val="clear" w:color="auto" w:fill="auto"/>
            <w:noWrap/>
            <w:vAlign w:val="center"/>
            <w:hideMark/>
          </w:tcPr>
          <w:p w14:paraId="66D68E3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41.0</w:t>
            </w:r>
          </w:p>
        </w:tc>
        <w:tc>
          <w:tcPr>
            <w:tcW w:w="0" w:type="auto"/>
            <w:tcBorders>
              <w:top w:val="nil"/>
              <w:left w:val="nil"/>
              <w:bottom w:val="nil"/>
              <w:right w:val="nil"/>
            </w:tcBorders>
            <w:shd w:val="clear" w:color="auto" w:fill="auto"/>
            <w:noWrap/>
            <w:vAlign w:val="center"/>
            <w:hideMark/>
          </w:tcPr>
          <w:p w14:paraId="501B33B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2.7</w:t>
            </w:r>
          </w:p>
        </w:tc>
        <w:tc>
          <w:tcPr>
            <w:tcW w:w="0" w:type="auto"/>
            <w:tcBorders>
              <w:top w:val="nil"/>
              <w:left w:val="nil"/>
              <w:bottom w:val="nil"/>
              <w:right w:val="nil"/>
            </w:tcBorders>
            <w:shd w:val="clear" w:color="auto" w:fill="auto"/>
            <w:noWrap/>
            <w:vAlign w:val="center"/>
            <w:hideMark/>
          </w:tcPr>
          <w:p w14:paraId="3E9BDBD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12.8</w:t>
            </w:r>
          </w:p>
        </w:tc>
        <w:tc>
          <w:tcPr>
            <w:tcW w:w="0" w:type="auto"/>
            <w:tcBorders>
              <w:top w:val="nil"/>
              <w:left w:val="nil"/>
              <w:bottom w:val="nil"/>
              <w:right w:val="nil"/>
            </w:tcBorders>
            <w:shd w:val="clear" w:color="auto" w:fill="auto"/>
            <w:noWrap/>
            <w:vAlign w:val="center"/>
            <w:hideMark/>
          </w:tcPr>
          <w:p w14:paraId="7C4E3B5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1.5</w:t>
            </w:r>
          </w:p>
        </w:tc>
      </w:tr>
      <w:tr w:rsidR="004C48EE" w:rsidRPr="004C48EE" w14:paraId="0F16BE89" w14:textId="77777777" w:rsidTr="004C48EE">
        <w:trPr>
          <w:trHeight w:val="310"/>
        </w:trPr>
        <w:tc>
          <w:tcPr>
            <w:tcW w:w="0" w:type="auto"/>
            <w:tcBorders>
              <w:top w:val="nil"/>
              <w:left w:val="nil"/>
              <w:bottom w:val="nil"/>
              <w:right w:val="nil"/>
            </w:tcBorders>
            <w:shd w:val="clear" w:color="auto" w:fill="auto"/>
            <w:noWrap/>
            <w:vAlign w:val="center"/>
            <w:hideMark/>
          </w:tcPr>
          <w:p w14:paraId="5A0B159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Nuts</w:t>
            </w:r>
          </w:p>
        </w:tc>
        <w:tc>
          <w:tcPr>
            <w:tcW w:w="0" w:type="auto"/>
            <w:tcBorders>
              <w:top w:val="nil"/>
              <w:left w:val="nil"/>
              <w:bottom w:val="nil"/>
              <w:right w:val="nil"/>
            </w:tcBorders>
            <w:shd w:val="clear" w:color="auto" w:fill="auto"/>
            <w:noWrap/>
            <w:vAlign w:val="center"/>
            <w:hideMark/>
          </w:tcPr>
          <w:p w14:paraId="7649021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577.0</w:t>
            </w:r>
          </w:p>
        </w:tc>
        <w:tc>
          <w:tcPr>
            <w:tcW w:w="0" w:type="auto"/>
            <w:tcBorders>
              <w:top w:val="nil"/>
              <w:left w:val="nil"/>
              <w:bottom w:val="nil"/>
              <w:right w:val="nil"/>
            </w:tcBorders>
            <w:shd w:val="clear" w:color="auto" w:fill="auto"/>
            <w:noWrap/>
            <w:vAlign w:val="center"/>
            <w:hideMark/>
          </w:tcPr>
          <w:p w14:paraId="69E25FA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47.0</w:t>
            </w:r>
          </w:p>
        </w:tc>
        <w:tc>
          <w:tcPr>
            <w:tcW w:w="0" w:type="auto"/>
            <w:tcBorders>
              <w:top w:val="nil"/>
              <w:left w:val="nil"/>
              <w:bottom w:val="nil"/>
              <w:right w:val="nil"/>
            </w:tcBorders>
            <w:shd w:val="clear" w:color="auto" w:fill="auto"/>
            <w:noWrap/>
            <w:vAlign w:val="center"/>
            <w:hideMark/>
          </w:tcPr>
          <w:p w14:paraId="2C7CA37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6.9</w:t>
            </w:r>
          </w:p>
        </w:tc>
        <w:tc>
          <w:tcPr>
            <w:tcW w:w="0" w:type="auto"/>
            <w:tcBorders>
              <w:top w:val="nil"/>
              <w:left w:val="nil"/>
              <w:bottom w:val="nil"/>
              <w:right w:val="nil"/>
            </w:tcBorders>
            <w:shd w:val="clear" w:color="auto" w:fill="auto"/>
            <w:noWrap/>
            <w:vAlign w:val="center"/>
            <w:hideMark/>
          </w:tcPr>
          <w:p w14:paraId="4499157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11.0</w:t>
            </w:r>
          </w:p>
        </w:tc>
        <w:tc>
          <w:tcPr>
            <w:tcW w:w="0" w:type="auto"/>
            <w:tcBorders>
              <w:top w:val="nil"/>
              <w:left w:val="nil"/>
              <w:bottom w:val="nil"/>
              <w:right w:val="nil"/>
            </w:tcBorders>
            <w:shd w:val="clear" w:color="auto" w:fill="auto"/>
            <w:noWrap/>
            <w:vAlign w:val="center"/>
            <w:hideMark/>
          </w:tcPr>
          <w:p w14:paraId="3FD8E692"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3.5</w:t>
            </w:r>
          </w:p>
        </w:tc>
        <w:tc>
          <w:tcPr>
            <w:tcW w:w="0" w:type="auto"/>
            <w:tcBorders>
              <w:top w:val="nil"/>
              <w:left w:val="nil"/>
              <w:bottom w:val="nil"/>
              <w:right w:val="nil"/>
            </w:tcBorders>
            <w:shd w:val="clear" w:color="auto" w:fill="auto"/>
            <w:noWrap/>
            <w:vAlign w:val="center"/>
            <w:hideMark/>
          </w:tcPr>
          <w:p w14:paraId="7F124A4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24.0</w:t>
            </w:r>
          </w:p>
        </w:tc>
        <w:tc>
          <w:tcPr>
            <w:tcW w:w="0" w:type="auto"/>
            <w:tcBorders>
              <w:top w:val="nil"/>
              <w:left w:val="nil"/>
              <w:bottom w:val="nil"/>
              <w:right w:val="nil"/>
            </w:tcBorders>
            <w:shd w:val="clear" w:color="auto" w:fill="auto"/>
            <w:noWrap/>
            <w:vAlign w:val="center"/>
            <w:hideMark/>
          </w:tcPr>
          <w:p w14:paraId="7BB94EF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7.0</w:t>
            </w:r>
          </w:p>
        </w:tc>
      </w:tr>
      <w:tr w:rsidR="004C48EE" w:rsidRPr="004C48EE" w14:paraId="07195A0C" w14:textId="77777777" w:rsidTr="004C48EE">
        <w:trPr>
          <w:trHeight w:val="310"/>
        </w:trPr>
        <w:tc>
          <w:tcPr>
            <w:tcW w:w="0" w:type="auto"/>
            <w:tcBorders>
              <w:top w:val="nil"/>
              <w:left w:val="nil"/>
              <w:bottom w:val="nil"/>
              <w:right w:val="nil"/>
            </w:tcBorders>
            <w:shd w:val="clear" w:color="auto" w:fill="auto"/>
            <w:noWrap/>
            <w:vAlign w:val="center"/>
            <w:hideMark/>
          </w:tcPr>
          <w:p w14:paraId="769843C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Crackers with medium mature white cheddar cheese</w:t>
            </w:r>
          </w:p>
        </w:tc>
        <w:tc>
          <w:tcPr>
            <w:tcW w:w="0" w:type="auto"/>
            <w:tcBorders>
              <w:top w:val="nil"/>
              <w:left w:val="nil"/>
              <w:bottom w:val="nil"/>
              <w:right w:val="nil"/>
            </w:tcBorders>
            <w:shd w:val="clear" w:color="auto" w:fill="auto"/>
            <w:noWrap/>
            <w:vAlign w:val="center"/>
            <w:hideMark/>
          </w:tcPr>
          <w:p w14:paraId="4A6D9B2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415.0</w:t>
            </w:r>
          </w:p>
        </w:tc>
        <w:tc>
          <w:tcPr>
            <w:tcW w:w="0" w:type="auto"/>
            <w:tcBorders>
              <w:top w:val="nil"/>
              <w:left w:val="nil"/>
              <w:bottom w:val="nil"/>
              <w:right w:val="nil"/>
            </w:tcBorders>
            <w:shd w:val="clear" w:color="auto" w:fill="auto"/>
            <w:noWrap/>
            <w:vAlign w:val="center"/>
            <w:hideMark/>
          </w:tcPr>
          <w:p w14:paraId="69E65A9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28.9</w:t>
            </w:r>
          </w:p>
        </w:tc>
        <w:tc>
          <w:tcPr>
            <w:tcW w:w="0" w:type="auto"/>
            <w:tcBorders>
              <w:top w:val="nil"/>
              <w:left w:val="nil"/>
              <w:bottom w:val="nil"/>
              <w:right w:val="nil"/>
            </w:tcBorders>
            <w:shd w:val="clear" w:color="auto" w:fill="auto"/>
            <w:noWrap/>
            <w:vAlign w:val="center"/>
            <w:hideMark/>
          </w:tcPr>
          <w:p w14:paraId="452F60B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15.6</w:t>
            </w:r>
          </w:p>
        </w:tc>
        <w:tc>
          <w:tcPr>
            <w:tcW w:w="0" w:type="auto"/>
            <w:tcBorders>
              <w:top w:val="nil"/>
              <w:left w:val="nil"/>
              <w:bottom w:val="nil"/>
              <w:right w:val="nil"/>
            </w:tcBorders>
            <w:shd w:val="clear" w:color="auto" w:fill="auto"/>
            <w:noWrap/>
            <w:vAlign w:val="center"/>
            <w:hideMark/>
          </w:tcPr>
          <w:p w14:paraId="459E86A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17.0</w:t>
            </w:r>
          </w:p>
        </w:tc>
        <w:tc>
          <w:tcPr>
            <w:tcW w:w="0" w:type="auto"/>
            <w:tcBorders>
              <w:top w:val="nil"/>
              <w:left w:val="nil"/>
              <w:bottom w:val="nil"/>
              <w:right w:val="nil"/>
            </w:tcBorders>
            <w:shd w:val="clear" w:color="auto" w:fill="auto"/>
            <w:noWrap/>
            <w:vAlign w:val="center"/>
            <w:hideMark/>
          </w:tcPr>
          <w:p w14:paraId="6DA1832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2.0</w:t>
            </w:r>
          </w:p>
        </w:tc>
        <w:tc>
          <w:tcPr>
            <w:tcW w:w="0" w:type="auto"/>
            <w:tcBorders>
              <w:top w:val="nil"/>
              <w:left w:val="nil"/>
              <w:bottom w:val="nil"/>
              <w:right w:val="nil"/>
            </w:tcBorders>
            <w:shd w:val="clear" w:color="auto" w:fill="auto"/>
            <w:noWrap/>
            <w:vAlign w:val="center"/>
            <w:hideMark/>
          </w:tcPr>
          <w:p w14:paraId="68311CA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21.2</w:t>
            </w:r>
          </w:p>
        </w:tc>
        <w:tc>
          <w:tcPr>
            <w:tcW w:w="0" w:type="auto"/>
            <w:tcBorders>
              <w:top w:val="nil"/>
              <w:left w:val="nil"/>
              <w:bottom w:val="nil"/>
              <w:right w:val="nil"/>
            </w:tcBorders>
            <w:shd w:val="clear" w:color="auto" w:fill="auto"/>
            <w:noWrap/>
            <w:vAlign w:val="center"/>
            <w:hideMark/>
          </w:tcPr>
          <w:p w14:paraId="3F24F00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0.6</w:t>
            </w:r>
          </w:p>
        </w:tc>
      </w:tr>
      <w:tr w:rsidR="004C48EE" w:rsidRPr="004C48EE" w14:paraId="18ACB3D3" w14:textId="77777777" w:rsidTr="004C48EE">
        <w:trPr>
          <w:trHeight w:val="310"/>
        </w:trPr>
        <w:tc>
          <w:tcPr>
            <w:tcW w:w="0" w:type="auto"/>
            <w:tcBorders>
              <w:top w:val="nil"/>
              <w:left w:val="nil"/>
              <w:bottom w:val="nil"/>
              <w:right w:val="nil"/>
            </w:tcBorders>
            <w:shd w:val="clear" w:color="auto" w:fill="auto"/>
            <w:noWrap/>
            <w:vAlign w:val="center"/>
            <w:hideMark/>
          </w:tcPr>
          <w:p w14:paraId="72A02A7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Nacho-cheese tortilla chips</w:t>
            </w:r>
          </w:p>
        </w:tc>
        <w:tc>
          <w:tcPr>
            <w:tcW w:w="0" w:type="auto"/>
            <w:tcBorders>
              <w:top w:val="nil"/>
              <w:left w:val="nil"/>
              <w:bottom w:val="nil"/>
              <w:right w:val="nil"/>
            </w:tcBorders>
            <w:shd w:val="clear" w:color="auto" w:fill="auto"/>
            <w:noWrap/>
            <w:vAlign w:val="center"/>
            <w:hideMark/>
          </w:tcPr>
          <w:p w14:paraId="058AFD1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487.0</w:t>
            </w:r>
          </w:p>
        </w:tc>
        <w:tc>
          <w:tcPr>
            <w:tcW w:w="0" w:type="auto"/>
            <w:tcBorders>
              <w:top w:val="nil"/>
              <w:left w:val="nil"/>
              <w:bottom w:val="nil"/>
              <w:right w:val="nil"/>
            </w:tcBorders>
            <w:shd w:val="clear" w:color="auto" w:fill="auto"/>
            <w:noWrap/>
            <w:vAlign w:val="center"/>
            <w:hideMark/>
          </w:tcPr>
          <w:p w14:paraId="401C229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22.3</w:t>
            </w:r>
          </w:p>
        </w:tc>
        <w:tc>
          <w:tcPr>
            <w:tcW w:w="0" w:type="auto"/>
            <w:tcBorders>
              <w:top w:val="nil"/>
              <w:left w:val="nil"/>
              <w:bottom w:val="nil"/>
              <w:right w:val="nil"/>
            </w:tcBorders>
            <w:shd w:val="clear" w:color="auto" w:fill="auto"/>
            <w:noWrap/>
            <w:vAlign w:val="center"/>
            <w:hideMark/>
          </w:tcPr>
          <w:p w14:paraId="1268B0E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9.4</w:t>
            </w:r>
          </w:p>
        </w:tc>
        <w:tc>
          <w:tcPr>
            <w:tcW w:w="0" w:type="auto"/>
            <w:tcBorders>
              <w:top w:val="nil"/>
              <w:left w:val="nil"/>
              <w:bottom w:val="nil"/>
              <w:right w:val="nil"/>
            </w:tcBorders>
            <w:shd w:val="clear" w:color="auto" w:fill="auto"/>
            <w:noWrap/>
            <w:vAlign w:val="center"/>
            <w:hideMark/>
          </w:tcPr>
          <w:p w14:paraId="5557A63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62.5</w:t>
            </w:r>
          </w:p>
        </w:tc>
        <w:tc>
          <w:tcPr>
            <w:tcW w:w="0" w:type="auto"/>
            <w:tcBorders>
              <w:top w:val="nil"/>
              <w:left w:val="nil"/>
              <w:bottom w:val="nil"/>
              <w:right w:val="nil"/>
            </w:tcBorders>
            <w:shd w:val="clear" w:color="auto" w:fill="auto"/>
            <w:noWrap/>
            <w:vAlign w:val="center"/>
            <w:hideMark/>
          </w:tcPr>
          <w:p w14:paraId="1E91A34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1.3</w:t>
            </w:r>
          </w:p>
        </w:tc>
        <w:tc>
          <w:tcPr>
            <w:tcW w:w="0" w:type="auto"/>
            <w:tcBorders>
              <w:top w:val="nil"/>
              <w:left w:val="nil"/>
              <w:bottom w:val="nil"/>
              <w:right w:val="nil"/>
            </w:tcBorders>
            <w:shd w:val="clear" w:color="auto" w:fill="auto"/>
            <w:noWrap/>
            <w:vAlign w:val="center"/>
            <w:hideMark/>
          </w:tcPr>
          <w:p w14:paraId="54323702"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6.9</w:t>
            </w:r>
          </w:p>
        </w:tc>
        <w:tc>
          <w:tcPr>
            <w:tcW w:w="0" w:type="auto"/>
            <w:tcBorders>
              <w:top w:val="nil"/>
              <w:left w:val="nil"/>
              <w:bottom w:val="nil"/>
              <w:right w:val="nil"/>
            </w:tcBorders>
            <w:shd w:val="clear" w:color="auto" w:fill="auto"/>
            <w:noWrap/>
            <w:vAlign w:val="center"/>
            <w:hideMark/>
          </w:tcPr>
          <w:p w14:paraId="25751B8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4.3</w:t>
            </w:r>
          </w:p>
        </w:tc>
      </w:tr>
      <w:tr w:rsidR="004C48EE" w:rsidRPr="004C48EE" w14:paraId="27300EA0" w14:textId="77777777" w:rsidTr="004C48EE">
        <w:trPr>
          <w:trHeight w:val="310"/>
        </w:trPr>
        <w:tc>
          <w:tcPr>
            <w:tcW w:w="0" w:type="auto"/>
            <w:tcBorders>
              <w:top w:val="nil"/>
              <w:left w:val="nil"/>
              <w:bottom w:val="nil"/>
              <w:right w:val="nil"/>
            </w:tcBorders>
            <w:shd w:val="clear" w:color="auto" w:fill="auto"/>
            <w:noWrap/>
            <w:vAlign w:val="center"/>
            <w:hideMark/>
          </w:tcPr>
          <w:p w14:paraId="347B739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Pepper potato crisps</w:t>
            </w:r>
          </w:p>
        </w:tc>
        <w:tc>
          <w:tcPr>
            <w:tcW w:w="0" w:type="auto"/>
            <w:tcBorders>
              <w:top w:val="nil"/>
              <w:left w:val="nil"/>
              <w:bottom w:val="nil"/>
              <w:right w:val="nil"/>
            </w:tcBorders>
            <w:shd w:val="clear" w:color="auto" w:fill="auto"/>
            <w:noWrap/>
            <w:vAlign w:val="center"/>
            <w:hideMark/>
          </w:tcPr>
          <w:p w14:paraId="7F0DCB0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544.0</w:t>
            </w:r>
          </w:p>
        </w:tc>
        <w:tc>
          <w:tcPr>
            <w:tcW w:w="0" w:type="auto"/>
            <w:tcBorders>
              <w:top w:val="nil"/>
              <w:left w:val="nil"/>
              <w:bottom w:val="nil"/>
              <w:right w:val="nil"/>
            </w:tcBorders>
            <w:shd w:val="clear" w:color="auto" w:fill="auto"/>
            <w:noWrap/>
            <w:vAlign w:val="center"/>
            <w:hideMark/>
          </w:tcPr>
          <w:p w14:paraId="4F31E83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33.0</w:t>
            </w:r>
          </w:p>
        </w:tc>
        <w:tc>
          <w:tcPr>
            <w:tcW w:w="0" w:type="auto"/>
            <w:tcBorders>
              <w:top w:val="nil"/>
              <w:left w:val="nil"/>
              <w:bottom w:val="nil"/>
              <w:right w:val="nil"/>
            </w:tcBorders>
            <w:shd w:val="clear" w:color="auto" w:fill="auto"/>
            <w:noWrap/>
            <w:vAlign w:val="center"/>
            <w:hideMark/>
          </w:tcPr>
          <w:p w14:paraId="48A558F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5.8</w:t>
            </w:r>
          </w:p>
        </w:tc>
        <w:tc>
          <w:tcPr>
            <w:tcW w:w="0" w:type="auto"/>
            <w:tcBorders>
              <w:top w:val="nil"/>
              <w:left w:val="nil"/>
              <w:bottom w:val="nil"/>
              <w:right w:val="nil"/>
            </w:tcBorders>
            <w:shd w:val="clear" w:color="auto" w:fill="auto"/>
            <w:noWrap/>
            <w:vAlign w:val="center"/>
            <w:hideMark/>
          </w:tcPr>
          <w:p w14:paraId="0A5312A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53.5</w:t>
            </w:r>
          </w:p>
        </w:tc>
        <w:tc>
          <w:tcPr>
            <w:tcW w:w="0" w:type="auto"/>
            <w:tcBorders>
              <w:top w:val="nil"/>
              <w:left w:val="nil"/>
              <w:bottom w:val="nil"/>
              <w:right w:val="nil"/>
            </w:tcBorders>
            <w:shd w:val="clear" w:color="auto" w:fill="auto"/>
            <w:noWrap/>
            <w:vAlign w:val="center"/>
            <w:hideMark/>
          </w:tcPr>
          <w:p w14:paraId="2FFECA5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2.5</w:t>
            </w:r>
          </w:p>
        </w:tc>
        <w:tc>
          <w:tcPr>
            <w:tcW w:w="0" w:type="auto"/>
            <w:tcBorders>
              <w:top w:val="nil"/>
              <w:left w:val="nil"/>
              <w:bottom w:val="nil"/>
              <w:right w:val="nil"/>
            </w:tcBorders>
            <w:shd w:val="clear" w:color="auto" w:fill="auto"/>
            <w:noWrap/>
            <w:vAlign w:val="center"/>
            <w:hideMark/>
          </w:tcPr>
          <w:p w14:paraId="5CA4236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6.3</w:t>
            </w:r>
          </w:p>
        </w:tc>
        <w:tc>
          <w:tcPr>
            <w:tcW w:w="0" w:type="auto"/>
            <w:tcBorders>
              <w:top w:val="nil"/>
              <w:left w:val="nil"/>
              <w:bottom w:val="nil"/>
              <w:right w:val="nil"/>
            </w:tcBorders>
            <w:shd w:val="clear" w:color="auto" w:fill="auto"/>
            <w:noWrap/>
            <w:vAlign w:val="center"/>
            <w:hideMark/>
          </w:tcPr>
          <w:p w14:paraId="1FEECCB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4.0</w:t>
            </w:r>
          </w:p>
        </w:tc>
      </w:tr>
      <w:tr w:rsidR="004C48EE" w:rsidRPr="004C48EE" w14:paraId="4E19D7AE" w14:textId="77777777" w:rsidTr="004C48EE">
        <w:trPr>
          <w:trHeight w:val="310"/>
        </w:trPr>
        <w:tc>
          <w:tcPr>
            <w:tcW w:w="0" w:type="auto"/>
            <w:tcBorders>
              <w:top w:val="nil"/>
              <w:left w:val="nil"/>
              <w:bottom w:val="nil"/>
              <w:right w:val="nil"/>
            </w:tcBorders>
            <w:shd w:val="clear" w:color="auto" w:fill="auto"/>
            <w:noWrap/>
            <w:vAlign w:val="center"/>
            <w:hideMark/>
          </w:tcPr>
          <w:p w14:paraId="79ADE5E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Cheese plate</w:t>
            </w:r>
          </w:p>
        </w:tc>
        <w:tc>
          <w:tcPr>
            <w:tcW w:w="0" w:type="auto"/>
            <w:tcBorders>
              <w:top w:val="nil"/>
              <w:left w:val="nil"/>
              <w:bottom w:val="nil"/>
              <w:right w:val="nil"/>
            </w:tcBorders>
            <w:shd w:val="clear" w:color="auto" w:fill="auto"/>
            <w:noWrap/>
            <w:vAlign w:val="center"/>
            <w:hideMark/>
          </w:tcPr>
          <w:p w14:paraId="1F5A416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338.0</w:t>
            </w:r>
          </w:p>
        </w:tc>
        <w:tc>
          <w:tcPr>
            <w:tcW w:w="0" w:type="auto"/>
            <w:tcBorders>
              <w:top w:val="nil"/>
              <w:left w:val="nil"/>
              <w:bottom w:val="nil"/>
              <w:right w:val="nil"/>
            </w:tcBorders>
            <w:shd w:val="clear" w:color="auto" w:fill="auto"/>
            <w:noWrap/>
            <w:vAlign w:val="center"/>
            <w:hideMark/>
          </w:tcPr>
          <w:p w14:paraId="648B44B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28.0</w:t>
            </w:r>
          </w:p>
        </w:tc>
        <w:tc>
          <w:tcPr>
            <w:tcW w:w="0" w:type="auto"/>
            <w:tcBorders>
              <w:top w:val="nil"/>
              <w:left w:val="nil"/>
              <w:bottom w:val="nil"/>
              <w:right w:val="nil"/>
            </w:tcBorders>
            <w:shd w:val="clear" w:color="auto" w:fill="auto"/>
            <w:noWrap/>
            <w:vAlign w:val="center"/>
            <w:hideMark/>
          </w:tcPr>
          <w:p w14:paraId="4DD7DA7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20.3</w:t>
            </w:r>
          </w:p>
        </w:tc>
        <w:tc>
          <w:tcPr>
            <w:tcW w:w="0" w:type="auto"/>
            <w:tcBorders>
              <w:top w:val="nil"/>
              <w:left w:val="nil"/>
              <w:bottom w:val="nil"/>
              <w:right w:val="nil"/>
            </w:tcBorders>
            <w:shd w:val="clear" w:color="auto" w:fill="auto"/>
            <w:noWrap/>
            <w:vAlign w:val="center"/>
            <w:hideMark/>
          </w:tcPr>
          <w:p w14:paraId="6CE5446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0.3</w:t>
            </w:r>
          </w:p>
        </w:tc>
        <w:tc>
          <w:tcPr>
            <w:tcW w:w="0" w:type="auto"/>
            <w:tcBorders>
              <w:top w:val="nil"/>
              <w:left w:val="nil"/>
              <w:bottom w:val="nil"/>
              <w:right w:val="nil"/>
            </w:tcBorders>
            <w:shd w:val="clear" w:color="auto" w:fill="auto"/>
            <w:noWrap/>
            <w:vAlign w:val="center"/>
            <w:hideMark/>
          </w:tcPr>
          <w:p w14:paraId="327ED5B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0.3</w:t>
            </w:r>
          </w:p>
        </w:tc>
        <w:tc>
          <w:tcPr>
            <w:tcW w:w="0" w:type="auto"/>
            <w:tcBorders>
              <w:top w:val="nil"/>
              <w:left w:val="nil"/>
              <w:bottom w:val="nil"/>
              <w:right w:val="nil"/>
            </w:tcBorders>
            <w:shd w:val="clear" w:color="auto" w:fill="auto"/>
            <w:noWrap/>
            <w:vAlign w:val="center"/>
            <w:hideMark/>
          </w:tcPr>
          <w:p w14:paraId="46DA090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21.2</w:t>
            </w:r>
          </w:p>
        </w:tc>
        <w:tc>
          <w:tcPr>
            <w:tcW w:w="0" w:type="auto"/>
            <w:tcBorders>
              <w:top w:val="nil"/>
              <w:left w:val="nil"/>
              <w:bottom w:val="nil"/>
              <w:right w:val="nil"/>
            </w:tcBorders>
            <w:shd w:val="clear" w:color="auto" w:fill="auto"/>
            <w:noWrap/>
            <w:vAlign w:val="center"/>
            <w:hideMark/>
          </w:tcPr>
          <w:p w14:paraId="35991DD2"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r>
      <w:tr w:rsidR="004C48EE" w:rsidRPr="004C48EE" w14:paraId="43CC97D0" w14:textId="77777777" w:rsidTr="004C48EE">
        <w:trPr>
          <w:trHeight w:val="310"/>
        </w:trPr>
        <w:tc>
          <w:tcPr>
            <w:tcW w:w="0" w:type="auto"/>
            <w:tcBorders>
              <w:top w:val="nil"/>
              <w:left w:val="nil"/>
              <w:bottom w:val="nil"/>
              <w:right w:val="nil"/>
            </w:tcBorders>
            <w:shd w:val="clear" w:color="auto" w:fill="auto"/>
            <w:noWrap/>
            <w:vAlign w:val="center"/>
            <w:hideMark/>
          </w:tcPr>
          <w:p w14:paraId="5074189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French fries with sauce</w:t>
            </w:r>
          </w:p>
        </w:tc>
        <w:tc>
          <w:tcPr>
            <w:tcW w:w="0" w:type="auto"/>
            <w:tcBorders>
              <w:top w:val="nil"/>
              <w:left w:val="nil"/>
              <w:bottom w:val="nil"/>
              <w:right w:val="nil"/>
            </w:tcBorders>
            <w:shd w:val="clear" w:color="auto" w:fill="auto"/>
            <w:noWrap/>
            <w:vAlign w:val="center"/>
            <w:hideMark/>
          </w:tcPr>
          <w:p w14:paraId="10E0EFD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367.7</w:t>
            </w:r>
          </w:p>
        </w:tc>
        <w:tc>
          <w:tcPr>
            <w:tcW w:w="0" w:type="auto"/>
            <w:tcBorders>
              <w:top w:val="nil"/>
              <w:left w:val="nil"/>
              <w:bottom w:val="nil"/>
              <w:right w:val="nil"/>
            </w:tcBorders>
            <w:shd w:val="clear" w:color="auto" w:fill="auto"/>
            <w:noWrap/>
            <w:vAlign w:val="center"/>
            <w:hideMark/>
          </w:tcPr>
          <w:p w14:paraId="205CE1E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24.1</w:t>
            </w:r>
          </w:p>
        </w:tc>
        <w:tc>
          <w:tcPr>
            <w:tcW w:w="0" w:type="auto"/>
            <w:tcBorders>
              <w:top w:val="nil"/>
              <w:left w:val="nil"/>
              <w:bottom w:val="nil"/>
              <w:right w:val="nil"/>
            </w:tcBorders>
            <w:shd w:val="clear" w:color="auto" w:fill="auto"/>
            <w:noWrap/>
            <w:vAlign w:val="center"/>
            <w:hideMark/>
          </w:tcPr>
          <w:p w14:paraId="2653C8A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15.5</w:t>
            </w:r>
          </w:p>
        </w:tc>
        <w:tc>
          <w:tcPr>
            <w:tcW w:w="0" w:type="auto"/>
            <w:tcBorders>
              <w:top w:val="nil"/>
              <w:left w:val="nil"/>
              <w:bottom w:val="nil"/>
              <w:right w:val="nil"/>
            </w:tcBorders>
            <w:shd w:val="clear" w:color="auto" w:fill="auto"/>
            <w:noWrap/>
            <w:vAlign w:val="center"/>
            <w:hideMark/>
          </w:tcPr>
          <w:p w14:paraId="774608D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32.4</w:t>
            </w:r>
          </w:p>
        </w:tc>
        <w:tc>
          <w:tcPr>
            <w:tcW w:w="0" w:type="auto"/>
            <w:tcBorders>
              <w:top w:val="nil"/>
              <w:left w:val="nil"/>
              <w:bottom w:val="nil"/>
              <w:right w:val="nil"/>
            </w:tcBorders>
            <w:shd w:val="clear" w:color="auto" w:fill="auto"/>
            <w:noWrap/>
            <w:vAlign w:val="center"/>
            <w:hideMark/>
          </w:tcPr>
          <w:p w14:paraId="54CEB75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1.0</w:t>
            </w:r>
          </w:p>
        </w:tc>
        <w:tc>
          <w:tcPr>
            <w:tcW w:w="0" w:type="auto"/>
            <w:tcBorders>
              <w:top w:val="nil"/>
              <w:left w:val="nil"/>
              <w:bottom w:val="nil"/>
              <w:right w:val="nil"/>
            </w:tcBorders>
            <w:shd w:val="clear" w:color="auto" w:fill="auto"/>
            <w:noWrap/>
            <w:vAlign w:val="center"/>
            <w:hideMark/>
          </w:tcPr>
          <w:p w14:paraId="195D43B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3.9</w:t>
            </w:r>
          </w:p>
        </w:tc>
        <w:tc>
          <w:tcPr>
            <w:tcW w:w="0" w:type="auto"/>
            <w:tcBorders>
              <w:top w:val="nil"/>
              <w:left w:val="nil"/>
              <w:bottom w:val="nil"/>
              <w:right w:val="nil"/>
            </w:tcBorders>
            <w:shd w:val="clear" w:color="auto" w:fill="auto"/>
            <w:noWrap/>
            <w:vAlign w:val="center"/>
            <w:hideMark/>
          </w:tcPr>
          <w:p w14:paraId="29FC015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2.7</w:t>
            </w:r>
          </w:p>
        </w:tc>
      </w:tr>
      <w:tr w:rsidR="004C48EE" w:rsidRPr="004C48EE" w14:paraId="6F6D547B" w14:textId="77777777" w:rsidTr="004C48EE">
        <w:trPr>
          <w:trHeight w:val="310"/>
        </w:trPr>
        <w:tc>
          <w:tcPr>
            <w:tcW w:w="0" w:type="auto"/>
            <w:tcBorders>
              <w:top w:val="nil"/>
              <w:left w:val="nil"/>
              <w:bottom w:val="nil"/>
              <w:right w:val="nil"/>
            </w:tcBorders>
            <w:shd w:val="clear" w:color="auto" w:fill="auto"/>
            <w:noWrap/>
            <w:vAlign w:val="center"/>
            <w:hideMark/>
          </w:tcPr>
          <w:p w14:paraId="1AE8D04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Cream cheese on toast</w:t>
            </w:r>
          </w:p>
        </w:tc>
        <w:tc>
          <w:tcPr>
            <w:tcW w:w="0" w:type="auto"/>
            <w:tcBorders>
              <w:top w:val="nil"/>
              <w:left w:val="nil"/>
              <w:bottom w:val="nil"/>
              <w:right w:val="nil"/>
            </w:tcBorders>
            <w:shd w:val="clear" w:color="auto" w:fill="auto"/>
            <w:noWrap/>
            <w:vAlign w:val="center"/>
            <w:hideMark/>
          </w:tcPr>
          <w:p w14:paraId="708B9CE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370.3</w:t>
            </w:r>
          </w:p>
        </w:tc>
        <w:tc>
          <w:tcPr>
            <w:tcW w:w="0" w:type="auto"/>
            <w:tcBorders>
              <w:top w:val="nil"/>
              <w:left w:val="nil"/>
              <w:bottom w:val="nil"/>
              <w:right w:val="nil"/>
            </w:tcBorders>
            <w:shd w:val="clear" w:color="auto" w:fill="auto"/>
            <w:noWrap/>
            <w:vAlign w:val="center"/>
            <w:hideMark/>
          </w:tcPr>
          <w:p w14:paraId="370EDA4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9.9</w:t>
            </w:r>
          </w:p>
        </w:tc>
        <w:tc>
          <w:tcPr>
            <w:tcW w:w="0" w:type="auto"/>
            <w:tcBorders>
              <w:top w:val="nil"/>
              <w:left w:val="nil"/>
              <w:bottom w:val="nil"/>
              <w:right w:val="nil"/>
            </w:tcBorders>
            <w:shd w:val="clear" w:color="auto" w:fill="auto"/>
            <w:noWrap/>
            <w:vAlign w:val="center"/>
            <w:hideMark/>
          </w:tcPr>
          <w:p w14:paraId="4FD7BA2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8.1</w:t>
            </w:r>
          </w:p>
        </w:tc>
        <w:tc>
          <w:tcPr>
            <w:tcW w:w="0" w:type="auto"/>
            <w:tcBorders>
              <w:top w:val="nil"/>
              <w:left w:val="nil"/>
              <w:bottom w:val="nil"/>
              <w:right w:val="nil"/>
            </w:tcBorders>
            <w:shd w:val="clear" w:color="auto" w:fill="auto"/>
            <w:noWrap/>
            <w:vAlign w:val="center"/>
            <w:hideMark/>
          </w:tcPr>
          <w:p w14:paraId="220DD332"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53.1</w:t>
            </w:r>
          </w:p>
        </w:tc>
        <w:tc>
          <w:tcPr>
            <w:tcW w:w="0" w:type="auto"/>
            <w:tcBorders>
              <w:top w:val="nil"/>
              <w:left w:val="nil"/>
              <w:bottom w:val="nil"/>
              <w:right w:val="nil"/>
            </w:tcBorders>
            <w:shd w:val="clear" w:color="auto" w:fill="auto"/>
            <w:noWrap/>
            <w:vAlign w:val="center"/>
            <w:hideMark/>
          </w:tcPr>
          <w:p w14:paraId="076BFB4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2.5</w:t>
            </w:r>
          </w:p>
        </w:tc>
        <w:tc>
          <w:tcPr>
            <w:tcW w:w="0" w:type="auto"/>
            <w:tcBorders>
              <w:top w:val="nil"/>
              <w:left w:val="nil"/>
              <w:bottom w:val="nil"/>
              <w:right w:val="nil"/>
            </w:tcBorders>
            <w:shd w:val="clear" w:color="auto" w:fill="auto"/>
            <w:noWrap/>
            <w:vAlign w:val="center"/>
            <w:hideMark/>
          </w:tcPr>
          <w:p w14:paraId="5492E18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16.1</w:t>
            </w:r>
          </w:p>
        </w:tc>
        <w:tc>
          <w:tcPr>
            <w:tcW w:w="0" w:type="auto"/>
            <w:tcBorders>
              <w:top w:val="nil"/>
              <w:left w:val="nil"/>
              <w:bottom w:val="nil"/>
              <w:right w:val="nil"/>
            </w:tcBorders>
            <w:shd w:val="clear" w:color="auto" w:fill="auto"/>
            <w:noWrap/>
            <w:vAlign w:val="center"/>
            <w:hideMark/>
          </w:tcPr>
          <w:p w14:paraId="21E1D32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2.7</w:t>
            </w:r>
          </w:p>
        </w:tc>
      </w:tr>
      <w:tr w:rsidR="004C48EE" w:rsidRPr="004C48EE" w14:paraId="652E7692" w14:textId="77777777" w:rsidTr="004C48EE">
        <w:trPr>
          <w:trHeight w:val="310"/>
        </w:trPr>
        <w:tc>
          <w:tcPr>
            <w:tcW w:w="0" w:type="auto"/>
            <w:tcBorders>
              <w:top w:val="nil"/>
              <w:left w:val="nil"/>
              <w:bottom w:val="nil"/>
              <w:right w:val="nil"/>
            </w:tcBorders>
            <w:shd w:val="clear" w:color="auto" w:fill="auto"/>
            <w:noWrap/>
            <w:vAlign w:val="center"/>
            <w:hideMark/>
          </w:tcPr>
          <w:p w14:paraId="504ED51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Spanish sausage</w:t>
            </w:r>
          </w:p>
        </w:tc>
        <w:tc>
          <w:tcPr>
            <w:tcW w:w="0" w:type="auto"/>
            <w:tcBorders>
              <w:top w:val="nil"/>
              <w:left w:val="nil"/>
              <w:bottom w:val="nil"/>
              <w:right w:val="nil"/>
            </w:tcBorders>
            <w:shd w:val="clear" w:color="auto" w:fill="auto"/>
            <w:noWrap/>
            <w:vAlign w:val="center"/>
            <w:hideMark/>
          </w:tcPr>
          <w:p w14:paraId="7B50B3A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358.0</w:t>
            </w:r>
          </w:p>
        </w:tc>
        <w:tc>
          <w:tcPr>
            <w:tcW w:w="0" w:type="auto"/>
            <w:tcBorders>
              <w:top w:val="nil"/>
              <w:left w:val="nil"/>
              <w:bottom w:val="nil"/>
              <w:right w:val="nil"/>
            </w:tcBorders>
            <w:shd w:val="clear" w:color="auto" w:fill="auto"/>
            <w:noWrap/>
            <w:vAlign w:val="center"/>
            <w:hideMark/>
          </w:tcPr>
          <w:p w14:paraId="620A177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29.1</w:t>
            </w:r>
          </w:p>
        </w:tc>
        <w:tc>
          <w:tcPr>
            <w:tcW w:w="0" w:type="auto"/>
            <w:tcBorders>
              <w:top w:val="nil"/>
              <w:left w:val="nil"/>
              <w:bottom w:val="nil"/>
              <w:right w:val="nil"/>
            </w:tcBorders>
            <w:shd w:val="clear" w:color="auto" w:fill="auto"/>
            <w:noWrap/>
            <w:vAlign w:val="center"/>
            <w:hideMark/>
          </w:tcPr>
          <w:p w14:paraId="38340B3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11.3</w:t>
            </w:r>
          </w:p>
        </w:tc>
        <w:tc>
          <w:tcPr>
            <w:tcW w:w="0" w:type="auto"/>
            <w:tcBorders>
              <w:top w:val="nil"/>
              <w:left w:val="nil"/>
              <w:bottom w:val="nil"/>
              <w:right w:val="nil"/>
            </w:tcBorders>
            <w:shd w:val="clear" w:color="auto" w:fill="auto"/>
            <w:noWrap/>
            <w:vAlign w:val="center"/>
            <w:hideMark/>
          </w:tcPr>
          <w:p w14:paraId="3F9F6A5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3.4</w:t>
            </w:r>
          </w:p>
        </w:tc>
        <w:tc>
          <w:tcPr>
            <w:tcW w:w="0" w:type="auto"/>
            <w:tcBorders>
              <w:top w:val="nil"/>
              <w:left w:val="nil"/>
              <w:bottom w:val="nil"/>
              <w:right w:val="nil"/>
            </w:tcBorders>
            <w:shd w:val="clear" w:color="auto" w:fill="auto"/>
            <w:noWrap/>
            <w:vAlign w:val="center"/>
            <w:hideMark/>
          </w:tcPr>
          <w:p w14:paraId="61C057C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3.0</w:t>
            </w:r>
          </w:p>
        </w:tc>
        <w:tc>
          <w:tcPr>
            <w:tcW w:w="0" w:type="auto"/>
            <w:tcBorders>
              <w:top w:val="nil"/>
              <w:left w:val="nil"/>
              <w:bottom w:val="nil"/>
              <w:right w:val="nil"/>
            </w:tcBorders>
            <w:shd w:val="clear" w:color="auto" w:fill="auto"/>
            <w:noWrap/>
            <w:vAlign w:val="center"/>
            <w:hideMark/>
          </w:tcPr>
          <w:p w14:paraId="2AF3B5D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20.7</w:t>
            </w:r>
          </w:p>
        </w:tc>
        <w:tc>
          <w:tcPr>
            <w:tcW w:w="0" w:type="auto"/>
            <w:tcBorders>
              <w:top w:val="nil"/>
              <w:left w:val="nil"/>
              <w:bottom w:val="nil"/>
              <w:right w:val="nil"/>
            </w:tcBorders>
            <w:shd w:val="clear" w:color="auto" w:fill="auto"/>
            <w:noWrap/>
            <w:vAlign w:val="center"/>
            <w:hideMark/>
          </w:tcPr>
          <w:p w14:paraId="62940FC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r>
      <w:tr w:rsidR="004C48EE" w:rsidRPr="004C48EE" w14:paraId="797519FC" w14:textId="77777777" w:rsidTr="004C48EE">
        <w:trPr>
          <w:trHeight w:val="310"/>
        </w:trPr>
        <w:tc>
          <w:tcPr>
            <w:tcW w:w="0" w:type="auto"/>
            <w:tcBorders>
              <w:top w:val="nil"/>
              <w:left w:val="nil"/>
              <w:bottom w:val="nil"/>
              <w:right w:val="nil"/>
            </w:tcBorders>
            <w:shd w:val="clear" w:color="auto" w:fill="auto"/>
            <w:noWrap/>
            <w:vAlign w:val="center"/>
            <w:hideMark/>
          </w:tcPr>
          <w:p w14:paraId="4287B61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Cream crackers</w:t>
            </w:r>
          </w:p>
        </w:tc>
        <w:tc>
          <w:tcPr>
            <w:tcW w:w="0" w:type="auto"/>
            <w:tcBorders>
              <w:top w:val="nil"/>
              <w:left w:val="nil"/>
              <w:bottom w:val="nil"/>
              <w:right w:val="nil"/>
            </w:tcBorders>
            <w:shd w:val="clear" w:color="auto" w:fill="auto"/>
            <w:noWrap/>
            <w:vAlign w:val="center"/>
            <w:hideMark/>
          </w:tcPr>
          <w:p w14:paraId="6B61CEF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465.0</w:t>
            </w:r>
          </w:p>
        </w:tc>
        <w:tc>
          <w:tcPr>
            <w:tcW w:w="0" w:type="auto"/>
            <w:tcBorders>
              <w:top w:val="nil"/>
              <w:left w:val="nil"/>
              <w:bottom w:val="nil"/>
              <w:right w:val="nil"/>
            </w:tcBorders>
            <w:shd w:val="clear" w:color="auto" w:fill="auto"/>
            <w:noWrap/>
            <w:vAlign w:val="center"/>
            <w:hideMark/>
          </w:tcPr>
          <w:p w14:paraId="224E03E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17.0</w:t>
            </w:r>
          </w:p>
        </w:tc>
        <w:tc>
          <w:tcPr>
            <w:tcW w:w="0" w:type="auto"/>
            <w:tcBorders>
              <w:top w:val="nil"/>
              <w:left w:val="nil"/>
              <w:bottom w:val="nil"/>
              <w:right w:val="nil"/>
            </w:tcBorders>
            <w:shd w:val="clear" w:color="auto" w:fill="auto"/>
            <w:noWrap/>
            <w:vAlign w:val="center"/>
            <w:hideMark/>
          </w:tcPr>
          <w:p w14:paraId="25F82F2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7.0</w:t>
            </w:r>
          </w:p>
        </w:tc>
        <w:tc>
          <w:tcPr>
            <w:tcW w:w="0" w:type="auto"/>
            <w:tcBorders>
              <w:top w:val="nil"/>
              <w:left w:val="nil"/>
              <w:bottom w:val="nil"/>
              <w:right w:val="nil"/>
            </w:tcBorders>
            <w:shd w:val="clear" w:color="auto" w:fill="auto"/>
            <w:noWrap/>
            <w:vAlign w:val="center"/>
            <w:hideMark/>
          </w:tcPr>
          <w:p w14:paraId="3D359F2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70.0</w:t>
            </w:r>
          </w:p>
        </w:tc>
        <w:tc>
          <w:tcPr>
            <w:tcW w:w="0" w:type="auto"/>
            <w:tcBorders>
              <w:top w:val="nil"/>
              <w:left w:val="nil"/>
              <w:bottom w:val="nil"/>
              <w:right w:val="nil"/>
            </w:tcBorders>
            <w:shd w:val="clear" w:color="auto" w:fill="auto"/>
            <w:noWrap/>
            <w:vAlign w:val="center"/>
            <w:hideMark/>
          </w:tcPr>
          <w:p w14:paraId="4D2810B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5.0</w:t>
            </w:r>
          </w:p>
        </w:tc>
        <w:tc>
          <w:tcPr>
            <w:tcW w:w="0" w:type="auto"/>
            <w:tcBorders>
              <w:top w:val="nil"/>
              <w:left w:val="nil"/>
              <w:bottom w:val="nil"/>
              <w:right w:val="nil"/>
            </w:tcBorders>
            <w:shd w:val="clear" w:color="auto" w:fill="auto"/>
            <w:noWrap/>
            <w:vAlign w:val="center"/>
            <w:hideMark/>
          </w:tcPr>
          <w:p w14:paraId="1515D2A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8.0</w:t>
            </w:r>
          </w:p>
        </w:tc>
        <w:tc>
          <w:tcPr>
            <w:tcW w:w="0" w:type="auto"/>
            <w:tcBorders>
              <w:top w:val="nil"/>
              <w:left w:val="nil"/>
              <w:bottom w:val="nil"/>
              <w:right w:val="nil"/>
            </w:tcBorders>
            <w:shd w:val="clear" w:color="auto" w:fill="auto"/>
            <w:noWrap/>
            <w:vAlign w:val="center"/>
            <w:hideMark/>
          </w:tcPr>
          <w:p w14:paraId="013F6E3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2.2</w:t>
            </w:r>
          </w:p>
        </w:tc>
      </w:tr>
      <w:tr w:rsidR="004C48EE" w:rsidRPr="004C48EE" w14:paraId="5EFAF070" w14:textId="77777777" w:rsidTr="004C48EE">
        <w:trPr>
          <w:trHeight w:val="310"/>
        </w:trPr>
        <w:tc>
          <w:tcPr>
            <w:tcW w:w="0" w:type="auto"/>
            <w:tcBorders>
              <w:top w:val="nil"/>
              <w:left w:val="nil"/>
              <w:bottom w:val="nil"/>
              <w:right w:val="nil"/>
            </w:tcBorders>
            <w:shd w:val="clear" w:color="auto" w:fill="auto"/>
            <w:noWrap/>
            <w:vAlign w:val="center"/>
            <w:hideMark/>
          </w:tcPr>
          <w:p w14:paraId="1C72D41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Pretzels</w:t>
            </w:r>
          </w:p>
        </w:tc>
        <w:tc>
          <w:tcPr>
            <w:tcW w:w="0" w:type="auto"/>
            <w:tcBorders>
              <w:top w:val="nil"/>
              <w:left w:val="nil"/>
              <w:bottom w:val="nil"/>
              <w:right w:val="nil"/>
            </w:tcBorders>
            <w:shd w:val="clear" w:color="auto" w:fill="auto"/>
            <w:noWrap/>
            <w:vAlign w:val="center"/>
            <w:hideMark/>
          </w:tcPr>
          <w:p w14:paraId="7C3FE30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395.0</w:t>
            </w:r>
          </w:p>
        </w:tc>
        <w:tc>
          <w:tcPr>
            <w:tcW w:w="0" w:type="auto"/>
            <w:tcBorders>
              <w:top w:val="nil"/>
              <w:left w:val="nil"/>
              <w:bottom w:val="nil"/>
              <w:right w:val="nil"/>
            </w:tcBorders>
            <w:shd w:val="clear" w:color="auto" w:fill="auto"/>
            <w:noWrap/>
            <w:vAlign w:val="center"/>
            <w:hideMark/>
          </w:tcPr>
          <w:p w14:paraId="39F6625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7.3</w:t>
            </w:r>
          </w:p>
        </w:tc>
        <w:tc>
          <w:tcPr>
            <w:tcW w:w="0" w:type="auto"/>
            <w:tcBorders>
              <w:top w:val="nil"/>
              <w:left w:val="nil"/>
              <w:bottom w:val="nil"/>
              <w:right w:val="nil"/>
            </w:tcBorders>
            <w:shd w:val="clear" w:color="auto" w:fill="auto"/>
            <w:noWrap/>
            <w:vAlign w:val="center"/>
            <w:hideMark/>
          </w:tcPr>
          <w:p w14:paraId="3C2827F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1.2</w:t>
            </w:r>
          </w:p>
        </w:tc>
        <w:tc>
          <w:tcPr>
            <w:tcW w:w="0" w:type="auto"/>
            <w:tcBorders>
              <w:top w:val="nil"/>
              <w:left w:val="nil"/>
              <w:bottom w:val="nil"/>
              <w:right w:val="nil"/>
            </w:tcBorders>
            <w:shd w:val="clear" w:color="auto" w:fill="auto"/>
            <w:noWrap/>
            <w:vAlign w:val="center"/>
            <w:hideMark/>
          </w:tcPr>
          <w:p w14:paraId="6B92A9B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70.0</w:t>
            </w:r>
          </w:p>
        </w:tc>
        <w:tc>
          <w:tcPr>
            <w:tcW w:w="0" w:type="auto"/>
            <w:tcBorders>
              <w:top w:val="nil"/>
              <w:left w:val="nil"/>
              <w:bottom w:val="nil"/>
              <w:right w:val="nil"/>
            </w:tcBorders>
            <w:shd w:val="clear" w:color="auto" w:fill="auto"/>
            <w:noWrap/>
            <w:vAlign w:val="center"/>
            <w:hideMark/>
          </w:tcPr>
          <w:p w14:paraId="7486A48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3.3</w:t>
            </w:r>
          </w:p>
        </w:tc>
        <w:tc>
          <w:tcPr>
            <w:tcW w:w="0" w:type="auto"/>
            <w:tcBorders>
              <w:top w:val="nil"/>
              <w:left w:val="nil"/>
              <w:bottom w:val="nil"/>
              <w:right w:val="nil"/>
            </w:tcBorders>
            <w:shd w:val="clear" w:color="auto" w:fill="auto"/>
            <w:noWrap/>
            <w:vAlign w:val="center"/>
            <w:hideMark/>
          </w:tcPr>
          <w:p w14:paraId="6C62CC6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12.0</w:t>
            </w:r>
          </w:p>
        </w:tc>
        <w:tc>
          <w:tcPr>
            <w:tcW w:w="0" w:type="auto"/>
            <w:tcBorders>
              <w:top w:val="nil"/>
              <w:left w:val="nil"/>
              <w:bottom w:val="nil"/>
              <w:right w:val="nil"/>
            </w:tcBorders>
            <w:shd w:val="clear" w:color="auto" w:fill="auto"/>
            <w:noWrap/>
            <w:vAlign w:val="center"/>
            <w:hideMark/>
          </w:tcPr>
          <w:p w14:paraId="25483A8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4.2</w:t>
            </w:r>
          </w:p>
        </w:tc>
      </w:tr>
      <w:tr w:rsidR="004C48EE" w:rsidRPr="004C48EE" w14:paraId="12173F75" w14:textId="77777777" w:rsidTr="004C48EE">
        <w:trPr>
          <w:trHeight w:val="310"/>
        </w:trPr>
        <w:tc>
          <w:tcPr>
            <w:tcW w:w="0" w:type="auto"/>
            <w:tcBorders>
              <w:top w:val="nil"/>
              <w:left w:val="nil"/>
              <w:bottom w:val="nil"/>
              <w:right w:val="nil"/>
            </w:tcBorders>
            <w:shd w:val="clear" w:color="auto" w:fill="auto"/>
            <w:noWrap/>
            <w:vAlign w:val="center"/>
            <w:hideMark/>
          </w:tcPr>
          <w:p w14:paraId="5BE6E1E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Cocktail nuts</w:t>
            </w:r>
          </w:p>
        </w:tc>
        <w:tc>
          <w:tcPr>
            <w:tcW w:w="0" w:type="auto"/>
            <w:tcBorders>
              <w:top w:val="nil"/>
              <w:left w:val="nil"/>
              <w:bottom w:val="nil"/>
              <w:right w:val="nil"/>
            </w:tcBorders>
            <w:shd w:val="clear" w:color="auto" w:fill="auto"/>
            <w:noWrap/>
            <w:vAlign w:val="center"/>
            <w:hideMark/>
          </w:tcPr>
          <w:p w14:paraId="43749C3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547.0</w:t>
            </w:r>
          </w:p>
        </w:tc>
        <w:tc>
          <w:tcPr>
            <w:tcW w:w="0" w:type="auto"/>
            <w:tcBorders>
              <w:top w:val="nil"/>
              <w:left w:val="nil"/>
              <w:bottom w:val="nil"/>
              <w:right w:val="nil"/>
            </w:tcBorders>
            <w:shd w:val="clear" w:color="auto" w:fill="auto"/>
            <w:noWrap/>
            <w:vAlign w:val="center"/>
            <w:hideMark/>
          </w:tcPr>
          <w:p w14:paraId="6B994F7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33.2</w:t>
            </w:r>
          </w:p>
        </w:tc>
        <w:tc>
          <w:tcPr>
            <w:tcW w:w="0" w:type="auto"/>
            <w:tcBorders>
              <w:top w:val="nil"/>
              <w:left w:val="nil"/>
              <w:bottom w:val="nil"/>
              <w:right w:val="nil"/>
            </w:tcBorders>
            <w:shd w:val="clear" w:color="auto" w:fill="auto"/>
            <w:noWrap/>
            <w:vAlign w:val="center"/>
            <w:hideMark/>
          </w:tcPr>
          <w:p w14:paraId="738A09C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7.6</w:t>
            </w:r>
          </w:p>
        </w:tc>
        <w:tc>
          <w:tcPr>
            <w:tcW w:w="0" w:type="auto"/>
            <w:tcBorders>
              <w:top w:val="nil"/>
              <w:left w:val="nil"/>
              <w:bottom w:val="nil"/>
              <w:right w:val="nil"/>
            </w:tcBorders>
            <w:shd w:val="clear" w:color="auto" w:fill="auto"/>
            <w:noWrap/>
            <w:vAlign w:val="center"/>
            <w:hideMark/>
          </w:tcPr>
          <w:p w14:paraId="11A6F6A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44.3</w:t>
            </w:r>
          </w:p>
        </w:tc>
        <w:tc>
          <w:tcPr>
            <w:tcW w:w="0" w:type="auto"/>
            <w:tcBorders>
              <w:top w:val="nil"/>
              <w:left w:val="nil"/>
              <w:bottom w:val="nil"/>
              <w:right w:val="nil"/>
            </w:tcBorders>
            <w:shd w:val="clear" w:color="auto" w:fill="auto"/>
            <w:noWrap/>
            <w:vAlign w:val="center"/>
            <w:hideMark/>
          </w:tcPr>
          <w:p w14:paraId="4D5073C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4.6</w:t>
            </w:r>
          </w:p>
        </w:tc>
        <w:tc>
          <w:tcPr>
            <w:tcW w:w="0" w:type="auto"/>
            <w:tcBorders>
              <w:top w:val="nil"/>
              <w:left w:val="nil"/>
              <w:bottom w:val="nil"/>
              <w:right w:val="nil"/>
            </w:tcBorders>
            <w:shd w:val="clear" w:color="auto" w:fill="auto"/>
            <w:noWrap/>
            <w:vAlign w:val="center"/>
            <w:hideMark/>
          </w:tcPr>
          <w:p w14:paraId="227570D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15.4</w:t>
            </w:r>
          </w:p>
        </w:tc>
        <w:tc>
          <w:tcPr>
            <w:tcW w:w="0" w:type="auto"/>
            <w:tcBorders>
              <w:top w:val="nil"/>
              <w:left w:val="nil"/>
              <w:bottom w:val="nil"/>
              <w:right w:val="nil"/>
            </w:tcBorders>
            <w:shd w:val="clear" w:color="auto" w:fill="auto"/>
            <w:noWrap/>
            <w:vAlign w:val="center"/>
            <w:hideMark/>
          </w:tcPr>
          <w:p w14:paraId="0E774ED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4.8</w:t>
            </w:r>
          </w:p>
        </w:tc>
      </w:tr>
      <w:tr w:rsidR="004C48EE" w:rsidRPr="004C48EE" w14:paraId="0F8380D9" w14:textId="77777777" w:rsidTr="004C48EE">
        <w:trPr>
          <w:trHeight w:val="310"/>
        </w:trPr>
        <w:tc>
          <w:tcPr>
            <w:tcW w:w="0" w:type="auto"/>
            <w:tcBorders>
              <w:top w:val="nil"/>
              <w:left w:val="nil"/>
              <w:bottom w:val="nil"/>
              <w:right w:val="nil"/>
            </w:tcBorders>
            <w:shd w:val="clear" w:color="auto" w:fill="auto"/>
            <w:noWrap/>
            <w:vAlign w:val="center"/>
            <w:hideMark/>
          </w:tcPr>
          <w:p w14:paraId="20EA205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Bake rolls</w:t>
            </w:r>
          </w:p>
        </w:tc>
        <w:tc>
          <w:tcPr>
            <w:tcW w:w="0" w:type="auto"/>
            <w:tcBorders>
              <w:top w:val="nil"/>
              <w:left w:val="nil"/>
              <w:bottom w:val="nil"/>
              <w:right w:val="nil"/>
            </w:tcBorders>
            <w:shd w:val="clear" w:color="auto" w:fill="auto"/>
            <w:noWrap/>
            <w:vAlign w:val="center"/>
            <w:hideMark/>
          </w:tcPr>
          <w:p w14:paraId="50E7128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447.0</w:t>
            </w:r>
          </w:p>
        </w:tc>
        <w:tc>
          <w:tcPr>
            <w:tcW w:w="0" w:type="auto"/>
            <w:tcBorders>
              <w:top w:val="nil"/>
              <w:left w:val="nil"/>
              <w:bottom w:val="nil"/>
              <w:right w:val="nil"/>
            </w:tcBorders>
            <w:shd w:val="clear" w:color="auto" w:fill="auto"/>
            <w:noWrap/>
            <w:vAlign w:val="center"/>
            <w:hideMark/>
          </w:tcPr>
          <w:p w14:paraId="4BBEA0F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15.0</w:t>
            </w:r>
          </w:p>
        </w:tc>
        <w:tc>
          <w:tcPr>
            <w:tcW w:w="0" w:type="auto"/>
            <w:tcBorders>
              <w:top w:val="nil"/>
              <w:left w:val="nil"/>
              <w:bottom w:val="nil"/>
              <w:right w:val="nil"/>
            </w:tcBorders>
            <w:shd w:val="clear" w:color="auto" w:fill="auto"/>
            <w:noWrap/>
            <w:vAlign w:val="center"/>
            <w:hideMark/>
          </w:tcPr>
          <w:p w14:paraId="6B32922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7.0</w:t>
            </w:r>
          </w:p>
        </w:tc>
        <w:tc>
          <w:tcPr>
            <w:tcW w:w="0" w:type="auto"/>
            <w:tcBorders>
              <w:top w:val="nil"/>
              <w:left w:val="nil"/>
              <w:bottom w:val="nil"/>
              <w:right w:val="nil"/>
            </w:tcBorders>
            <w:shd w:val="clear" w:color="auto" w:fill="auto"/>
            <w:noWrap/>
            <w:vAlign w:val="center"/>
            <w:hideMark/>
          </w:tcPr>
          <w:p w14:paraId="0E1DBB4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62.0</w:t>
            </w:r>
          </w:p>
        </w:tc>
        <w:tc>
          <w:tcPr>
            <w:tcW w:w="0" w:type="auto"/>
            <w:tcBorders>
              <w:top w:val="nil"/>
              <w:left w:val="nil"/>
              <w:bottom w:val="nil"/>
              <w:right w:val="nil"/>
            </w:tcBorders>
            <w:shd w:val="clear" w:color="auto" w:fill="auto"/>
            <w:noWrap/>
            <w:vAlign w:val="center"/>
            <w:hideMark/>
          </w:tcPr>
          <w:p w14:paraId="25A5ABC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5.0</w:t>
            </w:r>
          </w:p>
        </w:tc>
        <w:tc>
          <w:tcPr>
            <w:tcW w:w="0" w:type="auto"/>
            <w:tcBorders>
              <w:top w:val="nil"/>
              <w:left w:val="nil"/>
              <w:bottom w:val="nil"/>
              <w:right w:val="nil"/>
            </w:tcBorders>
            <w:shd w:val="clear" w:color="auto" w:fill="auto"/>
            <w:noWrap/>
            <w:vAlign w:val="center"/>
            <w:hideMark/>
          </w:tcPr>
          <w:p w14:paraId="5FBB616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14.0</w:t>
            </w:r>
          </w:p>
        </w:tc>
        <w:tc>
          <w:tcPr>
            <w:tcW w:w="0" w:type="auto"/>
            <w:tcBorders>
              <w:top w:val="nil"/>
              <w:left w:val="nil"/>
              <w:bottom w:val="nil"/>
              <w:right w:val="nil"/>
            </w:tcBorders>
            <w:shd w:val="clear" w:color="auto" w:fill="auto"/>
            <w:noWrap/>
            <w:vAlign w:val="center"/>
            <w:hideMark/>
          </w:tcPr>
          <w:p w14:paraId="3294BF8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4.0</w:t>
            </w:r>
          </w:p>
        </w:tc>
      </w:tr>
      <w:tr w:rsidR="004C48EE" w:rsidRPr="004C48EE" w14:paraId="301C2F58" w14:textId="77777777" w:rsidTr="004C48EE">
        <w:trPr>
          <w:trHeight w:val="310"/>
        </w:trPr>
        <w:tc>
          <w:tcPr>
            <w:tcW w:w="0" w:type="auto"/>
            <w:tcBorders>
              <w:top w:val="nil"/>
              <w:left w:val="nil"/>
              <w:bottom w:val="nil"/>
              <w:right w:val="nil"/>
            </w:tcBorders>
            <w:shd w:val="clear" w:color="auto" w:fill="auto"/>
            <w:noWrap/>
            <w:vAlign w:val="center"/>
            <w:hideMark/>
          </w:tcPr>
          <w:p w14:paraId="42F2B52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Mini Snack a Jacks</w:t>
            </w:r>
          </w:p>
        </w:tc>
        <w:tc>
          <w:tcPr>
            <w:tcW w:w="0" w:type="auto"/>
            <w:tcBorders>
              <w:top w:val="nil"/>
              <w:left w:val="nil"/>
              <w:bottom w:val="nil"/>
              <w:right w:val="nil"/>
            </w:tcBorders>
            <w:shd w:val="clear" w:color="auto" w:fill="auto"/>
            <w:noWrap/>
            <w:vAlign w:val="center"/>
            <w:hideMark/>
          </w:tcPr>
          <w:p w14:paraId="741CC5C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414.0</w:t>
            </w:r>
          </w:p>
        </w:tc>
        <w:tc>
          <w:tcPr>
            <w:tcW w:w="0" w:type="auto"/>
            <w:tcBorders>
              <w:top w:val="nil"/>
              <w:left w:val="nil"/>
              <w:bottom w:val="nil"/>
              <w:right w:val="nil"/>
            </w:tcBorders>
            <w:shd w:val="clear" w:color="auto" w:fill="auto"/>
            <w:noWrap/>
            <w:vAlign w:val="center"/>
            <w:hideMark/>
          </w:tcPr>
          <w:p w14:paraId="0EDD367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2.2</w:t>
            </w:r>
          </w:p>
        </w:tc>
        <w:tc>
          <w:tcPr>
            <w:tcW w:w="0" w:type="auto"/>
            <w:tcBorders>
              <w:top w:val="nil"/>
              <w:left w:val="nil"/>
              <w:bottom w:val="nil"/>
              <w:right w:val="nil"/>
            </w:tcBorders>
            <w:shd w:val="clear" w:color="auto" w:fill="auto"/>
            <w:noWrap/>
            <w:vAlign w:val="center"/>
            <w:hideMark/>
          </w:tcPr>
          <w:p w14:paraId="578064B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0.8</w:t>
            </w:r>
          </w:p>
        </w:tc>
        <w:tc>
          <w:tcPr>
            <w:tcW w:w="0" w:type="auto"/>
            <w:tcBorders>
              <w:top w:val="nil"/>
              <w:left w:val="nil"/>
              <w:bottom w:val="nil"/>
              <w:right w:val="nil"/>
            </w:tcBorders>
            <w:shd w:val="clear" w:color="auto" w:fill="auto"/>
            <w:noWrap/>
            <w:vAlign w:val="center"/>
            <w:hideMark/>
          </w:tcPr>
          <w:p w14:paraId="73A41A9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73.0</w:t>
            </w:r>
          </w:p>
        </w:tc>
        <w:tc>
          <w:tcPr>
            <w:tcW w:w="0" w:type="auto"/>
            <w:tcBorders>
              <w:top w:val="nil"/>
              <w:left w:val="nil"/>
              <w:bottom w:val="nil"/>
              <w:right w:val="nil"/>
            </w:tcBorders>
            <w:shd w:val="clear" w:color="auto" w:fill="auto"/>
            <w:noWrap/>
            <w:vAlign w:val="center"/>
            <w:hideMark/>
          </w:tcPr>
          <w:p w14:paraId="799C09F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2.7</w:t>
            </w:r>
          </w:p>
        </w:tc>
        <w:tc>
          <w:tcPr>
            <w:tcW w:w="0" w:type="auto"/>
            <w:tcBorders>
              <w:top w:val="nil"/>
              <w:left w:val="nil"/>
              <w:bottom w:val="nil"/>
              <w:right w:val="nil"/>
            </w:tcBorders>
            <w:shd w:val="clear" w:color="auto" w:fill="auto"/>
            <w:noWrap/>
            <w:vAlign w:val="center"/>
            <w:hideMark/>
          </w:tcPr>
          <w:p w14:paraId="723701C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6.7</w:t>
            </w:r>
          </w:p>
        </w:tc>
        <w:tc>
          <w:tcPr>
            <w:tcW w:w="0" w:type="auto"/>
            <w:tcBorders>
              <w:top w:val="nil"/>
              <w:left w:val="nil"/>
              <w:bottom w:val="nil"/>
              <w:right w:val="nil"/>
            </w:tcBorders>
            <w:shd w:val="clear" w:color="auto" w:fill="auto"/>
            <w:noWrap/>
            <w:vAlign w:val="center"/>
            <w:hideMark/>
          </w:tcPr>
          <w:p w14:paraId="434B056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1.1</w:t>
            </w:r>
          </w:p>
        </w:tc>
      </w:tr>
      <w:tr w:rsidR="004C48EE" w:rsidRPr="004C48EE" w14:paraId="552392C8" w14:textId="77777777" w:rsidTr="004C48EE">
        <w:trPr>
          <w:trHeight w:val="310"/>
        </w:trPr>
        <w:tc>
          <w:tcPr>
            <w:tcW w:w="0" w:type="auto"/>
            <w:tcBorders>
              <w:top w:val="nil"/>
              <w:left w:val="nil"/>
              <w:bottom w:val="nil"/>
              <w:right w:val="nil"/>
            </w:tcBorders>
            <w:shd w:val="clear" w:color="auto" w:fill="auto"/>
            <w:noWrap/>
            <w:vAlign w:val="center"/>
            <w:hideMark/>
          </w:tcPr>
          <w:p w14:paraId="4451096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Pizza bolognese slice</w:t>
            </w:r>
          </w:p>
        </w:tc>
        <w:tc>
          <w:tcPr>
            <w:tcW w:w="0" w:type="auto"/>
            <w:tcBorders>
              <w:top w:val="nil"/>
              <w:left w:val="nil"/>
              <w:bottom w:val="nil"/>
              <w:right w:val="nil"/>
            </w:tcBorders>
            <w:shd w:val="clear" w:color="auto" w:fill="auto"/>
            <w:noWrap/>
            <w:vAlign w:val="center"/>
            <w:hideMark/>
          </w:tcPr>
          <w:p w14:paraId="73E2845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220.0</w:t>
            </w:r>
          </w:p>
        </w:tc>
        <w:tc>
          <w:tcPr>
            <w:tcW w:w="0" w:type="auto"/>
            <w:tcBorders>
              <w:top w:val="nil"/>
              <w:left w:val="nil"/>
              <w:bottom w:val="nil"/>
              <w:right w:val="nil"/>
            </w:tcBorders>
            <w:shd w:val="clear" w:color="auto" w:fill="auto"/>
            <w:noWrap/>
            <w:vAlign w:val="center"/>
            <w:hideMark/>
          </w:tcPr>
          <w:p w14:paraId="53FCDCB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9.0</w:t>
            </w:r>
          </w:p>
        </w:tc>
        <w:tc>
          <w:tcPr>
            <w:tcW w:w="0" w:type="auto"/>
            <w:tcBorders>
              <w:top w:val="nil"/>
              <w:left w:val="nil"/>
              <w:bottom w:val="nil"/>
              <w:right w:val="nil"/>
            </w:tcBorders>
            <w:shd w:val="clear" w:color="auto" w:fill="auto"/>
            <w:noWrap/>
            <w:vAlign w:val="center"/>
            <w:hideMark/>
          </w:tcPr>
          <w:p w14:paraId="26AC5F4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3.1</w:t>
            </w:r>
          </w:p>
        </w:tc>
        <w:tc>
          <w:tcPr>
            <w:tcW w:w="0" w:type="auto"/>
            <w:tcBorders>
              <w:top w:val="nil"/>
              <w:left w:val="nil"/>
              <w:bottom w:val="nil"/>
              <w:right w:val="nil"/>
            </w:tcBorders>
            <w:shd w:val="clear" w:color="auto" w:fill="auto"/>
            <w:noWrap/>
            <w:vAlign w:val="center"/>
            <w:hideMark/>
          </w:tcPr>
          <w:p w14:paraId="3DCFF7D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25.0</w:t>
            </w:r>
          </w:p>
        </w:tc>
        <w:tc>
          <w:tcPr>
            <w:tcW w:w="0" w:type="auto"/>
            <w:tcBorders>
              <w:top w:val="nil"/>
              <w:left w:val="nil"/>
              <w:bottom w:val="nil"/>
              <w:right w:val="nil"/>
            </w:tcBorders>
            <w:shd w:val="clear" w:color="auto" w:fill="auto"/>
            <w:noWrap/>
            <w:vAlign w:val="center"/>
            <w:hideMark/>
          </w:tcPr>
          <w:p w14:paraId="6E64C7A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2.0</w:t>
            </w:r>
          </w:p>
        </w:tc>
        <w:tc>
          <w:tcPr>
            <w:tcW w:w="0" w:type="auto"/>
            <w:tcBorders>
              <w:top w:val="nil"/>
              <w:left w:val="nil"/>
              <w:bottom w:val="nil"/>
              <w:right w:val="nil"/>
            </w:tcBorders>
            <w:shd w:val="clear" w:color="auto" w:fill="auto"/>
            <w:noWrap/>
            <w:vAlign w:val="center"/>
            <w:hideMark/>
          </w:tcPr>
          <w:p w14:paraId="2B4C40D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9.0</w:t>
            </w:r>
          </w:p>
        </w:tc>
        <w:tc>
          <w:tcPr>
            <w:tcW w:w="0" w:type="auto"/>
            <w:tcBorders>
              <w:top w:val="nil"/>
              <w:left w:val="nil"/>
              <w:bottom w:val="nil"/>
              <w:right w:val="nil"/>
            </w:tcBorders>
            <w:shd w:val="clear" w:color="auto" w:fill="auto"/>
            <w:noWrap/>
            <w:vAlign w:val="center"/>
            <w:hideMark/>
          </w:tcPr>
          <w:p w14:paraId="2761270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2.0</w:t>
            </w:r>
          </w:p>
        </w:tc>
      </w:tr>
      <w:tr w:rsidR="004C48EE" w:rsidRPr="004C48EE" w14:paraId="45BB458C" w14:textId="77777777" w:rsidTr="004C48EE">
        <w:trPr>
          <w:trHeight w:val="310"/>
        </w:trPr>
        <w:tc>
          <w:tcPr>
            <w:tcW w:w="0" w:type="auto"/>
            <w:tcBorders>
              <w:top w:val="nil"/>
              <w:left w:val="nil"/>
              <w:bottom w:val="nil"/>
              <w:right w:val="nil"/>
            </w:tcBorders>
            <w:shd w:val="clear" w:color="auto" w:fill="auto"/>
            <w:noWrap/>
            <w:vAlign w:val="center"/>
            <w:hideMark/>
          </w:tcPr>
          <w:p w14:paraId="50C2EEE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Pepper, yellow</w:t>
            </w:r>
          </w:p>
        </w:tc>
        <w:tc>
          <w:tcPr>
            <w:tcW w:w="0" w:type="auto"/>
            <w:tcBorders>
              <w:top w:val="nil"/>
              <w:left w:val="nil"/>
              <w:bottom w:val="nil"/>
              <w:right w:val="nil"/>
            </w:tcBorders>
            <w:shd w:val="clear" w:color="auto" w:fill="auto"/>
            <w:noWrap/>
            <w:vAlign w:val="center"/>
            <w:hideMark/>
          </w:tcPr>
          <w:p w14:paraId="6154E5F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23.0</w:t>
            </w:r>
          </w:p>
        </w:tc>
        <w:tc>
          <w:tcPr>
            <w:tcW w:w="0" w:type="auto"/>
            <w:tcBorders>
              <w:top w:val="nil"/>
              <w:left w:val="nil"/>
              <w:bottom w:val="nil"/>
              <w:right w:val="nil"/>
            </w:tcBorders>
            <w:shd w:val="clear" w:color="auto" w:fill="auto"/>
            <w:noWrap/>
            <w:vAlign w:val="center"/>
            <w:hideMark/>
          </w:tcPr>
          <w:p w14:paraId="110830B2"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0.2</w:t>
            </w:r>
          </w:p>
        </w:tc>
        <w:tc>
          <w:tcPr>
            <w:tcW w:w="0" w:type="auto"/>
            <w:tcBorders>
              <w:top w:val="nil"/>
              <w:left w:val="nil"/>
              <w:bottom w:val="nil"/>
              <w:right w:val="nil"/>
            </w:tcBorders>
            <w:shd w:val="clear" w:color="auto" w:fill="auto"/>
            <w:noWrap/>
            <w:vAlign w:val="center"/>
            <w:hideMark/>
          </w:tcPr>
          <w:p w14:paraId="0240D3F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0C10602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3.5</w:t>
            </w:r>
          </w:p>
        </w:tc>
        <w:tc>
          <w:tcPr>
            <w:tcW w:w="0" w:type="auto"/>
            <w:tcBorders>
              <w:top w:val="nil"/>
              <w:left w:val="nil"/>
              <w:bottom w:val="nil"/>
              <w:right w:val="nil"/>
            </w:tcBorders>
            <w:shd w:val="clear" w:color="auto" w:fill="auto"/>
            <w:noWrap/>
            <w:vAlign w:val="center"/>
            <w:hideMark/>
          </w:tcPr>
          <w:p w14:paraId="6B45A59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3.4</w:t>
            </w:r>
          </w:p>
        </w:tc>
        <w:tc>
          <w:tcPr>
            <w:tcW w:w="0" w:type="auto"/>
            <w:tcBorders>
              <w:top w:val="nil"/>
              <w:left w:val="nil"/>
              <w:bottom w:val="nil"/>
              <w:right w:val="nil"/>
            </w:tcBorders>
            <w:shd w:val="clear" w:color="auto" w:fill="auto"/>
            <w:noWrap/>
            <w:vAlign w:val="center"/>
            <w:hideMark/>
          </w:tcPr>
          <w:p w14:paraId="69ED7DA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0.7</w:t>
            </w:r>
          </w:p>
        </w:tc>
        <w:tc>
          <w:tcPr>
            <w:tcW w:w="0" w:type="auto"/>
            <w:tcBorders>
              <w:top w:val="nil"/>
              <w:left w:val="nil"/>
              <w:bottom w:val="nil"/>
              <w:right w:val="nil"/>
            </w:tcBorders>
            <w:shd w:val="clear" w:color="auto" w:fill="auto"/>
            <w:noWrap/>
            <w:vAlign w:val="center"/>
            <w:hideMark/>
          </w:tcPr>
          <w:p w14:paraId="56F9BC5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2.5</w:t>
            </w:r>
          </w:p>
        </w:tc>
      </w:tr>
      <w:tr w:rsidR="004C48EE" w:rsidRPr="004C48EE" w14:paraId="7E378AC9" w14:textId="77777777" w:rsidTr="004C48EE">
        <w:trPr>
          <w:trHeight w:val="310"/>
        </w:trPr>
        <w:tc>
          <w:tcPr>
            <w:tcW w:w="0" w:type="auto"/>
            <w:tcBorders>
              <w:top w:val="nil"/>
              <w:left w:val="nil"/>
              <w:bottom w:val="nil"/>
              <w:right w:val="nil"/>
            </w:tcBorders>
            <w:shd w:val="clear" w:color="auto" w:fill="auto"/>
            <w:noWrap/>
            <w:vAlign w:val="center"/>
            <w:hideMark/>
          </w:tcPr>
          <w:p w14:paraId="3C67F3E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Radish</w:t>
            </w:r>
          </w:p>
        </w:tc>
        <w:tc>
          <w:tcPr>
            <w:tcW w:w="0" w:type="auto"/>
            <w:tcBorders>
              <w:top w:val="nil"/>
              <w:left w:val="nil"/>
              <w:bottom w:val="nil"/>
              <w:right w:val="nil"/>
            </w:tcBorders>
            <w:shd w:val="clear" w:color="auto" w:fill="auto"/>
            <w:noWrap/>
            <w:vAlign w:val="center"/>
            <w:hideMark/>
          </w:tcPr>
          <w:p w14:paraId="7B05FD2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22.0</w:t>
            </w:r>
          </w:p>
        </w:tc>
        <w:tc>
          <w:tcPr>
            <w:tcW w:w="0" w:type="auto"/>
            <w:tcBorders>
              <w:top w:val="nil"/>
              <w:left w:val="nil"/>
              <w:bottom w:val="nil"/>
              <w:right w:val="nil"/>
            </w:tcBorders>
            <w:shd w:val="clear" w:color="auto" w:fill="auto"/>
            <w:noWrap/>
            <w:vAlign w:val="center"/>
            <w:hideMark/>
          </w:tcPr>
          <w:p w14:paraId="2FCCA4A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58D516B2"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01D492D2"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4.0</w:t>
            </w:r>
          </w:p>
        </w:tc>
        <w:tc>
          <w:tcPr>
            <w:tcW w:w="0" w:type="auto"/>
            <w:tcBorders>
              <w:top w:val="nil"/>
              <w:left w:val="nil"/>
              <w:bottom w:val="nil"/>
              <w:right w:val="nil"/>
            </w:tcBorders>
            <w:shd w:val="clear" w:color="auto" w:fill="auto"/>
            <w:noWrap/>
            <w:vAlign w:val="center"/>
            <w:hideMark/>
          </w:tcPr>
          <w:p w14:paraId="531121D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3.0</w:t>
            </w:r>
          </w:p>
        </w:tc>
        <w:tc>
          <w:tcPr>
            <w:tcW w:w="0" w:type="auto"/>
            <w:tcBorders>
              <w:top w:val="nil"/>
              <w:left w:val="nil"/>
              <w:bottom w:val="nil"/>
              <w:right w:val="nil"/>
            </w:tcBorders>
            <w:shd w:val="clear" w:color="auto" w:fill="auto"/>
            <w:noWrap/>
            <w:vAlign w:val="center"/>
            <w:hideMark/>
          </w:tcPr>
          <w:p w14:paraId="534BD44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1.0</w:t>
            </w:r>
          </w:p>
        </w:tc>
        <w:tc>
          <w:tcPr>
            <w:tcW w:w="0" w:type="auto"/>
            <w:tcBorders>
              <w:top w:val="nil"/>
              <w:left w:val="nil"/>
              <w:bottom w:val="nil"/>
              <w:right w:val="nil"/>
            </w:tcBorders>
            <w:shd w:val="clear" w:color="auto" w:fill="auto"/>
            <w:noWrap/>
            <w:vAlign w:val="center"/>
            <w:hideMark/>
          </w:tcPr>
          <w:p w14:paraId="1F1B87D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0.9</w:t>
            </w:r>
          </w:p>
        </w:tc>
      </w:tr>
      <w:tr w:rsidR="004C48EE" w:rsidRPr="004C48EE" w14:paraId="4E3B74F9" w14:textId="77777777" w:rsidTr="004C48EE">
        <w:trPr>
          <w:trHeight w:val="310"/>
        </w:trPr>
        <w:tc>
          <w:tcPr>
            <w:tcW w:w="0" w:type="auto"/>
            <w:tcBorders>
              <w:top w:val="nil"/>
              <w:left w:val="nil"/>
              <w:bottom w:val="nil"/>
              <w:right w:val="nil"/>
            </w:tcBorders>
            <w:shd w:val="clear" w:color="auto" w:fill="auto"/>
            <w:noWrap/>
            <w:vAlign w:val="center"/>
            <w:hideMark/>
          </w:tcPr>
          <w:p w14:paraId="33D443F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Eggs, halves</w:t>
            </w:r>
          </w:p>
        </w:tc>
        <w:tc>
          <w:tcPr>
            <w:tcW w:w="0" w:type="auto"/>
            <w:tcBorders>
              <w:top w:val="nil"/>
              <w:left w:val="nil"/>
              <w:bottom w:val="nil"/>
              <w:right w:val="nil"/>
            </w:tcBorders>
            <w:shd w:val="clear" w:color="auto" w:fill="auto"/>
            <w:noWrap/>
            <w:vAlign w:val="center"/>
            <w:hideMark/>
          </w:tcPr>
          <w:p w14:paraId="7141549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136.0</w:t>
            </w:r>
          </w:p>
        </w:tc>
        <w:tc>
          <w:tcPr>
            <w:tcW w:w="0" w:type="auto"/>
            <w:tcBorders>
              <w:top w:val="nil"/>
              <w:left w:val="nil"/>
              <w:bottom w:val="nil"/>
              <w:right w:val="nil"/>
            </w:tcBorders>
            <w:shd w:val="clear" w:color="auto" w:fill="auto"/>
            <w:noWrap/>
            <w:vAlign w:val="center"/>
            <w:hideMark/>
          </w:tcPr>
          <w:p w14:paraId="7257259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8.8</w:t>
            </w:r>
          </w:p>
        </w:tc>
        <w:tc>
          <w:tcPr>
            <w:tcW w:w="0" w:type="auto"/>
            <w:tcBorders>
              <w:top w:val="nil"/>
              <w:left w:val="nil"/>
              <w:bottom w:val="nil"/>
              <w:right w:val="nil"/>
            </w:tcBorders>
            <w:shd w:val="clear" w:color="auto" w:fill="auto"/>
            <w:noWrap/>
            <w:vAlign w:val="center"/>
            <w:hideMark/>
          </w:tcPr>
          <w:p w14:paraId="1449A15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2.9</w:t>
            </w:r>
          </w:p>
        </w:tc>
        <w:tc>
          <w:tcPr>
            <w:tcW w:w="0" w:type="auto"/>
            <w:tcBorders>
              <w:top w:val="nil"/>
              <w:left w:val="nil"/>
              <w:bottom w:val="nil"/>
              <w:right w:val="nil"/>
            </w:tcBorders>
            <w:shd w:val="clear" w:color="auto" w:fill="auto"/>
            <w:noWrap/>
            <w:vAlign w:val="center"/>
            <w:hideMark/>
          </w:tcPr>
          <w:p w14:paraId="67C05DB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1.9</w:t>
            </w:r>
          </w:p>
        </w:tc>
        <w:tc>
          <w:tcPr>
            <w:tcW w:w="0" w:type="auto"/>
            <w:tcBorders>
              <w:top w:val="nil"/>
              <w:left w:val="nil"/>
              <w:bottom w:val="nil"/>
              <w:right w:val="nil"/>
            </w:tcBorders>
            <w:shd w:val="clear" w:color="auto" w:fill="auto"/>
            <w:noWrap/>
            <w:vAlign w:val="center"/>
            <w:hideMark/>
          </w:tcPr>
          <w:p w14:paraId="59D791F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3E0786D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12.3</w:t>
            </w:r>
          </w:p>
        </w:tc>
        <w:tc>
          <w:tcPr>
            <w:tcW w:w="0" w:type="auto"/>
            <w:tcBorders>
              <w:top w:val="nil"/>
              <w:left w:val="nil"/>
              <w:bottom w:val="nil"/>
              <w:right w:val="nil"/>
            </w:tcBorders>
            <w:shd w:val="clear" w:color="auto" w:fill="auto"/>
            <w:noWrap/>
            <w:vAlign w:val="center"/>
            <w:hideMark/>
          </w:tcPr>
          <w:p w14:paraId="41CC1B2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r>
      <w:tr w:rsidR="004C48EE" w:rsidRPr="004C48EE" w14:paraId="761005F4" w14:textId="77777777" w:rsidTr="004C48EE">
        <w:trPr>
          <w:trHeight w:val="310"/>
        </w:trPr>
        <w:tc>
          <w:tcPr>
            <w:tcW w:w="0" w:type="auto"/>
            <w:tcBorders>
              <w:top w:val="nil"/>
              <w:left w:val="nil"/>
              <w:bottom w:val="nil"/>
              <w:right w:val="nil"/>
            </w:tcBorders>
            <w:shd w:val="clear" w:color="auto" w:fill="auto"/>
            <w:noWrap/>
            <w:vAlign w:val="center"/>
            <w:hideMark/>
          </w:tcPr>
          <w:p w14:paraId="5A03565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Tomato, cut</w:t>
            </w:r>
          </w:p>
        </w:tc>
        <w:tc>
          <w:tcPr>
            <w:tcW w:w="0" w:type="auto"/>
            <w:tcBorders>
              <w:top w:val="nil"/>
              <w:left w:val="nil"/>
              <w:bottom w:val="nil"/>
              <w:right w:val="nil"/>
            </w:tcBorders>
            <w:shd w:val="clear" w:color="auto" w:fill="auto"/>
            <w:noWrap/>
            <w:vAlign w:val="center"/>
            <w:hideMark/>
          </w:tcPr>
          <w:p w14:paraId="4D131D7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23.0</w:t>
            </w:r>
          </w:p>
        </w:tc>
        <w:tc>
          <w:tcPr>
            <w:tcW w:w="0" w:type="auto"/>
            <w:tcBorders>
              <w:top w:val="nil"/>
              <w:left w:val="nil"/>
              <w:bottom w:val="nil"/>
              <w:right w:val="nil"/>
            </w:tcBorders>
            <w:shd w:val="clear" w:color="auto" w:fill="auto"/>
            <w:noWrap/>
            <w:vAlign w:val="center"/>
            <w:hideMark/>
          </w:tcPr>
          <w:p w14:paraId="715D64D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0.5</w:t>
            </w:r>
          </w:p>
        </w:tc>
        <w:tc>
          <w:tcPr>
            <w:tcW w:w="0" w:type="auto"/>
            <w:tcBorders>
              <w:top w:val="nil"/>
              <w:left w:val="nil"/>
              <w:bottom w:val="nil"/>
              <w:right w:val="nil"/>
            </w:tcBorders>
            <w:shd w:val="clear" w:color="auto" w:fill="auto"/>
            <w:noWrap/>
            <w:vAlign w:val="center"/>
            <w:hideMark/>
          </w:tcPr>
          <w:p w14:paraId="26F2A8C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0.1</w:t>
            </w:r>
          </w:p>
        </w:tc>
        <w:tc>
          <w:tcPr>
            <w:tcW w:w="0" w:type="auto"/>
            <w:tcBorders>
              <w:top w:val="nil"/>
              <w:left w:val="nil"/>
              <w:bottom w:val="nil"/>
              <w:right w:val="nil"/>
            </w:tcBorders>
            <w:shd w:val="clear" w:color="auto" w:fill="auto"/>
            <w:noWrap/>
            <w:vAlign w:val="center"/>
            <w:hideMark/>
          </w:tcPr>
          <w:p w14:paraId="4641D34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3.1</w:t>
            </w:r>
          </w:p>
        </w:tc>
        <w:tc>
          <w:tcPr>
            <w:tcW w:w="0" w:type="auto"/>
            <w:tcBorders>
              <w:top w:val="nil"/>
              <w:left w:val="nil"/>
              <w:bottom w:val="nil"/>
              <w:right w:val="nil"/>
            </w:tcBorders>
            <w:shd w:val="clear" w:color="auto" w:fill="auto"/>
            <w:noWrap/>
            <w:vAlign w:val="center"/>
            <w:hideMark/>
          </w:tcPr>
          <w:p w14:paraId="6654183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3.0</w:t>
            </w:r>
          </w:p>
        </w:tc>
        <w:tc>
          <w:tcPr>
            <w:tcW w:w="0" w:type="auto"/>
            <w:tcBorders>
              <w:top w:val="nil"/>
              <w:left w:val="nil"/>
              <w:bottom w:val="nil"/>
              <w:right w:val="nil"/>
            </w:tcBorders>
            <w:shd w:val="clear" w:color="auto" w:fill="auto"/>
            <w:noWrap/>
            <w:vAlign w:val="center"/>
            <w:hideMark/>
          </w:tcPr>
          <w:p w14:paraId="4332281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0.7</w:t>
            </w:r>
          </w:p>
        </w:tc>
        <w:tc>
          <w:tcPr>
            <w:tcW w:w="0" w:type="auto"/>
            <w:tcBorders>
              <w:top w:val="nil"/>
              <w:left w:val="nil"/>
              <w:bottom w:val="nil"/>
              <w:right w:val="nil"/>
            </w:tcBorders>
            <w:shd w:val="clear" w:color="auto" w:fill="auto"/>
            <w:noWrap/>
            <w:vAlign w:val="center"/>
            <w:hideMark/>
          </w:tcPr>
          <w:p w14:paraId="7638A49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1.4</w:t>
            </w:r>
          </w:p>
        </w:tc>
      </w:tr>
      <w:tr w:rsidR="004C48EE" w:rsidRPr="004C48EE" w14:paraId="2E1C952B" w14:textId="77777777" w:rsidTr="004C48EE">
        <w:trPr>
          <w:trHeight w:val="310"/>
        </w:trPr>
        <w:tc>
          <w:tcPr>
            <w:tcW w:w="0" w:type="auto"/>
            <w:tcBorders>
              <w:top w:val="nil"/>
              <w:left w:val="nil"/>
              <w:bottom w:val="nil"/>
              <w:right w:val="nil"/>
            </w:tcBorders>
            <w:shd w:val="clear" w:color="auto" w:fill="auto"/>
            <w:noWrap/>
            <w:vAlign w:val="center"/>
            <w:hideMark/>
          </w:tcPr>
          <w:p w14:paraId="5FC169A2"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Sweet pepper, red</w:t>
            </w:r>
          </w:p>
        </w:tc>
        <w:tc>
          <w:tcPr>
            <w:tcW w:w="0" w:type="auto"/>
            <w:tcBorders>
              <w:top w:val="nil"/>
              <w:left w:val="nil"/>
              <w:bottom w:val="nil"/>
              <w:right w:val="nil"/>
            </w:tcBorders>
            <w:shd w:val="clear" w:color="auto" w:fill="auto"/>
            <w:noWrap/>
            <w:vAlign w:val="center"/>
            <w:hideMark/>
          </w:tcPr>
          <w:p w14:paraId="19FE5FC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28.0</w:t>
            </w:r>
          </w:p>
        </w:tc>
        <w:tc>
          <w:tcPr>
            <w:tcW w:w="0" w:type="auto"/>
            <w:tcBorders>
              <w:top w:val="nil"/>
              <w:left w:val="nil"/>
              <w:bottom w:val="nil"/>
              <w:right w:val="nil"/>
            </w:tcBorders>
            <w:shd w:val="clear" w:color="auto" w:fill="auto"/>
            <w:noWrap/>
            <w:vAlign w:val="center"/>
            <w:hideMark/>
          </w:tcPr>
          <w:p w14:paraId="4EACBBF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0.1</w:t>
            </w:r>
          </w:p>
        </w:tc>
        <w:tc>
          <w:tcPr>
            <w:tcW w:w="0" w:type="auto"/>
            <w:tcBorders>
              <w:top w:val="nil"/>
              <w:left w:val="nil"/>
              <w:bottom w:val="nil"/>
              <w:right w:val="nil"/>
            </w:tcBorders>
            <w:shd w:val="clear" w:color="auto" w:fill="auto"/>
            <w:noWrap/>
            <w:vAlign w:val="center"/>
            <w:hideMark/>
          </w:tcPr>
          <w:p w14:paraId="53B3E3C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3736E69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5.0</w:t>
            </w:r>
          </w:p>
        </w:tc>
        <w:tc>
          <w:tcPr>
            <w:tcW w:w="0" w:type="auto"/>
            <w:tcBorders>
              <w:top w:val="nil"/>
              <w:left w:val="nil"/>
              <w:bottom w:val="nil"/>
              <w:right w:val="nil"/>
            </w:tcBorders>
            <w:shd w:val="clear" w:color="auto" w:fill="auto"/>
            <w:noWrap/>
            <w:vAlign w:val="center"/>
            <w:hideMark/>
          </w:tcPr>
          <w:p w14:paraId="503A2F9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4.4</w:t>
            </w:r>
          </w:p>
        </w:tc>
        <w:tc>
          <w:tcPr>
            <w:tcW w:w="0" w:type="auto"/>
            <w:tcBorders>
              <w:top w:val="nil"/>
              <w:left w:val="nil"/>
              <w:bottom w:val="nil"/>
              <w:right w:val="nil"/>
            </w:tcBorders>
            <w:shd w:val="clear" w:color="auto" w:fill="auto"/>
            <w:noWrap/>
            <w:vAlign w:val="center"/>
            <w:hideMark/>
          </w:tcPr>
          <w:p w14:paraId="6341694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0.8</w:t>
            </w:r>
          </w:p>
        </w:tc>
        <w:tc>
          <w:tcPr>
            <w:tcW w:w="0" w:type="auto"/>
            <w:tcBorders>
              <w:top w:val="nil"/>
              <w:left w:val="nil"/>
              <w:bottom w:val="nil"/>
              <w:right w:val="nil"/>
            </w:tcBorders>
            <w:shd w:val="clear" w:color="auto" w:fill="auto"/>
            <w:noWrap/>
            <w:vAlign w:val="center"/>
            <w:hideMark/>
          </w:tcPr>
          <w:p w14:paraId="5F71DC4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1.8</w:t>
            </w:r>
          </w:p>
        </w:tc>
      </w:tr>
      <w:tr w:rsidR="004C48EE" w:rsidRPr="004C48EE" w14:paraId="4B4F7931" w14:textId="77777777" w:rsidTr="004C48EE">
        <w:trPr>
          <w:trHeight w:val="310"/>
        </w:trPr>
        <w:tc>
          <w:tcPr>
            <w:tcW w:w="0" w:type="auto"/>
            <w:tcBorders>
              <w:top w:val="nil"/>
              <w:left w:val="nil"/>
              <w:bottom w:val="nil"/>
              <w:right w:val="nil"/>
            </w:tcBorders>
            <w:shd w:val="clear" w:color="auto" w:fill="auto"/>
            <w:noWrap/>
            <w:vAlign w:val="center"/>
            <w:hideMark/>
          </w:tcPr>
          <w:p w14:paraId="1993526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Carrot</w:t>
            </w:r>
          </w:p>
        </w:tc>
        <w:tc>
          <w:tcPr>
            <w:tcW w:w="0" w:type="auto"/>
            <w:tcBorders>
              <w:top w:val="nil"/>
              <w:left w:val="nil"/>
              <w:bottom w:val="nil"/>
              <w:right w:val="nil"/>
            </w:tcBorders>
            <w:shd w:val="clear" w:color="auto" w:fill="auto"/>
            <w:noWrap/>
            <w:vAlign w:val="center"/>
            <w:hideMark/>
          </w:tcPr>
          <w:p w14:paraId="43CC698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33.0</w:t>
            </w:r>
          </w:p>
        </w:tc>
        <w:tc>
          <w:tcPr>
            <w:tcW w:w="0" w:type="auto"/>
            <w:tcBorders>
              <w:top w:val="nil"/>
              <w:left w:val="nil"/>
              <w:bottom w:val="nil"/>
              <w:right w:val="nil"/>
            </w:tcBorders>
            <w:shd w:val="clear" w:color="auto" w:fill="auto"/>
            <w:noWrap/>
            <w:vAlign w:val="center"/>
            <w:hideMark/>
          </w:tcPr>
          <w:p w14:paraId="13F9E19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0.3</w:t>
            </w:r>
          </w:p>
        </w:tc>
        <w:tc>
          <w:tcPr>
            <w:tcW w:w="0" w:type="auto"/>
            <w:tcBorders>
              <w:top w:val="nil"/>
              <w:left w:val="nil"/>
              <w:bottom w:val="nil"/>
              <w:right w:val="nil"/>
            </w:tcBorders>
            <w:shd w:val="clear" w:color="auto" w:fill="auto"/>
            <w:noWrap/>
            <w:vAlign w:val="center"/>
            <w:hideMark/>
          </w:tcPr>
          <w:p w14:paraId="744F835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0.1</w:t>
            </w:r>
          </w:p>
        </w:tc>
        <w:tc>
          <w:tcPr>
            <w:tcW w:w="0" w:type="auto"/>
            <w:tcBorders>
              <w:top w:val="nil"/>
              <w:left w:val="nil"/>
              <w:bottom w:val="nil"/>
              <w:right w:val="nil"/>
            </w:tcBorders>
            <w:shd w:val="clear" w:color="auto" w:fill="auto"/>
            <w:noWrap/>
            <w:vAlign w:val="center"/>
            <w:hideMark/>
          </w:tcPr>
          <w:p w14:paraId="296E90A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5.5</w:t>
            </w:r>
          </w:p>
        </w:tc>
        <w:tc>
          <w:tcPr>
            <w:tcW w:w="0" w:type="auto"/>
            <w:tcBorders>
              <w:top w:val="nil"/>
              <w:left w:val="nil"/>
              <w:bottom w:val="nil"/>
              <w:right w:val="nil"/>
            </w:tcBorders>
            <w:shd w:val="clear" w:color="auto" w:fill="auto"/>
            <w:noWrap/>
            <w:vAlign w:val="center"/>
            <w:hideMark/>
          </w:tcPr>
          <w:p w14:paraId="11AF12E2"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4.3</w:t>
            </w:r>
          </w:p>
        </w:tc>
        <w:tc>
          <w:tcPr>
            <w:tcW w:w="0" w:type="auto"/>
            <w:tcBorders>
              <w:top w:val="nil"/>
              <w:left w:val="nil"/>
              <w:bottom w:val="nil"/>
              <w:right w:val="nil"/>
            </w:tcBorders>
            <w:shd w:val="clear" w:color="auto" w:fill="auto"/>
            <w:noWrap/>
            <w:vAlign w:val="center"/>
            <w:hideMark/>
          </w:tcPr>
          <w:p w14:paraId="047429E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0.6</w:t>
            </w:r>
          </w:p>
        </w:tc>
        <w:tc>
          <w:tcPr>
            <w:tcW w:w="0" w:type="auto"/>
            <w:tcBorders>
              <w:top w:val="nil"/>
              <w:left w:val="nil"/>
              <w:bottom w:val="nil"/>
              <w:right w:val="nil"/>
            </w:tcBorders>
            <w:shd w:val="clear" w:color="auto" w:fill="auto"/>
            <w:noWrap/>
            <w:vAlign w:val="center"/>
            <w:hideMark/>
          </w:tcPr>
          <w:p w14:paraId="7777D5B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2.8</w:t>
            </w:r>
          </w:p>
        </w:tc>
      </w:tr>
      <w:tr w:rsidR="004C48EE" w:rsidRPr="004C48EE" w14:paraId="6ECCF756" w14:textId="77777777" w:rsidTr="004C48EE">
        <w:trPr>
          <w:trHeight w:val="310"/>
        </w:trPr>
        <w:tc>
          <w:tcPr>
            <w:tcW w:w="0" w:type="auto"/>
            <w:tcBorders>
              <w:top w:val="nil"/>
              <w:left w:val="nil"/>
              <w:bottom w:val="nil"/>
              <w:right w:val="nil"/>
            </w:tcBorders>
            <w:shd w:val="clear" w:color="auto" w:fill="auto"/>
            <w:noWrap/>
            <w:vAlign w:val="center"/>
            <w:hideMark/>
          </w:tcPr>
          <w:p w14:paraId="42E93C3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Cucumber</w:t>
            </w:r>
          </w:p>
        </w:tc>
        <w:tc>
          <w:tcPr>
            <w:tcW w:w="0" w:type="auto"/>
            <w:tcBorders>
              <w:top w:val="nil"/>
              <w:left w:val="nil"/>
              <w:bottom w:val="nil"/>
              <w:right w:val="nil"/>
            </w:tcBorders>
            <w:shd w:val="clear" w:color="auto" w:fill="auto"/>
            <w:noWrap/>
            <w:vAlign w:val="center"/>
            <w:hideMark/>
          </w:tcPr>
          <w:p w14:paraId="08B80E02"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13.0</w:t>
            </w:r>
          </w:p>
        </w:tc>
        <w:tc>
          <w:tcPr>
            <w:tcW w:w="0" w:type="auto"/>
            <w:tcBorders>
              <w:top w:val="nil"/>
              <w:left w:val="nil"/>
              <w:bottom w:val="nil"/>
              <w:right w:val="nil"/>
            </w:tcBorders>
            <w:shd w:val="clear" w:color="auto" w:fill="auto"/>
            <w:noWrap/>
            <w:vAlign w:val="center"/>
            <w:hideMark/>
          </w:tcPr>
          <w:p w14:paraId="17FE182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0.2</w:t>
            </w:r>
          </w:p>
        </w:tc>
        <w:tc>
          <w:tcPr>
            <w:tcW w:w="0" w:type="auto"/>
            <w:tcBorders>
              <w:top w:val="nil"/>
              <w:left w:val="nil"/>
              <w:bottom w:val="nil"/>
              <w:right w:val="nil"/>
            </w:tcBorders>
            <w:shd w:val="clear" w:color="auto" w:fill="auto"/>
            <w:noWrap/>
            <w:vAlign w:val="center"/>
            <w:hideMark/>
          </w:tcPr>
          <w:p w14:paraId="09F1573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0.1</w:t>
            </w:r>
          </w:p>
        </w:tc>
        <w:tc>
          <w:tcPr>
            <w:tcW w:w="0" w:type="auto"/>
            <w:tcBorders>
              <w:top w:val="nil"/>
              <w:left w:val="nil"/>
              <w:bottom w:val="nil"/>
              <w:right w:val="nil"/>
            </w:tcBorders>
            <w:shd w:val="clear" w:color="auto" w:fill="auto"/>
            <w:noWrap/>
            <w:vAlign w:val="center"/>
            <w:hideMark/>
          </w:tcPr>
          <w:p w14:paraId="0AAB20D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1.9</w:t>
            </w:r>
          </w:p>
        </w:tc>
        <w:tc>
          <w:tcPr>
            <w:tcW w:w="0" w:type="auto"/>
            <w:tcBorders>
              <w:top w:val="nil"/>
              <w:left w:val="nil"/>
              <w:bottom w:val="nil"/>
              <w:right w:val="nil"/>
            </w:tcBorders>
            <w:shd w:val="clear" w:color="auto" w:fill="auto"/>
            <w:noWrap/>
            <w:vAlign w:val="center"/>
            <w:hideMark/>
          </w:tcPr>
          <w:p w14:paraId="62186FE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1.7</w:t>
            </w:r>
          </w:p>
        </w:tc>
        <w:tc>
          <w:tcPr>
            <w:tcW w:w="0" w:type="auto"/>
            <w:tcBorders>
              <w:top w:val="nil"/>
              <w:left w:val="nil"/>
              <w:bottom w:val="nil"/>
              <w:right w:val="nil"/>
            </w:tcBorders>
            <w:shd w:val="clear" w:color="auto" w:fill="auto"/>
            <w:noWrap/>
            <w:vAlign w:val="center"/>
            <w:hideMark/>
          </w:tcPr>
          <w:p w14:paraId="5E893AB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0.6</w:t>
            </w:r>
          </w:p>
        </w:tc>
        <w:tc>
          <w:tcPr>
            <w:tcW w:w="0" w:type="auto"/>
            <w:tcBorders>
              <w:top w:val="nil"/>
              <w:left w:val="nil"/>
              <w:bottom w:val="nil"/>
              <w:right w:val="nil"/>
            </w:tcBorders>
            <w:shd w:val="clear" w:color="auto" w:fill="auto"/>
            <w:noWrap/>
            <w:vAlign w:val="center"/>
            <w:hideMark/>
          </w:tcPr>
          <w:p w14:paraId="519F7EB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0.6</w:t>
            </w:r>
          </w:p>
        </w:tc>
      </w:tr>
      <w:tr w:rsidR="004C48EE" w:rsidRPr="004C48EE" w14:paraId="6C4BBD85" w14:textId="77777777" w:rsidTr="004C48EE">
        <w:trPr>
          <w:trHeight w:val="310"/>
        </w:trPr>
        <w:tc>
          <w:tcPr>
            <w:tcW w:w="0" w:type="auto"/>
            <w:tcBorders>
              <w:top w:val="nil"/>
              <w:left w:val="nil"/>
              <w:bottom w:val="nil"/>
              <w:right w:val="nil"/>
            </w:tcBorders>
            <w:shd w:val="clear" w:color="auto" w:fill="auto"/>
            <w:noWrap/>
            <w:vAlign w:val="center"/>
            <w:hideMark/>
          </w:tcPr>
          <w:p w14:paraId="48399BA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Sweet corn</w:t>
            </w:r>
          </w:p>
        </w:tc>
        <w:tc>
          <w:tcPr>
            <w:tcW w:w="0" w:type="auto"/>
            <w:tcBorders>
              <w:top w:val="nil"/>
              <w:left w:val="nil"/>
              <w:bottom w:val="nil"/>
              <w:right w:val="nil"/>
            </w:tcBorders>
            <w:shd w:val="clear" w:color="auto" w:fill="auto"/>
            <w:noWrap/>
            <w:vAlign w:val="center"/>
            <w:hideMark/>
          </w:tcPr>
          <w:p w14:paraId="6515F20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74.0</w:t>
            </w:r>
          </w:p>
        </w:tc>
        <w:tc>
          <w:tcPr>
            <w:tcW w:w="0" w:type="auto"/>
            <w:tcBorders>
              <w:top w:val="nil"/>
              <w:left w:val="nil"/>
              <w:bottom w:val="nil"/>
              <w:right w:val="nil"/>
            </w:tcBorders>
            <w:shd w:val="clear" w:color="auto" w:fill="auto"/>
            <w:noWrap/>
            <w:vAlign w:val="center"/>
            <w:hideMark/>
          </w:tcPr>
          <w:p w14:paraId="15F2902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1.4</w:t>
            </w:r>
          </w:p>
        </w:tc>
        <w:tc>
          <w:tcPr>
            <w:tcW w:w="0" w:type="auto"/>
            <w:tcBorders>
              <w:top w:val="nil"/>
              <w:left w:val="nil"/>
              <w:bottom w:val="nil"/>
              <w:right w:val="nil"/>
            </w:tcBorders>
            <w:shd w:val="clear" w:color="auto" w:fill="auto"/>
            <w:noWrap/>
            <w:vAlign w:val="center"/>
            <w:hideMark/>
          </w:tcPr>
          <w:p w14:paraId="1591A01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0.4</w:t>
            </w:r>
          </w:p>
        </w:tc>
        <w:tc>
          <w:tcPr>
            <w:tcW w:w="0" w:type="auto"/>
            <w:tcBorders>
              <w:top w:val="nil"/>
              <w:left w:val="nil"/>
              <w:bottom w:val="nil"/>
              <w:right w:val="nil"/>
            </w:tcBorders>
            <w:shd w:val="clear" w:color="auto" w:fill="auto"/>
            <w:noWrap/>
            <w:vAlign w:val="center"/>
            <w:hideMark/>
          </w:tcPr>
          <w:p w14:paraId="0EB8078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11.6</w:t>
            </w:r>
          </w:p>
        </w:tc>
        <w:tc>
          <w:tcPr>
            <w:tcW w:w="0" w:type="auto"/>
            <w:tcBorders>
              <w:top w:val="nil"/>
              <w:left w:val="nil"/>
              <w:bottom w:val="nil"/>
              <w:right w:val="nil"/>
            </w:tcBorders>
            <w:shd w:val="clear" w:color="auto" w:fill="auto"/>
            <w:noWrap/>
            <w:vAlign w:val="center"/>
            <w:hideMark/>
          </w:tcPr>
          <w:p w14:paraId="45055FB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8.1</w:t>
            </w:r>
          </w:p>
        </w:tc>
        <w:tc>
          <w:tcPr>
            <w:tcW w:w="0" w:type="auto"/>
            <w:tcBorders>
              <w:top w:val="nil"/>
              <w:left w:val="nil"/>
              <w:bottom w:val="nil"/>
              <w:right w:val="nil"/>
            </w:tcBorders>
            <w:shd w:val="clear" w:color="auto" w:fill="auto"/>
            <w:noWrap/>
            <w:vAlign w:val="center"/>
            <w:hideMark/>
          </w:tcPr>
          <w:p w14:paraId="7A36E17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2.5</w:t>
            </w:r>
          </w:p>
        </w:tc>
        <w:tc>
          <w:tcPr>
            <w:tcW w:w="0" w:type="auto"/>
            <w:tcBorders>
              <w:top w:val="nil"/>
              <w:left w:val="nil"/>
              <w:bottom w:val="nil"/>
              <w:right w:val="nil"/>
            </w:tcBorders>
            <w:shd w:val="clear" w:color="auto" w:fill="auto"/>
            <w:noWrap/>
            <w:vAlign w:val="center"/>
            <w:hideMark/>
          </w:tcPr>
          <w:p w14:paraId="2674DCE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2.5</w:t>
            </w:r>
          </w:p>
        </w:tc>
      </w:tr>
      <w:tr w:rsidR="004C48EE" w:rsidRPr="004C48EE" w14:paraId="6D961BF1" w14:textId="77777777" w:rsidTr="004C48EE">
        <w:trPr>
          <w:trHeight w:val="310"/>
        </w:trPr>
        <w:tc>
          <w:tcPr>
            <w:tcW w:w="0" w:type="auto"/>
            <w:tcBorders>
              <w:top w:val="nil"/>
              <w:left w:val="nil"/>
              <w:bottom w:val="nil"/>
              <w:right w:val="nil"/>
            </w:tcBorders>
            <w:shd w:val="clear" w:color="auto" w:fill="auto"/>
            <w:noWrap/>
            <w:vAlign w:val="center"/>
            <w:hideMark/>
          </w:tcPr>
          <w:p w14:paraId="30B2803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Sushi</w:t>
            </w:r>
          </w:p>
        </w:tc>
        <w:tc>
          <w:tcPr>
            <w:tcW w:w="0" w:type="auto"/>
            <w:tcBorders>
              <w:top w:val="nil"/>
              <w:left w:val="nil"/>
              <w:bottom w:val="nil"/>
              <w:right w:val="nil"/>
            </w:tcBorders>
            <w:shd w:val="clear" w:color="auto" w:fill="auto"/>
            <w:noWrap/>
            <w:vAlign w:val="center"/>
            <w:hideMark/>
          </w:tcPr>
          <w:p w14:paraId="4AEDA33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165.0</w:t>
            </w:r>
          </w:p>
        </w:tc>
        <w:tc>
          <w:tcPr>
            <w:tcW w:w="0" w:type="auto"/>
            <w:tcBorders>
              <w:top w:val="nil"/>
              <w:left w:val="nil"/>
              <w:bottom w:val="nil"/>
              <w:right w:val="nil"/>
            </w:tcBorders>
            <w:shd w:val="clear" w:color="auto" w:fill="auto"/>
            <w:noWrap/>
            <w:vAlign w:val="center"/>
            <w:hideMark/>
          </w:tcPr>
          <w:p w14:paraId="199B114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3.5</w:t>
            </w:r>
          </w:p>
        </w:tc>
        <w:tc>
          <w:tcPr>
            <w:tcW w:w="0" w:type="auto"/>
            <w:tcBorders>
              <w:top w:val="nil"/>
              <w:left w:val="nil"/>
              <w:bottom w:val="nil"/>
              <w:right w:val="nil"/>
            </w:tcBorders>
            <w:shd w:val="clear" w:color="auto" w:fill="auto"/>
            <w:noWrap/>
            <w:vAlign w:val="center"/>
            <w:hideMark/>
          </w:tcPr>
          <w:p w14:paraId="6CF3AA2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0.1</w:t>
            </w:r>
          </w:p>
        </w:tc>
        <w:tc>
          <w:tcPr>
            <w:tcW w:w="0" w:type="auto"/>
            <w:tcBorders>
              <w:top w:val="nil"/>
              <w:left w:val="nil"/>
              <w:bottom w:val="nil"/>
              <w:right w:val="nil"/>
            </w:tcBorders>
            <w:shd w:val="clear" w:color="auto" w:fill="auto"/>
            <w:noWrap/>
            <w:vAlign w:val="center"/>
            <w:hideMark/>
          </w:tcPr>
          <w:p w14:paraId="5AD2E18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28.0</w:t>
            </w:r>
          </w:p>
        </w:tc>
        <w:tc>
          <w:tcPr>
            <w:tcW w:w="0" w:type="auto"/>
            <w:tcBorders>
              <w:top w:val="nil"/>
              <w:left w:val="nil"/>
              <w:bottom w:val="nil"/>
              <w:right w:val="nil"/>
            </w:tcBorders>
            <w:shd w:val="clear" w:color="auto" w:fill="auto"/>
            <w:noWrap/>
            <w:vAlign w:val="center"/>
            <w:hideMark/>
          </w:tcPr>
          <w:p w14:paraId="67229F3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6.3</w:t>
            </w:r>
          </w:p>
        </w:tc>
        <w:tc>
          <w:tcPr>
            <w:tcW w:w="0" w:type="auto"/>
            <w:tcBorders>
              <w:top w:val="nil"/>
              <w:left w:val="nil"/>
              <w:bottom w:val="nil"/>
              <w:right w:val="nil"/>
            </w:tcBorders>
            <w:shd w:val="clear" w:color="auto" w:fill="auto"/>
            <w:noWrap/>
            <w:vAlign w:val="center"/>
            <w:hideMark/>
          </w:tcPr>
          <w:p w14:paraId="3643743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6.0</w:t>
            </w:r>
          </w:p>
        </w:tc>
        <w:tc>
          <w:tcPr>
            <w:tcW w:w="0" w:type="auto"/>
            <w:tcBorders>
              <w:top w:val="nil"/>
              <w:left w:val="nil"/>
              <w:bottom w:val="nil"/>
              <w:right w:val="nil"/>
            </w:tcBorders>
            <w:shd w:val="clear" w:color="auto" w:fill="auto"/>
            <w:noWrap/>
            <w:vAlign w:val="center"/>
            <w:hideMark/>
          </w:tcPr>
          <w:p w14:paraId="54CD933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0.8</w:t>
            </w:r>
          </w:p>
        </w:tc>
      </w:tr>
      <w:tr w:rsidR="004C48EE" w:rsidRPr="004C48EE" w14:paraId="4C758F13" w14:textId="77777777" w:rsidTr="004C48EE">
        <w:trPr>
          <w:trHeight w:val="310"/>
        </w:trPr>
        <w:tc>
          <w:tcPr>
            <w:tcW w:w="0" w:type="auto"/>
            <w:tcBorders>
              <w:top w:val="nil"/>
              <w:left w:val="nil"/>
              <w:bottom w:val="nil"/>
              <w:right w:val="nil"/>
            </w:tcBorders>
            <w:shd w:val="clear" w:color="auto" w:fill="auto"/>
            <w:noWrap/>
            <w:vAlign w:val="center"/>
            <w:hideMark/>
          </w:tcPr>
          <w:p w14:paraId="32BAE0C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Greek salad</w:t>
            </w:r>
          </w:p>
        </w:tc>
        <w:tc>
          <w:tcPr>
            <w:tcW w:w="0" w:type="auto"/>
            <w:tcBorders>
              <w:top w:val="nil"/>
              <w:left w:val="nil"/>
              <w:bottom w:val="nil"/>
              <w:right w:val="nil"/>
            </w:tcBorders>
            <w:shd w:val="clear" w:color="auto" w:fill="auto"/>
            <w:noWrap/>
            <w:vAlign w:val="center"/>
            <w:hideMark/>
          </w:tcPr>
          <w:p w14:paraId="464D8E8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92.0</w:t>
            </w:r>
          </w:p>
        </w:tc>
        <w:tc>
          <w:tcPr>
            <w:tcW w:w="0" w:type="auto"/>
            <w:tcBorders>
              <w:top w:val="nil"/>
              <w:left w:val="nil"/>
              <w:bottom w:val="nil"/>
              <w:right w:val="nil"/>
            </w:tcBorders>
            <w:shd w:val="clear" w:color="auto" w:fill="auto"/>
            <w:noWrap/>
            <w:vAlign w:val="center"/>
            <w:hideMark/>
          </w:tcPr>
          <w:p w14:paraId="28629EC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7.2</w:t>
            </w:r>
          </w:p>
        </w:tc>
        <w:tc>
          <w:tcPr>
            <w:tcW w:w="0" w:type="auto"/>
            <w:tcBorders>
              <w:top w:val="nil"/>
              <w:left w:val="nil"/>
              <w:bottom w:val="nil"/>
              <w:right w:val="nil"/>
            </w:tcBorders>
            <w:shd w:val="clear" w:color="auto" w:fill="auto"/>
            <w:noWrap/>
            <w:vAlign w:val="center"/>
            <w:hideMark/>
          </w:tcPr>
          <w:p w14:paraId="6A71ECD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3.1</w:t>
            </w:r>
          </w:p>
        </w:tc>
        <w:tc>
          <w:tcPr>
            <w:tcW w:w="0" w:type="auto"/>
            <w:tcBorders>
              <w:top w:val="nil"/>
              <w:left w:val="nil"/>
              <w:bottom w:val="nil"/>
              <w:right w:val="nil"/>
            </w:tcBorders>
            <w:shd w:val="clear" w:color="auto" w:fill="auto"/>
            <w:noWrap/>
            <w:vAlign w:val="center"/>
            <w:hideMark/>
          </w:tcPr>
          <w:p w14:paraId="2F96F46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2.2</w:t>
            </w:r>
          </w:p>
        </w:tc>
        <w:tc>
          <w:tcPr>
            <w:tcW w:w="0" w:type="auto"/>
            <w:tcBorders>
              <w:top w:val="nil"/>
              <w:left w:val="nil"/>
              <w:bottom w:val="nil"/>
              <w:right w:val="nil"/>
            </w:tcBorders>
            <w:shd w:val="clear" w:color="auto" w:fill="auto"/>
            <w:noWrap/>
            <w:vAlign w:val="center"/>
            <w:hideMark/>
          </w:tcPr>
          <w:p w14:paraId="4D2BE60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0.6</w:t>
            </w:r>
          </w:p>
        </w:tc>
        <w:tc>
          <w:tcPr>
            <w:tcW w:w="0" w:type="auto"/>
            <w:tcBorders>
              <w:top w:val="nil"/>
              <w:left w:val="nil"/>
              <w:bottom w:val="nil"/>
              <w:right w:val="nil"/>
            </w:tcBorders>
            <w:shd w:val="clear" w:color="auto" w:fill="auto"/>
            <w:noWrap/>
            <w:vAlign w:val="center"/>
            <w:hideMark/>
          </w:tcPr>
          <w:p w14:paraId="2824214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4.0</w:t>
            </w:r>
          </w:p>
        </w:tc>
        <w:tc>
          <w:tcPr>
            <w:tcW w:w="0" w:type="auto"/>
            <w:tcBorders>
              <w:top w:val="nil"/>
              <w:left w:val="nil"/>
              <w:bottom w:val="nil"/>
              <w:right w:val="nil"/>
            </w:tcBorders>
            <w:shd w:val="clear" w:color="auto" w:fill="auto"/>
            <w:noWrap/>
            <w:vAlign w:val="center"/>
            <w:hideMark/>
          </w:tcPr>
          <w:p w14:paraId="0D1DD4B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1.1</w:t>
            </w:r>
          </w:p>
        </w:tc>
      </w:tr>
      <w:tr w:rsidR="004C48EE" w:rsidRPr="004C48EE" w14:paraId="666A46A9" w14:textId="77777777" w:rsidTr="004C48EE">
        <w:trPr>
          <w:trHeight w:val="310"/>
        </w:trPr>
        <w:tc>
          <w:tcPr>
            <w:tcW w:w="0" w:type="auto"/>
            <w:tcBorders>
              <w:top w:val="nil"/>
              <w:left w:val="nil"/>
              <w:bottom w:val="nil"/>
              <w:right w:val="nil"/>
            </w:tcBorders>
            <w:shd w:val="clear" w:color="auto" w:fill="auto"/>
            <w:noWrap/>
            <w:vAlign w:val="center"/>
            <w:hideMark/>
          </w:tcPr>
          <w:p w14:paraId="54FEA0A5"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Mini peppers</w:t>
            </w:r>
          </w:p>
        </w:tc>
        <w:tc>
          <w:tcPr>
            <w:tcW w:w="0" w:type="auto"/>
            <w:tcBorders>
              <w:top w:val="nil"/>
              <w:left w:val="nil"/>
              <w:bottom w:val="nil"/>
              <w:right w:val="nil"/>
            </w:tcBorders>
            <w:shd w:val="clear" w:color="auto" w:fill="auto"/>
            <w:noWrap/>
            <w:vAlign w:val="center"/>
            <w:hideMark/>
          </w:tcPr>
          <w:p w14:paraId="4765C47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22.0</w:t>
            </w:r>
          </w:p>
        </w:tc>
        <w:tc>
          <w:tcPr>
            <w:tcW w:w="0" w:type="auto"/>
            <w:tcBorders>
              <w:top w:val="nil"/>
              <w:left w:val="nil"/>
              <w:bottom w:val="nil"/>
              <w:right w:val="nil"/>
            </w:tcBorders>
            <w:shd w:val="clear" w:color="auto" w:fill="auto"/>
            <w:noWrap/>
            <w:vAlign w:val="center"/>
            <w:hideMark/>
          </w:tcPr>
          <w:p w14:paraId="262FD47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0.1</w:t>
            </w:r>
          </w:p>
        </w:tc>
        <w:tc>
          <w:tcPr>
            <w:tcW w:w="0" w:type="auto"/>
            <w:tcBorders>
              <w:top w:val="nil"/>
              <w:left w:val="nil"/>
              <w:bottom w:val="nil"/>
              <w:right w:val="nil"/>
            </w:tcBorders>
            <w:shd w:val="clear" w:color="auto" w:fill="auto"/>
            <w:noWrap/>
            <w:vAlign w:val="center"/>
            <w:hideMark/>
          </w:tcPr>
          <w:p w14:paraId="13F79A8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1CEFDBBA"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3.4</w:t>
            </w:r>
          </w:p>
        </w:tc>
        <w:tc>
          <w:tcPr>
            <w:tcW w:w="0" w:type="auto"/>
            <w:tcBorders>
              <w:top w:val="nil"/>
              <w:left w:val="nil"/>
              <w:bottom w:val="nil"/>
              <w:right w:val="nil"/>
            </w:tcBorders>
            <w:shd w:val="clear" w:color="auto" w:fill="auto"/>
            <w:noWrap/>
            <w:vAlign w:val="center"/>
            <w:hideMark/>
          </w:tcPr>
          <w:p w14:paraId="38CD284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3.1</w:t>
            </w:r>
          </w:p>
        </w:tc>
        <w:tc>
          <w:tcPr>
            <w:tcW w:w="0" w:type="auto"/>
            <w:tcBorders>
              <w:top w:val="nil"/>
              <w:left w:val="nil"/>
              <w:bottom w:val="nil"/>
              <w:right w:val="nil"/>
            </w:tcBorders>
            <w:shd w:val="clear" w:color="auto" w:fill="auto"/>
            <w:noWrap/>
            <w:vAlign w:val="center"/>
            <w:hideMark/>
          </w:tcPr>
          <w:p w14:paraId="318E8D4C"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0.8</w:t>
            </w:r>
          </w:p>
        </w:tc>
        <w:tc>
          <w:tcPr>
            <w:tcW w:w="0" w:type="auto"/>
            <w:tcBorders>
              <w:top w:val="nil"/>
              <w:left w:val="nil"/>
              <w:bottom w:val="nil"/>
              <w:right w:val="nil"/>
            </w:tcBorders>
            <w:shd w:val="clear" w:color="auto" w:fill="auto"/>
            <w:noWrap/>
            <w:vAlign w:val="center"/>
            <w:hideMark/>
          </w:tcPr>
          <w:p w14:paraId="44CF793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2.3</w:t>
            </w:r>
          </w:p>
        </w:tc>
      </w:tr>
      <w:tr w:rsidR="004C48EE" w:rsidRPr="004C48EE" w14:paraId="25246721" w14:textId="77777777" w:rsidTr="004C48EE">
        <w:trPr>
          <w:trHeight w:val="310"/>
        </w:trPr>
        <w:tc>
          <w:tcPr>
            <w:tcW w:w="0" w:type="auto"/>
            <w:tcBorders>
              <w:top w:val="nil"/>
              <w:left w:val="nil"/>
              <w:bottom w:val="nil"/>
              <w:right w:val="nil"/>
            </w:tcBorders>
            <w:shd w:val="clear" w:color="auto" w:fill="auto"/>
            <w:noWrap/>
            <w:vAlign w:val="center"/>
            <w:hideMark/>
          </w:tcPr>
          <w:p w14:paraId="1625C22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Olive, pepper and cucumber salad</w:t>
            </w:r>
          </w:p>
        </w:tc>
        <w:tc>
          <w:tcPr>
            <w:tcW w:w="0" w:type="auto"/>
            <w:tcBorders>
              <w:top w:val="nil"/>
              <w:left w:val="nil"/>
              <w:bottom w:val="nil"/>
              <w:right w:val="nil"/>
            </w:tcBorders>
            <w:shd w:val="clear" w:color="auto" w:fill="auto"/>
            <w:noWrap/>
            <w:vAlign w:val="center"/>
            <w:hideMark/>
          </w:tcPr>
          <w:p w14:paraId="4194FB5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57.9</w:t>
            </w:r>
          </w:p>
        </w:tc>
        <w:tc>
          <w:tcPr>
            <w:tcW w:w="0" w:type="auto"/>
            <w:tcBorders>
              <w:top w:val="nil"/>
              <w:left w:val="nil"/>
              <w:bottom w:val="nil"/>
              <w:right w:val="nil"/>
            </w:tcBorders>
            <w:shd w:val="clear" w:color="auto" w:fill="auto"/>
            <w:noWrap/>
            <w:vAlign w:val="center"/>
            <w:hideMark/>
          </w:tcPr>
          <w:p w14:paraId="0B7B683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3.8</w:t>
            </w:r>
          </w:p>
        </w:tc>
        <w:tc>
          <w:tcPr>
            <w:tcW w:w="0" w:type="auto"/>
            <w:tcBorders>
              <w:top w:val="nil"/>
              <w:left w:val="nil"/>
              <w:bottom w:val="nil"/>
              <w:right w:val="nil"/>
            </w:tcBorders>
            <w:shd w:val="clear" w:color="auto" w:fill="auto"/>
            <w:noWrap/>
            <w:vAlign w:val="center"/>
            <w:hideMark/>
          </w:tcPr>
          <w:p w14:paraId="185ABD03"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2.8</w:t>
            </w:r>
          </w:p>
        </w:tc>
        <w:tc>
          <w:tcPr>
            <w:tcW w:w="0" w:type="auto"/>
            <w:tcBorders>
              <w:top w:val="nil"/>
              <w:left w:val="nil"/>
              <w:bottom w:val="nil"/>
              <w:right w:val="nil"/>
            </w:tcBorders>
            <w:shd w:val="clear" w:color="auto" w:fill="auto"/>
            <w:noWrap/>
            <w:vAlign w:val="center"/>
            <w:hideMark/>
          </w:tcPr>
          <w:p w14:paraId="6C11CF3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1.7</w:t>
            </w:r>
          </w:p>
        </w:tc>
        <w:tc>
          <w:tcPr>
            <w:tcW w:w="0" w:type="auto"/>
            <w:tcBorders>
              <w:top w:val="nil"/>
              <w:left w:val="nil"/>
              <w:bottom w:val="nil"/>
              <w:right w:val="nil"/>
            </w:tcBorders>
            <w:shd w:val="clear" w:color="auto" w:fill="auto"/>
            <w:noWrap/>
            <w:vAlign w:val="center"/>
            <w:hideMark/>
          </w:tcPr>
          <w:p w14:paraId="0246600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2.0</w:t>
            </w:r>
          </w:p>
        </w:tc>
        <w:tc>
          <w:tcPr>
            <w:tcW w:w="0" w:type="auto"/>
            <w:tcBorders>
              <w:top w:val="nil"/>
              <w:left w:val="nil"/>
              <w:bottom w:val="nil"/>
              <w:right w:val="nil"/>
            </w:tcBorders>
            <w:shd w:val="clear" w:color="auto" w:fill="auto"/>
            <w:noWrap/>
            <w:vAlign w:val="center"/>
            <w:hideMark/>
          </w:tcPr>
          <w:p w14:paraId="60DD815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3.6</w:t>
            </w:r>
          </w:p>
        </w:tc>
        <w:tc>
          <w:tcPr>
            <w:tcW w:w="0" w:type="auto"/>
            <w:tcBorders>
              <w:top w:val="nil"/>
              <w:left w:val="nil"/>
              <w:bottom w:val="nil"/>
              <w:right w:val="nil"/>
            </w:tcBorders>
            <w:shd w:val="clear" w:color="auto" w:fill="auto"/>
            <w:noWrap/>
            <w:vAlign w:val="center"/>
            <w:hideMark/>
          </w:tcPr>
          <w:p w14:paraId="2CB7E04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1.2</w:t>
            </w:r>
          </w:p>
        </w:tc>
      </w:tr>
      <w:tr w:rsidR="004C48EE" w:rsidRPr="004C48EE" w14:paraId="52BDC306" w14:textId="77777777" w:rsidTr="004C48EE">
        <w:trPr>
          <w:trHeight w:val="310"/>
        </w:trPr>
        <w:tc>
          <w:tcPr>
            <w:tcW w:w="0" w:type="auto"/>
            <w:tcBorders>
              <w:top w:val="nil"/>
              <w:left w:val="nil"/>
              <w:bottom w:val="nil"/>
              <w:right w:val="nil"/>
            </w:tcBorders>
            <w:shd w:val="clear" w:color="auto" w:fill="auto"/>
            <w:noWrap/>
            <w:vAlign w:val="center"/>
            <w:hideMark/>
          </w:tcPr>
          <w:p w14:paraId="0095143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Mini pickles (sour)</w:t>
            </w:r>
          </w:p>
        </w:tc>
        <w:tc>
          <w:tcPr>
            <w:tcW w:w="0" w:type="auto"/>
            <w:tcBorders>
              <w:top w:val="nil"/>
              <w:left w:val="nil"/>
              <w:bottom w:val="nil"/>
              <w:right w:val="nil"/>
            </w:tcBorders>
            <w:shd w:val="clear" w:color="auto" w:fill="auto"/>
            <w:noWrap/>
            <w:vAlign w:val="center"/>
            <w:hideMark/>
          </w:tcPr>
          <w:p w14:paraId="7235306F"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10.0</w:t>
            </w:r>
          </w:p>
        </w:tc>
        <w:tc>
          <w:tcPr>
            <w:tcW w:w="0" w:type="auto"/>
            <w:tcBorders>
              <w:top w:val="nil"/>
              <w:left w:val="nil"/>
              <w:bottom w:val="nil"/>
              <w:right w:val="nil"/>
            </w:tcBorders>
            <w:shd w:val="clear" w:color="auto" w:fill="auto"/>
            <w:noWrap/>
            <w:vAlign w:val="center"/>
            <w:hideMark/>
          </w:tcPr>
          <w:p w14:paraId="7D9003D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18F03BAE"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532E3D54"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1.0</w:t>
            </w:r>
          </w:p>
        </w:tc>
        <w:tc>
          <w:tcPr>
            <w:tcW w:w="0" w:type="auto"/>
            <w:tcBorders>
              <w:top w:val="nil"/>
              <w:left w:val="nil"/>
              <w:bottom w:val="nil"/>
              <w:right w:val="nil"/>
            </w:tcBorders>
            <w:shd w:val="clear" w:color="auto" w:fill="auto"/>
            <w:noWrap/>
            <w:vAlign w:val="center"/>
            <w:hideMark/>
          </w:tcPr>
          <w:p w14:paraId="2FF3A56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1.0</w:t>
            </w:r>
          </w:p>
        </w:tc>
        <w:tc>
          <w:tcPr>
            <w:tcW w:w="0" w:type="auto"/>
            <w:tcBorders>
              <w:top w:val="nil"/>
              <w:left w:val="nil"/>
              <w:bottom w:val="nil"/>
              <w:right w:val="nil"/>
            </w:tcBorders>
            <w:shd w:val="clear" w:color="auto" w:fill="auto"/>
            <w:noWrap/>
            <w:vAlign w:val="center"/>
            <w:hideMark/>
          </w:tcPr>
          <w:p w14:paraId="311DD4E9"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1.0</w:t>
            </w:r>
          </w:p>
        </w:tc>
        <w:tc>
          <w:tcPr>
            <w:tcW w:w="0" w:type="auto"/>
            <w:tcBorders>
              <w:top w:val="nil"/>
              <w:left w:val="nil"/>
              <w:bottom w:val="nil"/>
              <w:right w:val="nil"/>
            </w:tcBorders>
            <w:shd w:val="clear" w:color="auto" w:fill="auto"/>
            <w:noWrap/>
            <w:vAlign w:val="center"/>
            <w:hideMark/>
          </w:tcPr>
          <w:p w14:paraId="607DBCB8"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0.9</w:t>
            </w:r>
          </w:p>
        </w:tc>
      </w:tr>
      <w:tr w:rsidR="004C48EE" w:rsidRPr="004C48EE" w14:paraId="78AAA3BB" w14:textId="77777777" w:rsidTr="004C48EE">
        <w:trPr>
          <w:trHeight w:val="310"/>
        </w:trPr>
        <w:tc>
          <w:tcPr>
            <w:tcW w:w="0" w:type="auto"/>
            <w:tcBorders>
              <w:top w:val="nil"/>
              <w:left w:val="nil"/>
              <w:bottom w:val="nil"/>
              <w:right w:val="nil"/>
            </w:tcBorders>
            <w:shd w:val="clear" w:color="auto" w:fill="auto"/>
            <w:noWrap/>
            <w:vAlign w:val="center"/>
            <w:hideMark/>
          </w:tcPr>
          <w:p w14:paraId="54EF916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Olives</w:t>
            </w:r>
          </w:p>
        </w:tc>
        <w:tc>
          <w:tcPr>
            <w:tcW w:w="0" w:type="auto"/>
            <w:tcBorders>
              <w:top w:val="nil"/>
              <w:left w:val="nil"/>
              <w:bottom w:val="nil"/>
              <w:right w:val="nil"/>
            </w:tcBorders>
            <w:shd w:val="clear" w:color="auto" w:fill="auto"/>
            <w:noWrap/>
            <w:vAlign w:val="center"/>
            <w:hideMark/>
          </w:tcPr>
          <w:p w14:paraId="05A9D631"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111.0</w:t>
            </w:r>
          </w:p>
        </w:tc>
        <w:tc>
          <w:tcPr>
            <w:tcW w:w="0" w:type="auto"/>
            <w:tcBorders>
              <w:top w:val="nil"/>
              <w:left w:val="nil"/>
              <w:bottom w:val="nil"/>
              <w:right w:val="nil"/>
            </w:tcBorders>
            <w:shd w:val="clear" w:color="auto" w:fill="auto"/>
            <w:noWrap/>
            <w:vAlign w:val="center"/>
            <w:hideMark/>
          </w:tcPr>
          <w:p w14:paraId="5F8ACB00"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11.0</w:t>
            </w:r>
          </w:p>
        </w:tc>
        <w:tc>
          <w:tcPr>
            <w:tcW w:w="0" w:type="auto"/>
            <w:tcBorders>
              <w:top w:val="nil"/>
              <w:left w:val="nil"/>
              <w:bottom w:val="nil"/>
              <w:right w:val="nil"/>
            </w:tcBorders>
            <w:shd w:val="clear" w:color="auto" w:fill="auto"/>
            <w:noWrap/>
            <w:vAlign w:val="center"/>
            <w:hideMark/>
          </w:tcPr>
          <w:p w14:paraId="6A9A977D"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1.6</w:t>
            </w:r>
          </w:p>
        </w:tc>
        <w:tc>
          <w:tcPr>
            <w:tcW w:w="0" w:type="auto"/>
            <w:tcBorders>
              <w:top w:val="nil"/>
              <w:left w:val="nil"/>
              <w:bottom w:val="nil"/>
              <w:right w:val="nil"/>
            </w:tcBorders>
            <w:shd w:val="clear" w:color="auto" w:fill="auto"/>
            <w:noWrap/>
            <w:vAlign w:val="center"/>
            <w:hideMark/>
          </w:tcPr>
          <w:p w14:paraId="47B2841B"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0.5</w:t>
            </w:r>
          </w:p>
        </w:tc>
        <w:tc>
          <w:tcPr>
            <w:tcW w:w="0" w:type="auto"/>
            <w:tcBorders>
              <w:top w:val="nil"/>
              <w:left w:val="nil"/>
              <w:bottom w:val="nil"/>
              <w:right w:val="nil"/>
            </w:tcBorders>
            <w:shd w:val="clear" w:color="auto" w:fill="auto"/>
            <w:noWrap/>
            <w:vAlign w:val="center"/>
            <w:hideMark/>
          </w:tcPr>
          <w:p w14:paraId="2682D6A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0.0</w:t>
            </w:r>
          </w:p>
        </w:tc>
        <w:tc>
          <w:tcPr>
            <w:tcW w:w="0" w:type="auto"/>
            <w:tcBorders>
              <w:top w:val="nil"/>
              <w:left w:val="nil"/>
              <w:bottom w:val="nil"/>
              <w:right w:val="nil"/>
            </w:tcBorders>
            <w:shd w:val="clear" w:color="auto" w:fill="auto"/>
            <w:noWrap/>
            <w:vAlign w:val="center"/>
            <w:hideMark/>
          </w:tcPr>
          <w:p w14:paraId="04718C27"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0.9</w:t>
            </w:r>
          </w:p>
        </w:tc>
        <w:tc>
          <w:tcPr>
            <w:tcW w:w="0" w:type="auto"/>
            <w:tcBorders>
              <w:top w:val="nil"/>
              <w:left w:val="nil"/>
              <w:bottom w:val="nil"/>
              <w:right w:val="nil"/>
            </w:tcBorders>
            <w:shd w:val="clear" w:color="auto" w:fill="auto"/>
            <w:noWrap/>
            <w:vAlign w:val="center"/>
            <w:hideMark/>
          </w:tcPr>
          <w:p w14:paraId="131A7296" w14:textId="77777777" w:rsidR="004C48EE" w:rsidRPr="004C48EE" w:rsidRDefault="004C48EE" w:rsidP="004C48EE">
            <w:pPr>
              <w:spacing w:after="0" w:line="240" w:lineRule="auto"/>
              <w:jc w:val="center"/>
              <w:rPr>
                <w:rFonts w:eastAsia="Times New Roman" w:cs="Arial"/>
                <w:kern w:val="0"/>
                <w:szCs w:val="24"/>
                <w:lang/>
                <w14:ligatures w14:val="none"/>
              </w:rPr>
            </w:pPr>
            <w:r w:rsidRPr="004C48EE">
              <w:rPr>
                <w:rFonts w:eastAsia="Times New Roman" w:cs="Arial"/>
                <w:kern w:val="0"/>
                <w:szCs w:val="24"/>
                <w:lang/>
                <w14:ligatures w14:val="none"/>
              </w:rPr>
              <w:t>4.0</w:t>
            </w:r>
          </w:p>
        </w:tc>
      </w:tr>
    </w:tbl>
    <w:p w14:paraId="72D8351D" w14:textId="77777777" w:rsidR="00837D66" w:rsidRDefault="00837D66">
      <w:pPr>
        <w:rPr>
          <w:lang w:val="de-DE"/>
        </w:rPr>
      </w:pPr>
    </w:p>
    <w:p w14:paraId="4767BC32" w14:textId="77777777" w:rsidR="00E6666C" w:rsidRDefault="00E6666C">
      <w:pPr>
        <w:rPr>
          <w:lang w:val="de-DE"/>
        </w:rPr>
      </w:pPr>
    </w:p>
    <w:p w14:paraId="16FF4D02" w14:textId="77777777" w:rsidR="00E6666C" w:rsidRDefault="00E6666C">
      <w:pPr>
        <w:rPr>
          <w:lang w:val="de-DE"/>
        </w:rPr>
      </w:pPr>
    </w:p>
    <w:p w14:paraId="050D7DDA" w14:textId="68CF316C" w:rsidR="00E6666C" w:rsidRPr="002A7605" w:rsidRDefault="00E6666C" w:rsidP="00E6666C">
      <w:pPr>
        <w:rPr>
          <w:rFonts w:cs="Arial"/>
          <w:b/>
          <w:bCs/>
          <w:lang w:val="en-US"/>
        </w:rPr>
      </w:pPr>
      <w:r>
        <w:rPr>
          <w:rFonts w:cs="Arial"/>
          <w:b/>
          <w:bCs/>
          <w:lang w:val="en-US"/>
        </w:rPr>
        <w:lastRenderedPageBreak/>
        <w:t>SI</w:t>
      </w:r>
      <w:r>
        <w:rPr>
          <w:rFonts w:cs="Arial"/>
          <w:b/>
          <w:bCs/>
          <w:lang w:val="en-US"/>
        </w:rPr>
        <w:t>4</w:t>
      </w:r>
      <w:r>
        <w:rPr>
          <w:rFonts w:cs="Arial"/>
          <w:b/>
          <w:bCs/>
          <w:lang w:val="en-US"/>
        </w:rPr>
        <w:t xml:space="preserve">. Metabolic state ratings before the FCR. </w:t>
      </w:r>
    </w:p>
    <w:p w14:paraId="71A1CC2B" w14:textId="77777777" w:rsidR="00E6666C" w:rsidRPr="00554BB9" w:rsidRDefault="00E6666C" w:rsidP="00E6666C">
      <w:pPr>
        <w:spacing w:after="120"/>
        <w:jc w:val="both"/>
        <w:rPr>
          <w:sz w:val="28"/>
          <w:szCs w:val="28"/>
          <w:lang w:val="en-US"/>
        </w:rPr>
      </w:pPr>
    </w:p>
    <w:p w14:paraId="67227265" w14:textId="77777777" w:rsidR="00E6666C" w:rsidRPr="00664DFC" w:rsidRDefault="00E6666C" w:rsidP="00E6666C">
      <w:pPr>
        <w:rPr>
          <w:lang w:val="en-US"/>
        </w:rPr>
      </w:pPr>
    </w:p>
    <w:p w14:paraId="37DDDD08" w14:textId="77777777" w:rsidR="00E6666C" w:rsidRDefault="00E6666C" w:rsidP="00E6666C">
      <w:pPr>
        <w:rPr>
          <w:rFonts w:cs="Arial"/>
          <w:b/>
          <w:bCs/>
          <w:color w:val="000000" w:themeColor="text1"/>
          <w:sz w:val="22"/>
          <w:lang w:val="en-US"/>
        </w:rPr>
      </w:pPr>
      <w:r>
        <w:rPr>
          <w:rFonts w:cs="Arial"/>
          <w:b/>
          <w:bCs/>
          <w:noProof/>
          <w:color w:val="000000" w:themeColor="text1"/>
          <w:sz w:val="22"/>
          <w:lang w:val="en-US"/>
        </w:rPr>
        <w:drawing>
          <wp:anchor distT="0" distB="0" distL="114300" distR="114300" simplePos="0" relativeHeight="251660288" behindDoc="0" locked="0" layoutInCell="1" allowOverlap="1" wp14:anchorId="128A39D7" wp14:editId="5BD99F88">
            <wp:simplePos x="0" y="0"/>
            <wp:positionH relativeFrom="column">
              <wp:posOffset>2296424</wp:posOffset>
            </wp:positionH>
            <wp:positionV relativeFrom="paragraph">
              <wp:posOffset>-1270</wp:posOffset>
            </wp:positionV>
            <wp:extent cx="3788807" cy="2791752"/>
            <wp:effectExtent l="0" t="0" r="0" b="2540"/>
            <wp:wrapNone/>
            <wp:docPr id="797033583" name="Grafik 9"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33583" name="Grafik 9" descr="Ein Bild, das Text, Screenshot, Diagramm, Reihe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3788807" cy="2791752"/>
                    </a:xfrm>
                    <a:prstGeom prst="rect">
                      <a:avLst/>
                    </a:prstGeom>
                  </pic:spPr>
                </pic:pic>
              </a:graphicData>
            </a:graphic>
            <wp14:sizeRelH relativeFrom="page">
              <wp14:pctWidth>0</wp14:pctWidth>
            </wp14:sizeRelH>
            <wp14:sizeRelV relativeFrom="page">
              <wp14:pctHeight>0</wp14:pctHeight>
            </wp14:sizeRelV>
          </wp:anchor>
        </w:drawing>
      </w:r>
      <w:r w:rsidRPr="008F0EA0">
        <w:rPr>
          <w:rFonts w:cs="Arial"/>
          <w:b/>
          <w:bCs/>
          <w:noProof/>
          <w:color w:val="000000" w:themeColor="text1"/>
          <w:sz w:val="22"/>
          <w:lang w:val="en-US"/>
        </w:rPr>
        <w:drawing>
          <wp:anchor distT="0" distB="0" distL="114300" distR="114300" simplePos="0" relativeHeight="251659264" behindDoc="0" locked="0" layoutInCell="1" allowOverlap="1" wp14:anchorId="46CA079C" wp14:editId="4F92D864">
            <wp:simplePos x="901521" y="6143223"/>
            <wp:positionH relativeFrom="column">
              <wp:align>left</wp:align>
            </wp:positionH>
            <wp:positionV relativeFrom="paragraph">
              <wp:align>top</wp:align>
            </wp:positionV>
            <wp:extent cx="2176530" cy="2846070"/>
            <wp:effectExtent l="0" t="0" r="0" b="0"/>
            <wp:wrapSquare wrapText="bothSides"/>
            <wp:docPr id="1255270492" name="Grafik 1"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70492" name="Grafik 1" descr="Ein Bild, das Text, Screenshot, Diagramm, Reihe enthält.&#10;&#10;Automatisch generierte Beschreibung"/>
                    <pic:cNvPicPr/>
                  </pic:nvPicPr>
                  <pic:blipFill rotWithShape="1">
                    <a:blip r:embed="rId6" cstate="print">
                      <a:extLst>
                        <a:ext uri="{28A0092B-C50C-407E-A947-70E740481C1C}">
                          <a14:useLocalDpi xmlns:a14="http://schemas.microsoft.com/office/drawing/2010/main" val="0"/>
                        </a:ext>
                      </a:extLst>
                    </a:blip>
                    <a:srcRect r="23525"/>
                    <a:stretch/>
                  </pic:blipFill>
                  <pic:spPr bwMode="auto">
                    <a:xfrm>
                      <a:off x="0" y="0"/>
                      <a:ext cx="2176530" cy="2846070"/>
                    </a:xfrm>
                    <a:prstGeom prst="rect">
                      <a:avLst/>
                    </a:prstGeom>
                    <a:ln>
                      <a:noFill/>
                    </a:ln>
                    <a:extLst>
                      <a:ext uri="{53640926-AAD7-44D8-BBD7-CCE9431645EC}">
                        <a14:shadowObscured xmlns:a14="http://schemas.microsoft.com/office/drawing/2010/main"/>
                      </a:ext>
                    </a:extLst>
                  </pic:spPr>
                </pic:pic>
              </a:graphicData>
            </a:graphic>
          </wp:anchor>
        </w:drawing>
      </w:r>
      <w:r w:rsidRPr="008F0EA0">
        <w:rPr>
          <w:rFonts w:cs="Arial"/>
          <w:b/>
          <w:bCs/>
          <w:color w:val="000000" w:themeColor="text1"/>
          <w:sz w:val="22"/>
          <w:lang w:val="en-US"/>
        </w:rPr>
        <w:br w:type="textWrapping" w:clear="all"/>
      </w:r>
    </w:p>
    <w:p w14:paraId="2F8B6ABA" w14:textId="416AC394" w:rsidR="00E6666C" w:rsidRPr="008F0EA0" w:rsidRDefault="00E6666C" w:rsidP="00E6666C">
      <w:pPr>
        <w:spacing w:line="276" w:lineRule="auto"/>
        <w:jc w:val="both"/>
        <w:rPr>
          <w:rFonts w:cs="Arial"/>
          <w:color w:val="000000" w:themeColor="text1"/>
          <w:sz w:val="22"/>
          <w:lang w:val="en-US"/>
        </w:rPr>
      </w:pPr>
      <w:r w:rsidRPr="008F0EA0">
        <w:rPr>
          <w:rFonts w:cs="Arial"/>
          <w:b/>
          <w:bCs/>
          <w:color w:val="000000" w:themeColor="text1"/>
          <w:sz w:val="22"/>
          <w:lang w:val="en-US"/>
        </w:rPr>
        <w:t>Fig S</w:t>
      </w:r>
      <w:r>
        <w:rPr>
          <w:rFonts w:cs="Arial"/>
          <w:b/>
          <w:bCs/>
          <w:color w:val="000000" w:themeColor="text1"/>
          <w:sz w:val="22"/>
          <w:lang w:val="en-US"/>
        </w:rPr>
        <w:t>4</w:t>
      </w:r>
      <w:r w:rsidRPr="008F0EA0">
        <w:rPr>
          <w:rFonts w:cs="Arial"/>
          <w:b/>
          <w:bCs/>
          <w:color w:val="000000" w:themeColor="text1"/>
          <w:sz w:val="22"/>
          <w:lang w:val="en-US"/>
        </w:rPr>
        <w:t xml:space="preserve">. </w:t>
      </w:r>
      <w:r>
        <w:rPr>
          <w:rFonts w:cs="Arial"/>
          <w:color w:val="000000" w:themeColor="text1"/>
          <w:sz w:val="22"/>
          <w:lang w:val="en-US"/>
        </w:rPr>
        <w:t xml:space="preserve">Patients and healthy controls do not differ in their metabolic state ratings at the beginning of the session (left, </w:t>
      </w:r>
      <w:r w:rsidRPr="00DE137B">
        <w:rPr>
          <w:rFonts w:cs="Arial"/>
          <w:i/>
          <w:iCs/>
          <w:color w:val="000000" w:themeColor="text1"/>
          <w:sz w:val="22"/>
          <w:lang w:val="en-US"/>
        </w:rPr>
        <w:t>b</w:t>
      </w:r>
      <w:r>
        <w:rPr>
          <w:rFonts w:cs="Arial"/>
          <w:color w:val="000000" w:themeColor="text1"/>
          <w:sz w:val="22"/>
          <w:lang w:val="en-US"/>
        </w:rPr>
        <w:t xml:space="preserve"> = </w:t>
      </w:r>
      <w:r w:rsidRPr="00DE137B">
        <w:rPr>
          <w:rFonts w:cs="Arial"/>
          <w:color w:val="000000" w:themeColor="text1"/>
          <w:sz w:val="22"/>
          <w:lang w:val="en-US"/>
        </w:rPr>
        <w:t>-10.7</w:t>
      </w:r>
      <w:r>
        <w:rPr>
          <w:rFonts w:cs="Arial"/>
          <w:color w:val="000000" w:themeColor="text1"/>
          <w:sz w:val="22"/>
          <w:lang w:val="en-US"/>
        </w:rPr>
        <w:t xml:space="preserve">5, </w:t>
      </w:r>
      <w:r w:rsidRPr="00DE137B">
        <w:rPr>
          <w:rFonts w:cs="Arial"/>
          <w:i/>
          <w:iCs/>
          <w:color w:val="000000" w:themeColor="text1"/>
          <w:sz w:val="22"/>
          <w:lang w:val="en-US"/>
        </w:rPr>
        <w:t>p</w:t>
      </w:r>
      <w:r>
        <w:rPr>
          <w:rFonts w:cs="Arial"/>
          <w:color w:val="000000" w:themeColor="text1"/>
          <w:sz w:val="22"/>
          <w:lang w:val="en-US"/>
        </w:rPr>
        <w:t xml:space="preserve"> = </w:t>
      </w:r>
      <w:r w:rsidRPr="00DE137B">
        <w:rPr>
          <w:rFonts w:cs="Arial"/>
          <w:color w:val="000000" w:themeColor="text1"/>
          <w:sz w:val="22"/>
          <w:lang w:val="en-US"/>
        </w:rPr>
        <w:t>0.2</w:t>
      </w:r>
      <w:r>
        <w:rPr>
          <w:rFonts w:cs="Arial"/>
          <w:color w:val="000000" w:themeColor="text1"/>
          <w:sz w:val="22"/>
          <w:lang w:val="en-US"/>
        </w:rPr>
        <w:t xml:space="preserve">2), i.e., time of the blood draw roughly 20 min before the FCR and started the metabolic state assessment roughly at the same time (right; </w:t>
      </w:r>
      <w:r w:rsidRPr="00DE137B">
        <w:rPr>
          <w:rFonts w:cs="Arial"/>
          <w:i/>
          <w:iCs/>
          <w:color w:val="000000" w:themeColor="text1"/>
          <w:sz w:val="22"/>
          <w:lang w:val="en-US"/>
        </w:rPr>
        <w:t>t</w:t>
      </w:r>
      <w:r>
        <w:rPr>
          <w:rFonts w:cs="Arial"/>
          <w:color w:val="000000" w:themeColor="text1"/>
          <w:sz w:val="22"/>
          <w:lang w:val="en-US"/>
        </w:rPr>
        <w:t xml:space="preserve"> = 0.97, </w:t>
      </w:r>
      <w:r w:rsidRPr="00DE137B">
        <w:rPr>
          <w:rFonts w:cs="Arial"/>
          <w:i/>
          <w:iCs/>
          <w:color w:val="000000" w:themeColor="text1"/>
          <w:sz w:val="22"/>
          <w:lang w:val="en-US"/>
        </w:rPr>
        <w:t>p</w:t>
      </w:r>
      <w:r>
        <w:rPr>
          <w:rFonts w:cs="Arial"/>
          <w:color w:val="000000" w:themeColor="text1"/>
          <w:sz w:val="22"/>
          <w:lang w:val="en-US"/>
        </w:rPr>
        <w:t xml:space="preserve"> = </w:t>
      </w:r>
      <w:r w:rsidRPr="00DE137B">
        <w:rPr>
          <w:rFonts w:cs="Arial"/>
          <w:color w:val="000000" w:themeColor="text1"/>
          <w:sz w:val="22"/>
          <w:lang w:val="en-US"/>
        </w:rPr>
        <w:t>0.3</w:t>
      </w:r>
      <w:r>
        <w:rPr>
          <w:rFonts w:cs="Arial"/>
          <w:color w:val="000000" w:themeColor="text1"/>
          <w:sz w:val="22"/>
          <w:lang w:val="en-US"/>
        </w:rPr>
        <w:t xml:space="preserve">4). </w:t>
      </w:r>
    </w:p>
    <w:p w14:paraId="64D344A2" w14:textId="444CD572" w:rsidR="00E6666C" w:rsidRDefault="00E6666C">
      <w:pPr>
        <w:spacing w:after="160" w:line="259" w:lineRule="auto"/>
        <w:rPr>
          <w:b/>
          <w:bCs/>
          <w:lang w:val="en-US"/>
        </w:rPr>
      </w:pPr>
      <w:r>
        <w:rPr>
          <w:b/>
          <w:bCs/>
          <w:lang w:val="en-US"/>
        </w:rPr>
        <w:br w:type="page"/>
      </w:r>
    </w:p>
    <w:p w14:paraId="59C8C3F9" w14:textId="64C259E2" w:rsidR="00E6666C" w:rsidRPr="00E6666C" w:rsidRDefault="00E6666C" w:rsidP="00E6666C">
      <w:pPr>
        <w:rPr>
          <w:rFonts w:cs="Arial"/>
          <w:b/>
          <w:bCs/>
          <w:szCs w:val="24"/>
          <w:lang w:val="en-US"/>
        </w:rPr>
      </w:pPr>
      <w:r w:rsidRPr="00E6666C">
        <w:rPr>
          <w:rFonts w:cs="Arial"/>
          <w:b/>
          <w:bCs/>
          <w:szCs w:val="24"/>
          <w:lang w:val="en-US"/>
        </w:rPr>
        <w:lastRenderedPageBreak/>
        <w:t>SI</w:t>
      </w:r>
      <w:r w:rsidRPr="00E6666C">
        <w:rPr>
          <w:rFonts w:cs="Arial"/>
          <w:b/>
          <w:bCs/>
          <w:szCs w:val="24"/>
          <w:lang w:val="en-US"/>
        </w:rPr>
        <w:t>5</w:t>
      </w:r>
      <w:r>
        <w:rPr>
          <w:rFonts w:cs="Arial"/>
          <w:b/>
          <w:bCs/>
          <w:szCs w:val="24"/>
          <w:lang w:val="en-US"/>
        </w:rPr>
        <w:t>.</w:t>
      </w:r>
      <w:r w:rsidRPr="00E6666C">
        <w:rPr>
          <w:rFonts w:cs="Arial"/>
          <w:b/>
          <w:bCs/>
          <w:szCs w:val="24"/>
          <w:lang w:val="en-US"/>
        </w:rPr>
        <w:t xml:space="preserve"> Wanting and Liking Ratings for individual food items </w:t>
      </w:r>
    </w:p>
    <w:p w14:paraId="06131A07" w14:textId="77777777" w:rsidR="00E6666C" w:rsidRDefault="00E6666C" w:rsidP="00E6666C">
      <w:pPr>
        <w:rPr>
          <w:rFonts w:cs="Arial"/>
          <w:sz w:val="22"/>
          <w:lang w:val="en-US"/>
        </w:rPr>
      </w:pPr>
      <w:r w:rsidRPr="00664DFC">
        <w:rPr>
          <w:rFonts w:cs="Arial"/>
          <w:noProof/>
          <w:sz w:val="22"/>
          <w:lang w:val="en-US"/>
        </w:rPr>
        <w:drawing>
          <wp:inline distT="0" distB="0" distL="0" distR="0" wp14:anchorId="3D2E2D77" wp14:editId="2F930500">
            <wp:extent cx="5760720" cy="6777355"/>
            <wp:effectExtent l="0" t="0" r="5080" b="4445"/>
            <wp:docPr id="1248584723" name="Grafik 1" descr="Ein Bild, das Text, Screensho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84723" name="Grafik 1" descr="Ein Bild, das Text, Screenshot, Diagramm enthält.&#10;&#10;Automatisch generierte Beschreibung"/>
                    <pic:cNvPicPr/>
                  </pic:nvPicPr>
                  <pic:blipFill>
                    <a:blip r:embed="rId7"/>
                    <a:stretch>
                      <a:fillRect/>
                    </a:stretch>
                  </pic:blipFill>
                  <pic:spPr>
                    <a:xfrm>
                      <a:off x="0" y="0"/>
                      <a:ext cx="5760720" cy="6777355"/>
                    </a:xfrm>
                    <a:prstGeom prst="rect">
                      <a:avLst/>
                    </a:prstGeom>
                  </pic:spPr>
                </pic:pic>
              </a:graphicData>
            </a:graphic>
          </wp:inline>
        </w:drawing>
      </w:r>
    </w:p>
    <w:p w14:paraId="25DA279B" w14:textId="3188675E" w:rsidR="00E6666C" w:rsidRDefault="00E6666C" w:rsidP="00E6666C">
      <w:pPr>
        <w:spacing w:line="276" w:lineRule="auto"/>
        <w:jc w:val="both"/>
        <w:rPr>
          <w:rFonts w:cs="Arial"/>
          <w:sz w:val="22"/>
          <w:lang w:val="en-US"/>
        </w:rPr>
      </w:pPr>
      <w:r w:rsidRPr="00E6666C">
        <w:rPr>
          <w:rFonts w:cs="Arial"/>
          <w:b/>
          <w:bCs/>
          <w:sz w:val="22"/>
          <w:lang w:val="en-US"/>
        </w:rPr>
        <w:t>Fig S</w:t>
      </w:r>
      <w:r>
        <w:rPr>
          <w:rFonts w:cs="Arial"/>
          <w:b/>
          <w:bCs/>
          <w:sz w:val="22"/>
          <w:lang w:val="en-US"/>
        </w:rPr>
        <w:t>5.</w:t>
      </w:r>
      <w:r>
        <w:rPr>
          <w:rFonts w:cs="Arial"/>
          <w:sz w:val="22"/>
          <w:lang w:val="en-US"/>
        </w:rPr>
        <w:t xml:space="preserve"> Liking and Wanting ratings (untransformed) for individual food items, sorted in ascending order for carbs/100g per group (HCP vs. MDD). </w:t>
      </w:r>
    </w:p>
    <w:p w14:paraId="52A5441D" w14:textId="77777777" w:rsidR="00E6666C" w:rsidRDefault="00E6666C">
      <w:pPr>
        <w:rPr>
          <w:b/>
          <w:bCs/>
          <w:lang w:val="en-US"/>
        </w:rPr>
      </w:pPr>
    </w:p>
    <w:p w14:paraId="5B1EE8F6" w14:textId="77777777" w:rsidR="00E6666C" w:rsidRDefault="00E6666C">
      <w:pPr>
        <w:rPr>
          <w:b/>
          <w:bCs/>
          <w:lang w:val="en-US"/>
        </w:rPr>
      </w:pPr>
    </w:p>
    <w:p w14:paraId="52FCB8DD" w14:textId="77777777" w:rsidR="00E6666C" w:rsidRDefault="00E6666C">
      <w:pPr>
        <w:spacing w:after="160" w:line="259" w:lineRule="auto"/>
        <w:rPr>
          <w:b/>
          <w:bCs/>
          <w:lang w:val="en-US"/>
        </w:rPr>
      </w:pPr>
      <w:r>
        <w:rPr>
          <w:b/>
          <w:bCs/>
          <w:lang w:val="en-US"/>
        </w:rPr>
        <w:br w:type="page"/>
      </w:r>
    </w:p>
    <w:p w14:paraId="1F4CB97C" w14:textId="615D92D3" w:rsidR="00E6666C" w:rsidRPr="00E6666C" w:rsidRDefault="00E6666C">
      <w:pPr>
        <w:rPr>
          <w:b/>
          <w:bCs/>
          <w:lang w:val="en-US"/>
        </w:rPr>
      </w:pPr>
      <w:r w:rsidRPr="00E6666C">
        <w:rPr>
          <w:b/>
          <w:bCs/>
          <w:lang w:val="en-US"/>
        </w:rPr>
        <w:lastRenderedPageBreak/>
        <w:t>SI</w:t>
      </w:r>
      <w:r>
        <w:rPr>
          <w:b/>
          <w:bCs/>
          <w:lang w:val="en-US"/>
        </w:rPr>
        <w:t>6</w:t>
      </w:r>
      <w:r w:rsidRPr="00E6666C">
        <w:rPr>
          <w:b/>
          <w:bCs/>
          <w:lang w:val="en-US"/>
        </w:rPr>
        <w:t xml:space="preserve">. Protein and Fat </w:t>
      </w:r>
    </w:p>
    <w:p w14:paraId="5494F271" w14:textId="3BDCAEBA" w:rsidR="00E6666C" w:rsidRDefault="00E6666C" w:rsidP="00E6666C">
      <w:pPr>
        <w:rPr>
          <w:rFonts w:cs="Arial"/>
          <w:sz w:val="22"/>
          <w:lang w:val="en-US"/>
        </w:rPr>
      </w:pPr>
      <w:r>
        <w:rPr>
          <w:noProof/>
          <w:sz w:val="16"/>
          <w:szCs w:val="16"/>
        </w:rPr>
        <w:drawing>
          <wp:inline distT="0" distB="0" distL="0" distR="0" wp14:anchorId="4FDAC4A0" wp14:editId="16B60FC2">
            <wp:extent cx="5456903" cy="6119038"/>
            <wp:effectExtent l="0" t="0" r="4445" b="2540"/>
            <wp:docPr id="499543614" name="Grafik 5"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43614" name="Grafik 5" descr="Ein Bild, das Text, Screenshot, Diagramm, Reihe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487481" cy="6153326"/>
                    </a:xfrm>
                    <a:prstGeom prst="rect">
                      <a:avLst/>
                    </a:prstGeom>
                  </pic:spPr>
                </pic:pic>
              </a:graphicData>
            </a:graphic>
          </wp:inline>
        </w:drawing>
      </w:r>
    </w:p>
    <w:p w14:paraId="7125BD44" w14:textId="61FA17FA" w:rsidR="00E6666C" w:rsidRDefault="00E6666C" w:rsidP="00E6666C">
      <w:pPr>
        <w:spacing w:line="276" w:lineRule="auto"/>
        <w:jc w:val="both"/>
        <w:rPr>
          <w:rFonts w:cs="Arial"/>
          <w:sz w:val="22"/>
          <w:lang w:val="en-US"/>
        </w:rPr>
      </w:pPr>
      <w:r w:rsidRPr="002A7605">
        <w:rPr>
          <w:rFonts w:cs="Arial"/>
          <w:b/>
          <w:bCs/>
          <w:sz w:val="22"/>
          <w:highlight w:val="yellow"/>
          <w:shd w:val="clear" w:color="auto" w:fill="A02B93" w:themeFill="accent5"/>
          <w:lang w:val="en-US"/>
        </w:rPr>
        <w:t>Fig. S</w:t>
      </w:r>
      <w:r>
        <w:rPr>
          <w:rFonts w:cs="Arial"/>
          <w:b/>
          <w:bCs/>
          <w:sz w:val="22"/>
          <w:highlight w:val="yellow"/>
          <w:shd w:val="clear" w:color="auto" w:fill="A02B93" w:themeFill="accent5"/>
          <w:lang w:val="en-US"/>
        </w:rPr>
        <w:t>6</w:t>
      </w:r>
      <w:r w:rsidRPr="002A7605">
        <w:rPr>
          <w:rFonts w:cs="Arial"/>
          <w:b/>
          <w:bCs/>
          <w:sz w:val="22"/>
          <w:highlight w:val="yellow"/>
          <w:shd w:val="clear" w:color="auto" w:fill="A02B93" w:themeFill="accent5"/>
          <w:lang w:val="en-US"/>
        </w:rPr>
        <w:t>:</w:t>
      </w:r>
      <w:r w:rsidRPr="002A7605">
        <w:rPr>
          <w:rFonts w:cs="Arial"/>
          <w:sz w:val="22"/>
          <w:highlight w:val="yellow"/>
          <w:lang w:val="en-US"/>
        </w:rPr>
        <w:t xml:space="preserve"> Patients with major depressive disorder (MDD) report lower wanting for foods with high protein unless they contain fat as well. A: Wanting ratings split by group and the macronutrients protein and fat. For display, we binned content so that low corresponds to the lower quartile, moderate to the second and third quartile, and high to the upper quartile. There is no data for food items high in protein and low in fat as well as low in protein and high in fat since the set of food items was not balanced in this regard. B: Differences between healthy control participants (HCP) and patients with MDD for foods according to their protein and fat content. Patients with MDD report lower wanting for high-protein foods (interaction contrast: </w:t>
      </w:r>
      <w:r w:rsidRPr="002A7605">
        <w:rPr>
          <w:rFonts w:cs="Arial"/>
          <w:i/>
          <w:iCs/>
          <w:sz w:val="22"/>
          <w:highlight w:val="yellow"/>
          <w:lang w:val="en-US"/>
        </w:rPr>
        <w:t>p</w:t>
      </w:r>
      <w:r w:rsidRPr="002A7605">
        <w:rPr>
          <w:rFonts w:cs="Arial"/>
          <w:sz w:val="22"/>
          <w:highlight w:val="yellow"/>
          <w:lang w:val="en-US"/>
        </w:rPr>
        <w:t xml:space="preserve"> = .004), unless they are high in fat (p = .019). C: Visualization of the model prediction that patients with MDD gave higher ratings for wanting (</w:t>
      </w:r>
      <w:r w:rsidRPr="002A7605">
        <w:rPr>
          <w:rFonts w:cs="Arial"/>
          <w:i/>
          <w:iCs/>
          <w:sz w:val="22"/>
          <w:highlight w:val="yellow"/>
          <w:lang w:val="en-US"/>
        </w:rPr>
        <w:t>p</w:t>
      </w:r>
      <w:r w:rsidRPr="002A7605">
        <w:rPr>
          <w:rFonts w:cs="Arial"/>
          <w:sz w:val="22"/>
          <w:highlight w:val="yellow"/>
          <w:lang w:val="en-US"/>
        </w:rPr>
        <w:t> = .019) if foods were rich in both protein and fat.</w:t>
      </w:r>
      <w:r>
        <w:rPr>
          <w:rFonts w:cs="Arial"/>
          <w:sz w:val="22"/>
          <w:lang w:val="en-US"/>
        </w:rPr>
        <w:t xml:space="preserve"> </w:t>
      </w:r>
    </w:p>
    <w:p w14:paraId="01C1FFB3" w14:textId="77777777" w:rsidR="00E6666C" w:rsidRPr="00E6666C" w:rsidRDefault="00E6666C">
      <w:pPr>
        <w:rPr>
          <w:b/>
          <w:bCs/>
          <w:lang w:val="en-US"/>
        </w:rPr>
      </w:pPr>
    </w:p>
    <w:p w14:paraId="44E1ADA6" w14:textId="2E92D941" w:rsidR="00E6666C" w:rsidRPr="00E6666C" w:rsidRDefault="00E6666C">
      <w:pPr>
        <w:rPr>
          <w:b/>
          <w:bCs/>
          <w:lang w:val="en-US"/>
        </w:rPr>
      </w:pPr>
      <w:r w:rsidRPr="00E6666C">
        <w:rPr>
          <w:b/>
          <w:bCs/>
          <w:lang w:val="en-US"/>
        </w:rPr>
        <w:lastRenderedPageBreak/>
        <w:t>SI</w:t>
      </w:r>
      <w:r>
        <w:rPr>
          <w:b/>
          <w:bCs/>
          <w:lang w:val="en-US"/>
        </w:rPr>
        <w:t>7</w:t>
      </w:r>
      <w:r w:rsidRPr="00E6666C">
        <w:rPr>
          <w:b/>
          <w:bCs/>
          <w:lang w:val="en-US"/>
        </w:rPr>
        <w:t xml:space="preserve">. Macronutrient preference and anxiety </w:t>
      </w:r>
    </w:p>
    <w:p w14:paraId="3D191C73" w14:textId="2783D844" w:rsidR="00E6666C" w:rsidRPr="00E6666C" w:rsidRDefault="00E6666C" w:rsidP="00E6666C">
      <w:pPr>
        <w:rPr>
          <w:rFonts w:cs="Arial"/>
          <w:sz w:val="22"/>
          <w:lang w:val="en-US"/>
        </w:rPr>
      </w:pPr>
      <w:r>
        <w:rPr>
          <w:rFonts w:cs="Arial"/>
          <w:noProof/>
          <w:sz w:val="22"/>
          <w:lang w:val="en-US"/>
        </w:rPr>
        <w:drawing>
          <wp:inline distT="0" distB="0" distL="0" distR="0" wp14:anchorId="4FB61D0C" wp14:editId="18853DD0">
            <wp:extent cx="4916129" cy="6050871"/>
            <wp:effectExtent l="0" t="0" r="0" b="0"/>
            <wp:docPr id="722649970" name="Grafik 8"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49970" name="Grafik 8" descr="Ein Bild, das Text, Screenshot, Diagramm, Reih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0034" cy="6092602"/>
                    </a:xfrm>
                    <a:prstGeom prst="rect">
                      <a:avLst/>
                    </a:prstGeom>
                  </pic:spPr>
                </pic:pic>
              </a:graphicData>
            </a:graphic>
          </wp:inline>
        </w:drawing>
      </w:r>
    </w:p>
    <w:p w14:paraId="07652E83" w14:textId="3886D41B" w:rsidR="00E6666C" w:rsidRPr="008F0EA0" w:rsidRDefault="00E6666C" w:rsidP="00E6666C">
      <w:pPr>
        <w:suppressAutoHyphens/>
        <w:spacing w:line="276" w:lineRule="auto"/>
        <w:jc w:val="both"/>
        <w:rPr>
          <w:rFonts w:cs="Arial"/>
          <w:sz w:val="22"/>
          <w:lang w:val="en-US"/>
        </w:rPr>
      </w:pPr>
      <w:r>
        <w:rPr>
          <w:rFonts w:cs="Arial"/>
          <w:b/>
          <w:bCs/>
          <w:sz w:val="22"/>
          <w:lang w:val="en-US"/>
        </w:rPr>
        <w:t>Fig. S7</w:t>
      </w:r>
      <w:r>
        <w:rPr>
          <w:rFonts w:cs="Arial"/>
          <w:b/>
          <w:bCs/>
          <w:sz w:val="22"/>
          <w:lang w:val="en-US"/>
        </w:rPr>
        <w:t>.</w:t>
      </w:r>
      <w:r w:rsidRPr="008F0EA0">
        <w:rPr>
          <w:rFonts w:cs="Arial"/>
          <w:b/>
          <w:bCs/>
          <w:sz w:val="22"/>
          <w:lang w:val="en-US"/>
        </w:rPr>
        <w:t xml:space="preserve"> </w:t>
      </w:r>
      <w:r>
        <w:rPr>
          <w:rFonts w:cs="Arial"/>
          <w:sz w:val="22"/>
          <w:lang w:val="en-US"/>
        </w:rPr>
        <w:t>Patients with high anxiety</w:t>
      </w:r>
      <w:r w:rsidRPr="008F0EA0">
        <w:rPr>
          <w:rFonts w:cs="Arial"/>
          <w:sz w:val="22"/>
          <w:lang w:val="en-US"/>
        </w:rPr>
        <w:t xml:space="preserve"> show attenuated associations between liking slopes for carbohydrates and fat as well as protein. </w:t>
      </w:r>
      <w:r>
        <w:rPr>
          <w:rFonts w:cs="Arial"/>
          <w:sz w:val="22"/>
          <w:lang w:val="en-US"/>
        </w:rPr>
        <w:t xml:space="preserve">Patients with depression were split according to the STAI-T (median split) into a low and high anxiety for descriptive purposes. </w:t>
      </w:r>
      <w:r w:rsidRPr="008F0EA0">
        <w:rPr>
          <w:rFonts w:cs="Arial"/>
          <w:sz w:val="22"/>
          <w:lang w:val="en-US"/>
        </w:rPr>
        <w:t xml:space="preserve">A: Patients with </w:t>
      </w:r>
      <w:r>
        <w:rPr>
          <w:rFonts w:cs="Arial"/>
          <w:sz w:val="22"/>
          <w:lang w:val="en-US"/>
        </w:rPr>
        <w:t>high anxiety</w:t>
      </w:r>
      <w:r w:rsidRPr="008F0EA0">
        <w:rPr>
          <w:rFonts w:cs="Arial"/>
          <w:sz w:val="22"/>
          <w:lang w:val="en-US"/>
        </w:rPr>
        <w:t xml:space="preserve"> show a weaker correlation between individual estimates of increases in liking per one unit of carbohydrate content (i.e., liking slopes) and increases in liking for fat</w:t>
      </w:r>
      <w:r>
        <w:rPr>
          <w:rFonts w:cs="Arial"/>
          <w:sz w:val="22"/>
          <w:lang w:val="en-US"/>
        </w:rPr>
        <w:t xml:space="preserve">. </w:t>
      </w:r>
      <w:r w:rsidRPr="008F0EA0">
        <w:rPr>
          <w:rFonts w:cs="Arial"/>
          <w:sz w:val="22"/>
          <w:lang w:val="en-US"/>
        </w:rPr>
        <w:t xml:space="preserve">B: Patients with </w:t>
      </w:r>
      <w:r>
        <w:rPr>
          <w:rFonts w:cs="Arial"/>
          <w:sz w:val="22"/>
          <w:lang w:val="en-US"/>
        </w:rPr>
        <w:t>high anxiety</w:t>
      </w:r>
      <w:r w:rsidRPr="008F0EA0">
        <w:rPr>
          <w:rFonts w:cs="Arial"/>
          <w:sz w:val="22"/>
          <w:lang w:val="en-US"/>
        </w:rPr>
        <w:t xml:space="preserve"> show a negative correlation between liking slopes for carbohydrates and protein</w:t>
      </w:r>
      <w:r>
        <w:rPr>
          <w:rFonts w:cs="Arial"/>
          <w:sz w:val="22"/>
          <w:lang w:val="en-US"/>
        </w:rPr>
        <w:t xml:space="preserve">. </w:t>
      </w:r>
      <w:r w:rsidRPr="008F0EA0">
        <w:rPr>
          <w:rFonts w:cs="Arial"/>
          <w:sz w:val="22"/>
          <w:lang w:val="en-US"/>
        </w:rPr>
        <w:t xml:space="preserve">C: Individual estimates per macronutrient split by </w:t>
      </w:r>
      <w:r>
        <w:rPr>
          <w:rFonts w:cs="Arial"/>
          <w:sz w:val="22"/>
          <w:lang w:val="en-US"/>
        </w:rPr>
        <w:t>anxiety</w:t>
      </w:r>
      <w:r w:rsidRPr="008F0EA0">
        <w:rPr>
          <w:rFonts w:cs="Arial"/>
          <w:sz w:val="22"/>
          <w:lang w:val="en-US"/>
        </w:rPr>
        <w:t xml:space="preserve">. The unbiased empirical Bayes (EB) estimates were derived from linear mixed-effects models that did not include </w:t>
      </w:r>
      <w:r>
        <w:rPr>
          <w:rFonts w:cs="Arial"/>
          <w:sz w:val="22"/>
          <w:lang w:val="en-US"/>
        </w:rPr>
        <w:t>anxiety</w:t>
      </w:r>
      <w:r w:rsidRPr="008F0EA0">
        <w:rPr>
          <w:rFonts w:cs="Arial"/>
          <w:sz w:val="22"/>
          <w:lang w:val="en-US"/>
        </w:rPr>
        <w:t xml:space="preserve"> as a regressor. Patients with </w:t>
      </w:r>
      <w:r>
        <w:rPr>
          <w:rFonts w:cs="Arial"/>
          <w:sz w:val="22"/>
          <w:lang w:val="en-US"/>
        </w:rPr>
        <w:t>high anxiety</w:t>
      </w:r>
      <w:r w:rsidRPr="008F0EA0">
        <w:rPr>
          <w:rFonts w:cs="Arial"/>
          <w:sz w:val="22"/>
          <w:lang w:val="en-US"/>
        </w:rPr>
        <w:t xml:space="preserve"> </w:t>
      </w:r>
      <w:r>
        <w:rPr>
          <w:rFonts w:cs="Arial"/>
          <w:sz w:val="22"/>
          <w:lang w:val="en-US"/>
        </w:rPr>
        <w:t xml:space="preserve">vs. low anxiety </w:t>
      </w:r>
      <w:r w:rsidRPr="008F0EA0">
        <w:rPr>
          <w:rFonts w:cs="Arial"/>
          <w:sz w:val="22"/>
          <w:lang w:val="en-US"/>
        </w:rPr>
        <w:t xml:space="preserve">show </w:t>
      </w:r>
      <w:r>
        <w:rPr>
          <w:rFonts w:cs="Arial"/>
          <w:sz w:val="22"/>
          <w:lang w:val="en-US"/>
        </w:rPr>
        <w:t xml:space="preserve">a similar pattern of estimates as MDD vs. HCP (Figure 4). </w:t>
      </w:r>
    </w:p>
    <w:p w14:paraId="56CE1E4B" w14:textId="77777777" w:rsidR="00E6666C" w:rsidRPr="00E6666C" w:rsidRDefault="00E6666C">
      <w:pPr>
        <w:rPr>
          <w:b/>
          <w:bCs/>
          <w:lang w:val="en-US"/>
        </w:rPr>
      </w:pPr>
    </w:p>
    <w:p w14:paraId="5CC632C8" w14:textId="2A388964" w:rsidR="00E6666C" w:rsidRPr="00E6666C" w:rsidRDefault="00E6666C">
      <w:pPr>
        <w:rPr>
          <w:b/>
          <w:bCs/>
          <w:lang w:val="de-DE"/>
        </w:rPr>
      </w:pPr>
      <w:r w:rsidRPr="00E6666C">
        <w:rPr>
          <w:b/>
          <w:bCs/>
          <w:lang w:val="de-DE"/>
        </w:rPr>
        <w:lastRenderedPageBreak/>
        <w:t>SI</w:t>
      </w:r>
      <w:r>
        <w:rPr>
          <w:b/>
          <w:bCs/>
          <w:lang w:val="de-DE"/>
        </w:rPr>
        <w:t>8</w:t>
      </w:r>
      <w:r w:rsidRPr="00E6666C">
        <w:rPr>
          <w:b/>
          <w:bCs/>
          <w:lang w:val="de-DE"/>
        </w:rPr>
        <w:t xml:space="preserve">. </w:t>
      </w:r>
      <w:proofErr w:type="gramStart"/>
      <w:r w:rsidRPr="00E6666C">
        <w:rPr>
          <w:b/>
          <w:bCs/>
          <w:lang w:val="de-DE"/>
        </w:rPr>
        <w:t>Hormonal</w:t>
      </w:r>
      <w:proofErr w:type="gramEnd"/>
      <w:r w:rsidRPr="00E6666C">
        <w:rPr>
          <w:b/>
          <w:bCs/>
          <w:lang w:val="de-DE"/>
        </w:rPr>
        <w:t xml:space="preserve"> </w:t>
      </w:r>
      <w:proofErr w:type="spellStart"/>
      <w:r w:rsidRPr="00E6666C">
        <w:rPr>
          <w:b/>
          <w:bCs/>
          <w:lang w:val="de-DE"/>
        </w:rPr>
        <w:t>values</w:t>
      </w:r>
      <w:proofErr w:type="spellEnd"/>
      <w:r w:rsidRPr="00E6666C">
        <w:rPr>
          <w:b/>
          <w:bCs/>
          <w:lang w:val="de-DE"/>
        </w:rPr>
        <w:t xml:space="preserve"> </w:t>
      </w:r>
    </w:p>
    <w:tbl>
      <w:tblPr>
        <w:tblW w:w="8857" w:type="dxa"/>
        <w:jc w:val="center"/>
        <w:tblLayout w:type="fixed"/>
        <w:tblLook w:val="0420" w:firstRow="1" w:lastRow="0" w:firstColumn="0" w:lastColumn="0" w:noHBand="0" w:noVBand="1"/>
      </w:tblPr>
      <w:tblGrid>
        <w:gridCol w:w="1988"/>
        <w:gridCol w:w="1690"/>
        <w:gridCol w:w="1391"/>
        <w:gridCol w:w="1291"/>
        <w:gridCol w:w="1153"/>
        <w:gridCol w:w="1344"/>
      </w:tblGrid>
      <w:tr w:rsidR="00E6666C" w:rsidRPr="00951CEE" w14:paraId="78D08B04" w14:textId="77777777" w:rsidTr="003E0762">
        <w:trPr>
          <w:trHeight w:val="620"/>
          <w:tblHeader/>
          <w:jc w:val="center"/>
        </w:trPr>
        <w:tc>
          <w:tcPr>
            <w:tcW w:w="1988"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BF7FC4A"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40" w:after="40"/>
              <w:ind w:left="100" w:right="100"/>
              <w:rPr>
                <w:rFonts w:eastAsia="Helvetica" w:cs="Arial"/>
                <w:color w:val="000000"/>
                <w:sz w:val="22"/>
              </w:rPr>
            </w:pPr>
            <w:r w:rsidRPr="00951CEE">
              <w:rPr>
                <w:rFonts w:eastAsia="Helvetica" w:cs="Arial"/>
                <w:b/>
                <w:color w:val="000000"/>
                <w:sz w:val="22"/>
              </w:rPr>
              <w:t>Characteristic</w:t>
            </w:r>
          </w:p>
        </w:tc>
        <w:tc>
          <w:tcPr>
            <w:tcW w:w="169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3967C7F"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40" w:after="40"/>
              <w:ind w:left="100" w:right="100"/>
              <w:jc w:val="center"/>
              <w:rPr>
                <w:rFonts w:eastAsia="Helvetica" w:cs="Arial"/>
                <w:color w:val="000000"/>
                <w:sz w:val="22"/>
              </w:rPr>
            </w:pPr>
            <w:r w:rsidRPr="00951CEE">
              <w:rPr>
                <w:rFonts w:eastAsia="Helvetica" w:cs="Arial"/>
                <w:b/>
                <w:color w:val="000000"/>
                <w:sz w:val="22"/>
              </w:rPr>
              <w:t>Overall</w:t>
            </w:r>
            <w:r w:rsidRPr="00951CEE">
              <w:rPr>
                <w:rFonts w:eastAsia="Helvetica" w:cs="Arial"/>
                <w:color w:val="000000"/>
                <w:sz w:val="22"/>
              </w:rPr>
              <w:t xml:space="preserve">  </w:t>
            </w:r>
            <w:r w:rsidRPr="00951CEE">
              <w:rPr>
                <w:rFonts w:eastAsia="Helvetica" w:cs="Arial"/>
                <w:color w:val="000000"/>
                <w:sz w:val="22"/>
              </w:rPr>
              <w:br/>
              <w:t>N = 117</w:t>
            </w:r>
          </w:p>
        </w:tc>
        <w:tc>
          <w:tcPr>
            <w:tcW w:w="139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F32F745"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40" w:after="40"/>
              <w:ind w:left="100" w:right="100"/>
              <w:jc w:val="center"/>
              <w:rPr>
                <w:rFonts w:eastAsia="Helvetica" w:cs="Arial"/>
                <w:color w:val="000000"/>
                <w:sz w:val="22"/>
              </w:rPr>
            </w:pPr>
            <w:r w:rsidRPr="00951CEE">
              <w:rPr>
                <w:rFonts w:eastAsia="Helvetica" w:cs="Arial"/>
                <w:b/>
                <w:color w:val="000000"/>
                <w:sz w:val="22"/>
              </w:rPr>
              <w:t>HCP</w:t>
            </w:r>
            <w:r w:rsidRPr="00951CEE">
              <w:rPr>
                <w:rFonts w:eastAsia="Helvetica" w:cs="Arial"/>
                <w:color w:val="000000"/>
                <w:sz w:val="22"/>
              </w:rPr>
              <w:t xml:space="preserve">  </w:t>
            </w:r>
            <w:r w:rsidRPr="00951CEE">
              <w:rPr>
                <w:rFonts w:eastAsia="Helvetica" w:cs="Arial"/>
                <w:color w:val="000000"/>
                <w:sz w:val="22"/>
              </w:rPr>
              <w:br/>
              <w:t>N = 63</w:t>
            </w:r>
          </w:p>
        </w:tc>
        <w:tc>
          <w:tcPr>
            <w:tcW w:w="129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144D176"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40" w:after="40"/>
              <w:ind w:left="100" w:right="100"/>
              <w:jc w:val="center"/>
              <w:rPr>
                <w:rFonts w:eastAsia="Helvetica" w:cs="Arial"/>
                <w:color w:val="000000"/>
                <w:sz w:val="22"/>
              </w:rPr>
            </w:pPr>
            <w:r w:rsidRPr="00951CEE">
              <w:rPr>
                <w:rFonts w:eastAsia="Helvetica" w:cs="Arial"/>
                <w:b/>
                <w:color w:val="000000"/>
                <w:sz w:val="22"/>
              </w:rPr>
              <w:t>MDD</w:t>
            </w:r>
            <w:r w:rsidRPr="00951CEE">
              <w:rPr>
                <w:rFonts w:eastAsia="Helvetica" w:cs="Arial"/>
                <w:color w:val="000000"/>
                <w:sz w:val="22"/>
              </w:rPr>
              <w:t xml:space="preserve">  </w:t>
            </w:r>
            <w:r w:rsidRPr="00951CEE">
              <w:rPr>
                <w:rFonts w:eastAsia="Helvetica" w:cs="Arial"/>
                <w:color w:val="000000"/>
                <w:sz w:val="22"/>
              </w:rPr>
              <w:br/>
              <w:t>N = 54</w:t>
            </w:r>
          </w:p>
        </w:tc>
        <w:tc>
          <w:tcPr>
            <w:tcW w:w="1153" w:type="dxa"/>
            <w:tcBorders>
              <w:top w:val="single" w:sz="8" w:space="0" w:color="000000"/>
              <w:left w:val="none" w:sz="0" w:space="0" w:color="000000"/>
              <w:bottom w:val="single" w:sz="8" w:space="0" w:color="000000"/>
              <w:right w:val="none" w:sz="0" w:space="0" w:color="000000"/>
            </w:tcBorders>
            <w:shd w:val="clear" w:color="auto" w:fill="auto"/>
            <w:tcMar>
              <w:top w:w="0" w:type="dxa"/>
              <w:left w:w="0" w:type="dxa"/>
              <w:bottom w:w="0" w:type="dxa"/>
              <w:right w:w="0" w:type="dxa"/>
            </w:tcMar>
            <w:vAlign w:val="center"/>
          </w:tcPr>
          <w:p w14:paraId="4824429B"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40" w:after="40"/>
              <w:ind w:left="100" w:right="100"/>
              <w:jc w:val="center"/>
              <w:rPr>
                <w:rFonts w:eastAsia="Helvetica" w:cs="Arial"/>
                <w:color w:val="000000"/>
                <w:sz w:val="22"/>
              </w:rPr>
            </w:pPr>
            <w:r w:rsidRPr="00951CEE">
              <w:rPr>
                <w:rFonts w:eastAsia="Helvetica" w:cs="Arial"/>
                <w:b/>
                <w:color w:val="000000"/>
                <w:sz w:val="22"/>
              </w:rPr>
              <w:t>Test Statistic</w:t>
            </w:r>
            <w:r>
              <w:rPr>
                <w:rFonts w:eastAsia="Helvetica" w:cs="Arial"/>
                <w:color w:val="000000"/>
                <w:sz w:val="22"/>
                <w:vertAlign w:val="superscript"/>
              </w:rPr>
              <w:t>2</w:t>
            </w:r>
          </w:p>
        </w:tc>
        <w:tc>
          <w:tcPr>
            <w:tcW w:w="134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21C0AA1"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40" w:after="40"/>
              <w:ind w:left="100" w:right="100"/>
              <w:jc w:val="center"/>
              <w:rPr>
                <w:rFonts w:eastAsia="Helvetica" w:cs="Arial"/>
                <w:color w:val="000000"/>
                <w:sz w:val="22"/>
              </w:rPr>
            </w:pPr>
            <w:r w:rsidRPr="00951CEE">
              <w:rPr>
                <w:rFonts w:eastAsia="Helvetica" w:cs="Arial"/>
                <w:b/>
                <w:color w:val="000000"/>
                <w:sz w:val="22"/>
              </w:rPr>
              <w:t>p-value</w:t>
            </w:r>
            <w:r>
              <w:rPr>
                <w:rFonts w:eastAsia="Helvetica" w:cs="Arial"/>
                <w:color w:val="000000"/>
                <w:sz w:val="22"/>
                <w:vertAlign w:val="superscript"/>
              </w:rPr>
              <w:t>2</w:t>
            </w:r>
          </w:p>
        </w:tc>
      </w:tr>
      <w:tr w:rsidR="00E6666C" w:rsidRPr="00951CEE" w14:paraId="46BFB76E" w14:textId="77777777" w:rsidTr="003E0762">
        <w:trPr>
          <w:trHeight w:val="750"/>
          <w:jc w:val="center"/>
        </w:trPr>
        <w:tc>
          <w:tcPr>
            <w:tcW w:w="1988"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72120F"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rPr>
                <w:rFonts w:eastAsia="Helvetica" w:cs="Arial"/>
                <w:b/>
                <w:color w:val="000000"/>
                <w:sz w:val="22"/>
                <w:lang w:val="en-US"/>
              </w:rPr>
            </w:pPr>
            <w:r w:rsidRPr="00951CEE">
              <w:rPr>
                <w:rFonts w:eastAsia="Helvetica" w:cs="Arial"/>
                <w:b/>
                <w:color w:val="000000"/>
                <w:sz w:val="22"/>
                <w:lang w:val="en-US"/>
              </w:rPr>
              <w:t>Acyl ghrelin</w:t>
            </w:r>
            <w:r w:rsidRPr="00664DFC">
              <w:rPr>
                <w:rFonts w:eastAsia="Helvetica" w:cs="Arial"/>
                <w:color w:val="000000"/>
                <w:sz w:val="22"/>
                <w:vertAlign w:val="superscript"/>
                <w:lang w:val="en-US"/>
              </w:rPr>
              <w:t>1</w:t>
            </w:r>
            <w:r w:rsidRPr="00951CEE">
              <w:rPr>
                <w:rFonts w:eastAsia="Helvetica" w:cs="Arial"/>
                <w:b/>
                <w:color w:val="000000"/>
                <w:sz w:val="22"/>
                <w:lang w:val="en-US"/>
              </w:rPr>
              <w:t xml:space="preserve"> [</w:t>
            </w:r>
            <w:proofErr w:type="spellStart"/>
            <w:r w:rsidRPr="00951CEE">
              <w:rPr>
                <w:rFonts w:eastAsia="Helvetica" w:cs="Arial"/>
                <w:b/>
                <w:color w:val="000000"/>
                <w:sz w:val="22"/>
                <w:lang w:val="en-US"/>
              </w:rPr>
              <w:t>pg</w:t>
            </w:r>
            <w:proofErr w:type="spellEnd"/>
            <w:r w:rsidRPr="00951CEE">
              <w:rPr>
                <w:rFonts w:eastAsia="Helvetica" w:cs="Arial"/>
                <w:b/>
                <w:color w:val="000000"/>
                <w:sz w:val="22"/>
                <w:lang w:val="en-US"/>
              </w:rPr>
              <w:t>/m</w:t>
            </w:r>
            <w:r>
              <w:rPr>
                <w:rFonts w:eastAsia="Helvetica" w:cs="Arial"/>
                <w:b/>
                <w:color w:val="000000"/>
                <w:sz w:val="22"/>
                <w:lang w:val="en-US"/>
              </w:rPr>
              <w:t>L]</w:t>
            </w:r>
            <w:r w:rsidRPr="00951CEE">
              <w:rPr>
                <w:rFonts w:eastAsia="Helvetica" w:cs="Arial"/>
                <w:b/>
                <w:color w:val="000000"/>
                <w:sz w:val="22"/>
                <w:lang w:val="en-US"/>
              </w:rPr>
              <w:t>), Mean (±SD)</w:t>
            </w:r>
          </w:p>
        </w:tc>
        <w:tc>
          <w:tcPr>
            <w:tcW w:w="169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2BC228"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173.8 (±206.5)</w:t>
            </w:r>
          </w:p>
        </w:tc>
        <w:tc>
          <w:tcPr>
            <w:tcW w:w="139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BC46A58"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182.2 (±204.6)</w:t>
            </w:r>
          </w:p>
        </w:tc>
        <w:tc>
          <w:tcPr>
            <w:tcW w:w="129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930AEE0"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166.2 (±210.0)</w:t>
            </w:r>
          </w:p>
        </w:tc>
        <w:tc>
          <w:tcPr>
            <w:tcW w:w="1153"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BB1996D"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0.38</w:t>
            </w:r>
          </w:p>
        </w:tc>
        <w:tc>
          <w:tcPr>
            <w:tcW w:w="13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579A1B"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Pr>
                <w:rFonts w:eastAsia="Helvetica" w:cs="Arial"/>
                <w:color w:val="000000"/>
                <w:sz w:val="22"/>
              </w:rPr>
              <w:t>.</w:t>
            </w:r>
            <w:r w:rsidRPr="00951CEE">
              <w:rPr>
                <w:rFonts w:eastAsia="Helvetica" w:cs="Arial"/>
                <w:color w:val="000000"/>
                <w:sz w:val="22"/>
              </w:rPr>
              <w:t>71</w:t>
            </w:r>
          </w:p>
        </w:tc>
      </w:tr>
      <w:tr w:rsidR="00E6666C" w:rsidRPr="00951CEE" w14:paraId="2FE4A317" w14:textId="77777777" w:rsidTr="003E0762">
        <w:trPr>
          <w:trHeight w:val="470"/>
          <w:jc w:val="center"/>
        </w:trPr>
        <w:tc>
          <w:tcPr>
            <w:tcW w:w="19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3ECC496"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300" w:right="100"/>
              <w:rPr>
                <w:rFonts w:eastAsia="Helvetica" w:cs="Arial"/>
                <w:color w:val="000000"/>
                <w:sz w:val="22"/>
              </w:rPr>
            </w:pPr>
            <w:r>
              <w:rPr>
                <w:rFonts w:eastAsia="Helvetica" w:cs="Arial"/>
                <w:color w:val="000000"/>
                <w:sz w:val="22"/>
              </w:rPr>
              <w:t>Missing</w:t>
            </w:r>
          </w:p>
        </w:tc>
        <w:tc>
          <w:tcPr>
            <w:tcW w:w="169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D3E8F39"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20</w:t>
            </w:r>
          </w:p>
        </w:tc>
        <w:tc>
          <w:tcPr>
            <w:tcW w:w="13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096AA8"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17</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4D668E"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3</w:t>
            </w:r>
          </w:p>
        </w:tc>
        <w:tc>
          <w:tcPr>
            <w:tcW w:w="11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C641FEA"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p>
        </w:tc>
        <w:tc>
          <w:tcPr>
            <w:tcW w:w="1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829350B"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p>
        </w:tc>
      </w:tr>
      <w:tr w:rsidR="00E6666C" w:rsidRPr="00951CEE" w14:paraId="28E6DE7D" w14:textId="77777777" w:rsidTr="003E0762">
        <w:trPr>
          <w:trHeight w:val="750"/>
          <w:jc w:val="center"/>
        </w:trPr>
        <w:tc>
          <w:tcPr>
            <w:tcW w:w="19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15176C1"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rPr>
                <w:rFonts w:eastAsia="Helvetica" w:cs="Arial"/>
                <w:b/>
                <w:color w:val="000000"/>
                <w:sz w:val="22"/>
                <w:lang w:val="en-US"/>
              </w:rPr>
            </w:pPr>
            <w:r w:rsidRPr="00951CEE">
              <w:rPr>
                <w:rFonts w:eastAsia="Helvetica" w:cs="Arial"/>
                <w:b/>
                <w:color w:val="000000"/>
                <w:sz w:val="22"/>
                <w:lang w:val="en-US"/>
              </w:rPr>
              <w:t>Des-acyl ghrelin</w:t>
            </w:r>
            <w:r w:rsidRPr="00664DFC">
              <w:rPr>
                <w:rFonts w:eastAsia="Helvetica" w:cs="Arial"/>
                <w:color w:val="000000"/>
                <w:sz w:val="22"/>
                <w:vertAlign w:val="superscript"/>
                <w:lang w:val="en-US"/>
              </w:rPr>
              <w:t>1</w:t>
            </w:r>
            <w:r w:rsidRPr="00951CEE">
              <w:rPr>
                <w:rFonts w:eastAsia="Helvetica" w:cs="Arial"/>
                <w:b/>
                <w:color w:val="000000"/>
                <w:sz w:val="22"/>
                <w:lang w:val="en-US"/>
              </w:rPr>
              <w:t xml:space="preserve"> [</w:t>
            </w:r>
            <w:proofErr w:type="spellStart"/>
            <w:r w:rsidRPr="00951CEE">
              <w:rPr>
                <w:rFonts w:eastAsia="Helvetica" w:cs="Arial"/>
                <w:b/>
                <w:color w:val="000000"/>
                <w:sz w:val="22"/>
                <w:lang w:val="en-US"/>
              </w:rPr>
              <w:t>pg</w:t>
            </w:r>
            <w:proofErr w:type="spellEnd"/>
            <w:r w:rsidRPr="00951CEE">
              <w:rPr>
                <w:rFonts w:eastAsia="Helvetica" w:cs="Arial"/>
                <w:b/>
                <w:color w:val="000000"/>
                <w:sz w:val="22"/>
                <w:lang w:val="en-US"/>
              </w:rPr>
              <w:t>/m</w:t>
            </w:r>
            <w:r>
              <w:rPr>
                <w:rFonts w:eastAsia="Helvetica" w:cs="Arial"/>
                <w:b/>
                <w:color w:val="000000"/>
                <w:sz w:val="22"/>
                <w:lang w:val="en-US"/>
              </w:rPr>
              <w:t>L</w:t>
            </w:r>
            <w:r w:rsidRPr="00951CEE">
              <w:rPr>
                <w:rFonts w:eastAsia="Helvetica" w:cs="Arial"/>
                <w:b/>
                <w:color w:val="000000"/>
                <w:sz w:val="22"/>
                <w:lang w:val="en-US"/>
              </w:rPr>
              <w:t>], Mean (±SD)</w:t>
            </w:r>
          </w:p>
        </w:tc>
        <w:tc>
          <w:tcPr>
            <w:tcW w:w="169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D45BC4D"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188.2 (±103.6)</w:t>
            </w:r>
          </w:p>
        </w:tc>
        <w:tc>
          <w:tcPr>
            <w:tcW w:w="13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55CF48"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186.5 (±94.1)</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1FDD9EC"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189.8 (±112.4)</w:t>
            </w:r>
          </w:p>
        </w:tc>
        <w:tc>
          <w:tcPr>
            <w:tcW w:w="11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9DE144"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-0.15</w:t>
            </w:r>
          </w:p>
        </w:tc>
        <w:tc>
          <w:tcPr>
            <w:tcW w:w="1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DD7BFD4"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.88</w:t>
            </w:r>
          </w:p>
        </w:tc>
      </w:tr>
      <w:tr w:rsidR="00E6666C" w:rsidRPr="00951CEE" w14:paraId="1A0F15AB" w14:textId="77777777" w:rsidTr="003E0762">
        <w:trPr>
          <w:trHeight w:val="470"/>
          <w:jc w:val="center"/>
        </w:trPr>
        <w:tc>
          <w:tcPr>
            <w:tcW w:w="19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BF23D46"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300" w:right="100"/>
              <w:rPr>
                <w:rFonts w:eastAsia="Helvetica" w:cs="Arial"/>
                <w:color w:val="000000"/>
                <w:sz w:val="22"/>
              </w:rPr>
            </w:pPr>
            <w:r>
              <w:rPr>
                <w:rFonts w:eastAsia="Helvetica" w:cs="Arial"/>
                <w:color w:val="000000"/>
                <w:sz w:val="22"/>
              </w:rPr>
              <w:t>Missing</w:t>
            </w:r>
          </w:p>
        </w:tc>
        <w:tc>
          <w:tcPr>
            <w:tcW w:w="169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25746E"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20</w:t>
            </w:r>
          </w:p>
        </w:tc>
        <w:tc>
          <w:tcPr>
            <w:tcW w:w="13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F07D2C"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17</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FED953"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3</w:t>
            </w:r>
          </w:p>
        </w:tc>
        <w:tc>
          <w:tcPr>
            <w:tcW w:w="11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1E424E9"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p>
        </w:tc>
        <w:tc>
          <w:tcPr>
            <w:tcW w:w="1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68DDBA"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p>
        </w:tc>
      </w:tr>
      <w:tr w:rsidR="00E6666C" w:rsidRPr="00951CEE" w14:paraId="0272B08A" w14:textId="77777777" w:rsidTr="003E0762">
        <w:trPr>
          <w:trHeight w:val="750"/>
          <w:jc w:val="center"/>
        </w:trPr>
        <w:tc>
          <w:tcPr>
            <w:tcW w:w="19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FBF0694"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rPr>
                <w:rFonts w:eastAsia="Helvetica" w:cs="Arial"/>
                <w:b/>
                <w:color w:val="000000"/>
                <w:sz w:val="22"/>
                <w:lang w:val="en-US"/>
              </w:rPr>
            </w:pPr>
            <w:r w:rsidRPr="00951CEE">
              <w:rPr>
                <w:rFonts w:eastAsia="Helvetica" w:cs="Arial"/>
                <w:b/>
                <w:color w:val="000000"/>
                <w:sz w:val="22"/>
                <w:lang w:val="en-US"/>
              </w:rPr>
              <w:t>Glucose [mg/dl], Mean (±SD)</w:t>
            </w:r>
          </w:p>
        </w:tc>
        <w:tc>
          <w:tcPr>
            <w:tcW w:w="169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6C4437"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83.9 (±7.7)</w:t>
            </w:r>
          </w:p>
        </w:tc>
        <w:tc>
          <w:tcPr>
            <w:tcW w:w="13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A81D3C3"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83.1 (±6.9)</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1A5BB53"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84.8 (±8.5)</w:t>
            </w:r>
          </w:p>
        </w:tc>
        <w:tc>
          <w:tcPr>
            <w:tcW w:w="11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105709"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-1.1</w:t>
            </w:r>
            <w:r>
              <w:rPr>
                <w:rFonts w:eastAsia="Helvetica" w:cs="Arial"/>
                <w:color w:val="000000"/>
                <w:sz w:val="22"/>
              </w:rPr>
              <w:t>0</w:t>
            </w:r>
          </w:p>
        </w:tc>
        <w:tc>
          <w:tcPr>
            <w:tcW w:w="1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3E7E616"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.26</w:t>
            </w:r>
          </w:p>
        </w:tc>
      </w:tr>
      <w:tr w:rsidR="00E6666C" w:rsidRPr="00951CEE" w14:paraId="1D7FF0FA" w14:textId="77777777" w:rsidTr="003E0762">
        <w:trPr>
          <w:trHeight w:val="750"/>
          <w:jc w:val="center"/>
        </w:trPr>
        <w:tc>
          <w:tcPr>
            <w:tcW w:w="19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4EB49BF"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rPr>
                <w:rFonts w:eastAsia="Helvetica" w:cs="Arial"/>
                <w:b/>
                <w:color w:val="000000"/>
                <w:sz w:val="22"/>
                <w:lang w:val="en-US"/>
              </w:rPr>
            </w:pPr>
            <w:r w:rsidRPr="00951CEE">
              <w:rPr>
                <w:rFonts w:eastAsia="Helvetica" w:cs="Arial"/>
                <w:b/>
                <w:color w:val="000000"/>
                <w:sz w:val="22"/>
                <w:lang w:val="en-US"/>
              </w:rPr>
              <w:t>Insulin [mg/dl], Mean (±SD)</w:t>
            </w:r>
          </w:p>
        </w:tc>
        <w:tc>
          <w:tcPr>
            <w:tcW w:w="169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178CCED"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60.1 (±36.7)</w:t>
            </w:r>
          </w:p>
        </w:tc>
        <w:tc>
          <w:tcPr>
            <w:tcW w:w="13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5A74D7"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52.6 (±27.0)</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34118A7"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68.9 (±44.2)</w:t>
            </w:r>
          </w:p>
        </w:tc>
        <w:tc>
          <w:tcPr>
            <w:tcW w:w="11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5B6926"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-2.4</w:t>
            </w:r>
            <w:r>
              <w:rPr>
                <w:rFonts w:eastAsia="Helvetica" w:cs="Arial"/>
                <w:color w:val="000000"/>
                <w:sz w:val="22"/>
              </w:rPr>
              <w:t>0</w:t>
            </w:r>
          </w:p>
        </w:tc>
        <w:tc>
          <w:tcPr>
            <w:tcW w:w="1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DDD6A3"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.020</w:t>
            </w:r>
          </w:p>
        </w:tc>
      </w:tr>
      <w:tr w:rsidR="00E6666C" w:rsidRPr="00951CEE" w14:paraId="7796E229" w14:textId="77777777" w:rsidTr="003E0762">
        <w:trPr>
          <w:trHeight w:val="470"/>
          <w:jc w:val="center"/>
        </w:trPr>
        <w:tc>
          <w:tcPr>
            <w:tcW w:w="19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4C5E6B"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rPr>
                <w:rFonts w:eastAsia="Helvetica" w:cs="Arial"/>
                <w:b/>
                <w:color w:val="000000"/>
                <w:sz w:val="22"/>
              </w:rPr>
            </w:pPr>
            <w:r w:rsidRPr="00951CEE">
              <w:rPr>
                <w:rFonts w:eastAsia="Helvetica" w:cs="Arial"/>
                <w:b/>
                <w:color w:val="000000"/>
                <w:sz w:val="22"/>
              </w:rPr>
              <w:t>HOMA IR, Mean (±SD)</w:t>
            </w:r>
          </w:p>
        </w:tc>
        <w:tc>
          <w:tcPr>
            <w:tcW w:w="169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CF002C"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1.8 (±1.2)</w:t>
            </w:r>
          </w:p>
        </w:tc>
        <w:tc>
          <w:tcPr>
            <w:tcW w:w="13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C464E88"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1.6 (±0.9)</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03F9A3D"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2.1 (±1.5)</w:t>
            </w:r>
          </w:p>
        </w:tc>
        <w:tc>
          <w:tcPr>
            <w:tcW w:w="11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30CE00A"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-2.4</w:t>
            </w:r>
            <w:r>
              <w:rPr>
                <w:rFonts w:eastAsia="Helvetica" w:cs="Arial"/>
                <w:color w:val="000000"/>
                <w:sz w:val="22"/>
              </w:rPr>
              <w:t>0</w:t>
            </w:r>
          </w:p>
        </w:tc>
        <w:tc>
          <w:tcPr>
            <w:tcW w:w="1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FBBD37"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.020</w:t>
            </w:r>
          </w:p>
        </w:tc>
      </w:tr>
      <w:tr w:rsidR="00E6666C" w:rsidRPr="00951CEE" w14:paraId="03157DB1" w14:textId="77777777" w:rsidTr="003E0762">
        <w:trPr>
          <w:trHeight w:val="750"/>
          <w:jc w:val="center"/>
        </w:trPr>
        <w:tc>
          <w:tcPr>
            <w:tcW w:w="19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6F3068"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rPr>
                <w:rFonts w:eastAsia="Helvetica" w:cs="Arial"/>
                <w:b/>
                <w:color w:val="000000"/>
                <w:sz w:val="22"/>
              </w:rPr>
            </w:pPr>
            <w:r w:rsidRPr="00951CEE">
              <w:rPr>
                <w:rFonts w:eastAsia="Helvetica" w:cs="Arial"/>
                <w:b/>
                <w:color w:val="000000"/>
                <w:sz w:val="22"/>
              </w:rPr>
              <w:t>Triglyceride Index, Mean (±SD)</w:t>
            </w:r>
          </w:p>
        </w:tc>
        <w:tc>
          <w:tcPr>
            <w:tcW w:w="169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A10D2E"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4.4 (±0.3)</w:t>
            </w:r>
          </w:p>
        </w:tc>
        <w:tc>
          <w:tcPr>
            <w:tcW w:w="13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8359E0"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4.4 (±0.3)</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11BE11C"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4.5 (±0.3)</w:t>
            </w:r>
          </w:p>
        </w:tc>
        <w:tc>
          <w:tcPr>
            <w:tcW w:w="11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97B6E0"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-1.2</w:t>
            </w:r>
            <w:r>
              <w:rPr>
                <w:rFonts w:eastAsia="Helvetica" w:cs="Arial"/>
                <w:color w:val="000000"/>
                <w:sz w:val="22"/>
              </w:rPr>
              <w:t>0</w:t>
            </w:r>
          </w:p>
        </w:tc>
        <w:tc>
          <w:tcPr>
            <w:tcW w:w="1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84FA90F" w14:textId="77777777" w:rsidR="00E6666C" w:rsidRPr="00951CEE" w:rsidRDefault="00E6666C" w:rsidP="003E0762">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s="Arial"/>
                <w:color w:val="000000"/>
                <w:sz w:val="22"/>
              </w:rPr>
            </w:pPr>
            <w:r w:rsidRPr="00951CEE">
              <w:rPr>
                <w:rFonts w:eastAsia="Helvetica" w:cs="Arial"/>
                <w:color w:val="000000"/>
                <w:sz w:val="22"/>
              </w:rPr>
              <w:t>.23</w:t>
            </w:r>
          </w:p>
        </w:tc>
      </w:tr>
    </w:tbl>
    <w:p w14:paraId="1F8E710F" w14:textId="77777777" w:rsidR="00E6666C" w:rsidRPr="00664DFC" w:rsidRDefault="00E6666C" w:rsidP="00E6666C">
      <w:pPr>
        <w:suppressLineNumbers/>
        <w:pBdr>
          <w:top w:val="single" w:sz="4" w:space="1" w:color="auto"/>
        </w:pBdr>
        <w:autoSpaceDN w:val="0"/>
        <w:textAlignment w:val="baseline"/>
        <w:rPr>
          <w:rFonts w:eastAsia="Noto Sans CJK SC" w:cs="Arial"/>
          <w:bCs/>
          <w:color w:val="000000"/>
          <w:kern w:val="3"/>
          <w:sz w:val="21"/>
          <w:szCs w:val="21"/>
          <w:lang w:val="en-US" w:eastAsia="zh-CN" w:bidi="hi-IN"/>
        </w:rPr>
      </w:pPr>
      <w:r w:rsidRPr="00664DFC">
        <w:rPr>
          <w:rFonts w:eastAsia="Noto Sans CJK SC" w:cs="Arial"/>
          <w:bCs/>
          <w:color w:val="000000"/>
          <w:kern w:val="3"/>
          <w:sz w:val="21"/>
          <w:szCs w:val="21"/>
          <w:vertAlign w:val="superscript"/>
          <w:lang w:val="en-US" w:eastAsia="zh-CN" w:bidi="hi-IN"/>
        </w:rPr>
        <w:t xml:space="preserve">1 </w:t>
      </w:r>
      <w:r w:rsidRPr="00664DFC">
        <w:rPr>
          <w:rFonts w:eastAsia="Noto Sans CJK SC" w:cs="Arial"/>
          <w:bCs/>
          <w:color w:val="000000"/>
          <w:kern w:val="3"/>
          <w:sz w:val="21"/>
          <w:szCs w:val="21"/>
          <w:lang w:val="en-US" w:eastAsia="zh-CN" w:bidi="hi-IN"/>
        </w:rPr>
        <w:t xml:space="preserve">Values of acyl and des-acyl ghrelin refer to data of 97 participants. </w:t>
      </w:r>
      <w:r w:rsidRPr="00664DFC">
        <w:rPr>
          <w:rFonts w:eastAsia="Noto Sans CJK SC" w:cs="Arial"/>
          <w:color w:val="000000"/>
          <w:kern w:val="3"/>
          <w:sz w:val="21"/>
          <w:szCs w:val="21"/>
          <w:vertAlign w:val="superscript"/>
          <w:lang w:val="en-US" w:eastAsia="zh-CN" w:bidi="hi-IN"/>
        </w:rPr>
        <w:t xml:space="preserve">2 </w:t>
      </w:r>
      <w:r w:rsidRPr="00664DFC">
        <w:rPr>
          <w:rFonts w:eastAsia="Noto Sans CJK SC" w:cs="Arial"/>
          <w:color w:val="000000"/>
          <w:kern w:val="3"/>
          <w:sz w:val="21"/>
          <w:szCs w:val="21"/>
          <w:lang w:val="en-US" w:eastAsia="zh-CN" w:bidi="hi-IN"/>
        </w:rPr>
        <w:t>Pearson’s Chi-squared test; Welch Two Sample t-test.</w:t>
      </w:r>
    </w:p>
    <w:p w14:paraId="3694132F" w14:textId="77777777" w:rsidR="00E6666C" w:rsidRPr="00664DFC" w:rsidRDefault="00E6666C" w:rsidP="00E6666C">
      <w:pPr>
        <w:suppressLineNumbers/>
        <w:textAlignment w:val="baseline"/>
        <w:rPr>
          <w:rFonts w:eastAsia="Noto Sans CJK SC" w:cs="Arial"/>
          <w:color w:val="000000"/>
          <w:sz w:val="21"/>
          <w:szCs w:val="21"/>
          <w:lang w:val="en-GB" w:eastAsia="zh-CN" w:bidi="hi-IN"/>
        </w:rPr>
      </w:pPr>
      <w:r w:rsidRPr="00664DFC">
        <w:rPr>
          <w:rFonts w:eastAsia="Noto Sans CJK SC" w:cs="Arial"/>
          <w:color w:val="000000"/>
          <w:sz w:val="21"/>
          <w:szCs w:val="21"/>
          <w:lang w:val="en-GB" w:eastAsia="zh-CN" w:bidi="hi-IN"/>
        </w:rPr>
        <w:t>Data are means</w:t>
      </w:r>
      <w:r w:rsidRPr="00664DFC">
        <w:rPr>
          <w:rFonts w:eastAsia="Noto Sans CJK SC" w:cs="Arial"/>
          <w:color w:val="000000"/>
          <w:sz w:val="20"/>
          <w:szCs w:val="20"/>
          <w:lang w:val="en-US" w:eastAsia="zh-CN" w:bidi="hi-IN"/>
        </w:rPr>
        <w:t xml:space="preserve"> </w:t>
      </w:r>
      <w:r w:rsidRPr="00664DFC">
        <w:rPr>
          <w:rFonts w:eastAsia="Noto Sans CJK SC" w:cs="Arial"/>
          <w:color w:val="000000"/>
          <w:sz w:val="21"/>
          <w:szCs w:val="21"/>
          <w:lang w:val="en-GB" w:eastAsia="zh-CN" w:bidi="hi-IN"/>
        </w:rPr>
        <w:t>± SD if not indicated otherwise</w:t>
      </w:r>
      <w:r w:rsidRPr="00664DFC">
        <w:rPr>
          <w:rFonts w:eastAsia="Noto Sans CJK SC" w:cs="Arial"/>
          <w:i/>
          <w:iCs/>
          <w:color w:val="000000"/>
          <w:sz w:val="21"/>
          <w:szCs w:val="21"/>
          <w:lang w:val="en-GB" w:eastAsia="zh-CN" w:bidi="hi-IN"/>
        </w:rPr>
        <w:t xml:space="preserve">. </w:t>
      </w:r>
      <w:r w:rsidRPr="00664DFC">
        <w:rPr>
          <w:rFonts w:eastAsia="Noto Sans CJK SC" w:cs="Arial"/>
          <w:i/>
          <w:iCs/>
          <w:color w:val="000000"/>
          <w:sz w:val="21"/>
          <w:szCs w:val="21"/>
          <w:lang w:val="en-US" w:eastAsia="zh-CN" w:bidi="hi-IN"/>
        </w:rPr>
        <w:t>Abbreviations</w:t>
      </w:r>
      <w:r w:rsidRPr="00664DFC">
        <w:rPr>
          <w:rFonts w:eastAsia="Noto Sans CJK SC" w:cs="Arial"/>
          <w:color w:val="000000"/>
          <w:sz w:val="21"/>
          <w:szCs w:val="21"/>
          <w:lang w:val="en-US" w:eastAsia="zh-CN" w:bidi="hi-IN"/>
        </w:rPr>
        <w:t xml:space="preserve">: </w:t>
      </w:r>
      <w:r w:rsidRPr="00664DFC">
        <w:rPr>
          <w:rFonts w:eastAsia="Noto Sans CJK SC" w:cs="Arial"/>
          <w:color w:val="000000"/>
          <w:sz w:val="21"/>
          <w:szCs w:val="21"/>
          <w:lang w:val="en-GB" w:eastAsia="zh-CN" w:bidi="hi-IN"/>
        </w:rPr>
        <w:t xml:space="preserve">HCP = healthy control participants, MDD = major depressive disorder, HOMA-IR </w:t>
      </w:r>
      <w:proofErr w:type="gramStart"/>
      <w:r w:rsidRPr="00664DFC">
        <w:rPr>
          <w:rFonts w:eastAsia="Noto Sans CJK SC" w:cs="Arial"/>
          <w:color w:val="000000"/>
          <w:sz w:val="21"/>
          <w:szCs w:val="21"/>
          <w:lang w:val="en-GB" w:eastAsia="zh-CN" w:bidi="hi-IN"/>
        </w:rPr>
        <w:t xml:space="preserve">= </w:t>
      </w:r>
      <w:r w:rsidRPr="00664DFC">
        <w:rPr>
          <w:rFonts w:eastAsia="Noto Sans CJK SC" w:cs="Arial"/>
          <w:color w:val="000000"/>
          <w:sz w:val="20"/>
          <w:szCs w:val="20"/>
          <w:lang w:val="en-US" w:eastAsia="zh-CN" w:bidi="hi-IN"/>
        </w:rPr>
        <w:t xml:space="preserve"> </w:t>
      </w:r>
      <w:r w:rsidRPr="00664DFC">
        <w:rPr>
          <w:rFonts w:eastAsia="Noto Sans CJK SC" w:cs="Arial"/>
          <w:color w:val="000000"/>
          <w:sz w:val="21"/>
          <w:szCs w:val="21"/>
          <w:lang w:val="en-GB" w:eastAsia="zh-CN" w:bidi="hi-IN"/>
        </w:rPr>
        <w:t>homeostasis</w:t>
      </w:r>
      <w:proofErr w:type="gramEnd"/>
      <w:r w:rsidRPr="00664DFC">
        <w:rPr>
          <w:rFonts w:eastAsia="Noto Sans CJK SC" w:cs="Arial"/>
          <w:color w:val="000000"/>
          <w:sz w:val="21"/>
          <w:szCs w:val="21"/>
          <w:lang w:val="en-GB" w:eastAsia="zh-CN" w:bidi="hi-IN"/>
        </w:rPr>
        <w:t xml:space="preserve"> model assessment of insulin resistance, </w:t>
      </w:r>
      <w:proofErr w:type="spellStart"/>
      <w:r w:rsidRPr="00664DFC">
        <w:rPr>
          <w:rFonts w:eastAsia="Noto Sans CJK SC" w:cs="Arial"/>
          <w:color w:val="000000"/>
          <w:sz w:val="21"/>
          <w:szCs w:val="21"/>
          <w:lang w:val="en-GB" w:eastAsia="zh-CN" w:bidi="hi-IN"/>
        </w:rPr>
        <w:t>TyG</w:t>
      </w:r>
      <w:proofErr w:type="spellEnd"/>
      <w:r w:rsidRPr="00664DFC">
        <w:rPr>
          <w:rFonts w:cs="Arial"/>
          <w:b/>
          <w:color w:val="000000"/>
          <w:sz w:val="21"/>
          <w:szCs w:val="21"/>
          <w:lang w:val="en-US"/>
        </w:rPr>
        <w:t xml:space="preserve"> </w:t>
      </w:r>
      <w:r w:rsidRPr="00664DFC">
        <w:rPr>
          <w:rFonts w:eastAsia="Noto Sans CJK SC" w:cs="Arial"/>
          <w:color w:val="000000"/>
          <w:sz w:val="21"/>
          <w:szCs w:val="21"/>
          <w:lang w:val="en-GB" w:eastAsia="zh-CN" w:bidi="hi-IN"/>
        </w:rPr>
        <w:t xml:space="preserve"> = </w:t>
      </w:r>
      <w:r w:rsidRPr="00664DFC">
        <w:rPr>
          <w:rFonts w:eastAsia="Noto Sans CJK SC" w:cs="Arial"/>
          <w:bCs/>
          <w:color w:val="000000"/>
          <w:sz w:val="21"/>
          <w:szCs w:val="21"/>
          <w:lang w:val="en-US" w:eastAsia="zh-CN" w:bidi="hi-IN"/>
        </w:rPr>
        <w:t>Triglyceride-glucose Index,</w:t>
      </w:r>
      <w:r w:rsidRPr="00664DFC">
        <w:rPr>
          <w:rFonts w:eastAsia="Noto Sans CJK SC" w:cs="Arial"/>
          <w:bCs/>
          <w:color w:val="000000"/>
          <w:sz w:val="21"/>
          <w:szCs w:val="21"/>
          <w:lang w:val="en-GB" w:eastAsia="zh-CN" w:bidi="hi-IN"/>
        </w:rPr>
        <w:t xml:space="preserve"> </w:t>
      </w:r>
      <w:r w:rsidRPr="00664DFC">
        <w:rPr>
          <w:rFonts w:eastAsia="Noto Sans CJK SC" w:cs="Arial"/>
          <w:color w:val="000000"/>
          <w:sz w:val="21"/>
          <w:szCs w:val="21"/>
          <w:lang w:val="en-GB" w:eastAsia="zh-CN" w:bidi="hi-IN"/>
        </w:rPr>
        <w:t xml:space="preserve">BDI = Beck’s Depression Inventory, SHAPS = </w:t>
      </w:r>
      <w:r w:rsidRPr="00664DFC">
        <w:rPr>
          <w:rFonts w:eastAsia="Noto Sans CJK SC" w:cs="Arial"/>
          <w:color w:val="000000"/>
          <w:sz w:val="20"/>
          <w:szCs w:val="20"/>
          <w:lang w:val="en-US" w:eastAsia="zh-CN" w:bidi="hi-IN"/>
        </w:rPr>
        <w:t xml:space="preserve"> </w:t>
      </w:r>
      <w:r w:rsidRPr="00664DFC">
        <w:rPr>
          <w:rFonts w:eastAsia="Noto Sans CJK SC" w:cs="Arial"/>
          <w:color w:val="000000"/>
          <w:sz w:val="21"/>
          <w:szCs w:val="21"/>
          <w:lang w:val="en-GB" w:eastAsia="zh-CN" w:bidi="hi-IN"/>
        </w:rPr>
        <w:t xml:space="preserve">Snaith-Hamilton Pleasure Scale, STAI-T = State Trait Anxiety Inventory – Trait. </w:t>
      </w:r>
    </w:p>
    <w:p w14:paraId="4D360203" w14:textId="77777777" w:rsidR="00E6666C" w:rsidRPr="00E6666C" w:rsidRDefault="00E6666C">
      <w:pPr>
        <w:rPr>
          <w:lang w:val="en-GB"/>
        </w:rPr>
      </w:pPr>
    </w:p>
    <w:p w14:paraId="39A28352" w14:textId="77777777" w:rsidR="004C48EE" w:rsidRDefault="004C48EE">
      <w:pPr>
        <w:rPr>
          <w:lang w:val="de-DE"/>
        </w:rPr>
      </w:pPr>
    </w:p>
    <w:p w14:paraId="228B9A00" w14:textId="77777777" w:rsidR="00E6666C" w:rsidRDefault="00E6666C">
      <w:pPr>
        <w:rPr>
          <w:lang w:val="de-DE"/>
        </w:rPr>
      </w:pPr>
    </w:p>
    <w:p w14:paraId="6CEBADD2" w14:textId="77777777" w:rsidR="00E6666C" w:rsidRDefault="00E6666C">
      <w:pPr>
        <w:rPr>
          <w:lang w:val="de-DE"/>
        </w:rPr>
      </w:pPr>
    </w:p>
    <w:p w14:paraId="2620F6E5" w14:textId="4CCF9404" w:rsidR="00E6666C" w:rsidRPr="00E6666C" w:rsidRDefault="00E6666C">
      <w:pPr>
        <w:rPr>
          <w:b/>
          <w:bCs/>
          <w:lang w:val="en-US"/>
        </w:rPr>
      </w:pPr>
      <w:r w:rsidRPr="00E6666C">
        <w:rPr>
          <w:b/>
          <w:bCs/>
          <w:lang w:val="en-US"/>
        </w:rPr>
        <w:lastRenderedPageBreak/>
        <w:t>SI</w:t>
      </w:r>
      <w:r>
        <w:rPr>
          <w:b/>
          <w:bCs/>
          <w:lang w:val="en-US"/>
        </w:rPr>
        <w:t>9</w:t>
      </w:r>
      <w:r w:rsidRPr="00E6666C">
        <w:rPr>
          <w:b/>
          <w:bCs/>
          <w:lang w:val="en-US"/>
        </w:rPr>
        <w:t xml:space="preserve">. Ghrelin and liking ratings </w:t>
      </w:r>
    </w:p>
    <w:p w14:paraId="53C1BF3C" w14:textId="03067A70" w:rsidR="00E6666C" w:rsidRPr="00E6666C" w:rsidRDefault="00E6666C" w:rsidP="00E6666C">
      <w:pPr>
        <w:rPr>
          <w:rFonts w:cs="Arial"/>
          <w:b/>
          <w:bCs/>
          <w:sz w:val="22"/>
          <w:lang w:val="en-US"/>
        </w:rPr>
      </w:pPr>
      <w:r w:rsidRPr="00E6666C">
        <w:rPr>
          <w:rFonts w:cs="Arial"/>
          <w:sz w:val="22"/>
          <w:lang w:val="en-US"/>
        </w:rPr>
        <w:t>Both higher fasting levels of acyl (</w:t>
      </w:r>
      <w:r w:rsidRPr="00E6666C">
        <w:rPr>
          <w:rFonts w:cs="Arial"/>
          <w:i/>
          <w:iCs/>
          <w:sz w:val="22"/>
          <w:lang w:val="en-US"/>
        </w:rPr>
        <w:t>r</w:t>
      </w:r>
      <w:r w:rsidRPr="00E6666C">
        <w:rPr>
          <w:rFonts w:cs="Arial"/>
          <w:sz w:val="22"/>
          <w:lang w:val="en-US"/>
        </w:rPr>
        <w:t xml:space="preserve"> = .257, </w:t>
      </w:r>
      <w:r w:rsidRPr="00E6666C">
        <w:rPr>
          <w:rFonts w:cs="Arial"/>
          <w:i/>
          <w:iCs/>
          <w:sz w:val="22"/>
          <w:lang w:val="en-US"/>
        </w:rPr>
        <w:t xml:space="preserve">p </w:t>
      </w:r>
      <w:r w:rsidRPr="00E6666C">
        <w:rPr>
          <w:rFonts w:cs="Arial"/>
          <w:sz w:val="22"/>
          <w:lang w:val="en-US"/>
        </w:rPr>
        <w:t xml:space="preserve">= .011) and </w:t>
      </w:r>
      <w:proofErr w:type="spellStart"/>
      <w:r w:rsidRPr="00E6666C">
        <w:rPr>
          <w:rFonts w:cs="Arial"/>
          <w:sz w:val="22"/>
          <w:lang w:val="en-US"/>
        </w:rPr>
        <w:t>desacyl</w:t>
      </w:r>
      <w:proofErr w:type="spellEnd"/>
      <w:r w:rsidRPr="00E6666C">
        <w:rPr>
          <w:rFonts w:cs="Arial"/>
          <w:sz w:val="22"/>
          <w:lang w:val="en-US"/>
        </w:rPr>
        <w:t xml:space="preserve"> ghrelin (</w:t>
      </w:r>
      <w:r w:rsidRPr="00E6666C">
        <w:rPr>
          <w:rFonts w:cs="Arial"/>
          <w:i/>
          <w:iCs/>
          <w:sz w:val="22"/>
          <w:lang w:val="en-US"/>
        </w:rPr>
        <w:t>r</w:t>
      </w:r>
      <w:r w:rsidRPr="00E6666C">
        <w:rPr>
          <w:rFonts w:cs="Arial"/>
          <w:sz w:val="22"/>
          <w:lang w:val="en-US"/>
        </w:rPr>
        <w:t xml:space="preserve"> = .251, </w:t>
      </w:r>
      <w:r w:rsidRPr="00E6666C">
        <w:rPr>
          <w:rFonts w:cs="Arial"/>
          <w:i/>
          <w:iCs/>
          <w:sz w:val="22"/>
          <w:lang w:val="en-US"/>
        </w:rPr>
        <w:t>p</w:t>
      </w:r>
      <w:r w:rsidRPr="00E6666C">
        <w:rPr>
          <w:rFonts w:cs="Arial"/>
          <w:sz w:val="22"/>
          <w:lang w:val="en-US"/>
        </w:rPr>
        <w:t xml:space="preserve"> = .013) were associated with higher overall liking ratings, with similar correlation coefficients in both groups</w:t>
      </w:r>
      <w:r w:rsidRPr="00E6666C">
        <w:rPr>
          <w:rFonts w:cs="Arial"/>
          <w:sz w:val="22"/>
          <w:lang w:val="en-US"/>
        </w:rPr>
        <w:t xml:space="preserve"> for</w:t>
      </w:r>
      <w:r w:rsidRPr="00E6666C">
        <w:rPr>
          <w:rFonts w:cs="Arial"/>
          <w:sz w:val="22"/>
          <w:lang w:val="en-US"/>
        </w:rPr>
        <w:t xml:space="preserve"> acyl (r</w:t>
      </w:r>
      <w:proofErr w:type="spellStart"/>
      <w:r w:rsidRPr="00E6666C">
        <w:rPr>
          <w:rFonts w:cs="Arial"/>
          <w:sz w:val="22"/>
          <w:vertAlign w:val="subscript"/>
          <w:lang w:val="en-US"/>
        </w:rPr>
        <w:t>HCP</w:t>
      </w:r>
      <w:proofErr w:type="spellEnd"/>
      <w:r w:rsidRPr="00E6666C">
        <w:rPr>
          <w:rFonts w:cs="Arial"/>
          <w:sz w:val="22"/>
          <w:vertAlign w:val="subscript"/>
          <w:lang w:val="en-US"/>
        </w:rPr>
        <w:t xml:space="preserve"> </w:t>
      </w:r>
      <w:r w:rsidRPr="00E6666C">
        <w:rPr>
          <w:rFonts w:cs="Arial"/>
          <w:sz w:val="22"/>
          <w:lang w:val="en-US"/>
        </w:rPr>
        <w:t xml:space="preserve">= .25, </w:t>
      </w:r>
      <w:proofErr w:type="spellStart"/>
      <w:r w:rsidRPr="00E6666C">
        <w:rPr>
          <w:rFonts w:cs="Arial"/>
          <w:sz w:val="22"/>
          <w:lang w:val="en-US"/>
        </w:rPr>
        <w:t>r</w:t>
      </w:r>
      <w:r w:rsidRPr="00E6666C">
        <w:rPr>
          <w:rFonts w:cs="Arial"/>
          <w:sz w:val="22"/>
          <w:vertAlign w:val="subscript"/>
          <w:lang w:val="en-US"/>
        </w:rPr>
        <w:t>MDD</w:t>
      </w:r>
      <w:proofErr w:type="spellEnd"/>
      <w:r w:rsidRPr="00E6666C">
        <w:rPr>
          <w:rFonts w:cs="Arial"/>
          <w:sz w:val="22"/>
          <w:lang w:val="en-US"/>
        </w:rPr>
        <w:t xml:space="preserve"> = .23) and des-acyl ghrelin (</w:t>
      </w:r>
      <w:proofErr w:type="spellStart"/>
      <w:r w:rsidRPr="00E6666C">
        <w:rPr>
          <w:rFonts w:cs="Arial"/>
          <w:sz w:val="22"/>
          <w:lang w:val="en-US"/>
        </w:rPr>
        <w:t>r</w:t>
      </w:r>
      <w:r w:rsidRPr="00E6666C">
        <w:rPr>
          <w:rFonts w:cs="Arial"/>
          <w:sz w:val="22"/>
          <w:vertAlign w:val="subscript"/>
          <w:lang w:val="en-US"/>
        </w:rPr>
        <w:t>HCP</w:t>
      </w:r>
      <w:proofErr w:type="spellEnd"/>
      <w:r w:rsidRPr="00E6666C">
        <w:rPr>
          <w:rFonts w:cs="Arial"/>
          <w:sz w:val="22"/>
          <w:vertAlign w:val="subscript"/>
          <w:lang w:val="en-US"/>
        </w:rPr>
        <w:t xml:space="preserve"> </w:t>
      </w:r>
      <w:r w:rsidRPr="00E6666C">
        <w:rPr>
          <w:rFonts w:cs="Arial"/>
          <w:sz w:val="22"/>
          <w:lang w:val="en-US"/>
        </w:rPr>
        <w:t xml:space="preserve">= .22, </w:t>
      </w:r>
      <w:proofErr w:type="spellStart"/>
      <w:r w:rsidRPr="00E6666C">
        <w:rPr>
          <w:rFonts w:cs="Arial"/>
          <w:sz w:val="22"/>
          <w:lang w:val="en-US"/>
        </w:rPr>
        <w:t>r</w:t>
      </w:r>
      <w:r w:rsidRPr="00E6666C">
        <w:rPr>
          <w:rFonts w:cs="Arial"/>
          <w:sz w:val="22"/>
          <w:vertAlign w:val="subscript"/>
          <w:lang w:val="en-US"/>
        </w:rPr>
        <w:t>MDD</w:t>
      </w:r>
      <w:proofErr w:type="spellEnd"/>
      <w:r w:rsidRPr="00E6666C">
        <w:rPr>
          <w:rFonts w:cs="Arial"/>
          <w:sz w:val="22"/>
          <w:lang w:val="en-US"/>
        </w:rPr>
        <w:t xml:space="preserve"> = .30)</w:t>
      </w:r>
      <w:r w:rsidRPr="00E6666C">
        <w:rPr>
          <w:rFonts w:cs="Arial"/>
          <w:b/>
          <w:bCs/>
          <w:sz w:val="22"/>
          <w:lang w:val="en-US"/>
        </w:rPr>
        <w:t>.</w:t>
      </w:r>
      <w:r w:rsidRPr="00E6666C">
        <w:rPr>
          <w:rFonts w:cs="Arial"/>
          <w:sz w:val="22"/>
          <w:lang w:val="en-US"/>
        </w:rPr>
        <w:t xml:space="preserve"> </w:t>
      </w:r>
    </w:p>
    <w:p w14:paraId="5DBD3DAC" w14:textId="77777777" w:rsidR="00E6666C" w:rsidRPr="00E6666C" w:rsidRDefault="00E6666C">
      <w:pPr>
        <w:rPr>
          <w:lang w:val="en-US"/>
        </w:rPr>
      </w:pPr>
    </w:p>
    <w:p w14:paraId="468B5DB2" w14:textId="77777777" w:rsidR="00E6666C" w:rsidRPr="00E6666C" w:rsidRDefault="00E6666C">
      <w:pPr>
        <w:rPr>
          <w:lang w:val="en-US"/>
        </w:rPr>
      </w:pPr>
    </w:p>
    <w:sectPr w:rsidR="00E6666C" w:rsidRPr="00E666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Noto Sans CJK SC">
    <w:panose1 w:val="020B0604020202020204"/>
    <w:charset w:val="00"/>
    <w:family w:val="auto"/>
    <w:pitch w:val="variabl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EE"/>
    <w:rsid w:val="004C48EE"/>
    <w:rsid w:val="004F305C"/>
    <w:rsid w:val="00575DC2"/>
    <w:rsid w:val="006C3BCC"/>
    <w:rsid w:val="0071542C"/>
    <w:rsid w:val="00837D66"/>
    <w:rsid w:val="008C26A6"/>
    <w:rsid w:val="00952882"/>
    <w:rsid w:val="00CD0DE5"/>
    <w:rsid w:val="00E6666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AFC01"/>
  <w15:chartTrackingRefBased/>
  <w15:docId w15:val="{53E96B8A-AC23-49A9-AC8C-C3CEC6453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F305C"/>
    <w:pPr>
      <w:spacing w:after="80" w:line="360" w:lineRule="auto"/>
    </w:pPr>
    <w:rPr>
      <w:rFonts w:ascii="Arial" w:hAnsi="Arial"/>
      <w:sz w:val="24"/>
    </w:rPr>
  </w:style>
  <w:style w:type="paragraph" w:styleId="berschrift1">
    <w:name w:val="heading 1"/>
    <w:basedOn w:val="Standard"/>
    <w:next w:val="Standard"/>
    <w:link w:val="berschrift1Zchn"/>
    <w:qFormat/>
    <w:rsid w:val="004F305C"/>
    <w:pPr>
      <w:keepNext/>
      <w:keepLines/>
      <w:spacing w:before="120" w:after="120"/>
      <w:jc w:val="center"/>
      <w:outlineLvl w:val="0"/>
    </w:pPr>
    <w:rPr>
      <w:rFonts w:eastAsiaTheme="majorEastAsia" w:cstheme="majorBidi"/>
      <w:b/>
      <w:sz w:val="28"/>
      <w:szCs w:val="32"/>
    </w:rPr>
  </w:style>
  <w:style w:type="paragraph" w:styleId="berschrift2">
    <w:name w:val="heading 2"/>
    <w:basedOn w:val="Standard"/>
    <w:next w:val="Standard"/>
    <w:link w:val="berschrift2Zchn"/>
    <w:uiPriority w:val="9"/>
    <w:unhideWhenUsed/>
    <w:qFormat/>
    <w:rsid w:val="008C26A6"/>
    <w:pPr>
      <w:keepNext/>
      <w:keepLines/>
      <w:spacing w:before="40" w:after="120"/>
      <w:outlineLvl w:val="1"/>
    </w:pPr>
    <w:rPr>
      <w:rFonts w:eastAsiaTheme="majorEastAsia" w:cstheme="majorBidi"/>
      <w:b/>
      <w:szCs w:val="26"/>
    </w:rPr>
  </w:style>
  <w:style w:type="paragraph" w:styleId="berschrift3">
    <w:name w:val="heading 3"/>
    <w:basedOn w:val="Standard"/>
    <w:next w:val="Standard"/>
    <w:link w:val="berschrift3Zchn"/>
    <w:uiPriority w:val="9"/>
    <w:semiHidden/>
    <w:unhideWhenUsed/>
    <w:qFormat/>
    <w:rsid w:val="004C48EE"/>
    <w:pPr>
      <w:keepNext/>
      <w:keepLines/>
      <w:spacing w:before="160"/>
      <w:outlineLvl w:val="2"/>
    </w:pPr>
    <w:rPr>
      <w:rFonts w:asciiTheme="minorHAnsi" w:eastAsiaTheme="majorEastAsia" w:hAnsiTheme="minorHAnsi"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C48E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C48EE"/>
    <w:pPr>
      <w:keepNext/>
      <w:keepLines/>
      <w:spacing w:before="80" w:after="40"/>
      <w:outlineLvl w:val="4"/>
    </w:pPr>
    <w:rPr>
      <w:rFonts w:asciiTheme="minorHAnsi" w:eastAsiaTheme="majorEastAsia" w:hAnsiTheme="minorHAnsi" w:cstheme="majorBidi"/>
      <w:color w:val="0F4761" w:themeColor="accent1" w:themeShade="BF"/>
    </w:rPr>
  </w:style>
  <w:style w:type="paragraph" w:styleId="berschrift6">
    <w:name w:val="heading 6"/>
    <w:basedOn w:val="Standard"/>
    <w:next w:val="Standard"/>
    <w:link w:val="berschrift6Zchn"/>
    <w:uiPriority w:val="9"/>
    <w:semiHidden/>
    <w:unhideWhenUsed/>
    <w:qFormat/>
    <w:rsid w:val="004C48EE"/>
    <w:pPr>
      <w:keepNext/>
      <w:keepLines/>
      <w:spacing w:before="40" w:after="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C48EE"/>
    <w:pPr>
      <w:keepNext/>
      <w:keepLines/>
      <w:spacing w:before="40" w:after="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4C48EE"/>
    <w:pPr>
      <w:keepNext/>
      <w:keepLines/>
      <w:spacing w:after="0"/>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C48EE"/>
    <w:pPr>
      <w:keepNext/>
      <w:keepLines/>
      <w:spacing w:after="0"/>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F305C"/>
    <w:rPr>
      <w:rFonts w:ascii="Arial" w:eastAsiaTheme="majorEastAsia" w:hAnsi="Arial" w:cstheme="majorBidi"/>
      <w:b/>
      <w:sz w:val="28"/>
      <w:szCs w:val="32"/>
    </w:rPr>
  </w:style>
  <w:style w:type="character" w:customStyle="1" w:styleId="berschrift2Zchn">
    <w:name w:val="Überschrift 2 Zchn"/>
    <w:basedOn w:val="Absatz-Standardschriftart"/>
    <w:link w:val="berschrift2"/>
    <w:uiPriority w:val="9"/>
    <w:rsid w:val="008C26A6"/>
    <w:rPr>
      <w:rFonts w:ascii="Arial" w:eastAsiaTheme="majorEastAsia" w:hAnsi="Arial" w:cstheme="majorBidi"/>
      <w:b/>
      <w:sz w:val="24"/>
      <w:szCs w:val="26"/>
    </w:rPr>
  </w:style>
  <w:style w:type="character" w:customStyle="1" w:styleId="berschrift3Zchn">
    <w:name w:val="Überschrift 3 Zchn"/>
    <w:basedOn w:val="Absatz-Standardschriftart"/>
    <w:link w:val="berschrift3"/>
    <w:uiPriority w:val="9"/>
    <w:semiHidden/>
    <w:rsid w:val="004C48E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C48EE"/>
    <w:rPr>
      <w:rFonts w:eastAsiaTheme="majorEastAsia" w:cstheme="majorBidi"/>
      <w:i/>
      <w:iCs/>
      <w:color w:val="0F4761" w:themeColor="accent1" w:themeShade="BF"/>
      <w:sz w:val="24"/>
    </w:rPr>
  </w:style>
  <w:style w:type="character" w:customStyle="1" w:styleId="berschrift5Zchn">
    <w:name w:val="Überschrift 5 Zchn"/>
    <w:basedOn w:val="Absatz-Standardschriftart"/>
    <w:link w:val="berschrift5"/>
    <w:uiPriority w:val="9"/>
    <w:semiHidden/>
    <w:rsid w:val="004C48EE"/>
    <w:rPr>
      <w:rFonts w:eastAsiaTheme="majorEastAsia" w:cstheme="majorBidi"/>
      <w:color w:val="0F4761" w:themeColor="accent1" w:themeShade="BF"/>
      <w:sz w:val="24"/>
    </w:rPr>
  </w:style>
  <w:style w:type="character" w:customStyle="1" w:styleId="berschrift6Zchn">
    <w:name w:val="Überschrift 6 Zchn"/>
    <w:basedOn w:val="Absatz-Standardschriftart"/>
    <w:link w:val="berschrift6"/>
    <w:uiPriority w:val="9"/>
    <w:semiHidden/>
    <w:rsid w:val="004C48EE"/>
    <w:rPr>
      <w:rFonts w:eastAsiaTheme="majorEastAsia" w:cstheme="majorBidi"/>
      <w:i/>
      <w:iCs/>
      <w:color w:val="595959" w:themeColor="text1" w:themeTint="A6"/>
      <w:sz w:val="24"/>
    </w:rPr>
  </w:style>
  <w:style w:type="character" w:customStyle="1" w:styleId="berschrift7Zchn">
    <w:name w:val="Überschrift 7 Zchn"/>
    <w:basedOn w:val="Absatz-Standardschriftart"/>
    <w:link w:val="berschrift7"/>
    <w:uiPriority w:val="9"/>
    <w:semiHidden/>
    <w:rsid w:val="004C48EE"/>
    <w:rPr>
      <w:rFonts w:eastAsiaTheme="majorEastAsia" w:cstheme="majorBidi"/>
      <w:color w:val="595959" w:themeColor="text1" w:themeTint="A6"/>
      <w:sz w:val="24"/>
    </w:rPr>
  </w:style>
  <w:style w:type="character" w:customStyle="1" w:styleId="berschrift8Zchn">
    <w:name w:val="Überschrift 8 Zchn"/>
    <w:basedOn w:val="Absatz-Standardschriftart"/>
    <w:link w:val="berschrift8"/>
    <w:uiPriority w:val="9"/>
    <w:semiHidden/>
    <w:rsid w:val="004C48EE"/>
    <w:rPr>
      <w:rFonts w:eastAsiaTheme="majorEastAsia" w:cstheme="majorBidi"/>
      <w:i/>
      <w:iCs/>
      <w:color w:val="272727" w:themeColor="text1" w:themeTint="D8"/>
      <w:sz w:val="24"/>
    </w:rPr>
  </w:style>
  <w:style w:type="character" w:customStyle="1" w:styleId="berschrift9Zchn">
    <w:name w:val="Überschrift 9 Zchn"/>
    <w:basedOn w:val="Absatz-Standardschriftart"/>
    <w:link w:val="berschrift9"/>
    <w:uiPriority w:val="9"/>
    <w:semiHidden/>
    <w:rsid w:val="004C48EE"/>
    <w:rPr>
      <w:rFonts w:eastAsiaTheme="majorEastAsia" w:cstheme="majorBidi"/>
      <w:color w:val="272727" w:themeColor="text1" w:themeTint="D8"/>
      <w:sz w:val="24"/>
    </w:rPr>
  </w:style>
  <w:style w:type="paragraph" w:styleId="Titel">
    <w:name w:val="Title"/>
    <w:basedOn w:val="Standard"/>
    <w:next w:val="Standard"/>
    <w:link w:val="TitelZchn"/>
    <w:uiPriority w:val="10"/>
    <w:qFormat/>
    <w:rsid w:val="004C48EE"/>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C48E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C48EE"/>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C48E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C48EE"/>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4C48EE"/>
    <w:rPr>
      <w:rFonts w:ascii="Arial" w:hAnsi="Arial"/>
      <w:i/>
      <w:iCs/>
      <w:color w:val="404040" w:themeColor="text1" w:themeTint="BF"/>
      <w:sz w:val="24"/>
    </w:rPr>
  </w:style>
  <w:style w:type="paragraph" w:styleId="Listenabsatz">
    <w:name w:val="List Paragraph"/>
    <w:basedOn w:val="Standard"/>
    <w:uiPriority w:val="34"/>
    <w:qFormat/>
    <w:rsid w:val="004C48EE"/>
    <w:pPr>
      <w:ind w:left="720"/>
      <w:contextualSpacing/>
    </w:pPr>
  </w:style>
  <w:style w:type="character" w:styleId="IntensiveHervorhebung">
    <w:name w:val="Intense Emphasis"/>
    <w:basedOn w:val="Absatz-Standardschriftart"/>
    <w:uiPriority w:val="21"/>
    <w:qFormat/>
    <w:rsid w:val="004C48EE"/>
    <w:rPr>
      <w:i/>
      <w:iCs/>
      <w:color w:val="0F4761" w:themeColor="accent1" w:themeShade="BF"/>
    </w:rPr>
  </w:style>
  <w:style w:type="paragraph" w:styleId="IntensivesZitat">
    <w:name w:val="Intense Quote"/>
    <w:basedOn w:val="Standard"/>
    <w:next w:val="Standard"/>
    <w:link w:val="IntensivesZitatZchn"/>
    <w:uiPriority w:val="30"/>
    <w:qFormat/>
    <w:rsid w:val="004C48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C48EE"/>
    <w:rPr>
      <w:rFonts w:ascii="Arial" w:hAnsi="Arial"/>
      <w:i/>
      <w:iCs/>
      <w:color w:val="0F4761" w:themeColor="accent1" w:themeShade="BF"/>
      <w:sz w:val="24"/>
    </w:rPr>
  </w:style>
  <w:style w:type="character" w:styleId="IntensiverVerweis">
    <w:name w:val="Intense Reference"/>
    <w:basedOn w:val="Absatz-Standardschriftart"/>
    <w:uiPriority w:val="32"/>
    <w:qFormat/>
    <w:rsid w:val="004C48EE"/>
    <w:rPr>
      <w:b/>
      <w:bCs/>
      <w:smallCaps/>
      <w:color w:val="0F4761" w:themeColor="accent1" w:themeShade="BF"/>
      <w:spacing w:val="5"/>
    </w:rPr>
  </w:style>
  <w:style w:type="character" w:styleId="Hyperlink">
    <w:name w:val="Hyperlink"/>
    <w:basedOn w:val="Absatz-Standardschriftart"/>
    <w:uiPriority w:val="99"/>
    <w:unhideWhenUsed/>
    <w:rsid w:val="004C48E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7435680">
      <w:bodyDiv w:val="1"/>
      <w:marLeft w:val="0"/>
      <w:marRight w:val="0"/>
      <w:marTop w:val="0"/>
      <w:marBottom w:val="0"/>
      <w:divBdr>
        <w:top w:val="none" w:sz="0" w:space="0" w:color="auto"/>
        <w:left w:val="none" w:sz="0" w:space="0" w:color="auto"/>
        <w:bottom w:val="none" w:sz="0" w:space="0" w:color="auto"/>
        <w:right w:val="none" w:sz="0" w:space="0" w:color="auto"/>
      </w:divBdr>
    </w:div>
    <w:div w:id="140328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hyperlink" Target="mailto:nkroemer@uni-bonn.de"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1419</Words>
  <Characters>8941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Nils Kroemer</dc:creator>
  <cp:keywords/>
  <dc:description/>
  <cp:lastModifiedBy>Corinna Schulz</cp:lastModifiedBy>
  <cp:revision>3</cp:revision>
  <dcterms:created xsi:type="dcterms:W3CDTF">2024-09-08T19:41:00Z</dcterms:created>
  <dcterms:modified xsi:type="dcterms:W3CDTF">2024-12-15T15:01:00Z</dcterms:modified>
</cp:coreProperties>
</file>