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993AE" w14:textId="43693458" w:rsidR="00247C8F" w:rsidRPr="00101DBD" w:rsidRDefault="00101DBD" w:rsidP="00101DBD">
      <w:pPr>
        <w:rPr>
          <w:rFonts w:ascii="Times New Roman" w:hAnsi="Times New Roman" w:cs="Times New Roman"/>
          <w:sz w:val="24"/>
          <w:szCs w:val="24"/>
        </w:rPr>
      </w:pPr>
      <w:r w:rsidRPr="00101DBD">
        <w:rPr>
          <w:rFonts w:ascii="Times New Roman" w:hAnsi="Times New Roman" w:cs="Times New Roman"/>
          <w:sz w:val="24"/>
          <w:szCs w:val="24"/>
        </w:rPr>
        <w:t>Supplementary Information:</w:t>
      </w:r>
    </w:p>
    <w:p w14:paraId="2A50A9D0" w14:textId="77777777" w:rsidR="00101DBD" w:rsidRDefault="00101DBD" w:rsidP="00101DBD">
      <w:pPr>
        <w:rPr>
          <w:rFonts w:ascii="Times New Roman" w:hAnsi="Times New Roman" w:cs="Times New Roman"/>
          <w:sz w:val="24"/>
          <w:szCs w:val="24"/>
        </w:rPr>
      </w:pPr>
    </w:p>
    <w:p w14:paraId="3D45C518" w14:textId="191DE115" w:rsidR="00101DBD" w:rsidRPr="00101DBD" w:rsidRDefault="00101DBD" w:rsidP="00101DBD">
      <w:pPr>
        <w:jc w:val="center"/>
        <w:rPr>
          <w:rFonts w:ascii="Times New Roman" w:hAnsi="Times New Roman" w:cs="Times New Roman"/>
          <w:sz w:val="24"/>
          <w:szCs w:val="24"/>
        </w:rPr>
      </w:pPr>
      <w:r w:rsidRPr="00101DBD">
        <w:rPr>
          <w:rFonts w:ascii="Times New Roman" w:hAnsi="Times New Roman" w:cs="Times New Roman"/>
          <w:sz w:val="24"/>
          <w:szCs w:val="24"/>
        </w:rPr>
        <w:t>East River, Colorado glacial chronology and paleoclimate reconstructions for the latest Pleistocene</w:t>
      </w:r>
    </w:p>
    <w:p w14:paraId="38A7050F" w14:textId="0BD16862" w:rsidR="00101DBD" w:rsidRPr="00101DBD" w:rsidRDefault="00101DBD" w:rsidP="00101DBD">
      <w:pPr>
        <w:jc w:val="center"/>
        <w:rPr>
          <w:rFonts w:ascii="Times New Roman" w:hAnsi="Times New Roman" w:cs="Times New Roman"/>
          <w:sz w:val="24"/>
          <w:szCs w:val="24"/>
        </w:rPr>
      </w:pPr>
      <w:r w:rsidRPr="00101DBD">
        <w:rPr>
          <w:rFonts w:ascii="Times New Roman" w:hAnsi="Times New Roman" w:cs="Times New Roman"/>
          <w:sz w:val="24"/>
          <w:szCs w:val="24"/>
        </w:rPr>
        <w:t>Brendon J. Quirk, Isaac J. Larsen, Alan J. Hidy</w:t>
      </w:r>
    </w:p>
    <w:p w14:paraId="3609F633" w14:textId="7B9E3B69" w:rsidR="00101DBD" w:rsidRDefault="00101DBD"/>
    <w:p w14:paraId="6EA66681" w14:textId="7FC62A07" w:rsidR="00101DBD" w:rsidRDefault="00101DBD" w:rsidP="00101DBD">
      <w:pPr>
        <w:rPr>
          <w:rFonts w:ascii="Times New Roman" w:hAnsi="Times New Roman" w:cs="Times New Roman"/>
          <w:sz w:val="24"/>
          <w:szCs w:val="24"/>
        </w:rPr>
      </w:pPr>
      <w:r w:rsidRPr="00932764">
        <w:rPr>
          <w:rFonts w:ascii="Times New Roman" w:hAnsi="Times New Roman" w:cs="Times New Roman"/>
          <w:sz w:val="24"/>
          <w:szCs w:val="24"/>
        </w:rPr>
        <w:t>This file contains supplementary Figure S1</w:t>
      </w:r>
      <w:r w:rsidR="00846C89">
        <w:rPr>
          <w:rFonts w:ascii="Times New Roman" w:hAnsi="Times New Roman" w:cs="Times New Roman"/>
          <w:sz w:val="24"/>
          <w:szCs w:val="24"/>
        </w:rPr>
        <w:t xml:space="preserve"> and Figure S2</w:t>
      </w:r>
      <w:r w:rsidRPr="00932764">
        <w:rPr>
          <w:rFonts w:ascii="Times New Roman" w:hAnsi="Times New Roman" w:cs="Times New Roman"/>
          <w:sz w:val="24"/>
          <w:szCs w:val="24"/>
        </w:rPr>
        <w:t>.</w:t>
      </w:r>
    </w:p>
    <w:p w14:paraId="77E5EF29" w14:textId="4B14FAF2" w:rsidR="00932764" w:rsidRDefault="00932764" w:rsidP="00101DBD">
      <w:pPr>
        <w:rPr>
          <w:rFonts w:ascii="Times New Roman" w:hAnsi="Times New Roman" w:cs="Times New Roman"/>
          <w:sz w:val="24"/>
          <w:szCs w:val="24"/>
        </w:rPr>
      </w:pPr>
    </w:p>
    <w:p w14:paraId="7EEBE3E9" w14:textId="3A936538" w:rsidR="00932764" w:rsidRDefault="00932764" w:rsidP="00101DBD">
      <w:pPr>
        <w:rPr>
          <w:rFonts w:ascii="Times New Roman" w:hAnsi="Times New Roman" w:cs="Times New Roman"/>
          <w:sz w:val="24"/>
          <w:szCs w:val="24"/>
        </w:rPr>
      </w:pPr>
    </w:p>
    <w:p w14:paraId="439EEDAF" w14:textId="40457A54" w:rsidR="00932764" w:rsidRDefault="00846C89" w:rsidP="00101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036C2D" wp14:editId="0DA2D484">
            <wp:extent cx="4279900" cy="82302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73F9A" w14:textId="0FC35A66" w:rsidR="00846C89" w:rsidRPr="00846C89" w:rsidRDefault="00846C89" w:rsidP="00846C89">
      <w:pPr>
        <w:jc w:val="both"/>
        <w:rPr>
          <w:rFonts w:ascii="Times New Roman" w:hAnsi="Times New Roman" w:cs="Times New Roman"/>
          <w:iCs/>
          <w:sz w:val="24"/>
        </w:rPr>
      </w:pPr>
      <w:r w:rsidRPr="00846C89">
        <w:rPr>
          <w:rFonts w:ascii="Times New Roman" w:hAnsi="Times New Roman" w:cs="Times New Roman"/>
          <w:iCs/>
          <w:sz w:val="24"/>
        </w:rPr>
        <w:lastRenderedPageBreak/>
        <w:t xml:space="preserve">Figure </w:t>
      </w:r>
      <w:r>
        <w:rPr>
          <w:rFonts w:ascii="Times New Roman" w:hAnsi="Times New Roman" w:cs="Times New Roman"/>
          <w:iCs/>
          <w:sz w:val="24"/>
        </w:rPr>
        <w:t>S1</w:t>
      </w:r>
      <w:r w:rsidRPr="00846C89">
        <w:rPr>
          <w:rFonts w:ascii="Times New Roman" w:hAnsi="Times New Roman" w:cs="Times New Roman"/>
          <w:iCs/>
          <w:sz w:val="24"/>
        </w:rPr>
        <w:t xml:space="preserve">. Lidar-derived shaded relief maps for sites with cosmogenic </w:t>
      </w:r>
      <w:r w:rsidRPr="00846C89">
        <w:rPr>
          <w:rFonts w:ascii="Times New Roman" w:hAnsi="Times New Roman" w:cs="Times New Roman"/>
          <w:iCs/>
          <w:sz w:val="24"/>
          <w:vertAlign w:val="superscript"/>
        </w:rPr>
        <w:t>10</w:t>
      </w:r>
      <w:r w:rsidRPr="00846C89">
        <w:rPr>
          <w:rFonts w:ascii="Times New Roman" w:hAnsi="Times New Roman" w:cs="Times New Roman"/>
          <w:iCs/>
          <w:sz w:val="24"/>
        </w:rPr>
        <w:t xml:space="preserve">Be exposure age (circles) and depth profile (diamond) sample </w:t>
      </w:r>
      <w:r w:rsidR="00BC28E9">
        <w:rPr>
          <w:rFonts w:ascii="Times New Roman" w:hAnsi="Times New Roman" w:cs="Times New Roman"/>
          <w:iCs/>
          <w:sz w:val="24"/>
        </w:rPr>
        <w:t>locations</w:t>
      </w:r>
      <w:r w:rsidR="00BC28E9" w:rsidRPr="00846C89">
        <w:rPr>
          <w:rFonts w:ascii="Times New Roman" w:hAnsi="Times New Roman" w:cs="Times New Roman"/>
          <w:iCs/>
          <w:sz w:val="24"/>
        </w:rPr>
        <w:t xml:space="preserve"> </w:t>
      </w:r>
      <w:r w:rsidRPr="00846C89">
        <w:rPr>
          <w:rFonts w:ascii="Times New Roman" w:hAnsi="Times New Roman" w:cs="Times New Roman"/>
          <w:iCs/>
          <w:sz w:val="24"/>
        </w:rPr>
        <w:t>shown. Panels A-F</w:t>
      </w:r>
      <w:r>
        <w:rPr>
          <w:rFonts w:ascii="Times New Roman" w:hAnsi="Times New Roman" w:cs="Times New Roman"/>
          <w:iCs/>
          <w:sz w:val="24"/>
        </w:rPr>
        <w:t xml:space="preserve"> and colors</w:t>
      </w:r>
      <w:r w:rsidRPr="00846C89">
        <w:rPr>
          <w:rFonts w:ascii="Times New Roman" w:hAnsi="Times New Roman" w:cs="Times New Roman"/>
          <w:iCs/>
          <w:sz w:val="24"/>
        </w:rPr>
        <w:t xml:space="preserve"> correspond to </w:t>
      </w:r>
      <w:r w:rsidR="00545CDD">
        <w:rPr>
          <w:rFonts w:ascii="Times New Roman" w:hAnsi="Times New Roman" w:cs="Times New Roman"/>
          <w:iCs/>
          <w:sz w:val="24"/>
        </w:rPr>
        <w:t>locations marked</w:t>
      </w:r>
      <w:r w:rsidR="00545CDD" w:rsidRPr="00846C89">
        <w:rPr>
          <w:rFonts w:ascii="Times New Roman" w:hAnsi="Times New Roman" w:cs="Times New Roman"/>
          <w:iCs/>
          <w:sz w:val="24"/>
        </w:rPr>
        <w:t xml:space="preserve"> </w:t>
      </w:r>
      <w:r w:rsidRPr="00846C89">
        <w:rPr>
          <w:rFonts w:ascii="Times New Roman" w:hAnsi="Times New Roman" w:cs="Times New Roman"/>
          <w:iCs/>
          <w:sz w:val="24"/>
        </w:rPr>
        <w:t>shown in Figure 1 and probability density functions in Figure 3.</w:t>
      </w:r>
    </w:p>
    <w:p w14:paraId="4472CB1F" w14:textId="77777777" w:rsidR="00846C89" w:rsidRDefault="00846C89" w:rsidP="00101DBD">
      <w:pPr>
        <w:rPr>
          <w:rFonts w:ascii="Times New Roman" w:hAnsi="Times New Roman" w:cs="Times New Roman"/>
          <w:sz w:val="24"/>
          <w:szCs w:val="24"/>
        </w:rPr>
      </w:pPr>
    </w:p>
    <w:p w14:paraId="05C4C5F7" w14:textId="68EB5B76" w:rsidR="00932764" w:rsidRDefault="00932764" w:rsidP="00101DBD">
      <w:pPr>
        <w:rPr>
          <w:rFonts w:ascii="Times New Roman" w:hAnsi="Times New Roman" w:cs="Times New Roman"/>
          <w:sz w:val="24"/>
          <w:szCs w:val="24"/>
        </w:rPr>
      </w:pPr>
    </w:p>
    <w:p w14:paraId="2820A9B1" w14:textId="77777777" w:rsidR="00932764" w:rsidRPr="00932764" w:rsidRDefault="00932764" w:rsidP="00101DBD">
      <w:pPr>
        <w:rPr>
          <w:rFonts w:ascii="Times New Roman" w:hAnsi="Times New Roman" w:cs="Times New Roman"/>
          <w:sz w:val="24"/>
          <w:szCs w:val="24"/>
        </w:rPr>
      </w:pPr>
    </w:p>
    <w:p w14:paraId="34385463" w14:textId="3DDDF00C" w:rsidR="00932764" w:rsidRPr="00932764" w:rsidRDefault="00932764" w:rsidP="00932764">
      <w:pPr>
        <w:rPr>
          <w:rFonts w:ascii="Times New Roman" w:hAnsi="Times New Roman" w:cs="Times New Roman"/>
          <w:sz w:val="24"/>
          <w:szCs w:val="24"/>
        </w:rPr>
      </w:pPr>
      <w:r w:rsidRPr="00932764">
        <w:rPr>
          <w:rFonts w:ascii="Times New Roman" w:hAnsi="Times New Roman" w:cs="Times New Roman"/>
          <w:sz w:val="24"/>
          <w:szCs w:val="24"/>
        </w:rPr>
        <w:t>Figure S</w:t>
      </w:r>
      <w:r w:rsidR="00846C89">
        <w:rPr>
          <w:rFonts w:ascii="Times New Roman" w:hAnsi="Times New Roman" w:cs="Times New Roman"/>
          <w:sz w:val="24"/>
          <w:szCs w:val="24"/>
        </w:rPr>
        <w:t>2</w:t>
      </w:r>
      <w:r w:rsidRPr="00932764">
        <w:rPr>
          <w:rFonts w:ascii="Times New Roman" w:hAnsi="Times New Roman" w:cs="Times New Roman"/>
          <w:sz w:val="24"/>
          <w:szCs w:val="24"/>
        </w:rPr>
        <w:t xml:space="preserve">. Field photos of the soil pit at the Gothic moraine where the depth profile samples were collected. The pit extended to a depth of 150 cm. The general soil profile consisted of an A horizon extending from the top of the mineral soil to a depth of 12 cm, a </w:t>
      </w:r>
      <w:proofErr w:type="spellStart"/>
      <w:r w:rsidRPr="00932764">
        <w:rPr>
          <w:rFonts w:ascii="Times New Roman" w:hAnsi="Times New Roman" w:cs="Times New Roman"/>
          <w:sz w:val="24"/>
          <w:szCs w:val="24"/>
        </w:rPr>
        <w:t>Bw</w:t>
      </w:r>
      <w:proofErr w:type="spellEnd"/>
      <w:r w:rsidRPr="00932764">
        <w:rPr>
          <w:rFonts w:ascii="Times New Roman" w:hAnsi="Times New Roman" w:cs="Times New Roman"/>
          <w:sz w:val="24"/>
          <w:szCs w:val="24"/>
        </w:rPr>
        <w:t xml:space="preserve"> horizon extending from 12 to 50 cm depth, and two </w:t>
      </w:r>
      <w:proofErr w:type="spellStart"/>
      <w:r w:rsidRPr="00932764">
        <w:rPr>
          <w:rFonts w:ascii="Times New Roman" w:hAnsi="Times New Roman" w:cs="Times New Roman"/>
          <w:sz w:val="24"/>
          <w:szCs w:val="24"/>
        </w:rPr>
        <w:t>Bt</w:t>
      </w:r>
      <w:proofErr w:type="spellEnd"/>
      <w:r w:rsidRPr="00932764">
        <w:rPr>
          <w:rFonts w:ascii="Times New Roman" w:hAnsi="Times New Roman" w:cs="Times New Roman"/>
          <w:sz w:val="24"/>
          <w:szCs w:val="24"/>
        </w:rPr>
        <w:t xml:space="preserve"> horizons with depth intervals of 50 to 89 cm and 89 to 150+ cm, respectively.</w:t>
      </w:r>
    </w:p>
    <w:p w14:paraId="58E95408" w14:textId="6E2B122E" w:rsidR="00101DBD" w:rsidRPr="00932764" w:rsidRDefault="00932764" w:rsidP="009327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FB3D09" wp14:editId="22D07A94">
            <wp:extent cx="8229600" cy="5486400"/>
            <wp:effectExtent l="0" t="0" r="0" b="0"/>
            <wp:docPr id="5" name="Picture 5" descr="A picture containing tree, outdoor, plant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plant, woo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7EF7" w14:textId="348F616D" w:rsidR="00101DBD" w:rsidRDefault="00101DBD" w:rsidP="00932764">
      <w:pPr>
        <w:jc w:val="center"/>
      </w:pPr>
      <w:r>
        <w:rPr>
          <w:noProof/>
        </w:rPr>
        <w:lastRenderedPageBreak/>
        <w:drawing>
          <wp:inline distT="0" distB="0" distL="0" distR="0" wp14:anchorId="5BDD6C52" wp14:editId="32FB4FA4">
            <wp:extent cx="8229600" cy="5486400"/>
            <wp:effectExtent l="0" t="0" r="0" b="0"/>
            <wp:docPr id="3" name="Picture 3" descr="A hole i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ole in the groun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E1EF" w14:textId="0F2DDAB3" w:rsidR="00932764" w:rsidRDefault="00932764" w:rsidP="00932764">
      <w:pPr>
        <w:jc w:val="center"/>
      </w:pPr>
      <w:r>
        <w:rPr>
          <w:noProof/>
        </w:rPr>
        <w:lastRenderedPageBreak/>
        <w:drawing>
          <wp:inline distT="0" distB="0" distL="0" distR="0" wp14:anchorId="6D2BCCF5" wp14:editId="0565531E">
            <wp:extent cx="7287768" cy="4855464"/>
            <wp:effectExtent l="0" t="3175" r="5715" b="5715"/>
            <wp:docPr id="7" name="Picture 7" descr="A picture containing salama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alamand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7768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0242" w14:textId="74F55975" w:rsidR="00101DBD" w:rsidRDefault="00101DBD"/>
    <w:sectPr w:rsidR="00101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BD"/>
    <w:rsid w:val="00101DBD"/>
    <w:rsid w:val="00247C8F"/>
    <w:rsid w:val="00315850"/>
    <w:rsid w:val="00545CDD"/>
    <w:rsid w:val="00846C89"/>
    <w:rsid w:val="00855BFB"/>
    <w:rsid w:val="00932764"/>
    <w:rsid w:val="00AF4A38"/>
    <w:rsid w:val="00BC28E9"/>
    <w:rsid w:val="00C34183"/>
    <w:rsid w:val="00E7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A77FD"/>
  <w15:chartTrackingRefBased/>
  <w15:docId w15:val="{2113E593-2E86-4875-A6E0-A100150A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rsid w:val="00101DBD"/>
    <w:pPr>
      <w:pBdr>
        <w:top w:val="nil"/>
        <w:left w:val="nil"/>
        <w:bottom w:val="nil"/>
        <w:right w:val="nil"/>
        <w:between w:val="nil"/>
      </w:pBdr>
      <w:spacing w:after="0" w:line="480" w:lineRule="auto"/>
    </w:pPr>
    <w:rPr>
      <w:rFonts w:ascii="Times New Roman" w:eastAsia="Times New Roman" w:hAnsi="Times New Roman" w:cs="Times New Roman"/>
      <w:color w:val="000000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101DBD"/>
    <w:rPr>
      <w:rFonts w:ascii="Times New Roman" w:eastAsia="Times New Roman" w:hAnsi="Times New Roman" w:cs="Times New Roman"/>
      <w:color w:val="000000"/>
      <w:sz w:val="36"/>
      <w:szCs w:val="36"/>
    </w:rPr>
  </w:style>
  <w:style w:type="paragraph" w:styleId="Revision">
    <w:name w:val="Revision"/>
    <w:hidden/>
    <w:uiPriority w:val="99"/>
    <w:semiHidden/>
    <w:rsid w:val="00BC28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Larsen</dc:creator>
  <cp:keywords/>
  <dc:description/>
  <cp:lastModifiedBy>Brendon Quirk</cp:lastModifiedBy>
  <cp:revision>5</cp:revision>
  <dcterms:created xsi:type="dcterms:W3CDTF">2023-12-07T17:49:00Z</dcterms:created>
  <dcterms:modified xsi:type="dcterms:W3CDTF">2024-01-08T03:35:00Z</dcterms:modified>
</cp:coreProperties>
</file>