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EAC1B" w14:textId="4ED33607" w:rsidR="00DF1875" w:rsidRPr="00FD30E8" w:rsidRDefault="00E543D6" w:rsidP="00FD30E8">
      <w:pPr>
        <w:spacing w:line="360" w:lineRule="auto"/>
        <w:jc w:val="center"/>
      </w:pPr>
      <w:r w:rsidRPr="00FD30E8">
        <w:rPr>
          <w:b/>
        </w:rPr>
        <w:t>Supplementary Material</w:t>
      </w:r>
    </w:p>
    <w:p w14:paraId="113A60C1" w14:textId="3FC03A99" w:rsidR="000B5439" w:rsidRPr="000B5439" w:rsidRDefault="000B5439" w:rsidP="000B5439">
      <w:pPr>
        <w:spacing w:after="240"/>
        <w:rPr>
          <w:b/>
          <w:sz w:val="20"/>
          <w:szCs w:val="20"/>
        </w:rPr>
      </w:pPr>
      <w:r w:rsidRPr="000B5439">
        <w:rPr>
          <w:b/>
          <w:sz w:val="20"/>
          <w:szCs w:val="20"/>
        </w:rPr>
        <w:t xml:space="preserve">Preliminary paleoenvironmental analysis and luminescence dating of </w:t>
      </w:r>
      <w:r w:rsidR="00DB7646">
        <w:rPr>
          <w:b/>
          <w:sz w:val="20"/>
          <w:szCs w:val="20"/>
        </w:rPr>
        <w:t>upper</w:t>
      </w:r>
      <w:r w:rsidRPr="000B5439">
        <w:rPr>
          <w:b/>
          <w:sz w:val="20"/>
          <w:szCs w:val="20"/>
        </w:rPr>
        <w:t xml:space="preserve"> Middle Pleistocene permafrost deposits of the </w:t>
      </w:r>
      <w:proofErr w:type="spellStart"/>
      <w:r w:rsidRPr="000B5439">
        <w:rPr>
          <w:b/>
          <w:sz w:val="20"/>
          <w:szCs w:val="20"/>
        </w:rPr>
        <w:t>Ulakhan</w:t>
      </w:r>
      <w:proofErr w:type="spellEnd"/>
      <w:r w:rsidRPr="000B5439">
        <w:rPr>
          <w:b/>
          <w:sz w:val="20"/>
          <w:szCs w:val="20"/>
        </w:rPr>
        <w:t xml:space="preserve"> Sular Formation, </w:t>
      </w:r>
      <w:proofErr w:type="spellStart"/>
      <w:r w:rsidRPr="000B5439">
        <w:rPr>
          <w:b/>
          <w:sz w:val="20"/>
          <w:szCs w:val="20"/>
        </w:rPr>
        <w:t>Adycha</w:t>
      </w:r>
      <w:proofErr w:type="spellEnd"/>
      <w:r w:rsidRPr="000B5439">
        <w:rPr>
          <w:b/>
          <w:sz w:val="20"/>
          <w:szCs w:val="20"/>
        </w:rPr>
        <w:t xml:space="preserve"> River, east Siberia</w:t>
      </w:r>
    </w:p>
    <w:p w14:paraId="079E8F54" w14:textId="5096E5F1" w:rsidR="000B5439" w:rsidRPr="000B5439" w:rsidRDefault="000B5439" w:rsidP="000B5439">
      <w:pPr>
        <w:spacing w:before="180" w:after="240"/>
        <w:rPr>
          <w:sz w:val="20"/>
          <w:szCs w:val="20"/>
          <w:vertAlign w:val="superscript"/>
        </w:rPr>
      </w:pPr>
      <w:r w:rsidRPr="000B5439">
        <w:rPr>
          <w:sz w:val="20"/>
          <w:szCs w:val="20"/>
        </w:rPr>
        <w:t xml:space="preserve">Julian B. Murton, Thomas Opel, Phillip Toms, Jamie Wood, </w:t>
      </w:r>
      <w:proofErr w:type="spellStart"/>
      <w:r w:rsidRPr="000B5439">
        <w:rPr>
          <w:sz w:val="20"/>
          <w:szCs w:val="20"/>
        </w:rPr>
        <w:t>Kseniia</w:t>
      </w:r>
      <w:proofErr w:type="spellEnd"/>
      <w:r w:rsidRPr="000B5439">
        <w:rPr>
          <w:sz w:val="20"/>
          <w:szCs w:val="20"/>
        </w:rPr>
        <w:t xml:space="preserve"> Boxleitner, Grigoriy </w:t>
      </w:r>
      <w:proofErr w:type="spellStart"/>
      <w:r w:rsidRPr="000B5439">
        <w:rPr>
          <w:sz w:val="20"/>
          <w:szCs w:val="20"/>
        </w:rPr>
        <w:t>Savvinov</w:t>
      </w:r>
      <w:proofErr w:type="spellEnd"/>
      <w:r w:rsidRPr="000B5439">
        <w:rPr>
          <w:sz w:val="20"/>
          <w:szCs w:val="20"/>
        </w:rPr>
        <w:t xml:space="preserve">, Petr Danilov, Vasily </w:t>
      </w:r>
      <w:proofErr w:type="spellStart"/>
      <w:r w:rsidRPr="000B5439">
        <w:rPr>
          <w:sz w:val="20"/>
          <w:szCs w:val="20"/>
        </w:rPr>
        <w:t>Boeskorov</w:t>
      </w:r>
      <w:proofErr w:type="spellEnd"/>
      <w:r w:rsidRPr="000B5439">
        <w:rPr>
          <w:sz w:val="20"/>
          <w:szCs w:val="20"/>
        </w:rPr>
        <w:t>, Tomasz Goslar, Gareth Rogers, Aleksei Lupachev, Yana Tikhonravova</w:t>
      </w:r>
    </w:p>
    <w:p w14:paraId="1F8B5BC8" w14:textId="265625C2" w:rsidR="00DF1875" w:rsidRPr="00FD30E8" w:rsidRDefault="00DF1875" w:rsidP="00FD30E8">
      <w:pPr>
        <w:spacing w:line="360" w:lineRule="auto"/>
      </w:pPr>
    </w:p>
    <w:p w14:paraId="404CD309" w14:textId="7542E3BE" w:rsidR="00DF1875" w:rsidRPr="00FD30E8" w:rsidRDefault="00E543D6" w:rsidP="00FD30E8">
      <w:pPr>
        <w:spacing w:line="360" w:lineRule="auto"/>
      </w:pPr>
      <w:r w:rsidRPr="00FD30E8">
        <w:rPr>
          <w:b/>
        </w:rPr>
        <w:t>Supplementary text 1: Study area</w:t>
      </w:r>
    </w:p>
    <w:p w14:paraId="5E48CFC4" w14:textId="77777777" w:rsidR="00DF1875" w:rsidRDefault="00E543D6" w:rsidP="00DB7646">
      <w:pPr>
        <w:spacing w:before="240" w:after="240" w:line="360" w:lineRule="auto"/>
        <w:rPr>
          <w:sz w:val="22"/>
          <w:szCs w:val="22"/>
        </w:rPr>
      </w:pPr>
      <w:r>
        <w:rPr>
          <w:sz w:val="22"/>
          <w:szCs w:val="22"/>
        </w:rPr>
        <w:t xml:space="preserve">The study area contains two key Pleistocene cryostratigraphic sequences from the Yana Uplands: the </w:t>
      </w:r>
      <w:proofErr w:type="spellStart"/>
      <w:r>
        <w:rPr>
          <w:sz w:val="22"/>
          <w:szCs w:val="22"/>
        </w:rPr>
        <w:t>Batagay</w:t>
      </w:r>
      <w:proofErr w:type="spellEnd"/>
      <w:r>
        <w:rPr>
          <w:sz w:val="22"/>
          <w:szCs w:val="22"/>
        </w:rPr>
        <w:t xml:space="preserve"> </w:t>
      </w:r>
      <w:proofErr w:type="spellStart"/>
      <w:r>
        <w:rPr>
          <w:sz w:val="22"/>
          <w:szCs w:val="22"/>
        </w:rPr>
        <w:t>megaslump</w:t>
      </w:r>
      <w:proofErr w:type="spellEnd"/>
      <w:r>
        <w:rPr>
          <w:sz w:val="22"/>
          <w:szCs w:val="22"/>
        </w:rPr>
        <w:t xml:space="preserve"> and </w:t>
      </w:r>
      <w:proofErr w:type="spellStart"/>
      <w:r>
        <w:rPr>
          <w:sz w:val="22"/>
          <w:szCs w:val="22"/>
        </w:rPr>
        <w:t>Ulakhan</w:t>
      </w:r>
      <w:proofErr w:type="spellEnd"/>
      <w:r>
        <w:rPr>
          <w:sz w:val="22"/>
          <w:szCs w:val="22"/>
        </w:rPr>
        <w:t xml:space="preserve"> Sular, the latter located ~43 km east–northeast of the slump, along the eastern bank of the </w:t>
      </w:r>
      <w:proofErr w:type="spellStart"/>
      <w:r>
        <w:rPr>
          <w:sz w:val="22"/>
          <w:szCs w:val="22"/>
        </w:rPr>
        <w:t>Adycha</w:t>
      </w:r>
      <w:proofErr w:type="spellEnd"/>
      <w:r>
        <w:rPr>
          <w:sz w:val="22"/>
          <w:szCs w:val="22"/>
        </w:rPr>
        <w:t xml:space="preserve"> River (</w:t>
      </w:r>
      <w:r>
        <w:rPr>
          <w:color w:val="FF0000"/>
          <w:sz w:val="22"/>
          <w:szCs w:val="22"/>
        </w:rPr>
        <w:t>Fig. 2a</w:t>
      </w:r>
      <w:r>
        <w:rPr>
          <w:sz w:val="22"/>
          <w:szCs w:val="22"/>
        </w:rPr>
        <w:t xml:space="preserve">). To set the regional context, we summarize the study area in terms of its terrain and bedrock geology, Cenozoic geology, climate and permafrost, and vegetation and soils. Further details obtained by regional geological mapping at 1:200,000 scale are given by </w:t>
      </w:r>
      <w:proofErr w:type="spellStart"/>
      <w:r>
        <w:rPr>
          <w:color w:val="0000FF"/>
          <w:sz w:val="22"/>
          <w:szCs w:val="22"/>
        </w:rPr>
        <w:t>Vdovina</w:t>
      </w:r>
      <w:proofErr w:type="spellEnd"/>
      <w:r>
        <w:rPr>
          <w:color w:val="0000FF"/>
          <w:sz w:val="22"/>
          <w:szCs w:val="22"/>
        </w:rPr>
        <w:t xml:space="preserve"> (2002a, 2002b) </w:t>
      </w:r>
      <w:r>
        <w:rPr>
          <w:sz w:val="22"/>
          <w:szCs w:val="22"/>
        </w:rPr>
        <w:t xml:space="preserve">and </w:t>
      </w:r>
      <w:proofErr w:type="spellStart"/>
      <w:r>
        <w:rPr>
          <w:color w:val="0000FF"/>
          <w:sz w:val="22"/>
          <w:szCs w:val="22"/>
        </w:rPr>
        <w:t>Vdovina</w:t>
      </w:r>
      <w:proofErr w:type="spellEnd"/>
      <w:r>
        <w:rPr>
          <w:color w:val="0000FF"/>
          <w:sz w:val="22"/>
          <w:szCs w:val="22"/>
        </w:rPr>
        <w:t xml:space="preserve"> and Skuba (2013a, 2013b)</w:t>
      </w:r>
      <w:r>
        <w:rPr>
          <w:sz w:val="22"/>
          <w:szCs w:val="22"/>
        </w:rPr>
        <w:t>.</w:t>
      </w:r>
    </w:p>
    <w:p w14:paraId="2A5787B1" w14:textId="03E54B94" w:rsidR="00DF1875" w:rsidRDefault="00E543D6">
      <w:pPr>
        <w:pStyle w:val="Heading1"/>
        <w:spacing w:line="360" w:lineRule="auto"/>
        <w:rPr>
          <w:b w:val="0"/>
          <w:i/>
          <w:sz w:val="22"/>
          <w:szCs w:val="22"/>
        </w:rPr>
      </w:pPr>
      <w:bookmarkStart w:id="0" w:name="_heading=h.gjdgxs" w:colFirst="0" w:colLast="0"/>
      <w:bookmarkEnd w:id="0"/>
      <w:r>
        <w:rPr>
          <w:i/>
          <w:sz w:val="22"/>
          <w:szCs w:val="22"/>
        </w:rPr>
        <w:t>Terrain and bedrock</w:t>
      </w:r>
    </w:p>
    <w:p w14:paraId="7AFD63F2" w14:textId="0E9110BC" w:rsidR="00DF1875" w:rsidRDefault="00E543D6" w:rsidP="00DB7646">
      <w:pPr>
        <w:spacing w:before="240" w:after="240" w:line="360" w:lineRule="auto"/>
        <w:rPr>
          <w:sz w:val="22"/>
          <w:szCs w:val="22"/>
        </w:rPr>
      </w:pPr>
      <w:r>
        <w:rPr>
          <w:sz w:val="22"/>
          <w:szCs w:val="22"/>
        </w:rPr>
        <w:t xml:space="preserve">The terrain consists mainly of poorly dissected, flattish watersheds and gentle (5–10°) convex slopes at elevations of ~250–600 m above sea level (asl) inset by the two major valleys of the rivers Yana and </w:t>
      </w:r>
      <w:proofErr w:type="spellStart"/>
      <w:r>
        <w:rPr>
          <w:sz w:val="22"/>
          <w:szCs w:val="22"/>
        </w:rPr>
        <w:t>Adycha</w:t>
      </w:r>
      <w:proofErr w:type="spellEnd"/>
      <w:r>
        <w:rPr>
          <w:sz w:val="22"/>
          <w:szCs w:val="22"/>
        </w:rPr>
        <w:t xml:space="preserve"> (</w:t>
      </w:r>
      <w:r>
        <w:rPr>
          <w:color w:val="FF0000"/>
          <w:sz w:val="22"/>
          <w:szCs w:val="22"/>
        </w:rPr>
        <w:t>Fig. 2</w:t>
      </w:r>
      <w:r>
        <w:rPr>
          <w:sz w:val="22"/>
          <w:szCs w:val="22"/>
        </w:rPr>
        <w:t xml:space="preserve">). Both valleys are linked to a network of tributary valleys and streams that drain into them. Up to four terraces above the modern floodplain occupy the valley network. Low mountains rise above this terrain, principally Mount </w:t>
      </w:r>
      <w:proofErr w:type="spellStart"/>
      <w:r>
        <w:rPr>
          <w:sz w:val="22"/>
          <w:szCs w:val="22"/>
        </w:rPr>
        <w:t>Ynnakh</w:t>
      </w:r>
      <w:proofErr w:type="spellEnd"/>
      <w:r>
        <w:rPr>
          <w:sz w:val="22"/>
          <w:szCs w:val="22"/>
        </w:rPr>
        <w:t>–Haya (1622 m asl) developed on a dome-like granite massif. This massif hosts upland (</w:t>
      </w:r>
      <w:proofErr w:type="spellStart"/>
      <w:r>
        <w:rPr>
          <w:sz w:val="22"/>
          <w:szCs w:val="22"/>
        </w:rPr>
        <w:t>cryoplanation</w:t>
      </w:r>
      <w:proofErr w:type="spellEnd"/>
      <w:r>
        <w:rPr>
          <w:sz w:val="22"/>
          <w:szCs w:val="22"/>
        </w:rPr>
        <w:t>) terraces and pillar-like tors (</w:t>
      </w:r>
      <w:proofErr w:type="spellStart"/>
      <w:r>
        <w:rPr>
          <w:sz w:val="22"/>
          <w:szCs w:val="22"/>
        </w:rPr>
        <w:t>kisilyakhs</w:t>
      </w:r>
      <w:proofErr w:type="spellEnd"/>
      <w:r>
        <w:rPr>
          <w:sz w:val="22"/>
          <w:szCs w:val="22"/>
        </w:rPr>
        <w:t>).</w:t>
      </w:r>
    </w:p>
    <w:p w14:paraId="65F0222A" w14:textId="77777777" w:rsidR="00DF1875" w:rsidRDefault="00E543D6">
      <w:pPr>
        <w:spacing w:before="240" w:after="240" w:line="360" w:lineRule="auto"/>
        <w:ind w:firstLine="280"/>
        <w:rPr>
          <w:sz w:val="22"/>
          <w:szCs w:val="22"/>
        </w:rPr>
      </w:pPr>
      <w:r>
        <w:rPr>
          <w:sz w:val="22"/>
          <w:szCs w:val="22"/>
        </w:rPr>
        <w:t>Five terrain units are pertinent to the present study: the Verkhoyansk depression, the Yana–</w:t>
      </w:r>
      <w:proofErr w:type="spellStart"/>
      <w:r>
        <w:rPr>
          <w:sz w:val="22"/>
          <w:szCs w:val="22"/>
        </w:rPr>
        <w:t>Adycha</w:t>
      </w:r>
      <w:proofErr w:type="spellEnd"/>
      <w:r>
        <w:rPr>
          <w:sz w:val="22"/>
          <w:szCs w:val="22"/>
        </w:rPr>
        <w:t xml:space="preserve"> plateau (informal name), the </w:t>
      </w:r>
      <w:proofErr w:type="spellStart"/>
      <w:r>
        <w:rPr>
          <w:sz w:val="22"/>
          <w:szCs w:val="22"/>
        </w:rPr>
        <w:t>Nizhneadychanska</w:t>
      </w:r>
      <w:proofErr w:type="spellEnd"/>
      <w:r>
        <w:rPr>
          <w:sz w:val="22"/>
          <w:szCs w:val="22"/>
        </w:rPr>
        <w:t xml:space="preserve"> (or </w:t>
      </w:r>
      <w:proofErr w:type="spellStart"/>
      <w:r>
        <w:rPr>
          <w:sz w:val="22"/>
          <w:szCs w:val="22"/>
        </w:rPr>
        <w:t>Tuostakhskaya</w:t>
      </w:r>
      <w:proofErr w:type="spellEnd"/>
      <w:r>
        <w:rPr>
          <w:sz w:val="22"/>
          <w:szCs w:val="22"/>
        </w:rPr>
        <w:t xml:space="preserve">) depression, the </w:t>
      </w:r>
      <w:proofErr w:type="spellStart"/>
      <w:r>
        <w:rPr>
          <w:sz w:val="22"/>
          <w:szCs w:val="22"/>
        </w:rPr>
        <w:t>Sililyakh</w:t>
      </w:r>
      <w:proofErr w:type="spellEnd"/>
      <w:r>
        <w:rPr>
          <w:sz w:val="22"/>
          <w:szCs w:val="22"/>
        </w:rPr>
        <w:t xml:space="preserve"> plain and the </w:t>
      </w:r>
      <w:proofErr w:type="spellStart"/>
      <w:r>
        <w:rPr>
          <w:sz w:val="22"/>
          <w:szCs w:val="22"/>
        </w:rPr>
        <w:t>Tabalakh</w:t>
      </w:r>
      <w:proofErr w:type="spellEnd"/>
      <w:r>
        <w:rPr>
          <w:sz w:val="22"/>
          <w:szCs w:val="22"/>
        </w:rPr>
        <w:t xml:space="preserve"> depression (</w:t>
      </w:r>
      <w:r>
        <w:rPr>
          <w:color w:val="FF0000"/>
          <w:sz w:val="22"/>
          <w:szCs w:val="22"/>
        </w:rPr>
        <w:t>Fig. 2</w:t>
      </w:r>
      <w:r>
        <w:rPr>
          <w:sz w:val="22"/>
          <w:szCs w:val="22"/>
        </w:rPr>
        <w:t xml:space="preserve">). The Verkhoyansk depression is located in the western part of the study area and is occupied by the River Yana, which flows close to the town of </w:t>
      </w:r>
      <w:proofErr w:type="spellStart"/>
      <w:r>
        <w:rPr>
          <w:sz w:val="22"/>
          <w:szCs w:val="22"/>
        </w:rPr>
        <w:t>Batagay</w:t>
      </w:r>
      <w:proofErr w:type="spellEnd"/>
      <w:r>
        <w:rPr>
          <w:sz w:val="22"/>
          <w:szCs w:val="22"/>
        </w:rPr>
        <w:t>. The Yana–</w:t>
      </w:r>
      <w:proofErr w:type="spellStart"/>
      <w:r>
        <w:rPr>
          <w:sz w:val="22"/>
          <w:szCs w:val="22"/>
        </w:rPr>
        <w:t>Adycha</w:t>
      </w:r>
      <w:proofErr w:type="spellEnd"/>
      <w:r>
        <w:rPr>
          <w:sz w:val="22"/>
          <w:szCs w:val="22"/>
        </w:rPr>
        <w:t xml:space="preserve"> plateau rises to elevations of ~250–350 m asl and represents the higher ground between the Yana and </w:t>
      </w:r>
      <w:proofErr w:type="spellStart"/>
      <w:r>
        <w:rPr>
          <w:sz w:val="22"/>
          <w:szCs w:val="22"/>
        </w:rPr>
        <w:t>Adycha</w:t>
      </w:r>
      <w:proofErr w:type="spellEnd"/>
      <w:r>
        <w:rPr>
          <w:sz w:val="22"/>
          <w:szCs w:val="22"/>
        </w:rPr>
        <w:t xml:space="preserve"> rivers. The plateau is widely underlain by folded Triassic sandstones, siltstone and mudstones, locally intruded by Early Cretaceous granites, and numerous igneous dykes. Some rocks have been weakly metamorphosed by contact metamorphism. Valleys on the plateau run mainly westward into the Yana basin and eastward into the </w:t>
      </w:r>
      <w:proofErr w:type="spellStart"/>
      <w:r>
        <w:rPr>
          <w:sz w:val="22"/>
          <w:szCs w:val="22"/>
        </w:rPr>
        <w:t>Adycha</w:t>
      </w:r>
      <w:proofErr w:type="spellEnd"/>
      <w:r>
        <w:rPr>
          <w:sz w:val="22"/>
          <w:szCs w:val="22"/>
        </w:rPr>
        <w:t xml:space="preserve"> basin. Incipient erosional hollows are common, and many hillslopes contain gullies, for example near the </w:t>
      </w:r>
      <w:proofErr w:type="spellStart"/>
      <w:r>
        <w:rPr>
          <w:sz w:val="22"/>
          <w:szCs w:val="22"/>
        </w:rPr>
        <w:t>Batagay</w:t>
      </w:r>
      <w:proofErr w:type="spellEnd"/>
      <w:r>
        <w:rPr>
          <w:sz w:val="22"/>
          <w:szCs w:val="22"/>
        </w:rPr>
        <w:t xml:space="preserve"> </w:t>
      </w:r>
      <w:proofErr w:type="spellStart"/>
      <w:r>
        <w:rPr>
          <w:sz w:val="22"/>
          <w:szCs w:val="22"/>
        </w:rPr>
        <w:t>megaslump</w:t>
      </w:r>
      <w:proofErr w:type="spellEnd"/>
      <w:r>
        <w:rPr>
          <w:sz w:val="22"/>
          <w:szCs w:val="22"/>
        </w:rPr>
        <w:t xml:space="preserve"> (</w:t>
      </w:r>
      <w:r>
        <w:rPr>
          <w:color w:val="0000FF"/>
          <w:sz w:val="22"/>
          <w:szCs w:val="22"/>
        </w:rPr>
        <w:t>Murton et al., 2023</w:t>
      </w:r>
      <w:r>
        <w:rPr>
          <w:sz w:val="22"/>
          <w:szCs w:val="22"/>
        </w:rPr>
        <w:t xml:space="preserve">). Much of this upland area is thought to have undergone steady uplift throughout the Cenozoic. The </w:t>
      </w:r>
      <w:proofErr w:type="spellStart"/>
      <w:r>
        <w:rPr>
          <w:sz w:val="22"/>
          <w:szCs w:val="22"/>
        </w:rPr>
        <w:t>Nizhneadychanska</w:t>
      </w:r>
      <w:proofErr w:type="spellEnd"/>
      <w:r>
        <w:rPr>
          <w:sz w:val="22"/>
          <w:szCs w:val="22"/>
        </w:rPr>
        <w:t xml:space="preserve"> depression contains the </w:t>
      </w:r>
      <w:proofErr w:type="spellStart"/>
      <w:r>
        <w:rPr>
          <w:sz w:val="22"/>
          <w:szCs w:val="22"/>
        </w:rPr>
        <w:t>Adycha</w:t>
      </w:r>
      <w:proofErr w:type="spellEnd"/>
      <w:r>
        <w:rPr>
          <w:sz w:val="22"/>
          <w:szCs w:val="22"/>
        </w:rPr>
        <w:t xml:space="preserve"> River, a right-bank tributary of the River Yana, which it joins to the north of the study area. Erosion on the outer bend of a large meander of the </w:t>
      </w:r>
      <w:proofErr w:type="spellStart"/>
      <w:r>
        <w:rPr>
          <w:sz w:val="22"/>
          <w:szCs w:val="22"/>
        </w:rPr>
        <w:t>Adycha</w:t>
      </w:r>
      <w:proofErr w:type="spellEnd"/>
      <w:r>
        <w:rPr>
          <w:sz w:val="22"/>
          <w:szCs w:val="22"/>
        </w:rPr>
        <w:t xml:space="preserve"> River has created a major stratigraphic section at </w:t>
      </w:r>
      <w:proofErr w:type="spellStart"/>
      <w:r>
        <w:rPr>
          <w:sz w:val="22"/>
          <w:szCs w:val="22"/>
        </w:rPr>
        <w:t>Ulakhan</w:t>
      </w:r>
      <w:proofErr w:type="spellEnd"/>
      <w:r>
        <w:rPr>
          <w:sz w:val="22"/>
          <w:szCs w:val="22"/>
        </w:rPr>
        <w:t xml:space="preserve"> Sular. The </w:t>
      </w:r>
      <w:proofErr w:type="spellStart"/>
      <w:r>
        <w:rPr>
          <w:sz w:val="22"/>
          <w:szCs w:val="22"/>
        </w:rPr>
        <w:t>Sililyakh</w:t>
      </w:r>
      <w:proofErr w:type="spellEnd"/>
      <w:r>
        <w:rPr>
          <w:sz w:val="22"/>
          <w:szCs w:val="22"/>
        </w:rPr>
        <w:t xml:space="preserve"> plain rises to elevations of ~200–420 m asl to the east of the </w:t>
      </w:r>
      <w:proofErr w:type="spellStart"/>
      <w:r>
        <w:rPr>
          <w:sz w:val="22"/>
          <w:szCs w:val="22"/>
        </w:rPr>
        <w:t>Nizhneadychanska</w:t>
      </w:r>
      <w:proofErr w:type="spellEnd"/>
      <w:r>
        <w:rPr>
          <w:sz w:val="22"/>
          <w:szCs w:val="22"/>
        </w:rPr>
        <w:t xml:space="preserve"> depression. Ravines incise the western edge of the plain. Farther east, the </w:t>
      </w:r>
      <w:proofErr w:type="spellStart"/>
      <w:r>
        <w:rPr>
          <w:sz w:val="22"/>
          <w:szCs w:val="22"/>
        </w:rPr>
        <w:t>Tabalakh</w:t>
      </w:r>
      <w:proofErr w:type="spellEnd"/>
      <w:r>
        <w:rPr>
          <w:sz w:val="22"/>
          <w:szCs w:val="22"/>
        </w:rPr>
        <w:t xml:space="preserve"> depression is inset in the </w:t>
      </w:r>
      <w:proofErr w:type="spellStart"/>
      <w:r>
        <w:rPr>
          <w:sz w:val="22"/>
          <w:szCs w:val="22"/>
        </w:rPr>
        <w:t>Sililyakh</w:t>
      </w:r>
      <w:proofErr w:type="spellEnd"/>
      <w:r>
        <w:rPr>
          <w:sz w:val="22"/>
          <w:szCs w:val="22"/>
        </w:rPr>
        <w:t xml:space="preserve"> plain.</w:t>
      </w:r>
    </w:p>
    <w:p w14:paraId="485B8AC9" w14:textId="0383A68A" w:rsidR="00DF1875" w:rsidRDefault="002C2D4B" w:rsidP="000B5439">
      <w:pPr>
        <w:rPr>
          <w:b/>
          <w:i/>
          <w:sz w:val="22"/>
          <w:szCs w:val="22"/>
        </w:rPr>
      </w:pPr>
      <w:bookmarkStart w:id="1" w:name="_heading=h.30j0zll" w:colFirst="0" w:colLast="0"/>
      <w:bookmarkEnd w:id="1"/>
      <w:r>
        <w:rPr>
          <w:i/>
          <w:sz w:val="22"/>
          <w:szCs w:val="22"/>
        </w:rPr>
        <w:br w:type="page"/>
      </w:r>
      <w:r>
        <w:rPr>
          <w:i/>
          <w:sz w:val="22"/>
          <w:szCs w:val="22"/>
        </w:rPr>
        <w:lastRenderedPageBreak/>
        <w:t>Cenozoic geology</w:t>
      </w:r>
    </w:p>
    <w:p w14:paraId="7AE81F93" w14:textId="6A9E1795" w:rsidR="00DF1875" w:rsidRDefault="00E543D6" w:rsidP="00DB7646">
      <w:pPr>
        <w:spacing w:before="240" w:after="240" w:line="360" w:lineRule="auto"/>
        <w:rPr>
          <w:sz w:val="22"/>
          <w:szCs w:val="22"/>
        </w:rPr>
      </w:pPr>
      <w:bookmarkStart w:id="2" w:name="_heading=h.1fob9te" w:colFirst="0" w:colLast="0"/>
      <w:bookmarkEnd w:id="2"/>
      <w:r>
        <w:rPr>
          <w:sz w:val="22"/>
          <w:szCs w:val="22"/>
        </w:rPr>
        <w:t>Throughout the late Cenozoic, most of the Yana Uplands were unglaciated (</w:t>
      </w:r>
      <w:r>
        <w:rPr>
          <w:color w:val="0000FF"/>
          <w:sz w:val="22"/>
          <w:szCs w:val="22"/>
        </w:rPr>
        <w:t>Batchelor et al., 2019</w:t>
      </w:r>
      <w:r>
        <w:rPr>
          <w:sz w:val="22"/>
          <w:szCs w:val="22"/>
        </w:rPr>
        <w:t xml:space="preserve">) and belonged to the western region of </w:t>
      </w:r>
      <w:r w:rsidR="007E1F29">
        <w:rPr>
          <w:sz w:val="22"/>
          <w:szCs w:val="22"/>
        </w:rPr>
        <w:t xml:space="preserve">western </w:t>
      </w:r>
      <w:r>
        <w:rPr>
          <w:sz w:val="22"/>
          <w:szCs w:val="22"/>
        </w:rPr>
        <w:t>Beringia (</w:t>
      </w:r>
      <w:r>
        <w:rPr>
          <w:color w:val="FF0000"/>
          <w:sz w:val="22"/>
          <w:szCs w:val="22"/>
        </w:rPr>
        <w:t>Fig. 1a</w:t>
      </w:r>
      <w:r>
        <w:rPr>
          <w:sz w:val="22"/>
          <w:szCs w:val="22"/>
        </w:rPr>
        <w:t>). In the absence of glacial disturbance, the uplands and basins in the study area contain a wide variety of unconsolidated nonglacial deposits (</w:t>
      </w:r>
      <w:r>
        <w:rPr>
          <w:color w:val="FF0000"/>
          <w:sz w:val="22"/>
          <w:szCs w:val="22"/>
        </w:rPr>
        <w:t>Fig. 2a–b</w:t>
      </w:r>
      <w:r>
        <w:rPr>
          <w:sz w:val="22"/>
          <w:szCs w:val="22"/>
        </w:rPr>
        <w:t xml:space="preserve">), the thickness of which ranges from 0.5–3.0 m on watersheds and steep slopes, through 3–20 m on gentle slopes to maxima of 50–185 m in the valleys and intra-mountain depressions. According to </w:t>
      </w:r>
      <w:proofErr w:type="spellStart"/>
      <w:r>
        <w:rPr>
          <w:color w:val="0000FF"/>
          <w:sz w:val="22"/>
          <w:szCs w:val="22"/>
        </w:rPr>
        <w:t>Vdovina</w:t>
      </w:r>
      <w:proofErr w:type="spellEnd"/>
      <w:r>
        <w:rPr>
          <w:color w:val="0000FF"/>
          <w:sz w:val="22"/>
          <w:szCs w:val="22"/>
        </w:rPr>
        <w:t xml:space="preserve"> and Skuba (2013a, 2013b)</w:t>
      </w:r>
      <w:r>
        <w:rPr>
          <w:sz w:val="22"/>
          <w:szCs w:val="22"/>
        </w:rPr>
        <w:t>, the deposits accumulated during the Miocene, Pliocene, Pleistocene</w:t>
      </w:r>
      <w:r w:rsidR="007E1F29">
        <w:rPr>
          <w:sz w:val="22"/>
          <w:szCs w:val="22"/>
        </w:rPr>
        <w:t>,</w:t>
      </w:r>
      <w:r>
        <w:rPr>
          <w:sz w:val="22"/>
          <w:szCs w:val="22"/>
        </w:rPr>
        <w:t xml:space="preserve"> and Holocene (</w:t>
      </w:r>
      <w:r>
        <w:rPr>
          <w:color w:val="FF0000"/>
          <w:sz w:val="22"/>
          <w:szCs w:val="22"/>
        </w:rPr>
        <w:t>Fig. 2</w:t>
      </w:r>
      <w:r>
        <w:rPr>
          <w:sz w:val="22"/>
          <w:szCs w:val="22"/>
        </w:rPr>
        <w:t xml:space="preserve">). Pliocene deposits are distinguished on the geological map in </w:t>
      </w:r>
      <w:r w:rsidRPr="00FD30E8">
        <w:rPr>
          <w:color w:val="FF0000"/>
          <w:sz w:val="22"/>
          <w:szCs w:val="22"/>
        </w:rPr>
        <w:t>Fig</w:t>
      </w:r>
      <w:r w:rsidR="00A32D42">
        <w:rPr>
          <w:color w:val="FF0000"/>
          <w:sz w:val="22"/>
          <w:szCs w:val="22"/>
        </w:rPr>
        <w:t>.</w:t>
      </w:r>
      <w:r w:rsidRPr="00FD30E8">
        <w:rPr>
          <w:color w:val="FF0000"/>
          <w:sz w:val="22"/>
          <w:szCs w:val="22"/>
        </w:rPr>
        <w:t xml:space="preserve"> 2a</w:t>
      </w:r>
      <w:r>
        <w:rPr>
          <w:sz w:val="22"/>
          <w:szCs w:val="22"/>
        </w:rPr>
        <w:t xml:space="preserve"> (as per </w:t>
      </w:r>
      <w:proofErr w:type="spellStart"/>
      <w:r>
        <w:rPr>
          <w:color w:val="0000FF"/>
          <w:sz w:val="22"/>
          <w:szCs w:val="22"/>
        </w:rPr>
        <w:t>Vdovina</w:t>
      </w:r>
      <w:proofErr w:type="spellEnd"/>
      <w:r>
        <w:rPr>
          <w:color w:val="0000FF"/>
          <w:sz w:val="22"/>
          <w:szCs w:val="22"/>
        </w:rPr>
        <w:t xml:space="preserve"> and Skuba, 2013a) </w:t>
      </w:r>
      <w:r w:rsidRPr="00FD30E8">
        <w:rPr>
          <w:sz w:val="22"/>
          <w:szCs w:val="22"/>
        </w:rPr>
        <w:t xml:space="preserve">but </w:t>
      </w:r>
      <w:r>
        <w:rPr>
          <w:sz w:val="22"/>
          <w:szCs w:val="22"/>
        </w:rPr>
        <w:t xml:space="preserve">grouped together with Miocene deposits as ‘loose, pre-Quaternary formations’ in the geological cross-section in </w:t>
      </w:r>
      <w:r w:rsidRPr="00FD30E8">
        <w:rPr>
          <w:color w:val="FF0000"/>
          <w:sz w:val="22"/>
          <w:szCs w:val="22"/>
        </w:rPr>
        <w:t>Fig. 2</w:t>
      </w:r>
      <w:r>
        <w:rPr>
          <w:color w:val="FF0000"/>
          <w:sz w:val="22"/>
          <w:szCs w:val="22"/>
        </w:rPr>
        <w:t>c</w:t>
      </w:r>
      <w:r>
        <w:rPr>
          <w:sz w:val="22"/>
          <w:szCs w:val="22"/>
        </w:rPr>
        <w:t xml:space="preserve"> (as per </w:t>
      </w:r>
      <w:proofErr w:type="spellStart"/>
      <w:r>
        <w:rPr>
          <w:color w:val="0000FF"/>
          <w:sz w:val="22"/>
          <w:szCs w:val="22"/>
        </w:rPr>
        <w:t>Vdovina</w:t>
      </w:r>
      <w:proofErr w:type="spellEnd"/>
      <w:r>
        <w:rPr>
          <w:color w:val="0000FF"/>
          <w:sz w:val="22"/>
          <w:szCs w:val="22"/>
        </w:rPr>
        <w:t xml:space="preserve"> and Skuba, 2002a).</w:t>
      </w:r>
    </w:p>
    <w:p w14:paraId="36105372" w14:textId="77777777" w:rsidR="00DF1875" w:rsidRDefault="00E543D6">
      <w:pPr>
        <w:spacing w:before="240" w:after="240" w:line="360" w:lineRule="auto"/>
        <w:ind w:firstLine="280"/>
        <w:rPr>
          <w:i/>
          <w:sz w:val="22"/>
          <w:szCs w:val="22"/>
        </w:rPr>
      </w:pPr>
      <w:r>
        <w:rPr>
          <w:i/>
          <w:sz w:val="22"/>
          <w:szCs w:val="22"/>
        </w:rPr>
        <w:t>Miocene</w:t>
      </w:r>
    </w:p>
    <w:p w14:paraId="2B5E1ECC" w14:textId="002DA970" w:rsidR="00DF1875" w:rsidRDefault="00E543D6">
      <w:pPr>
        <w:spacing w:before="240" w:after="240" w:line="360" w:lineRule="auto"/>
        <w:ind w:firstLine="280"/>
        <w:rPr>
          <w:sz w:val="22"/>
          <w:szCs w:val="22"/>
        </w:rPr>
      </w:pPr>
      <w:r>
        <w:rPr>
          <w:sz w:val="22"/>
          <w:szCs w:val="22"/>
        </w:rPr>
        <w:t xml:space="preserve">Miocene deposits up to 93.6 m thick have a limited spatial distribution and are mostly buried in the bottoms of intra-montane troughs or ancient river valleys. </w:t>
      </w:r>
      <w:r>
        <w:rPr>
          <w:b/>
          <w:sz w:val="22"/>
          <w:szCs w:val="22"/>
        </w:rPr>
        <w:t>Lower Miocene formations</w:t>
      </w:r>
      <w:r>
        <w:rPr>
          <w:sz w:val="22"/>
          <w:szCs w:val="22"/>
        </w:rPr>
        <w:t xml:space="preserve"> represent weathering profiles 11–32 m thick developed on Triassic sedimentary rocks and </w:t>
      </w:r>
      <w:r w:rsidR="00747123">
        <w:rPr>
          <w:sz w:val="22"/>
          <w:szCs w:val="22"/>
        </w:rPr>
        <w:t>E</w:t>
      </w:r>
      <w:r>
        <w:rPr>
          <w:sz w:val="22"/>
          <w:szCs w:val="22"/>
        </w:rPr>
        <w:t xml:space="preserve">arly Cretaceous contact hornblende rocks. Exposures of the weathering profiles at the surface are limited to the left side of the </w:t>
      </w:r>
      <w:proofErr w:type="spellStart"/>
      <w:r>
        <w:rPr>
          <w:sz w:val="22"/>
          <w:szCs w:val="22"/>
        </w:rPr>
        <w:t>Adycha</w:t>
      </w:r>
      <w:proofErr w:type="spellEnd"/>
      <w:r>
        <w:rPr>
          <w:sz w:val="22"/>
          <w:szCs w:val="22"/>
        </w:rPr>
        <w:t xml:space="preserve"> River. Overlying the weathering crust or resting directly on bedrock, but not exposed at the surface, are alluvial–slope deposits of the </w:t>
      </w:r>
      <w:r>
        <w:rPr>
          <w:b/>
          <w:sz w:val="22"/>
          <w:szCs w:val="22"/>
        </w:rPr>
        <w:t>Magyar F</w:t>
      </w:r>
      <w:r w:rsidR="007E1F29">
        <w:rPr>
          <w:b/>
          <w:sz w:val="22"/>
          <w:szCs w:val="22"/>
        </w:rPr>
        <w:t>ormation</w:t>
      </w:r>
      <w:r>
        <w:rPr>
          <w:sz w:val="22"/>
          <w:szCs w:val="22"/>
        </w:rPr>
        <w:t>. Usually 3–10 m thick (maximum 30 m), these deposits commonly consist of rock fragments with clay infills between them, though rounded pebbles occur in ancient thalwegs. Spore–pollen spectra from the formation point to dark spruce</w:t>
      </w:r>
      <w:r w:rsidR="00814160">
        <w:rPr>
          <w:sz w:val="22"/>
          <w:szCs w:val="22"/>
        </w:rPr>
        <w:t xml:space="preserve">, </w:t>
      </w:r>
      <w:r w:rsidR="00814160" w:rsidRPr="00416154">
        <w:rPr>
          <w:i/>
          <w:iCs/>
          <w:sz w:val="22"/>
          <w:szCs w:val="22"/>
        </w:rPr>
        <w:t>P</w:t>
      </w:r>
      <w:r w:rsidR="00814160">
        <w:rPr>
          <w:i/>
          <w:iCs/>
          <w:sz w:val="22"/>
          <w:szCs w:val="22"/>
        </w:rPr>
        <w:t>i</w:t>
      </w:r>
      <w:r w:rsidR="00814160" w:rsidRPr="00416154">
        <w:rPr>
          <w:i/>
          <w:iCs/>
          <w:sz w:val="22"/>
          <w:szCs w:val="22"/>
        </w:rPr>
        <w:t>cea</w:t>
      </w:r>
      <w:r w:rsidR="00814160">
        <w:rPr>
          <w:sz w:val="22"/>
          <w:szCs w:val="22"/>
        </w:rPr>
        <w:t xml:space="preserve"> sp.,</w:t>
      </w:r>
      <w:r>
        <w:rPr>
          <w:sz w:val="22"/>
          <w:szCs w:val="22"/>
        </w:rPr>
        <w:t xml:space="preserve"> and juniper</w:t>
      </w:r>
      <w:r w:rsidR="00814160">
        <w:rPr>
          <w:sz w:val="22"/>
          <w:szCs w:val="22"/>
        </w:rPr>
        <w:t xml:space="preserve">, </w:t>
      </w:r>
      <w:r w:rsidR="00814160" w:rsidRPr="00416154">
        <w:rPr>
          <w:i/>
          <w:iCs/>
          <w:sz w:val="22"/>
          <w:szCs w:val="22"/>
        </w:rPr>
        <w:t>Juniperus</w:t>
      </w:r>
      <w:r w:rsidR="00814160">
        <w:rPr>
          <w:sz w:val="22"/>
          <w:szCs w:val="22"/>
        </w:rPr>
        <w:t xml:space="preserve"> sp.,</w:t>
      </w:r>
      <w:r>
        <w:rPr>
          <w:sz w:val="22"/>
          <w:szCs w:val="22"/>
        </w:rPr>
        <w:t xml:space="preserve"> forests with patches of birch</w:t>
      </w:r>
      <w:r w:rsidR="00814160">
        <w:rPr>
          <w:sz w:val="22"/>
          <w:szCs w:val="22"/>
        </w:rPr>
        <w:t xml:space="preserve">, </w:t>
      </w:r>
      <w:r w:rsidR="00814160" w:rsidRPr="00416154">
        <w:rPr>
          <w:i/>
          <w:iCs/>
          <w:sz w:val="22"/>
          <w:szCs w:val="22"/>
        </w:rPr>
        <w:t>Betula</w:t>
      </w:r>
      <w:r w:rsidR="00814160">
        <w:rPr>
          <w:sz w:val="22"/>
          <w:szCs w:val="22"/>
        </w:rPr>
        <w:t xml:space="preserve"> spp.,</w:t>
      </w:r>
      <w:r>
        <w:rPr>
          <w:sz w:val="22"/>
          <w:szCs w:val="22"/>
        </w:rPr>
        <w:t xml:space="preserve"> and broad-leaved species. The overlying alluvial deposits of the </w:t>
      </w:r>
      <w:proofErr w:type="spellStart"/>
      <w:r>
        <w:rPr>
          <w:b/>
          <w:sz w:val="22"/>
          <w:szCs w:val="22"/>
        </w:rPr>
        <w:t>Malyshov</w:t>
      </w:r>
      <w:proofErr w:type="spellEnd"/>
      <w:r>
        <w:rPr>
          <w:b/>
          <w:sz w:val="22"/>
          <w:szCs w:val="22"/>
        </w:rPr>
        <w:t xml:space="preserve"> </w:t>
      </w:r>
      <w:r w:rsidR="007E1F29">
        <w:rPr>
          <w:b/>
          <w:sz w:val="22"/>
          <w:szCs w:val="22"/>
        </w:rPr>
        <w:t>Formation</w:t>
      </w:r>
      <w:r>
        <w:rPr>
          <w:sz w:val="22"/>
          <w:szCs w:val="22"/>
        </w:rPr>
        <w:t>, also not exposed, are up to 34 m thick and consist of pebbly gravel, pebbly sand and pebbly loam. Spore–pollen spectra from them suggest the presence of dark coniferous forests with patches of deciduous and broad-leaved trees associated with moderately warm and humid conditions.</w:t>
      </w:r>
    </w:p>
    <w:p w14:paraId="54D03E8B" w14:textId="77777777" w:rsidR="00DF1875" w:rsidRDefault="00E543D6">
      <w:pPr>
        <w:spacing w:before="240" w:after="240" w:line="360" w:lineRule="auto"/>
        <w:ind w:firstLine="280"/>
        <w:rPr>
          <w:i/>
          <w:sz w:val="22"/>
          <w:szCs w:val="22"/>
        </w:rPr>
      </w:pPr>
      <w:r>
        <w:rPr>
          <w:i/>
          <w:sz w:val="22"/>
          <w:szCs w:val="22"/>
        </w:rPr>
        <w:t>Pliocene</w:t>
      </w:r>
    </w:p>
    <w:p w14:paraId="53FC2A72" w14:textId="7D1934C6" w:rsidR="00DF1875" w:rsidRDefault="00E543D6">
      <w:pPr>
        <w:spacing w:before="240" w:after="240" w:line="360" w:lineRule="auto"/>
        <w:ind w:firstLine="280"/>
        <w:rPr>
          <w:sz w:val="22"/>
          <w:szCs w:val="22"/>
        </w:rPr>
      </w:pPr>
      <w:r>
        <w:rPr>
          <w:sz w:val="22"/>
          <w:szCs w:val="22"/>
        </w:rPr>
        <w:t xml:space="preserve">Pliocene deposits of the </w:t>
      </w:r>
      <w:proofErr w:type="spellStart"/>
      <w:r>
        <w:rPr>
          <w:sz w:val="22"/>
          <w:szCs w:val="22"/>
        </w:rPr>
        <w:t>Ust-Nelgehinski</w:t>
      </w:r>
      <w:proofErr w:type="spellEnd"/>
      <w:r>
        <w:rPr>
          <w:sz w:val="22"/>
          <w:szCs w:val="22"/>
        </w:rPr>
        <w:t xml:space="preserve"> and </w:t>
      </w:r>
      <w:proofErr w:type="spellStart"/>
      <w:r>
        <w:rPr>
          <w:sz w:val="22"/>
          <w:szCs w:val="22"/>
        </w:rPr>
        <w:t>Tabalakh</w:t>
      </w:r>
      <w:proofErr w:type="spellEnd"/>
      <w:r>
        <w:rPr>
          <w:sz w:val="22"/>
          <w:szCs w:val="22"/>
        </w:rPr>
        <w:t xml:space="preserve"> formations crop out extensively beneath the </w:t>
      </w:r>
      <w:proofErr w:type="spellStart"/>
      <w:r>
        <w:rPr>
          <w:sz w:val="22"/>
          <w:szCs w:val="22"/>
        </w:rPr>
        <w:t>Ulakhan</w:t>
      </w:r>
      <w:proofErr w:type="spellEnd"/>
      <w:r>
        <w:rPr>
          <w:sz w:val="22"/>
          <w:szCs w:val="22"/>
        </w:rPr>
        <w:t xml:space="preserve"> Sular plateau to the east of the </w:t>
      </w:r>
      <w:proofErr w:type="spellStart"/>
      <w:r>
        <w:rPr>
          <w:sz w:val="22"/>
          <w:szCs w:val="22"/>
        </w:rPr>
        <w:t>Ulakhan</w:t>
      </w:r>
      <w:proofErr w:type="spellEnd"/>
      <w:r>
        <w:rPr>
          <w:sz w:val="22"/>
          <w:szCs w:val="22"/>
        </w:rPr>
        <w:t xml:space="preserve"> Sular river bluffs (</w:t>
      </w:r>
      <w:r>
        <w:rPr>
          <w:color w:val="FF0000"/>
          <w:sz w:val="22"/>
          <w:szCs w:val="22"/>
        </w:rPr>
        <w:t>Fig. 2a</w:t>
      </w:r>
      <w:r>
        <w:rPr>
          <w:sz w:val="22"/>
          <w:szCs w:val="22"/>
        </w:rPr>
        <w:t xml:space="preserve">). The </w:t>
      </w:r>
      <w:proofErr w:type="spellStart"/>
      <w:r>
        <w:rPr>
          <w:b/>
          <w:sz w:val="22"/>
          <w:szCs w:val="22"/>
        </w:rPr>
        <w:t>Ust-Nelgehinski</w:t>
      </w:r>
      <w:proofErr w:type="spellEnd"/>
      <w:r>
        <w:rPr>
          <w:b/>
          <w:sz w:val="22"/>
          <w:szCs w:val="22"/>
        </w:rPr>
        <w:t xml:space="preserve"> </w:t>
      </w:r>
      <w:r w:rsidR="007E1F29">
        <w:rPr>
          <w:b/>
          <w:sz w:val="22"/>
          <w:szCs w:val="22"/>
        </w:rPr>
        <w:t xml:space="preserve">Formation </w:t>
      </w:r>
      <w:r>
        <w:rPr>
          <w:b/>
          <w:sz w:val="22"/>
          <w:szCs w:val="22"/>
        </w:rPr>
        <w:t>(aN</w:t>
      </w:r>
      <w:r>
        <w:rPr>
          <w:b/>
          <w:sz w:val="22"/>
          <w:szCs w:val="22"/>
          <w:vertAlign w:val="subscript"/>
        </w:rPr>
        <w:t>2</w:t>
      </w:r>
      <w:r>
        <w:rPr>
          <w:b/>
          <w:i/>
          <w:sz w:val="22"/>
          <w:szCs w:val="22"/>
        </w:rPr>
        <w:t>un</w:t>
      </w:r>
      <w:r>
        <w:rPr>
          <w:b/>
          <w:sz w:val="22"/>
          <w:szCs w:val="22"/>
        </w:rPr>
        <w:t>)</w:t>
      </w:r>
      <w:r>
        <w:rPr>
          <w:sz w:val="22"/>
          <w:szCs w:val="22"/>
        </w:rPr>
        <w:t xml:space="preserve"> is dominantly sandy gravel and pebbly sand up to ~30 m thick that infills the middle parts of inter-montane depressions and the main parts of piedmont alluvial plains. It is interpreted as alluvial in origin. Spore–pollen assemblages from it record coniferous forest of pine–larch</w:t>
      </w:r>
      <w:r w:rsidR="00814160">
        <w:rPr>
          <w:sz w:val="22"/>
          <w:szCs w:val="22"/>
        </w:rPr>
        <w:t xml:space="preserve">, </w:t>
      </w:r>
      <w:r w:rsidR="00814160" w:rsidRPr="00416154">
        <w:rPr>
          <w:i/>
          <w:iCs/>
          <w:sz w:val="22"/>
          <w:szCs w:val="22"/>
        </w:rPr>
        <w:t>Pinus</w:t>
      </w:r>
      <w:r w:rsidR="00814160">
        <w:rPr>
          <w:sz w:val="22"/>
          <w:szCs w:val="22"/>
        </w:rPr>
        <w:t xml:space="preserve"> sp. and </w:t>
      </w:r>
      <w:r w:rsidR="00814160" w:rsidRPr="00416154">
        <w:rPr>
          <w:i/>
          <w:iCs/>
          <w:sz w:val="22"/>
          <w:szCs w:val="22"/>
        </w:rPr>
        <w:t xml:space="preserve">Larix </w:t>
      </w:r>
      <w:proofErr w:type="spellStart"/>
      <w:r w:rsidR="00814160" w:rsidRPr="00416154">
        <w:rPr>
          <w:i/>
          <w:iCs/>
          <w:sz w:val="22"/>
          <w:szCs w:val="22"/>
        </w:rPr>
        <w:t>gmelinii</w:t>
      </w:r>
      <w:proofErr w:type="spellEnd"/>
      <w:r w:rsidR="00814160">
        <w:rPr>
          <w:sz w:val="22"/>
          <w:szCs w:val="22"/>
        </w:rPr>
        <w:t xml:space="preserve">, </w:t>
      </w:r>
      <w:r>
        <w:rPr>
          <w:sz w:val="22"/>
          <w:szCs w:val="22"/>
        </w:rPr>
        <w:t xml:space="preserve">or mixed forest, with unforested areas. The overlying </w:t>
      </w:r>
      <w:proofErr w:type="spellStart"/>
      <w:r>
        <w:rPr>
          <w:b/>
          <w:sz w:val="22"/>
          <w:szCs w:val="22"/>
        </w:rPr>
        <w:t>Tabalakh</w:t>
      </w:r>
      <w:proofErr w:type="spellEnd"/>
      <w:r>
        <w:rPr>
          <w:b/>
          <w:sz w:val="22"/>
          <w:szCs w:val="22"/>
        </w:rPr>
        <w:t xml:space="preserve"> </w:t>
      </w:r>
      <w:r w:rsidR="007E1F29">
        <w:rPr>
          <w:b/>
          <w:sz w:val="22"/>
          <w:szCs w:val="22"/>
        </w:rPr>
        <w:t xml:space="preserve">Formation </w:t>
      </w:r>
      <w:r>
        <w:rPr>
          <w:b/>
          <w:sz w:val="22"/>
          <w:szCs w:val="22"/>
        </w:rPr>
        <w:t>(LaN</w:t>
      </w:r>
      <w:r>
        <w:rPr>
          <w:b/>
          <w:sz w:val="22"/>
          <w:szCs w:val="22"/>
          <w:vertAlign w:val="subscript"/>
        </w:rPr>
        <w:t>2</w:t>
      </w:r>
      <w:r>
        <w:rPr>
          <w:b/>
          <w:i/>
          <w:sz w:val="22"/>
          <w:szCs w:val="22"/>
        </w:rPr>
        <w:t>tb</w:t>
      </w:r>
      <w:r>
        <w:rPr>
          <w:b/>
          <w:sz w:val="22"/>
          <w:szCs w:val="22"/>
        </w:rPr>
        <w:t>)</w:t>
      </w:r>
      <w:r>
        <w:rPr>
          <w:sz w:val="22"/>
          <w:szCs w:val="22"/>
        </w:rPr>
        <w:t xml:space="preserve"> is mostly sand and fine sand ≤95 m thick that form the upper part of sedimentary sequences infilling inter-montane troughs. The formation has been attributed to lacustrine and alluvial deposition. Palynological data from the </w:t>
      </w:r>
      <w:proofErr w:type="spellStart"/>
      <w:r>
        <w:rPr>
          <w:sz w:val="22"/>
          <w:szCs w:val="22"/>
        </w:rPr>
        <w:t>Tabalakh</w:t>
      </w:r>
      <w:proofErr w:type="spellEnd"/>
      <w:r>
        <w:rPr>
          <w:sz w:val="22"/>
          <w:szCs w:val="22"/>
        </w:rPr>
        <w:t xml:space="preserve"> </w:t>
      </w:r>
      <w:r w:rsidR="002D3CA2">
        <w:rPr>
          <w:sz w:val="22"/>
          <w:szCs w:val="22"/>
        </w:rPr>
        <w:t xml:space="preserve">Formation </w:t>
      </w:r>
      <w:r>
        <w:rPr>
          <w:sz w:val="22"/>
          <w:szCs w:val="22"/>
        </w:rPr>
        <w:t xml:space="preserve">differ from older deposits through their almost complete lack of tree pollen and from younger deposits in the absence of </w:t>
      </w:r>
      <w:r>
        <w:rPr>
          <w:i/>
          <w:sz w:val="22"/>
          <w:szCs w:val="22"/>
        </w:rPr>
        <w:t>Pinus pumila</w:t>
      </w:r>
      <w:r>
        <w:rPr>
          <w:sz w:val="22"/>
          <w:szCs w:val="22"/>
        </w:rPr>
        <w:t xml:space="preserve"> (dwarf stone pine) and </w:t>
      </w:r>
      <w:r>
        <w:rPr>
          <w:i/>
          <w:sz w:val="22"/>
          <w:szCs w:val="22"/>
        </w:rPr>
        <w:t>Selaginella sibirica</w:t>
      </w:r>
      <w:r>
        <w:rPr>
          <w:sz w:val="22"/>
          <w:szCs w:val="22"/>
        </w:rPr>
        <w:t xml:space="preserve"> (Siberian </w:t>
      </w:r>
      <w:proofErr w:type="spellStart"/>
      <w:r>
        <w:rPr>
          <w:sz w:val="22"/>
          <w:szCs w:val="22"/>
        </w:rPr>
        <w:t>spikemoss</w:t>
      </w:r>
      <w:proofErr w:type="spellEnd"/>
      <w:r>
        <w:rPr>
          <w:sz w:val="22"/>
          <w:szCs w:val="22"/>
        </w:rPr>
        <w:t>). This formation was potentially a major source of sand for younger deposits in the region.</w:t>
      </w:r>
    </w:p>
    <w:p w14:paraId="5A508309" w14:textId="77777777" w:rsidR="002C2D4B" w:rsidRDefault="002C2D4B">
      <w:pPr>
        <w:rPr>
          <w:i/>
          <w:sz w:val="22"/>
          <w:szCs w:val="22"/>
        </w:rPr>
      </w:pPr>
      <w:r>
        <w:rPr>
          <w:i/>
          <w:sz w:val="22"/>
          <w:szCs w:val="22"/>
        </w:rPr>
        <w:br w:type="page"/>
      </w:r>
    </w:p>
    <w:p w14:paraId="0BF529FD" w14:textId="70647E5C" w:rsidR="00DF1875" w:rsidRDefault="00E543D6">
      <w:pPr>
        <w:spacing w:before="240" w:after="240" w:line="360" w:lineRule="auto"/>
        <w:ind w:firstLine="280"/>
        <w:rPr>
          <w:i/>
          <w:sz w:val="22"/>
          <w:szCs w:val="22"/>
        </w:rPr>
      </w:pPr>
      <w:r>
        <w:rPr>
          <w:i/>
          <w:sz w:val="22"/>
          <w:szCs w:val="22"/>
        </w:rPr>
        <w:lastRenderedPageBreak/>
        <w:t>Pleistocene</w:t>
      </w:r>
    </w:p>
    <w:p w14:paraId="575888D4" w14:textId="657B649D" w:rsidR="00DF1875" w:rsidRDefault="00E543D6">
      <w:pPr>
        <w:spacing w:before="240" w:after="240" w:line="360" w:lineRule="auto"/>
        <w:ind w:firstLine="280"/>
        <w:rPr>
          <w:sz w:val="22"/>
          <w:szCs w:val="22"/>
        </w:rPr>
      </w:pPr>
      <w:r>
        <w:rPr>
          <w:sz w:val="22"/>
          <w:szCs w:val="22"/>
        </w:rPr>
        <w:t xml:space="preserve">The </w:t>
      </w:r>
      <w:r>
        <w:rPr>
          <w:b/>
          <w:sz w:val="22"/>
          <w:szCs w:val="22"/>
        </w:rPr>
        <w:t>lacustrine deposits (LII</w:t>
      </w:r>
      <w:r>
        <w:rPr>
          <w:b/>
          <w:sz w:val="22"/>
          <w:szCs w:val="22"/>
          <w:vertAlign w:val="subscript"/>
        </w:rPr>
        <w:t>3–4</w:t>
      </w:r>
      <w:r>
        <w:rPr>
          <w:b/>
          <w:sz w:val="22"/>
          <w:szCs w:val="22"/>
        </w:rPr>
        <w:t>)</w:t>
      </w:r>
      <w:r>
        <w:rPr>
          <w:sz w:val="22"/>
          <w:szCs w:val="22"/>
        </w:rPr>
        <w:t xml:space="preserve"> consist of silt and sandy loam with some gravel and plant remains, and interlayers and lenses of ice and peat. The deposits attain thicknesses up to 40 m and occur at elevations of ~200–250 m asl on the eastern and western flanks of the Yana–</w:t>
      </w:r>
      <w:proofErr w:type="spellStart"/>
      <w:r>
        <w:rPr>
          <w:sz w:val="22"/>
          <w:szCs w:val="22"/>
        </w:rPr>
        <w:t>Adycha</w:t>
      </w:r>
      <w:proofErr w:type="spellEnd"/>
      <w:r>
        <w:rPr>
          <w:sz w:val="22"/>
          <w:szCs w:val="22"/>
        </w:rPr>
        <w:t xml:space="preserve"> plateau and within the </w:t>
      </w:r>
      <w:proofErr w:type="spellStart"/>
      <w:r>
        <w:rPr>
          <w:sz w:val="22"/>
          <w:szCs w:val="22"/>
        </w:rPr>
        <w:t>Tabalakh</w:t>
      </w:r>
      <w:proofErr w:type="spellEnd"/>
      <w:r>
        <w:rPr>
          <w:sz w:val="22"/>
          <w:szCs w:val="22"/>
        </w:rPr>
        <w:t xml:space="preserve"> depression (</w:t>
      </w:r>
      <w:r>
        <w:rPr>
          <w:color w:val="FF0000"/>
          <w:sz w:val="22"/>
          <w:szCs w:val="22"/>
        </w:rPr>
        <w:t>Fig. 2a and c</w:t>
      </w:r>
      <w:r>
        <w:rPr>
          <w:sz w:val="22"/>
          <w:szCs w:val="22"/>
        </w:rPr>
        <w:t>). Spore–pollen spectra within the deposits are mainly green mosses, sedges, wormwood</w:t>
      </w:r>
      <w:r w:rsidR="00814160">
        <w:rPr>
          <w:sz w:val="22"/>
          <w:szCs w:val="22"/>
        </w:rPr>
        <w:t xml:space="preserve">, </w:t>
      </w:r>
      <w:r w:rsidR="00814160" w:rsidRPr="00416154">
        <w:rPr>
          <w:i/>
          <w:iCs/>
          <w:sz w:val="22"/>
          <w:szCs w:val="22"/>
        </w:rPr>
        <w:t>Artemisia</w:t>
      </w:r>
      <w:r w:rsidR="00814160">
        <w:rPr>
          <w:sz w:val="22"/>
          <w:szCs w:val="22"/>
        </w:rPr>
        <w:t xml:space="preserve"> sp.,</w:t>
      </w:r>
      <w:r>
        <w:rPr>
          <w:sz w:val="22"/>
          <w:szCs w:val="22"/>
        </w:rPr>
        <w:t xml:space="preserve"> and mixed grass, suggesting that exceptionally cold and relatively dry conditions existed when one or more extensive lakes formed. </w:t>
      </w:r>
      <w:r w:rsidRPr="00FD30E8">
        <w:rPr>
          <w:sz w:val="22"/>
          <w:szCs w:val="22"/>
        </w:rPr>
        <w:t xml:space="preserve">According to </w:t>
      </w:r>
      <w:bookmarkStart w:id="3" w:name="_heading=h.3znysh7" w:colFirst="0" w:colLast="0"/>
      <w:bookmarkEnd w:id="3"/>
      <w:proofErr w:type="spellStart"/>
      <w:r w:rsidRPr="00FD30E8">
        <w:rPr>
          <w:color w:val="0000FF"/>
          <w:sz w:val="22"/>
          <w:szCs w:val="22"/>
        </w:rPr>
        <w:t>Vdovina</w:t>
      </w:r>
      <w:proofErr w:type="spellEnd"/>
      <w:r w:rsidRPr="00FD30E8">
        <w:rPr>
          <w:color w:val="0000FF"/>
          <w:sz w:val="22"/>
          <w:szCs w:val="22"/>
        </w:rPr>
        <w:t xml:space="preserve"> and Skuba (2013a, 2013b)</w:t>
      </w:r>
      <w:r w:rsidRPr="00FD30E8">
        <w:rPr>
          <w:sz w:val="22"/>
          <w:szCs w:val="22"/>
        </w:rPr>
        <w:t xml:space="preserve"> the age of the deposits is assigned to steps 3–4 of the Middle </w:t>
      </w:r>
      <w:proofErr w:type="spellStart"/>
      <w:r w:rsidRPr="00FD30E8">
        <w:rPr>
          <w:sz w:val="22"/>
          <w:szCs w:val="22"/>
        </w:rPr>
        <w:t>Neopleistocene</w:t>
      </w:r>
      <w:proofErr w:type="spellEnd"/>
      <w:r w:rsidRPr="00FD30E8">
        <w:rPr>
          <w:sz w:val="22"/>
          <w:szCs w:val="22"/>
        </w:rPr>
        <w:t>, i.e., to MIS 9 (~337–279 ka) and MIS 8 (~279–243 ka).</w:t>
      </w:r>
      <w:r>
        <w:rPr>
          <w:sz w:val="22"/>
          <w:szCs w:val="22"/>
        </w:rPr>
        <w:t xml:space="preserve"> However, according to the geological cross-section shown in </w:t>
      </w:r>
      <w:r>
        <w:rPr>
          <w:color w:val="FF0000"/>
          <w:sz w:val="22"/>
          <w:szCs w:val="22"/>
        </w:rPr>
        <w:t>Fig. 2c</w:t>
      </w:r>
      <w:r>
        <w:rPr>
          <w:sz w:val="22"/>
          <w:szCs w:val="22"/>
        </w:rPr>
        <w:t>, this high, elevated lacustrine unit has been deeply incised by the paleo-</w:t>
      </w:r>
      <w:proofErr w:type="spellStart"/>
      <w:r>
        <w:rPr>
          <w:sz w:val="22"/>
          <w:szCs w:val="22"/>
        </w:rPr>
        <w:t>Adycha</w:t>
      </w:r>
      <w:proofErr w:type="spellEnd"/>
      <w:r>
        <w:rPr>
          <w:sz w:val="22"/>
          <w:szCs w:val="22"/>
        </w:rPr>
        <w:t xml:space="preserve"> River, such that the lacustrine deposits must be older than the </w:t>
      </w:r>
      <w:proofErr w:type="spellStart"/>
      <w:r>
        <w:rPr>
          <w:sz w:val="22"/>
          <w:szCs w:val="22"/>
        </w:rPr>
        <w:t>Adycha</w:t>
      </w:r>
      <w:proofErr w:type="spellEnd"/>
      <w:r>
        <w:rPr>
          <w:sz w:val="22"/>
          <w:szCs w:val="22"/>
        </w:rPr>
        <w:t xml:space="preserve"> </w:t>
      </w:r>
      <w:r w:rsidR="002D3CA2">
        <w:rPr>
          <w:sz w:val="22"/>
          <w:szCs w:val="22"/>
        </w:rPr>
        <w:t xml:space="preserve">Formation </w:t>
      </w:r>
      <w:r>
        <w:rPr>
          <w:sz w:val="22"/>
          <w:szCs w:val="22"/>
        </w:rPr>
        <w:t xml:space="preserve">and overlying </w:t>
      </w:r>
      <w:proofErr w:type="spellStart"/>
      <w:r>
        <w:rPr>
          <w:sz w:val="22"/>
          <w:szCs w:val="22"/>
        </w:rPr>
        <w:t>Ulakhan</w:t>
      </w:r>
      <w:proofErr w:type="spellEnd"/>
      <w:r>
        <w:rPr>
          <w:sz w:val="22"/>
          <w:szCs w:val="22"/>
        </w:rPr>
        <w:t xml:space="preserve"> Sular </w:t>
      </w:r>
      <w:r w:rsidR="002D3CA2">
        <w:rPr>
          <w:sz w:val="22"/>
          <w:szCs w:val="22"/>
        </w:rPr>
        <w:t>Formation</w:t>
      </w:r>
      <w:r>
        <w:rPr>
          <w:sz w:val="22"/>
          <w:szCs w:val="22"/>
        </w:rPr>
        <w:t xml:space="preserve">. Thus we discuss the lacustrine deposits before the </w:t>
      </w:r>
      <w:proofErr w:type="spellStart"/>
      <w:r>
        <w:rPr>
          <w:sz w:val="22"/>
          <w:szCs w:val="22"/>
        </w:rPr>
        <w:t>Adycha</w:t>
      </w:r>
      <w:proofErr w:type="spellEnd"/>
      <w:r>
        <w:rPr>
          <w:sz w:val="22"/>
          <w:szCs w:val="22"/>
        </w:rPr>
        <w:t xml:space="preserve"> </w:t>
      </w:r>
      <w:r w:rsidR="002D3CA2">
        <w:rPr>
          <w:sz w:val="22"/>
          <w:szCs w:val="22"/>
        </w:rPr>
        <w:t xml:space="preserve">Formation </w:t>
      </w:r>
      <w:r>
        <w:rPr>
          <w:sz w:val="22"/>
          <w:szCs w:val="22"/>
        </w:rPr>
        <w:t>and consider the lacustrine deposits to be the oldest identified Pleistocene deposits in the study area.</w:t>
      </w:r>
    </w:p>
    <w:p w14:paraId="7A861683" w14:textId="4C94DA18" w:rsidR="00DF1875" w:rsidRDefault="00E543D6">
      <w:pPr>
        <w:spacing w:before="240" w:after="240" w:line="360" w:lineRule="auto"/>
        <w:ind w:firstLine="280"/>
        <w:rPr>
          <w:color w:val="222222"/>
          <w:sz w:val="22"/>
          <w:szCs w:val="22"/>
        </w:rPr>
      </w:pPr>
      <w:r>
        <w:rPr>
          <w:sz w:val="22"/>
          <w:szCs w:val="22"/>
        </w:rPr>
        <w:t xml:space="preserve">The oldest Pleistocene deposits identified by </w:t>
      </w:r>
      <w:proofErr w:type="spellStart"/>
      <w:r>
        <w:rPr>
          <w:color w:val="0000FF"/>
          <w:sz w:val="22"/>
          <w:szCs w:val="22"/>
        </w:rPr>
        <w:t>Vdovina</w:t>
      </w:r>
      <w:proofErr w:type="spellEnd"/>
      <w:r>
        <w:rPr>
          <w:color w:val="0000FF"/>
          <w:sz w:val="22"/>
          <w:szCs w:val="22"/>
        </w:rPr>
        <w:t xml:space="preserve"> and Skuba (2013a, 2013b)</w:t>
      </w:r>
      <w:r>
        <w:rPr>
          <w:sz w:val="22"/>
          <w:szCs w:val="22"/>
        </w:rPr>
        <w:t xml:space="preserve"> in the study area have been designated as the </w:t>
      </w:r>
      <w:proofErr w:type="spellStart"/>
      <w:r>
        <w:rPr>
          <w:b/>
          <w:sz w:val="22"/>
          <w:szCs w:val="22"/>
        </w:rPr>
        <w:t>Adycha</w:t>
      </w:r>
      <w:proofErr w:type="spellEnd"/>
      <w:r>
        <w:rPr>
          <w:b/>
          <w:sz w:val="22"/>
          <w:szCs w:val="22"/>
        </w:rPr>
        <w:t xml:space="preserve"> </w:t>
      </w:r>
      <w:r w:rsidR="002D3CA2">
        <w:rPr>
          <w:b/>
          <w:sz w:val="22"/>
          <w:szCs w:val="22"/>
        </w:rPr>
        <w:t xml:space="preserve">Formation </w:t>
      </w:r>
      <w:r>
        <w:rPr>
          <w:b/>
          <w:sz w:val="22"/>
          <w:szCs w:val="22"/>
        </w:rPr>
        <w:t>(</w:t>
      </w:r>
      <w:proofErr w:type="spellStart"/>
      <w:r>
        <w:rPr>
          <w:b/>
          <w:sz w:val="22"/>
          <w:szCs w:val="22"/>
        </w:rPr>
        <w:t>aE</w:t>
      </w:r>
      <w:proofErr w:type="spellEnd"/>
      <w:r>
        <w:rPr>
          <w:b/>
          <w:sz w:val="22"/>
          <w:szCs w:val="22"/>
        </w:rPr>
        <w:t>–</w:t>
      </w:r>
      <w:proofErr w:type="spellStart"/>
      <w:r>
        <w:rPr>
          <w:b/>
          <w:sz w:val="22"/>
          <w:szCs w:val="22"/>
        </w:rPr>
        <w:t>I</w:t>
      </w:r>
      <w:r>
        <w:rPr>
          <w:b/>
          <w:i/>
          <w:sz w:val="22"/>
          <w:szCs w:val="22"/>
        </w:rPr>
        <w:t>ad</w:t>
      </w:r>
      <w:proofErr w:type="spellEnd"/>
      <w:r>
        <w:rPr>
          <w:b/>
          <w:sz w:val="22"/>
          <w:szCs w:val="22"/>
        </w:rPr>
        <w:t>)</w:t>
      </w:r>
      <w:r>
        <w:rPr>
          <w:sz w:val="22"/>
          <w:szCs w:val="22"/>
        </w:rPr>
        <w:t xml:space="preserve">. The </w:t>
      </w:r>
      <w:proofErr w:type="spellStart"/>
      <w:r>
        <w:rPr>
          <w:sz w:val="22"/>
          <w:szCs w:val="22"/>
        </w:rPr>
        <w:t>Adycha</w:t>
      </w:r>
      <w:proofErr w:type="spellEnd"/>
      <w:r>
        <w:rPr>
          <w:sz w:val="22"/>
          <w:szCs w:val="22"/>
        </w:rPr>
        <w:t xml:space="preserve"> </w:t>
      </w:r>
      <w:r w:rsidR="002D3CA2">
        <w:rPr>
          <w:sz w:val="22"/>
          <w:szCs w:val="22"/>
        </w:rPr>
        <w:t>Formation</w:t>
      </w:r>
      <w:r w:rsidR="002D3CA2">
        <w:rPr>
          <w:b/>
          <w:sz w:val="22"/>
          <w:szCs w:val="22"/>
        </w:rPr>
        <w:t xml:space="preserve"> </w:t>
      </w:r>
      <w:r>
        <w:rPr>
          <w:sz w:val="22"/>
          <w:szCs w:val="22"/>
        </w:rPr>
        <w:t xml:space="preserve">comprises sandy loam to loamy sand 6–30 m thick, contains abundant pebbles derived from the surrounding Mesozoic uplands, and is embedded in Neogene strata or overlies bedrock. Remains of large vertebrate fauna within the </w:t>
      </w:r>
      <w:proofErr w:type="spellStart"/>
      <w:r>
        <w:rPr>
          <w:sz w:val="22"/>
          <w:szCs w:val="22"/>
        </w:rPr>
        <w:t>Adycha</w:t>
      </w:r>
      <w:proofErr w:type="spellEnd"/>
      <w:r>
        <w:rPr>
          <w:sz w:val="22"/>
          <w:szCs w:val="22"/>
        </w:rPr>
        <w:t xml:space="preserve"> </w:t>
      </w:r>
      <w:r w:rsidR="002D3CA2">
        <w:rPr>
          <w:sz w:val="22"/>
          <w:szCs w:val="22"/>
        </w:rPr>
        <w:t xml:space="preserve">Formation </w:t>
      </w:r>
      <w:r>
        <w:rPr>
          <w:sz w:val="22"/>
          <w:szCs w:val="22"/>
        </w:rPr>
        <w:t xml:space="preserve">include </w:t>
      </w:r>
      <w:r>
        <w:rPr>
          <w:i/>
          <w:sz w:val="22"/>
          <w:szCs w:val="22"/>
        </w:rPr>
        <w:t>Equus caballus</w:t>
      </w:r>
      <w:r>
        <w:rPr>
          <w:sz w:val="22"/>
          <w:szCs w:val="22"/>
        </w:rPr>
        <w:t xml:space="preserve">, </w:t>
      </w:r>
      <w:r>
        <w:rPr>
          <w:i/>
          <w:sz w:val="22"/>
          <w:szCs w:val="22"/>
        </w:rPr>
        <w:t>Bison priscus</w:t>
      </w:r>
      <w:r>
        <w:rPr>
          <w:sz w:val="22"/>
          <w:szCs w:val="22"/>
        </w:rPr>
        <w:t xml:space="preserve">, and </w:t>
      </w:r>
      <w:r>
        <w:rPr>
          <w:i/>
          <w:sz w:val="22"/>
          <w:szCs w:val="22"/>
        </w:rPr>
        <w:t xml:space="preserve">Castor </w:t>
      </w:r>
      <w:proofErr w:type="spellStart"/>
      <w:r>
        <w:rPr>
          <w:i/>
          <w:sz w:val="22"/>
          <w:szCs w:val="22"/>
        </w:rPr>
        <w:t>fiber</w:t>
      </w:r>
      <w:proofErr w:type="spellEnd"/>
      <w:r>
        <w:rPr>
          <w:sz w:val="22"/>
          <w:szCs w:val="22"/>
        </w:rPr>
        <w:t xml:space="preserve">, and small vertebrate fauna include </w:t>
      </w:r>
      <w:r>
        <w:rPr>
          <w:i/>
          <w:sz w:val="22"/>
          <w:szCs w:val="22"/>
        </w:rPr>
        <w:t xml:space="preserve">Lepus </w:t>
      </w:r>
      <w:r>
        <w:rPr>
          <w:sz w:val="22"/>
          <w:szCs w:val="22"/>
        </w:rPr>
        <w:t>sp</w:t>
      </w:r>
      <w:r w:rsidR="00DB7646">
        <w:rPr>
          <w:sz w:val="22"/>
          <w:szCs w:val="22"/>
        </w:rPr>
        <w:t>.</w:t>
      </w:r>
      <w:r>
        <w:rPr>
          <w:sz w:val="22"/>
          <w:szCs w:val="22"/>
        </w:rPr>
        <w:t xml:space="preserve">, </w:t>
      </w:r>
      <w:r>
        <w:rPr>
          <w:i/>
          <w:sz w:val="22"/>
          <w:szCs w:val="22"/>
        </w:rPr>
        <w:t xml:space="preserve">Lemmus </w:t>
      </w:r>
      <w:proofErr w:type="spellStart"/>
      <w:r>
        <w:rPr>
          <w:i/>
          <w:sz w:val="22"/>
          <w:szCs w:val="22"/>
        </w:rPr>
        <w:t>obensis</w:t>
      </w:r>
      <w:proofErr w:type="spellEnd"/>
      <w:r>
        <w:rPr>
          <w:sz w:val="22"/>
          <w:szCs w:val="22"/>
        </w:rPr>
        <w:t xml:space="preserve">, </w:t>
      </w:r>
      <w:r w:rsidR="002D3CA2">
        <w:rPr>
          <w:sz w:val="22"/>
          <w:szCs w:val="22"/>
        </w:rPr>
        <w:t xml:space="preserve">and </w:t>
      </w:r>
      <w:r>
        <w:rPr>
          <w:i/>
          <w:sz w:val="22"/>
          <w:szCs w:val="22"/>
        </w:rPr>
        <w:t xml:space="preserve">Microtus </w:t>
      </w:r>
      <w:r>
        <w:rPr>
          <w:sz w:val="22"/>
          <w:szCs w:val="22"/>
        </w:rPr>
        <w:t xml:space="preserve">sp. (summarized in </w:t>
      </w:r>
      <w:proofErr w:type="spellStart"/>
      <w:r w:rsidRPr="004E42C0">
        <w:rPr>
          <w:color w:val="0000FF"/>
          <w:sz w:val="22"/>
          <w:szCs w:val="22"/>
        </w:rPr>
        <w:t>Kaplina</w:t>
      </w:r>
      <w:proofErr w:type="spellEnd"/>
      <w:r w:rsidRPr="004E42C0">
        <w:rPr>
          <w:color w:val="0000FF"/>
          <w:sz w:val="22"/>
          <w:szCs w:val="22"/>
        </w:rPr>
        <w:t xml:space="preserve"> et al</w:t>
      </w:r>
      <w:r>
        <w:rPr>
          <w:color w:val="0000FF"/>
          <w:sz w:val="22"/>
          <w:szCs w:val="22"/>
        </w:rPr>
        <w:t>., 1983</w:t>
      </w:r>
      <w:r w:rsidR="007E3ADE">
        <w:rPr>
          <w:color w:val="0000FF"/>
          <w:sz w:val="22"/>
          <w:szCs w:val="22"/>
        </w:rPr>
        <w:t xml:space="preserve">; </w:t>
      </w:r>
      <w:r w:rsidR="007E3ADE" w:rsidRPr="00416154">
        <w:rPr>
          <w:color w:val="0000FF"/>
          <w:sz w:val="22"/>
          <w:szCs w:val="22"/>
          <w:lang w:val="en-US"/>
        </w:rPr>
        <w:t>Grigoriev et al., 2017</w:t>
      </w:r>
      <w:r>
        <w:rPr>
          <w:sz w:val="22"/>
          <w:szCs w:val="22"/>
        </w:rPr>
        <w:t xml:space="preserve">). Spore and pollen analysis has suggested development of a light coniferous forest with a mix of </w:t>
      </w:r>
      <w:r w:rsidR="00814160" w:rsidRPr="00416154">
        <w:rPr>
          <w:i/>
          <w:iCs/>
          <w:sz w:val="22"/>
          <w:szCs w:val="22"/>
        </w:rPr>
        <w:t>Picea</w:t>
      </w:r>
      <w:r w:rsidR="00814160">
        <w:rPr>
          <w:sz w:val="22"/>
          <w:szCs w:val="22"/>
        </w:rPr>
        <w:t xml:space="preserve"> sp. </w:t>
      </w:r>
      <w:r>
        <w:rPr>
          <w:sz w:val="22"/>
          <w:szCs w:val="22"/>
        </w:rPr>
        <w:t xml:space="preserve">and </w:t>
      </w:r>
      <w:r w:rsidR="00814160" w:rsidRPr="00416154">
        <w:rPr>
          <w:i/>
          <w:iCs/>
          <w:sz w:val="22"/>
          <w:szCs w:val="22"/>
        </w:rPr>
        <w:t>Betula</w:t>
      </w:r>
      <w:r w:rsidR="00814160">
        <w:rPr>
          <w:sz w:val="22"/>
          <w:szCs w:val="22"/>
        </w:rPr>
        <w:t xml:space="preserve"> </w:t>
      </w:r>
      <w:r>
        <w:rPr>
          <w:sz w:val="22"/>
          <w:szCs w:val="22"/>
        </w:rPr>
        <w:t>shrubs (</w:t>
      </w:r>
      <w:proofErr w:type="spellStart"/>
      <w:r w:rsidRPr="00013170">
        <w:rPr>
          <w:color w:val="0000FF"/>
          <w:sz w:val="22"/>
          <w:szCs w:val="22"/>
        </w:rPr>
        <w:t>Kaplina</w:t>
      </w:r>
      <w:proofErr w:type="spellEnd"/>
      <w:r w:rsidRPr="00013170">
        <w:rPr>
          <w:color w:val="0000FF"/>
          <w:sz w:val="22"/>
          <w:szCs w:val="22"/>
        </w:rPr>
        <w:t xml:space="preserve"> et al., 1983</w:t>
      </w:r>
      <w:r>
        <w:rPr>
          <w:sz w:val="22"/>
          <w:szCs w:val="22"/>
        </w:rPr>
        <w:t xml:space="preserve">). The </w:t>
      </w:r>
      <w:proofErr w:type="spellStart"/>
      <w:r>
        <w:rPr>
          <w:sz w:val="22"/>
          <w:szCs w:val="22"/>
        </w:rPr>
        <w:t>Adycha</w:t>
      </w:r>
      <w:proofErr w:type="spellEnd"/>
      <w:r>
        <w:rPr>
          <w:sz w:val="22"/>
          <w:szCs w:val="22"/>
        </w:rPr>
        <w:t xml:space="preserve"> </w:t>
      </w:r>
      <w:r w:rsidR="002D3CA2">
        <w:rPr>
          <w:sz w:val="22"/>
          <w:szCs w:val="22"/>
        </w:rPr>
        <w:t xml:space="preserve">Formation </w:t>
      </w:r>
      <w:r>
        <w:rPr>
          <w:sz w:val="22"/>
          <w:szCs w:val="22"/>
        </w:rPr>
        <w:t xml:space="preserve">crops out at </w:t>
      </w:r>
      <w:proofErr w:type="spellStart"/>
      <w:r>
        <w:rPr>
          <w:sz w:val="22"/>
          <w:szCs w:val="22"/>
        </w:rPr>
        <w:t>Ulakhan</w:t>
      </w:r>
      <w:proofErr w:type="spellEnd"/>
      <w:r>
        <w:rPr>
          <w:sz w:val="22"/>
          <w:szCs w:val="22"/>
        </w:rPr>
        <w:t xml:space="preserve"> Sular, </w:t>
      </w:r>
      <w:r w:rsidR="00C15FA3">
        <w:rPr>
          <w:sz w:val="22"/>
          <w:szCs w:val="22"/>
        </w:rPr>
        <w:t xml:space="preserve">and also </w:t>
      </w:r>
      <w:r>
        <w:rPr>
          <w:sz w:val="22"/>
          <w:szCs w:val="22"/>
        </w:rPr>
        <w:t xml:space="preserve">in the headwaters of the </w:t>
      </w:r>
      <w:proofErr w:type="spellStart"/>
      <w:r>
        <w:rPr>
          <w:sz w:val="22"/>
          <w:szCs w:val="22"/>
        </w:rPr>
        <w:t>Batagay</w:t>
      </w:r>
      <w:proofErr w:type="spellEnd"/>
      <w:r>
        <w:rPr>
          <w:sz w:val="22"/>
          <w:szCs w:val="22"/>
        </w:rPr>
        <w:t xml:space="preserve"> River and in the valley of the </w:t>
      </w:r>
      <w:proofErr w:type="spellStart"/>
      <w:r>
        <w:rPr>
          <w:sz w:val="22"/>
          <w:szCs w:val="22"/>
        </w:rPr>
        <w:t>Arsenopiritovyy</w:t>
      </w:r>
      <w:proofErr w:type="spellEnd"/>
      <w:r>
        <w:rPr>
          <w:sz w:val="22"/>
          <w:szCs w:val="22"/>
        </w:rPr>
        <w:t xml:space="preserve"> River. The formation is interpreted as alluvial in origin</w:t>
      </w:r>
      <w:r w:rsidR="00C15FA3">
        <w:rPr>
          <w:sz w:val="22"/>
          <w:szCs w:val="22"/>
        </w:rPr>
        <w:t>. I</w:t>
      </w:r>
      <w:r>
        <w:rPr>
          <w:sz w:val="22"/>
          <w:szCs w:val="22"/>
        </w:rPr>
        <w:t xml:space="preserve">ts age </w:t>
      </w:r>
      <w:r w:rsidR="00C15FA3">
        <w:rPr>
          <w:sz w:val="22"/>
          <w:szCs w:val="22"/>
        </w:rPr>
        <w:t xml:space="preserve">has been </w:t>
      </w:r>
      <w:r>
        <w:rPr>
          <w:sz w:val="22"/>
          <w:szCs w:val="22"/>
        </w:rPr>
        <w:t xml:space="preserve">assigned to the </w:t>
      </w:r>
      <w:proofErr w:type="spellStart"/>
      <w:r>
        <w:rPr>
          <w:sz w:val="22"/>
          <w:szCs w:val="22"/>
        </w:rPr>
        <w:t>Eopleistocene</w:t>
      </w:r>
      <w:proofErr w:type="spellEnd"/>
      <w:r>
        <w:rPr>
          <w:sz w:val="22"/>
          <w:szCs w:val="22"/>
        </w:rPr>
        <w:t xml:space="preserve"> to lower </w:t>
      </w:r>
      <w:proofErr w:type="spellStart"/>
      <w:r>
        <w:rPr>
          <w:sz w:val="22"/>
          <w:szCs w:val="22"/>
        </w:rPr>
        <w:t>Neopleistocene</w:t>
      </w:r>
      <w:proofErr w:type="spellEnd"/>
      <w:r>
        <w:rPr>
          <w:sz w:val="22"/>
          <w:szCs w:val="22"/>
        </w:rPr>
        <w:t>, i.e., between a maximum age of 2.58 or 1.8 Ma and a minimum age of ~429 ka (end of MIS 12) (</w:t>
      </w:r>
      <w:proofErr w:type="spellStart"/>
      <w:r>
        <w:rPr>
          <w:color w:val="0000FF"/>
          <w:sz w:val="22"/>
          <w:szCs w:val="22"/>
        </w:rPr>
        <w:t>Vdovina</w:t>
      </w:r>
      <w:proofErr w:type="spellEnd"/>
      <w:r>
        <w:rPr>
          <w:color w:val="0000FF"/>
          <w:sz w:val="22"/>
          <w:szCs w:val="22"/>
        </w:rPr>
        <w:t xml:space="preserve"> and Skuba, 2013b)</w:t>
      </w:r>
      <w:r>
        <w:rPr>
          <w:sz w:val="22"/>
          <w:szCs w:val="22"/>
        </w:rPr>
        <w:t xml:space="preserve">. Sediments from this formation have a normal polarity and have been correlated with the </w:t>
      </w:r>
      <w:proofErr w:type="spellStart"/>
      <w:r>
        <w:rPr>
          <w:sz w:val="22"/>
          <w:szCs w:val="22"/>
        </w:rPr>
        <w:t>Brunhes</w:t>
      </w:r>
      <w:proofErr w:type="spellEnd"/>
      <w:r>
        <w:rPr>
          <w:sz w:val="22"/>
          <w:szCs w:val="22"/>
        </w:rPr>
        <w:t xml:space="preserve"> Chron (0.78–0 Ma) (</w:t>
      </w:r>
      <w:proofErr w:type="spellStart"/>
      <w:r>
        <w:rPr>
          <w:color w:val="0000FF"/>
          <w:sz w:val="22"/>
          <w:szCs w:val="22"/>
        </w:rPr>
        <w:t>Minyuk</w:t>
      </w:r>
      <w:proofErr w:type="spellEnd"/>
      <w:r>
        <w:rPr>
          <w:color w:val="0000FF"/>
          <w:sz w:val="22"/>
          <w:szCs w:val="22"/>
        </w:rPr>
        <w:t xml:space="preserve"> and Ivanov, 2011</w:t>
      </w:r>
      <w:r>
        <w:rPr>
          <w:sz w:val="22"/>
          <w:szCs w:val="22"/>
        </w:rPr>
        <w:t>)</w:t>
      </w:r>
      <w:r w:rsidR="00C15FA3">
        <w:rPr>
          <w:sz w:val="22"/>
          <w:szCs w:val="22"/>
        </w:rPr>
        <w:t>.</w:t>
      </w:r>
      <w:r>
        <w:rPr>
          <w:sz w:val="22"/>
          <w:szCs w:val="22"/>
        </w:rPr>
        <w:t xml:space="preserve"> </w:t>
      </w:r>
      <w:r>
        <w:rPr>
          <w:color w:val="0000FF"/>
          <w:sz w:val="22"/>
          <w:szCs w:val="22"/>
        </w:rPr>
        <w:t>Sher et al. (2011</w:t>
      </w:r>
      <w:r>
        <w:rPr>
          <w:sz w:val="22"/>
          <w:szCs w:val="22"/>
        </w:rPr>
        <w:t>) suggested that the upper part of the formation may be of late Middle Pleistocene age. An electron spin resonance (ESR) age of 360 ± 17 ka (MIS 11–10) has been obtained from bivalve shells ~1 m above river level (</w:t>
      </w:r>
      <w:proofErr w:type="spellStart"/>
      <w:r>
        <w:rPr>
          <w:sz w:val="22"/>
          <w:szCs w:val="22"/>
        </w:rPr>
        <w:t>arl</w:t>
      </w:r>
      <w:proofErr w:type="spellEnd"/>
      <w:r>
        <w:rPr>
          <w:sz w:val="22"/>
          <w:szCs w:val="22"/>
        </w:rPr>
        <w:t>) within ‘unit 2’ of it (</w:t>
      </w:r>
      <w:r>
        <w:rPr>
          <w:color w:val="0000FF"/>
          <w:sz w:val="22"/>
          <w:szCs w:val="22"/>
        </w:rPr>
        <w:t>Nikolskiy, 2010; Lee et al., 2015</w:t>
      </w:r>
      <w:r>
        <w:rPr>
          <w:sz w:val="22"/>
          <w:szCs w:val="22"/>
        </w:rPr>
        <w:t xml:space="preserve">). A second ESR age of 212 ± 10 ka from bivalves shells ~5 m </w:t>
      </w:r>
      <w:proofErr w:type="spellStart"/>
      <w:r>
        <w:rPr>
          <w:sz w:val="22"/>
          <w:szCs w:val="22"/>
        </w:rPr>
        <w:t>arl</w:t>
      </w:r>
      <w:proofErr w:type="spellEnd"/>
      <w:r>
        <w:rPr>
          <w:sz w:val="22"/>
          <w:szCs w:val="22"/>
        </w:rPr>
        <w:t xml:space="preserve"> in ‘unit 3’ (</w:t>
      </w:r>
      <w:r>
        <w:rPr>
          <w:color w:val="0000FF"/>
          <w:sz w:val="22"/>
          <w:szCs w:val="22"/>
        </w:rPr>
        <w:t>Nikolskiy, 2010</w:t>
      </w:r>
      <w:r>
        <w:rPr>
          <w:sz w:val="22"/>
          <w:szCs w:val="22"/>
        </w:rPr>
        <w:t>)</w:t>
      </w:r>
      <w:r>
        <w:rPr>
          <w:color w:val="0000FF"/>
          <w:sz w:val="22"/>
          <w:szCs w:val="22"/>
        </w:rPr>
        <w:t xml:space="preserve"> </w:t>
      </w:r>
      <w:r>
        <w:rPr>
          <w:color w:val="222222"/>
          <w:sz w:val="22"/>
          <w:szCs w:val="22"/>
        </w:rPr>
        <w:t xml:space="preserve">has been attributed to MIS 7–6 </w:t>
      </w:r>
      <w:r>
        <w:rPr>
          <w:color w:val="0000FF"/>
          <w:sz w:val="22"/>
          <w:szCs w:val="22"/>
        </w:rPr>
        <w:t>(Nikolskiy, P.A., personal communication, 2019)</w:t>
      </w:r>
      <w:r>
        <w:rPr>
          <w:color w:val="222222"/>
          <w:sz w:val="22"/>
          <w:szCs w:val="22"/>
        </w:rPr>
        <w:t xml:space="preserve">, though we cannot discount the possibility that this is from the base of the </w:t>
      </w:r>
      <w:proofErr w:type="spellStart"/>
      <w:r>
        <w:rPr>
          <w:color w:val="222222"/>
          <w:sz w:val="22"/>
          <w:szCs w:val="22"/>
        </w:rPr>
        <w:t>Ulakhan</w:t>
      </w:r>
      <w:proofErr w:type="spellEnd"/>
      <w:r>
        <w:rPr>
          <w:color w:val="222222"/>
          <w:sz w:val="22"/>
          <w:szCs w:val="22"/>
        </w:rPr>
        <w:t xml:space="preserve"> Sular </w:t>
      </w:r>
      <w:r w:rsidR="002D3CA2">
        <w:rPr>
          <w:color w:val="222222"/>
          <w:sz w:val="22"/>
          <w:szCs w:val="22"/>
        </w:rPr>
        <w:t>Formation</w:t>
      </w:r>
      <w:r>
        <w:rPr>
          <w:color w:val="222222"/>
          <w:sz w:val="22"/>
          <w:szCs w:val="22"/>
        </w:rPr>
        <w:t>.</w:t>
      </w:r>
    </w:p>
    <w:p w14:paraId="051A9635" w14:textId="720A98CC" w:rsidR="00DF1875" w:rsidRDefault="00E543D6">
      <w:pPr>
        <w:spacing w:before="240" w:after="240" w:line="360" w:lineRule="auto"/>
        <w:ind w:firstLine="280"/>
        <w:rPr>
          <w:sz w:val="22"/>
          <w:szCs w:val="22"/>
        </w:rPr>
      </w:pPr>
      <w:r>
        <w:rPr>
          <w:sz w:val="22"/>
          <w:szCs w:val="22"/>
        </w:rPr>
        <w:t xml:space="preserve">Middle </w:t>
      </w:r>
      <w:proofErr w:type="spellStart"/>
      <w:r>
        <w:rPr>
          <w:sz w:val="22"/>
          <w:szCs w:val="22"/>
        </w:rPr>
        <w:t>Neopleistocene</w:t>
      </w:r>
      <w:proofErr w:type="spellEnd"/>
      <w:r>
        <w:rPr>
          <w:sz w:val="22"/>
          <w:szCs w:val="22"/>
        </w:rPr>
        <w:t xml:space="preserve"> (i.e., MIS 11–6: ~429–132 ka) deposits in the study area are identified as the </w:t>
      </w:r>
      <w:proofErr w:type="spellStart"/>
      <w:r>
        <w:rPr>
          <w:sz w:val="22"/>
          <w:szCs w:val="22"/>
        </w:rPr>
        <w:t>Ulakhan</w:t>
      </w:r>
      <w:proofErr w:type="spellEnd"/>
      <w:r>
        <w:rPr>
          <w:sz w:val="22"/>
          <w:szCs w:val="22"/>
        </w:rPr>
        <w:t xml:space="preserve"> Sular </w:t>
      </w:r>
      <w:r w:rsidR="002D3CA2">
        <w:rPr>
          <w:sz w:val="22"/>
          <w:szCs w:val="22"/>
        </w:rPr>
        <w:t xml:space="preserve">Formation </w:t>
      </w:r>
      <w:r>
        <w:rPr>
          <w:sz w:val="22"/>
          <w:szCs w:val="22"/>
        </w:rPr>
        <w:t xml:space="preserve">and lacustrine deposits. The </w:t>
      </w:r>
      <w:proofErr w:type="spellStart"/>
      <w:r>
        <w:rPr>
          <w:b/>
          <w:sz w:val="22"/>
          <w:szCs w:val="22"/>
        </w:rPr>
        <w:t>Ulakhan</w:t>
      </w:r>
      <w:proofErr w:type="spellEnd"/>
      <w:r>
        <w:rPr>
          <w:b/>
          <w:sz w:val="22"/>
          <w:szCs w:val="22"/>
        </w:rPr>
        <w:t xml:space="preserve"> Sular </w:t>
      </w:r>
      <w:r w:rsidR="002D3CA2">
        <w:rPr>
          <w:b/>
          <w:sz w:val="22"/>
          <w:szCs w:val="22"/>
        </w:rPr>
        <w:t xml:space="preserve">Formation </w:t>
      </w:r>
      <w:r>
        <w:rPr>
          <w:b/>
          <w:sz w:val="22"/>
          <w:szCs w:val="22"/>
        </w:rPr>
        <w:t>(aII</w:t>
      </w:r>
      <w:r>
        <w:rPr>
          <w:b/>
          <w:sz w:val="22"/>
          <w:szCs w:val="22"/>
          <w:vertAlign w:val="superscript"/>
        </w:rPr>
        <w:t>1–2</w:t>
      </w:r>
      <w:r>
        <w:rPr>
          <w:b/>
          <w:i/>
          <w:sz w:val="22"/>
          <w:szCs w:val="22"/>
        </w:rPr>
        <w:t>us</w:t>
      </w:r>
      <w:r>
        <w:rPr>
          <w:b/>
          <w:sz w:val="22"/>
          <w:szCs w:val="22"/>
        </w:rPr>
        <w:t>)</w:t>
      </w:r>
      <w:r>
        <w:rPr>
          <w:sz w:val="22"/>
          <w:szCs w:val="22"/>
        </w:rPr>
        <w:t>,</w:t>
      </w:r>
      <w:r>
        <w:rPr>
          <w:b/>
          <w:sz w:val="22"/>
          <w:szCs w:val="22"/>
        </w:rPr>
        <w:t xml:space="preserve"> </w:t>
      </w:r>
      <w:r>
        <w:rPr>
          <w:sz w:val="22"/>
          <w:szCs w:val="22"/>
        </w:rPr>
        <w:t>≤43 m thick, comprises mainly sands with lenses of gravel and abundant remains of vegetation. Soil-like bodies occur within it, including initial paleo-</w:t>
      </w:r>
      <w:proofErr w:type="spellStart"/>
      <w:r>
        <w:rPr>
          <w:sz w:val="22"/>
          <w:szCs w:val="22"/>
        </w:rPr>
        <w:t>Fluvisols</w:t>
      </w:r>
      <w:proofErr w:type="spellEnd"/>
      <w:r>
        <w:rPr>
          <w:sz w:val="22"/>
          <w:szCs w:val="22"/>
        </w:rPr>
        <w:t xml:space="preserve"> 3–7 cm thick, with well-preserved pervasive grass and sedge root remnants and redoximorphic features (</w:t>
      </w:r>
      <w:r w:rsidRPr="00FD30E8">
        <w:rPr>
          <w:color w:val="FF0000"/>
          <w:sz w:val="22"/>
          <w:szCs w:val="22"/>
        </w:rPr>
        <w:t xml:space="preserve">Supplementary </w:t>
      </w:r>
      <w:r>
        <w:rPr>
          <w:color w:val="FF0000"/>
          <w:sz w:val="22"/>
          <w:szCs w:val="22"/>
        </w:rPr>
        <w:t>Fig</w:t>
      </w:r>
      <w:r w:rsidR="007D25F6">
        <w:rPr>
          <w:color w:val="FF0000"/>
          <w:sz w:val="22"/>
          <w:szCs w:val="22"/>
        </w:rPr>
        <w:t>.</w:t>
      </w:r>
      <w:r>
        <w:rPr>
          <w:color w:val="FF0000"/>
          <w:sz w:val="22"/>
          <w:szCs w:val="22"/>
        </w:rPr>
        <w:t xml:space="preserve"> 1</w:t>
      </w:r>
      <w:r>
        <w:rPr>
          <w:sz w:val="22"/>
          <w:szCs w:val="22"/>
        </w:rPr>
        <w:t xml:space="preserve">). Bones of large vertebrates from </w:t>
      </w:r>
      <w:r w:rsidR="00C15FA3">
        <w:rPr>
          <w:sz w:val="22"/>
          <w:szCs w:val="22"/>
        </w:rPr>
        <w:t xml:space="preserve">the </w:t>
      </w:r>
      <w:proofErr w:type="spellStart"/>
      <w:r w:rsidR="00C15FA3">
        <w:rPr>
          <w:sz w:val="22"/>
          <w:szCs w:val="22"/>
        </w:rPr>
        <w:t>Ulakhan</w:t>
      </w:r>
      <w:proofErr w:type="spellEnd"/>
      <w:r w:rsidR="00C15FA3">
        <w:rPr>
          <w:sz w:val="22"/>
          <w:szCs w:val="22"/>
        </w:rPr>
        <w:t xml:space="preserve"> Sular </w:t>
      </w:r>
      <w:r w:rsidR="00826AC3">
        <w:rPr>
          <w:sz w:val="22"/>
          <w:szCs w:val="22"/>
        </w:rPr>
        <w:t xml:space="preserve">Formation </w:t>
      </w:r>
      <w:r>
        <w:rPr>
          <w:sz w:val="22"/>
          <w:szCs w:val="22"/>
        </w:rPr>
        <w:t xml:space="preserve">include </w:t>
      </w:r>
      <w:r>
        <w:rPr>
          <w:i/>
          <w:sz w:val="22"/>
          <w:szCs w:val="22"/>
        </w:rPr>
        <w:t>Mammuthus primigenius</w:t>
      </w:r>
      <w:r>
        <w:rPr>
          <w:sz w:val="22"/>
          <w:szCs w:val="22"/>
        </w:rPr>
        <w:t xml:space="preserve">, </w:t>
      </w:r>
      <w:r>
        <w:rPr>
          <w:i/>
          <w:sz w:val="22"/>
          <w:szCs w:val="22"/>
        </w:rPr>
        <w:t>Bison priscus</w:t>
      </w:r>
      <w:r>
        <w:rPr>
          <w:sz w:val="22"/>
          <w:szCs w:val="22"/>
        </w:rPr>
        <w:t xml:space="preserve">, </w:t>
      </w:r>
      <w:r>
        <w:rPr>
          <w:i/>
          <w:sz w:val="22"/>
          <w:szCs w:val="22"/>
        </w:rPr>
        <w:t>Rangifer tarandus</w:t>
      </w:r>
      <w:r w:rsidR="00826AC3">
        <w:rPr>
          <w:iCs/>
          <w:sz w:val="22"/>
          <w:szCs w:val="22"/>
        </w:rPr>
        <w:t>,</w:t>
      </w:r>
      <w:r w:rsidR="00C15FA3">
        <w:rPr>
          <w:sz w:val="22"/>
          <w:szCs w:val="22"/>
        </w:rPr>
        <w:t xml:space="preserve"> and</w:t>
      </w:r>
      <w:r>
        <w:rPr>
          <w:sz w:val="22"/>
          <w:szCs w:val="22"/>
        </w:rPr>
        <w:t xml:space="preserve"> </w:t>
      </w:r>
      <w:r>
        <w:rPr>
          <w:i/>
          <w:sz w:val="22"/>
          <w:szCs w:val="22"/>
        </w:rPr>
        <w:t>Equus caballus</w:t>
      </w:r>
      <w:r>
        <w:rPr>
          <w:sz w:val="22"/>
          <w:szCs w:val="22"/>
        </w:rPr>
        <w:t xml:space="preserve"> (summarized in </w:t>
      </w:r>
      <w:proofErr w:type="spellStart"/>
      <w:r>
        <w:rPr>
          <w:color w:val="0000FF"/>
          <w:sz w:val="22"/>
          <w:szCs w:val="22"/>
        </w:rPr>
        <w:t>Kaplina</w:t>
      </w:r>
      <w:proofErr w:type="spellEnd"/>
      <w:r>
        <w:rPr>
          <w:color w:val="0000FF"/>
          <w:sz w:val="22"/>
          <w:szCs w:val="22"/>
        </w:rPr>
        <w:t xml:space="preserve"> et al., 1983</w:t>
      </w:r>
      <w:r w:rsidR="007E3ADE">
        <w:rPr>
          <w:color w:val="0000FF"/>
          <w:sz w:val="22"/>
          <w:szCs w:val="22"/>
        </w:rPr>
        <w:t xml:space="preserve">; </w:t>
      </w:r>
      <w:r w:rsidR="007E3ADE" w:rsidRPr="00416154">
        <w:rPr>
          <w:color w:val="0000FF"/>
          <w:sz w:val="22"/>
          <w:szCs w:val="22"/>
          <w:lang w:val="en-US"/>
        </w:rPr>
        <w:t xml:space="preserve">Grigoriev et </w:t>
      </w:r>
      <w:r w:rsidR="007E3ADE" w:rsidRPr="00416154">
        <w:rPr>
          <w:color w:val="0000FF"/>
          <w:sz w:val="22"/>
          <w:szCs w:val="22"/>
          <w:lang w:val="en-US"/>
        </w:rPr>
        <w:lastRenderedPageBreak/>
        <w:t>al., 2017</w:t>
      </w:r>
      <w:r>
        <w:rPr>
          <w:sz w:val="22"/>
          <w:szCs w:val="22"/>
        </w:rPr>
        <w:t xml:space="preserve">). Spores and pollen from it are dominantly green mosses and grasses, with subsidiary amounts of </w:t>
      </w:r>
      <w:r w:rsidR="00814160" w:rsidRPr="00416154">
        <w:rPr>
          <w:i/>
          <w:iCs/>
          <w:sz w:val="22"/>
          <w:szCs w:val="22"/>
        </w:rPr>
        <w:t>Artemisia</w:t>
      </w:r>
      <w:r w:rsidR="00814160">
        <w:rPr>
          <w:sz w:val="22"/>
          <w:szCs w:val="22"/>
        </w:rPr>
        <w:t xml:space="preserve"> sp. </w:t>
      </w:r>
      <w:r>
        <w:rPr>
          <w:sz w:val="22"/>
          <w:szCs w:val="22"/>
        </w:rPr>
        <w:t xml:space="preserve">and shrub </w:t>
      </w:r>
      <w:r w:rsidR="00814160" w:rsidRPr="00416154">
        <w:rPr>
          <w:i/>
          <w:iCs/>
          <w:sz w:val="22"/>
          <w:szCs w:val="22"/>
        </w:rPr>
        <w:t>Betula</w:t>
      </w:r>
      <w:r>
        <w:rPr>
          <w:sz w:val="22"/>
          <w:szCs w:val="22"/>
        </w:rPr>
        <w:t>; the spectra are consistent with tundra–steppe vegetation and areas of shrub–steppe vegetation associated with a cold, dry climate (</w:t>
      </w:r>
      <w:proofErr w:type="spellStart"/>
      <w:r w:rsidRPr="00013170">
        <w:rPr>
          <w:color w:val="0000FF"/>
          <w:sz w:val="22"/>
          <w:szCs w:val="22"/>
        </w:rPr>
        <w:t>Kaplina</w:t>
      </w:r>
      <w:proofErr w:type="spellEnd"/>
      <w:r w:rsidRPr="00013170">
        <w:rPr>
          <w:color w:val="0000FF"/>
          <w:sz w:val="22"/>
          <w:szCs w:val="22"/>
        </w:rPr>
        <w:t xml:space="preserve"> et al., 1983</w:t>
      </w:r>
      <w:r>
        <w:rPr>
          <w:sz w:val="22"/>
          <w:szCs w:val="22"/>
        </w:rPr>
        <w:t xml:space="preserve">). </w:t>
      </w:r>
      <w:r w:rsidR="007E3ADE">
        <w:rPr>
          <w:sz w:val="22"/>
          <w:szCs w:val="22"/>
        </w:rPr>
        <w:t xml:space="preserve">The </w:t>
      </w:r>
      <w:proofErr w:type="spellStart"/>
      <w:r w:rsidR="007E3ADE">
        <w:rPr>
          <w:sz w:val="22"/>
          <w:szCs w:val="22"/>
        </w:rPr>
        <w:t>Ulakhan</w:t>
      </w:r>
      <w:proofErr w:type="spellEnd"/>
      <w:r w:rsidR="007E3ADE">
        <w:rPr>
          <w:sz w:val="22"/>
          <w:szCs w:val="22"/>
        </w:rPr>
        <w:t xml:space="preserve"> Sular </w:t>
      </w:r>
      <w:r w:rsidR="00826AC3">
        <w:rPr>
          <w:sz w:val="22"/>
          <w:szCs w:val="22"/>
        </w:rPr>
        <w:t xml:space="preserve">Formation </w:t>
      </w:r>
      <w:r>
        <w:rPr>
          <w:sz w:val="22"/>
          <w:szCs w:val="22"/>
        </w:rPr>
        <w:t xml:space="preserve">crops out in the fourth terrace above the modern floodplain, the terrace surface having a relative elevation of about 45–55 m above the floodplain. The formation occurs principally around </w:t>
      </w:r>
      <w:proofErr w:type="spellStart"/>
      <w:r>
        <w:rPr>
          <w:sz w:val="22"/>
          <w:szCs w:val="22"/>
        </w:rPr>
        <w:t>Ulakhan</w:t>
      </w:r>
      <w:proofErr w:type="spellEnd"/>
      <w:r>
        <w:rPr>
          <w:sz w:val="22"/>
          <w:szCs w:val="22"/>
        </w:rPr>
        <w:t xml:space="preserve"> Sular, </w:t>
      </w:r>
      <w:r w:rsidR="007E3ADE">
        <w:rPr>
          <w:sz w:val="22"/>
          <w:szCs w:val="22"/>
        </w:rPr>
        <w:t xml:space="preserve">as well as </w:t>
      </w:r>
      <w:r>
        <w:rPr>
          <w:sz w:val="22"/>
          <w:szCs w:val="22"/>
        </w:rPr>
        <w:t>in the valley of the Asar-</w:t>
      </w:r>
      <w:proofErr w:type="spellStart"/>
      <w:r>
        <w:rPr>
          <w:sz w:val="22"/>
          <w:szCs w:val="22"/>
        </w:rPr>
        <w:t>Jungkure</w:t>
      </w:r>
      <w:proofErr w:type="spellEnd"/>
      <w:r>
        <w:rPr>
          <w:sz w:val="22"/>
          <w:szCs w:val="22"/>
        </w:rPr>
        <w:t xml:space="preserve"> River, and in two areas several </w:t>
      </w:r>
      <w:proofErr w:type="spellStart"/>
      <w:r>
        <w:rPr>
          <w:sz w:val="22"/>
          <w:szCs w:val="22"/>
        </w:rPr>
        <w:t>kilometers</w:t>
      </w:r>
      <w:proofErr w:type="spellEnd"/>
      <w:r>
        <w:rPr>
          <w:sz w:val="22"/>
          <w:szCs w:val="22"/>
        </w:rPr>
        <w:t xml:space="preserve"> southwest of </w:t>
      </w:r>
      <w:proofErr w:type="spellStart"/>
      <w:r>
        <w:rPr>
          <w:sz w:val="22"/>
          <w:szCs w:val="22"/>
        </w:rPr>
        <w:t>Batagay</w:t>
      </w:r>
      <w:proofErr w:type="spellEnd"/>
      <w:r>
        <w:rPr>
          <w:sz w:val="22"/>
          <w:szCs w:val="22"/>
        </w:rPr>
        <w:t xml:space="preserve"> (</w:t>
      </w:r>
      <w:r>
        <w:rPr>
          <w:color w:val="FF0000"/>
          <w:sz w:val="22"/>
          <w:szCs w:val="22"/>
        </w:rPr>
        <w:t>Fig. 2a</w:t>
      </w:r>
      <w:r>
        <w:rPr>
          <w:sz w:val="22"/>
          <w:szCs w:val="22"/>
        </w:rPr>
        <w:t xml:space="preserve">). It has been interpreted as alluvial in origin, likely deposited by the ancestral rivers </w:t>
      </w:r>
      <w:proofErr w:type="spellStart"/>
      <w:r>
        <w:rPr>
          <w:sz w:val="22"/>
          <w:szCs w:val="22"/>
        </w:rPr>
        <w:t>Adycha</w:t>
      </w:r>
      <w:proofErr w:type="spellEnd"/>
      <w:r>
        <w:rPr>
          <w:sz w:val="22"/>
          <w:szCs w:val="22"/>
        </w:rPr>
        <w:t>, Yana and Asar-</w:t>
      </w:r>
      <w:proofErr w:type="spellStart"/>
      <w:r>
        <w:rPr>
          <w:sz w:val="22"/>
          <w:szCs w:val="22"/>
        </w:rPr>
        <w:t>Jungkure</w:t>
      </w:r>
      <w:proofErr w:type="spellEnd"/>
      <w:r>
        <w:rPr>
          <w:sz w:val="22"/>
          <w:szCs w:val="22"/>
        </w:rPr>
        <w:t xml:space="preserve">, based on its spatial distribution shown in </w:t>
      </w:r>
      <w:r>
        <w:rPr>
          <w:color w:val="FF0000"/>
          <w:sz w:val="22"/>
          <w:szCs w:val="22"/>
        </w:rPr>
        <w:t>Fig. 2a</w:t>
      </w:r>
      <w:r>
        <w:rPr>
          <w:sz w:val="22"/>
          <w:szCs w:val="22"/>
        </w:rPr>
        <w:t xml:space="preserve">. Its age—inferred from its stratigraphic position directly above the </w:t>
      </w:r>
      <w:proofErr w:type="spellStart"/>
      <w:r>
        <w:rPr>
          <w:sz w:val="22"/>
          <w:szCs w:val="22"/>
        </w:rPr>
        <w:t>Adycha</w:t>
      </w:r>
      <w:proofErr w:type="spellEnd"/>
      <w:r>
        <w:rPr>
          <w:sz w:val="22"/>
          <w:szCs w:val="22"/>
        </w:rPr>
        <w:t xml:space="preserve"> </w:t>
      </w:r>
      <w:r w:rsidR="00826AC3">
        <w:rPr>
          <w:sz w:val="22"/>
          <w:szCs w:val="22"/>
        </w:rPr>
        <w:t xml:space="preserve">Formation </w:t>
      </w:r>
      <w:r>
        <w:rPr>
          <w:sz w:val="22"/>
          <w:szCs w:val="22"/>
        </w:rPr>
        <w:t>and by the finds of Middle Pleistocene fauna (mammoth, cave lion</w:t>
      </w:r>
      <w:r w:rsidR="00826AC3">
        <w:rPr>
          <w:sz w:val="22"/>
          <w:szCs w:val="22"/>
        </w:rPr>
        <w:t>,</w:t>
      </w:r>
      <w:r>
        <w:rPr>
          <w:sz w:val="22"/>
          <w:szCs w:val="22"/>
        </w:rPr>
        <w:t xml:space="preserve"> and wolf) in sediment cones along the base of the sections—has proved contentious. Suggested ages range from steps 1–2 of the middle link of the </w:t>
      </w:r>
      <w:proofErr w:type="spellStart"/>
      <w:r>
        <w:rPr>
          <w:sz w:val="22"/>
          <w:szCs w:val="22"/>
        </w:rPr>
        <w:t>Neopleistocene</w:t>
      </w:r>
      <w:proofErr w:type="spellEnd"/>
      <w:r>
        <w:rPr>
          <w:sz w:val="22"/>
          <w:szCs w:val="22"/>
        </w:rPr>
        <w:t xml:space="preserve"> (</w:t>
      </w:r>
      <w:proofErr w:type="spellStart"/>
      <w:r>
        <w:rPr>
          <w:color w:val="0000FF"/>
          <w:sz w:val="22"/>
          <w:szCs w:val="22"/>
        </w:rPr>
        <w:t>Vdovina</w:t>
      </w:r>
      <w:proofErr w:type="spellEnd"/>
      <w:r>
        <w:rPr>
          <w:color w:val="0000FF"/>
          <w:sz w:val="22"/>
          <w:szCs w:val="22"/>
        </w:rPr>
        <w:t xml:space="preserve"> and Skuba, 2013b</w:t>
      </w:r>
      <w:r>
        <w:rPr>
          <w:sz w:val="22"/>
          <w:szCs w:val="22"/>
        </w:rPr>
        <w:t xml:space="preserve">) to the Kazantsev interglacial (MIS 5) and, near the top of the sequence, possibly </w:t>
      </w:r>
      <w:proofErr w:type="spellStart"/>
      <w:r>
        <w:rPr>
          <w:sz w:val="22"/>
          <w:szCs w:val="22"/>
        </w:rPr>
        <w:t>Zyrian</w:t>
      </w:r>
      <w:proofErr w:type="spellEnd"/>
      <w:r>
        <w:rPr>
          <w:sz w:val="22"/>
          <w:szCs w:val="22"/>
        </w:rPr>
        <w:t xml:space="preserve"> (MIS</w:t>
      </w:r>
      <w:r w:rsidR="007E3ADE">
        <w:rPr>
          <w:sz w:val="22"/>
          <w:szCs w:val="22"/>
        </w:rPr>
        <w:t xml:space="preserve"> </w:t>
      </w:r>
      <w:r>
        <w:rPr>
          <w:sz w:val="22"/>
          <w:szCs w:val="22"/>
        </w:rPr>
        <w:t xml:space="preserve">4: ~72–58 ka) of the Late Pleistocene (reviewed in </w:t>
      </w:r>
      <w:proofErr w:type="spellStart"/>
      <w:r>
        <w:rPr>
          <w:color w:val="0000FF"/>
          <w:sz w:val="22"/>
          <w:szCs w:val="22"/>
        </w:rPr>
        <w:t>Kaplina</w:t>
      </w:r>
      <w:proofErr w:type="spellEnd"/>
      <w:r>
        <w:rPr>
          <w:color w:val="0000FF"/>
          <w:sz w:val="22"/>
          <w:szCs w:val="22"/>
        </w:rPr>
        <w:t xml:space="preserve"> et al., 1983</w:t>
      </w:r>
      <w:r>
        <w:rPr>
          <w:sz w:val="22"/>
          <w:szCs w:val="22"/>
        </w:rPr>
        <w:t xml:space="preserve">). The former are equivalent to the interval of time spanning the </w:t>
      </w:r>
      <w:proofErr w:type="spellStart"/>
      <w:r>
        <w:rPr>
          <w:sz w:val="22"/>
          <w:szCs w:val="22"/>
        </w:rPr>
        <w:t>Holsteinian</w:t>
      </w:r>
      <w:proofErr w:type="spellEnd"/>
      <w:r>
        <w:rPr>
          <w:sz w:val="22"/>
          <w:szCs w:val="22"/>
        </w:rPr>
        <w:t xml:space="preserve"> and </w:t>
      </w:r>
      <w:proofErr w:type="spellStart"/>
      <w:r>
        <w:rPr>
          <w:sz w:val="22"/>
          <w:szCs w:val="22"/>
        </w:rPr>
        <w:t>Fuhne</w:t>
      </w:r>
      <w:proofErr w:type="spellEnd"/>
      <w:r>
        <w:rPr>
          <w:sz w:val="22"/>
          <w:szCs w:val="22"/>
        </w:rPr>
        <w:t xml:space="preserve"> stages of the Middle Pleistocene of northwest Europe (</w:t>
      </w:r>
      <w:proofErr w:type="spellStart"/>
      <w:r>
        <w:rPr>
          <w:color w:val="0000FF"/>
          <w:sz w:val="22"/>
          <w:szCs w:val="22"/>
        </w:rPr>
        <w:t>Zastrozhnov</w:t>
      </w:r>
      <w:proofErr w:type="spellEnd"/>
      <w:r>
        <w:rPr>
          <w:color w:val="0000FF"/>
          <w:sz w:val="22"/>
          <w:szCs w:val="22"/>
        </w:rPr>
        <w:t xml:space="preserve"> et al., 2018</w:t>
      </w:r>
      <w:r>
        <w:rPr>
          <w:sz w:val="22"/>
          <w:szCs w:val="22"/>
        </w:rPr>
        <w:t xml:space="preserve">), i.e., MIS 11 (~429–365 ka) and MIS 10 (~365–337 ka), respectively. </w:t>
      </w:r>
      <w:proofErr w:type="spellStart"/>
      <w:r>
        <w:rPr>
          <w:color w:val="0000FF"/>
          <w:sz w:val="22"/>
          <w:szCs w:val="22"/>
        </w:rPr>
        <w:t>Kaplina</w:t>
      </w:r>
      <w:proofErr w:type="spellEnd"/>
      <w:r>
        <w:rPr>
          <w:color w:val="0000FF"/>
          <w:sz w:val="22"/>
          <w:szCs w:val="22"/>
        </w:rPr>
        <w:t xml:space="preserve"> et al. (1983</w:t>
      </w:r>
      <w:r>
        <w:rPr>
          <w:sz w:val="22"/>
          <w:szCs w:val="22"/>
        </w:rPr>
        <w:t xml:space="preserve">), however, concluded that the bulk of the sequence is of Middle Pleistocene age, possibly with Late Pleistocene deposits at the top, similar to </w:t>
      </w:r>
      <w:r>
        <w:rPr>
          <w:color w:val="0000FF"/>
          <w:sz w:val="22"/>
          <w:szCs w:val="22"/>
        </w:rPr>
        <w:t>Sher et al. (2011</w:t>
      </w:r>
      <w:r>
        <w:rPr>
          <w:sz w:val="22"/>
          <w:szCs w:val="22"/>
        </w:rPr>
        <w:t>)</w:t>
      </w:r>
      <w:r w:rsidR="00826AC3">
        <w:rPr>
          <w:sz w:val="22"/>
          <w:szCs w:val="22"/>
        </w:rPr>
        <w:t>,</w:t>
      </w:r>
      <w:r>
        <w:rPr>
          <w:sz w:val="22"/>
          <w:szCs w:val="22"/>
        </w:rPr>
        <w:t xml:space="preserve"> who assigned the </w:t>
      </w:r>
      <w:proofErr w:type="spellStart"/>
      <w:r>
        <w:rPr>
          <w:sz w:val="22"/>
          <w:szCs w:val="22"/>
        </w:rPr>
        <w:t>Ulakhan</w:t>
      </w:r>
      <w:proofErr w:type="spellEnd"/>
      <w:r>
        <w:rPr>
          <w:sz w:val="22"/>
          <w:szCs w:val="22"/>
        </w:rPr>
        <w:t xml:space="preserve"> Sular </w:t>
      </w:r>
      <w:r w:rsidR="00826AC3">
        <w:rPr>
          <w:sz w:val="22"/>
          <w:szCs w:val="22"/>
        </w:rPr>
        <w:t xml:space="preserve">Formation </w:t>
      </w:r>
      <w:r>
        <w:rPr>
          <w:sz w:val="22"/>
          <w:szCs w:val="22"/>
        </w:rPr>
        <w:t xml:space="preserve">to the latest Middle Pleistocene to early Late Pleistocene. A canid skull with close affinities to a </w:t>
      </w:r>
      <w:proofErr w:type="spellStart"/>
      <w:r>
        <w:rPr>
          <w:sz w:val="22"/>
          <w:szCs w:val="22"/>
        </w:rPr>
        <w:t>Paleolithic</w:t>
      </w:r>
      <w:proofErr w:type="spellEnd"/>
      <w:r>
        <w:rPr>
          <w:sz w:val="22"/>
          <w:szCs w:val="22"/>
        </w:rPr>
        <w:t xml:space="preserve"> dog morphotype has provided a calibrated </w:t>
      </w:r>
      <w:r>
        <w:rPr>
          <w:sz w:val="22"/>
          <w:szCs w:val="22"/>
          <w:vertAlign w:val="superscript"/>
        </w:rPr>
        <w:t>14</w:t>
      </w:r>
      <w:r>
        <w:rPr>
          <w:sz w:val="22"/>
          <w:szCs w:val="22"/>
        </w:rPr>
        <w:t>C age of ~17,200 BP (</w:t>
      </w:r>
      <w:r>
        <w:rPr>
          <w:color w:val="0000FF"/>
          <w:sz w:val="22"/>
          <w:szCs w:val="22"/>
        </w:rPr>
        <w:t>Germonpré et al., 2017</w:t>
      </w:r>
      <w:r>
        <w:rPr>
          <w:sz w:val="22"/>
          <w:szCs w:val="22"/>
        </w:rPr>
        <w:t xml:space="preserve">). Unfortunately the skull from </w:t>
      </w:r>
      <w:proofErr w:type="spellStart"/>
      <w:r>
        <w:rPr>
          <w:sz w:val="22"/>
          <w:szCs w:val="22"/>
        </w:rPr>
        <w:t>Ulakhan</w:t>
      </w:r>
      <w:proofErr w:type="spellEnd"/>
      <w:r>
        <w:rPr>
          <w:sz w:val="22"/>
          <w:szCs w:val="22"/>
        </w:rPr>
        <w:t xml:space="preserve"> Sular was found without stratigraphic context.</w:t>
      </w:r>
      <w:bookmarkStart w:id="4" w:name="_heading=h.2et92p0" w:colFirst="0" w:colLast="0"/>
      <w:bookmarkEnd w:id="4"/>
    </w:p>
    <w:p w14:paraId="6801110B" w14:textId="4DAB280F" w:rsidR="00DF1875" w:rsidRPr="00FD30E8" w:rsidRDefault="00E543D6" w:rsidP="00FD30E8">
      <w:pPr>
        <w:spacing w:line="360" w:lineRule="auto"/>
      </w:pPr>
      <w:r>
        <w:rPr>
          <w:noProof/>
          <w:sz w:val="22"/>
          <w:szCs w:val="22"/>
        </w:rPr>
        <w:lastRenderedPageBreak/>
        <w:drawing>
          <wp:inline distT="0" distB="0" distL="0" distR="0" wp14:anchorId="1C1406B8" wp14:editId="47527418">
            <wp:extent cx="3925963" cy="5233457"/>
            <wp:effectExtent l="0" t="0" r="0" b="0"/>
            <wp:docPr id="15447666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925963" cy="5233457"/>
                    </a:xfrm>
                    <a:prstGeom prst="rect">
                      <a:avLst/>
                    </a:prstGeom>
                    <a:ln/>
                  </pic:spPr>
                </pic:pic>
              </a:graphicData>
            </a:graphic>
          </wp:inline>
        </w:drawing>
      </w:r>
    </w:p>
    <w:p w14:paraId="0BF7D021" w14:textId="26463BAC" w:rsidR="00DF1875" w:rsidRPr="00FD30E8" w:rsidRDefault="00E543D6" w:rsidP="00FD30E8">
      <w:pPr>
        <w:spacing w:after="240"/>
      </w:pPr>
      <w:r w:rsidRPr="00FD30E8">
        <w:rPr>
          <w:color w:val="FF0000"/>
          <w:sz w:val="22"/>
          <w:szCs w:val="22"/>
        </w:rPr>
        <w:t xml:space="preserve">Supplementary Figure </w:t>
      </w:r>
      <w:r>
        <w:rPr>
          <w:color w:val="FF0000"/>
          <w:sz w:val="22"/>
          <w:szCs w:val="22"/>
        </w:rPr>
        <w:t>1</w:t>
      </w:r>
      <w:r>
        <w:rPr>
          <w:sz w:val="22"/>
          <w:szCs w:val="22"/>
        </w:rPr>
        <w:t>. Initial paleo-</w:t>
      </w:r>
      <w:proofErr w:type="spellStart"/>
      <w:r>
        <w:rPr>
          <w:sz w:val="22"/>
          <w:szCs w:val="22"/>
        </w:rPr>
        <w:t>Fluvisol</w:t>
      </w:r>
      <w:proofErr w:type="spellEnd"/>
      <w:r>
        <w:rPr>
          <w:sz w:val="22"/>
          <w:szCs w:val="22"/>
        </w:rPr>
        <w:t xml:space="preserve"> with well-preserved pervasive root remnants within the </w:t>
      </w:r>
      <w:proofErr w:type="spellStart"/>
      <w:r>
        <w:rPr>
          <w:sz w:val="22"/>
          <w:szCs w:val="22"/>
        </w:rPr>
        <w:t>Ulakhan</w:t>
      </w:r>
      <w:proofErr w:type="spellEnd"/>
      <w:r>
        <w:rPr>
          <w:sz w:val="22"/>
          <w:szCs w:val="22"/>
        </w:rPr>
        <w:t xml:space="preserve"> Sular </w:t>
      </w:r>
      <w:r w:rsidR="006A7826">
        <w:rPr>
          <w:sz w:val="22"/>
          <w:szCs w:val="22"/>
        </w:rPr>
        <w:t>Formation</w:t>
      </w:r>
      <w:r>
        <w:rPr>
          <w:sz w:val="22"/>
          <w:szCs w:val="22"/>
        </w:rPr>
        <w:t>. Photograph by Aleksei Lupachev.</w:t>
      </w:r>
    </w:p>
    <w:p w14:paraId="1ED45B49" w14:textId="48375A22" w:rsidR="00DF1875" w:rsidRDefault="00E543D6">
      <w:pPr>
        <w:spacing w:before="240" w:after="240" w:line="360" w:lineRule="auto"/>
        <w:ind w:firstLine="280"/>
        <w:rPr>
          <w:sz w:val="22"/>
          <w:szCs w:val="22"/>
        </w:rPr>
      </w:pPr>
      <w:r>
        <w:rPr>
          <w:sz w:val="22"/>
          <w:szCs w:val="22"/>
        </w:rPr>
        <w:t xml:space="preserve">The </w:t>
      </w:r>
      <w:r w:rsidR="00233AE8">
        <w:rPr>
          <w:sz w:val="22"/>
          <w:szCs w:val="22"/>
        </w:rPr>
        <w:t>u</w:t>
      </w:r>
      <w:r>
        <w:rPr>
          <w:sz w:val="22"/>
          <w:szCs w:val="22"/>
        </w:rPr>
        <w:t xml:space="preserve">pper </w:t>
      </w:r>
      <w:proofErr w:type="spellStart"/>
      <w:r>
        <w:rPr>
          <w:sz w:val="22"/>
          <w:szCs w:val="22"/>
        </w:rPr>
        <w:t>Neopleistocene</w:t>
      </w:r>
      <w:proofErr w:type="spellEnd"/>
      <w:r>
        <w:rPr>
          <w:sz w:val="22"/>
          <w:szCs w:val="22"/>
        </w:rPr>
        <w:t xml:space="preserve"> (i.e., MIS 5–1: ~132–11.7 ka) is represented in the study area by two units of alluvial deposits and one of lacustrine deposits. </w:t>
      </w:r>
      <w:r>
        <w:rPr>
          <w:b/>
          <w:sz w:val="22"/>
          <w:szCs w:val="22"/>
        </w:rPr>
        <w:t>Alluvial deposits of the third terrace</w:t>
      </w:r>
      <w:r>
        <w:rPr>
          <w:sz w:val="22"/>
          <w:szCs w:val="22"/>
        </w:rPr>
        <w:t xml:space="preserve"> </w:t>
      </w:r>
      <w:r>
        <w:rPr>
          <w:b/>
          <w:sz w:val="22"/>
          <w:szCs w:val="22"/>
        </w:rPr>
        <w:t>above the floodplain (a</w:t>
      </w:r>
      <w:r>
        <w:rPr>
          <w:b/>
          <w:sz w:val="22"/>
          <w:szCs w:val="22"/>
          <w:vertAlign w:val="superscript"/>
        </w:rPr>
        <w:t>3</w:t>
      </w:r>
      <w:r>
        <w:rPr>
          <w:b/>
          <w:sz w:val="22"/>
          <w:szCs w:val="22"/>
        </w:rPr>
        <w:t>III</w:t>
      </w:r>
      <w:r>
        <w:rPr>
          <w:b/>
          <w:sz w:val="22"/>
          <w:szCs w:val="22"/>
          <w:vertAlign w:val="subscript"/>
        </w:rPr>
        <w:t>1–2</w:t>
      </w:r>
      <w:r>
        <w:rPr>
          <w:b/>
          <w:sz w:val="22"/>
          <w:szCs w:val="22"/>
        </w:rPr>
        <w:t>)</w:t>
      </w:r>
      <w:r>
        <w:rPr>
          <w:sz w:val="22"/>
          <w:szCs w:val="22"/>
        </w:rPr>
        <w:t>, with a relative elevation of 30–35 m, occur along valleys near Ese-</w:t>
      </w:r>
      <w:proofErr w:type="spellStart"/>
      <w:r>
        <w:rPr>
          <w:sz w:val="22"/>
          <w:szCs w:val="22"/>
        </w:rPr>
        <w:t>Khayya</w:t>
      </w:r>
      <w:proofErr w:type="spellEnd"/>
      <w:r>
        <w:rPr>
          <w:sz w:val="22"/>
          <w:szCs w:val="22"/>
        </w:rPr>
        <w:t xml:space="preserve">, the </w:t>
      </w:r>
      <w:proofErr w:type="spellStart"/>
      <w:r>
        <w:rPr>
          <w:sz w:val="22"/>
          <w:szCs w:val="22"/>
        </w:rPr>
        <w:t>Batagay</w:t>
      </w:r>
      <w:proofErr w:type="spellEnd"/>
      <w:r>
        <w:rPr>
          <w:sz w:val="22"/>
          <w:szCs w:val="22"/>
        </w:rPr>
        <w:t xml:space="preserve"> River</w:t>
      </w:r>
      <w:r w:rsidR="00587B14">
        <w:rPr>
          <w:sz w:val="22"/>
          <w:szCs w:val="22"/>
        </w:rPr>
        <w:t>,</w:t>
      </w:r>
      <w:r>
        <w:rPr>
          <w:sz w:val="22"/>
          <w:szCs w:val="22"/>
        </w:rPr>
        <w:t xml:space="preserve"> and southwest of </w:t>
      </w:r>
      <w:proofErr w:type="spellStart"/>
      <w:r>
        <w:rPr>
          <w:sz w:val="22"/>
          <w:szCs w:val="22"/>
        </w:rPr>
        <w:t>Betenkes</w:t>
      </w:r>
      <w:proofErr w:type="spellEnd"/>
      <w:r>
        <w:rPr>
          <w:sz w:val="22"/>
          <w:szCs w:val="22"/>
        </w:rPr>
        <w:t>. The deposits consist of gravel overlain by sand and sandy loam up to 32 m thick. Spores, pollen</w:t>
      </w:r>
      <w:r w:rsidR="00587B14">
        <w:rPr>
          <w:sz w:val="22"/>
          <w:szCs w:val="22"/>
        </w:rPr>
        <w:t>,</w:t>
      </w:r>
      <w:r>
        <w:rPr>
          <w:sz w:val="22"/>
          <w:szCs w:val="22"/>
        </w:rPr>
        <w:t xml:space="preserve"> and vertebrate remains within them suggest deposition of gravel coincided with </w:t>
      </w:r>
      <w:r w:rsidR="00814160" w:rsidRPr="00416154">
        <w:rPr>
          <w:i/>
          <w:iCs/>
          <w:sz w:val="22"/>
          <w:szCs w:val="22"/>
        </w:rPr>
        <w:t>Larix</w:t>
      </w:r>
      <w:r w:rsidR="00814160">
        <w:rPr>
          <w:sz w:val="22"/>
          <w:szCs w:val="22"/>
        </w:rPr>
        <w:t xml:space="preserve"> </w:t>
      </w:r>
      <w:r>
        <w:rPr>
          <w:sz w:val="22"/>
          <w:szCs w:val="22"/>
        </w:rPr>
        <w:t xml:space="preserve">forest and sparse </w:t>
      </w:r>
      <w:r w:rsidR="00814160" w:rsidRPr="00416154">
        <w:rPr>
          <w:i/>
          <w:iCs/>
          <w:sz w:val="22"/>
          <w:szCs w:val="22"/>
        </w:rPr>
        <w:t>Picea</w:t>
      </w:r>
      <w:r w:rsidR="00814160">
        <w:rPr>
          <w:sz w:val="22"/>
          <w:szCs w:val="22"/>
        </w:rPr>
        <w:t xml:space="preserve"> </w:t>
      </w:r>
      <w:r>
        <w:rPr>
          <w:sz w:val="22"/>
          <w:szCs w:val="22"/>
        </w:rPr>
        <w:t>areas before climate cooling and drying led to tundra–steppe vegetation (</w:t>
      </w:r>
      <w:proofErr w:type="spellStart"/>
      <w:r w:rsidRPr="00013170">
        <w:rPr>
          <w:color w:val="0000FF"/>
          <w:sz w:val="22"/>
          <w:szCs w:val="22"/>
        </w:rPr>
        <w:t>Kaplina</w:t>
      </w:r>
      <w:proofErr w:type="spellEnd"/>
      <w:r w:rsidRPr="00013170">
        <w:rPr>
          <w:color w:val="0000FF"/>
          <w:sz w:val="22"/>
          <w:szCs w:val="22"/>
        </w:rPr>
        <w:t xml:space="preserve"> et al., 1983</w:t>
      </w:r>
      <w:r>
        <w:rPr>
          <w:sz w:val="22"/>
          <w:szCs w:val="22"/>
        </w:rPr>
        <w:t xml:space="preserve">). The age of the unit has been assigned to steps 1–2 of the </w:t>
      </w:r>
      <w:r w:rsidR="00233AE8">
        <w:rPr>
          <w:sz w:val="22"/>
          <w:szCs w:val="22"/>
        </w:rPr>
        <w:t>u</w:t>
      </w:r>
      <w:r>
        <w:rPr>
          <w:sz w:val="22"/>
          <w:szCs w:val="22"/>
        </w:rPr>
        <w:t xml:space="preserve">pper </w:t>
      </w:r>
      <w:proofErr w:type="spellStart"/>
      <w:r>
        <w:rPr>
          <w:sz w:val="22"/>
          <w:szCs w:val="22"/>
        </w:rPr>
        <w:t>Neopleistocene</w:t>
      </w:r>
      <w:proofErr w:type="spellEnd"/>
      <w:r>
        <w:rPr>
          <w:sz w:val="22"/>
          <w:szCs w:val="22"/>
        </w:rPr>
        <w:t xml:space="preserve">, i.e., approximately MIS 5–3. </w:t>
      </w:r>
      <w:r>
        <w:rPr>
          <w:b/>
          <w:sz w:val="22"/>
          <w:szCs w:val="22"/>
        </w:rPr>
        <w:t>Alluvial deposits of the second terrace</w:t>
      </w:r>
      <w:r>
        <w:rPr>
          <w:sz w:val="22"/>
          <w:szCs w:val="22"/>
        </w:rPr>
        <w:t xml:space="preserve"> </w:t>
      </w:r>
      <w:r>
        <w:rPr>
          <w:b/>
          <w:sz w:val="22"/>
          <w:szCs w:val="22"/>
        </w:rPr>
        <w:t>above the floodplain (a</w:t>
      </w:r>
      <w:r>
        <w:rPr>
          <w:b/>
          <w:sz w:val="22"/>
          <w:szCs w:val="22"/>
          <w:vertAlign w:val="superscript"/>
        </w:rPr>
        <w:t>2</w:t>
      </w:r>
      <w:r>
        <w:rPr>
          <w:b/>
          <w:sz w:val="22"/>
          <w:szCs w:val="22"/>
        </w:rPr>
        <w:t>III</w:t>
      </w:r>
      <w:r>
        <w:rPr>
          <w:b/>
          <w:sz w:val="22"/>
          <w:szCs w:val="22"/>
          <w:vertAlign w:val="subscript"/>
        </w:rPr>
        <w:t>3–4</w:t>
      </w:r>
      <w:r>
        <w:rPr>
          <w:b/>
          <w:sz w:val="22"/>
          <w:szCs w:val="22"/>
        </w:rPr>
        <w:t>)</w:t>
      </w:r>
      <w:r>
        <w:rPr>
          <w:sz w:val="22"/>
          <w:szCs w:val="22"/>
        </w:rPr>
        <w:t xml:space="preserve">, with a relative elevation of 12–15 m, are dominantly sandy in the Yana basin and sandy to pebbly in the </w:t>
      </w:r>
      <w:proofErr w:type="spellStart"/>
      <w:r>
        <w:rPr>
          <w:sz w:val="22"/>
          <w:szCs w:val="22"/>
        </w:rPr>
        <w:t>Aydcha</w:t>
      </w:r>
      <w:proofErr w:type="spellEnd"/>
      <w:r>
        <w:rPr>
          <w:sz w:val="22"/>
          <w:szCs w:val="22"/>
        </w:rPr>
        <w:t xml:space="preserve"> basin. The unit is up to 15 m thick. Spore–pollen spectra suggest a tundra–steppe vegetation associated with a cold climate (</w:t>
      </w:r>
      <w:proofErr w:type="spellStart"/>
      <w:r w:rsidRPr="00013170">
        <w:rPr>
          <w:color w:val="0000FF"/>
          <w:sz w:val="22"/>
          <w:szCs w:val="22"/>
        </w:rPr>
        <w:t>Kaplina</w:t>
      </w:r>
      <w:proofErr w:type="spellEnd"/>
      <w:r w:rsidRPr="00013170">
        <w:rPr>
          <w:color w:val="0000FF"/>
          <w:sz w:val="22"/>
          <w:szCs w:val="22"/>
        </w:rPr>
        <w:t xml:space="preserve"> et al., 1983</w:t>
      </w:r>
      <w:r>
        <w:rPr>
          <w:sz w:val="22"/>
          <w:szCs w:val="22"/>
        </w:rPr>
        <w:t xml:space="preserve">). The age of the unit has been assigned to steps 3–2 of the Upper </w:t>
      </w:r>
      <w:proofErr w:type="spellStart"/>
      <w:r>
        <w:rPr>
          <w:sz w:val="22"/>
          <w:szCs w:val="22"/>
        </w:rPr>
        <w:t>Neopleistocene</w:t>
      </w:r>
      <w:proofErr w:type="spellEnd"/>
      <w:r>
        <w:rPr>
          <w:sz w:val="22"/>
          <w:szCs w:val="22"/>
        </w:rPr>
        <w:t xml:space="preserve">, i.e., ~MIS 4–3. </w:t>
      </w:r>
      <w:r>
        <w:rPr>
          <w:b/>
          <w:sz w:val="22"/>
          <w:szCs w:val="22"/>
        </w:rPr>
        <w:t>Lacustrine deposits</w:t>
      </w:r>
      <w:r>
        <w:rPr>
          <w:sz w:val="22"/>
          <w:szCs w:val="22"/>
        </w:rPr>
        <w:t xml:space="preserve"> </w:t>
      </w:r>
      <w:r>
        <w:rPr>
          <w:b/>
          <w:sz w:val="22"/>
          <w:szCs w:val="22"/>
        </w:rPr>
        <w:t>(LIII</w:t>
      </w:r>
      <w:r>
        <w:rPr>
          <w:b/>
          <w:sz w:val="22"/>
          <w:szCs w:val="22"/>
          <w:vertAlign w:val="subscript"/>
        </w:rPr>
        <w:t>4</w:t>
      </w:r>
      <w:r>
        <w:rPr>
          <w:b/>
          <w:sz w:val="22"/>
          <w:szCs w:val="22"/>
        </w:rPr>
        <w:t>)</w:t>
      </w:r>
      <w:r>
        <w:rPr>
          <w:sz w:val="22"/>
          <w:szCs w:val="22"/>
        </w:rPr>
        <w:t xml:space="preserve"> up to 10 m thick consist of loams and sandy loams with intercalated peat. The deposits form a low lacustrine plain and underlie some thermokarst depressions. Their age has been tentatively assigned to step 4 of the </w:t>
      </w:r>
      <w:r w:rsidR="00233AE8">
        <w:rPr>
          <w:sz w:val="22"/>
          <w:szCs w:val="22"/>
        </w:rPr>
        <w:t>u</w:t>
      </w:r>
      <w:r>
        <w:rPr>
          <w:sz w:val="22"/>
          <w:szCs w:val="22"/>
        </w:rPr>
        <w:t xml:space="preserve">pper </w:t>
      </w:r>
      <w:proofErr w:type="spellStart"/>
      <w:r>
        <w:rPr>
          <w:sz w:val="22"/>
          <w:szCs w:val="22"/>
        </w:rPr>
        <w:t>Neopleistocene</w:t>
      </w:r>
      <w:proofErr w:type="spellEnd"/>
      <w:r>
        <w:rPr>
          <w:sz w:val="22"/>
          <w:szCs w:val="22"/>
        </w:rPr>
        <w:t>, i.e., ~MIS 2, based on geomorphological features.</w:t>
      </w:r>
    </w:p>
    <w:p w14:paraId="53BEC234" w14:textId="77777777" w:rsidR="00DF1875" w:rsidRDefault="00E543D6">
      <w:pPr>
        <w:spacing w:before="240" w:after="240" w:line="360" w:lineRule="auto"/>
        <w:ind w:firstLine="280"/>
        <w:rPr>
          <w:i/>
          <w:sz w:val="22"/>
          <w:szCs w:val="22"/>
        </w:rPr>
      </w:pPr>
      <w:r w:rsidRPr="00B23148">
        <w:rPr>
          <w:i/>
          <w:sz w:val="22"/>
          <w:szCs w:val="22"/>
        </w:rPr>
        <w:lastRenderedPageBreak/>
        <w:t>The last glacial–interglacial transition</w:t>
      </w:r>
    </w:p>
    <w:p w14:paraId="582D380E" w14:textId="52279511" w:rsidR="00DF1875" w:rsidRDefault="001B70B9">
      <w:pPr>
        <w:spacing w:before="240" w:after="240" w:line="360" w:lineRule="auto"/>
        <w:ind w:firstLine="280"/>
        <w:rPr>
          <w:sz w:val="22"/>
          <w:szCs w:val="22"/>
        </w:rPr>
      </w:pPr>
      <w:r>
        <w:rPr>
          <w:sz w:val="22"/>
          <w:szCs w:val="22"/>
        </w:rPr>
        <w:t xml:space="preserve">Stratigraphically, the last glacial–interglacial transition is represented by </w:t>
      </w:r>
      <w:r w:rsidR="00233AE8">
        <w:rPr>
          <w:sz w:val="22"/>
          <w:szCs w:val="22"/>
        </w:rPr>
        <w:t>u</w:t>
      </w:r>
      <w:r>
        <w:rPr>
          <w:sz w:val="22"/>
          <w:szCs w:val="22"/>
        </w:rPr>
        <w:t xml:space="preserve">pper </w:t>
      </w:r>
      <w:proofErr w:type="spellStart"/>
      <w:r>
        <w:rPr>
          <w:sz w:val="22"/>
          <w:szCs w:val="22"/>
        </w:rPr>
        <w:t>Neopleistocene</w:t>
      </w:r>
      <w:proofErr w:type="spellEnd"/>
      <w:r>
        <w:rPr>
          <w:sz w:val="22"/>
          <w:szCs w:val="22"/>
        </w:rPr>
        <w:t xml:space="preserve">–Holocene alluvial, </w:t>
      </w:r>
      <w:proofErr w:type="spellStart"/>
      <w:r>
        <w:rPr>
          <w:sz w:val="22"/>
          <w:szCs w:val="22"/>
        </w:rPr>
        <w:t>slopewash</w:t>
      </w:r>
      <w:proofErr w:type="spellEnd"/>
      <w:r>
        <w:rPr>
          <w:sz w:val="22"/>
          <w:szCs w:val="22"/>
        </w:rPr>
        <w:t xml:space="preserve"> (‘</w:t>
      </w:r>
      <w:proofErr w:type="spellStart"/>
      <w:r>
        <w:rPr>
          <w:sz w:val="22"/>
          <w:szCs w:val="22"/>
        </w:rPr>
        <w:t>deluvial</w:t>
      </w:r>
      <w:proofErr w:type="spellEnd"/>
      <w:r>
        <w:rPr>
          <w:sz w:val="22"/>
          <w:szCs w:val="22"/>
        </w:rPr>
        <w:t>’ in Russian terminology)</w:t>
      </w:r>
      <w:r w:rsidR="00B23148">
        <w:rPr>
          <w:sz w:val="22"/>
          <w:szCs w:val="22"/>
        </w:rPr>
        <w:t>,</w:t>
      </w:r>
      <w:r>
        <w:rPr>
          <w:sz w:val="22"/>
          <w:szCs w:val="22"/>
        </w:rPr>
        <w:t xml:space="preserve"> and solifluction deposits. </w:t>
      </w:r>
      <w:r>
        <w:rPr>
          <w:b/>
          <w:sz w:val="22"/>
          <w:szCs w:val="22"/>
        </w:rPr>
        <w:t>Alluvial deposits (a</w:t>
      </w:r>
      <w:r>
        <w:rPr>
          <w:b/>
          <w:sz w:val="22"/>
          <w:szCs w:val="22"/>
          <w:vertAlign w:val="superscript"/>
        </w:rPr>
        <w:t>1</w:t>
      </w:r>
      <w:r>
        <w:rPr>
          <w:b/>
          <w:sz w:val="22"/>
          <w:szCs w:val="22"/>
        </w:rPr>
        <w:t>III-H)</w:t>
      </w:r>
      <w:r>
        <w:rPr>
          <w:sz w:val="22"/>
          <w:szCs w:val="22"/>
        </w:rPr>
        <w:t xml:space="preserve"> up to 12 m thick consist predominantly of sand and loam, pebbly near the base and peaty near the top. The deposits occur widely within the first terrace above the modern floodplain in second-order river valleys. Pollen and spores of green mosses, shrub birch</w:t>
      </w:r>
      <w:r w:rsidR="00B23148">
        <w:rPr>
          <w:sz w:val="22"/>
          <w:szCs w:val="22"/>
        </w:rPr>
        <w:t>,</w:t>
      </w:r>
      <w:r>
        <w:rPr>
          <w:sz w:val="22"/>
          <w:szCs w:val="22"/>
        </w:rPr>
        <w:t xml:space="preserve"> and alder dominate the spectra (</w:t>
      </w:r>
      <w:proofErr w:type="spellStart"/>
      <w:r w:rsidRPr="00013170">
        <w:rPr>
          <w:color w:val="0000FF"/>
          <w:sz w:val="22"/>
          <w:szCs w:val="22"/>
        </w:rPr>
        <w:t>Kaplina</w:t>
      </w:r>
      <w:proofErr w:type="spellEnd"/>
      <w:r w:rsidRPr="00013170">
        <w:rPr>
          <w:color w:val="0000FF"/>
          <w:sz w:val="22"/>
          <w:szCs w:val="22"/>
        </w:rPr>
        <w:t xml:space="preserve"> et al., 1983</w:t>
      </w:r>
      <w:r>
        <w:rPr>
          <w:sz w:val="22"/>
          <w:szCs w:val="22"/>
        </w:rPr>
        <w:t xml:space="preserve">). </w:t>
      </w:r>
      <w:proofErr w:type="spellStart"/>
      <w:r>
        <w:rPr>
          <w:b/>
          <w:sz w:val="22"/>
          <w:szCs w:val="22"/>
        </w:rPr>
        <w:t>Deluvial</w:t>
      </w:r>
      <w:proofErr w:type="spellEnd"/>
      <w:r>
        <w:rPr>
          <w:b/>
          <w:sz w:val="22"/>
          <w:szCs w:val="22"/>
        </w:rPr>
        <w:t>–</w:t>
      </w:r>
      <w:proofErr w:type="spellStart"/>
      <w:r>
        <w:rPr>
          <w:b/>
          <w:sz w:val="22"/>
          <w:szCs w:val="22"/>
        </w:rPr>
        <w:t>solifluctional</w:t>
      </w:r>
      <w:proofErr w:type="spellEnd"/>
      <w:r>
        <w:rPr>
          <w:b/>
          <w:sz w:val="22"/>
          <w:szCs w:val="22"/>
        </w:rPr>
        <w:t xml:space="preserve"> deposits</w:t>
      </w:r>
      <w:r>
        <w:rPr>
          <w:sz w:val="22"/>
          <w:szCs w:val="22"/>
        </w:rPr>
        <w:t xml:space="preserve"> </w:t>
      </w:r>
      <w:r>
        <w:rPr>
          <w:b/>
          <w:sz w:val="22"/>
          <w:szCs w:val="22"/>
        </w:rPr>
        <w:t>(</w:t>
      </w:r>
      <w:proofErr w:type="spellStart"/>
      <w:r>
        <w:rPr>
          <w:b/>
          <w:sz w:val="22"/>
          <w:szCs w:val="22"/>
        </w:rPr>
        <w:t>dsIII</w:t>
      </w:r>
      <w:proofErr w:type="spellEnd"/>
      <w:r>
        <w:rPr>
          <w:b/>
          <w:sz w:val="22"/>
          <w:szCs w:val="22"/>
        </w:rPr>
        <w:t>-H)</w:t>
      </w:r>
      <w:r>
        <w:rPr>
          <w:sz w:val="22"/>
          <w:szCs w:val="22"/>
        </w:rPr>
        <w:t xml:space="preserve"> commonly 5–10 m thick (≤30 m) of sandy loam and some angular rock debris widely mantle hillslopes to the west of the </w:t>
      </w:r>
      <w:proofErr w:type="spellStart"/>
      <w:r>
        <w:rPr>
          <w:sz w:val="22"/>
          <w:szCs w:val="22"/>
        </w:rPr>
        <w:t>Adycha</w:t>
      </w:r>
      <w:proofErr w:type="spellEnd"/>
      <w:r>
        <w:rPr>
          <w:sz w:val="22"/>
          <w:szCs w:val="22"/>
        </w:rPr>
        <w:t xml:space="preserve"> River valley. The deposits transition downslope into alluvial deposits of the first terrace above the floodplain, and have therefore been assigned a similar age to it.</w:t>
      </w:r>
    </w:p>
    <w:p w14:paraId="59CC51E4" w14:textId="77777777" w:rsidR="00DF1875" w:rsidRDefault="00E543D6">
      <w:pPr>
        <w:spacing w:before="240" w:after="240" w:line="360" w:lineRule="auto"/>
        <w:ind w:firstLine="280"/>
        <w:rPr>
          <w:i/>
          <w:sz w:val="22"/>
          <w:szCs w:val="22"/>
        </w:rPr>
      </w:pPr>
      <w:r>
        <w:rPr>
          <w:i/>
          <w:sz w:val="22"/>
          <w:szCs w:val="22"/>
        </w:rPr>
        <w:t>Holocene</w:t>
      </w:r>
    </w:p>
    <w:p w14:paraId="0E6E8BBF" w14:textId="0B9A620C" w:rsidR="00DF1875" w:rsidRDefault="00E543D6">
      <w:pPr>
        <w:spacing w:before="240" w:after="160" w:line="360" w:lineRule="auto"/>
        <w:ind w:firstLine="280"/>
        <w:rPr>
          <w:sz w:val="22"/>
          <w:szCs w:val="22"/>
        </w:rPr>
      </w:pPr>
      <w:r>
        <w:rPr>
          <w:sz w:val="22"/>
          <w:szCs w:val="22"/>
        </w:rPr>
        <w:t xml:space="preserve">Holocene deposits are widespread in the study area, both in valleys and on hillslopes. Some deposits are subdivided into lower and upper parts, though others are undivided in terms of their age assignment. </w:t>
      </w:r>
      <w:r>
        <w:rPr>
          <w:b/>
          <w:sz w:val="22"/>
          <w:szCs w:val="22"/>
        </w:rPr>
        <w:t>Alluvial deposits of the high floodplain (aH</w:t>
      </w:r>
      <w:r>
        <w:rPr>
          <w:b/>
          <w:sz w:val="22"/>
          <w:szCs w:val="22"/>
          <w:vertAlign w:val="superscript"/>
        </w:rPr>
        <w:t>1</w:t>
      </w:r>
      <w:r>
        <w:rPr>
          <w:b/>
          <w:sz w:val="22"/>
          <w:szCs w:val="22"/>
        </w:rPr>
        <w:t>)</w:t>
      </w:r>
      <w:r>
        <w:rPr>
          <w:sz w:val="22"/>
          <w:szCs w:val="22"/>
        </w:rPr>
        <w:t xml:space="preserve"> occur in the main part of the Yana and </w:t>
      </w:r>
      <w:proofErr w:type="spellStart"/>
      <w:r>
        <w:rPr>
          <w:sz w:val="22"/>
          <w:szCs w:val="22"/>
        </w:rPr>
        <w:t>Adycha</w:t>
      </w:r>
      <w:proofErr w:type="spellEnd"/>
      <w:r>
        <w:rPr>
          <w:sz w:val="22"/>
          <w:szCs w:val="22"/>
        </w:rPr>
        <w:t xml:space="preserve"> river valleys—e.g., near the settlements of </w:t>
      </w:r>
      <w:proofErr w:type="spellStart"/>
      <w:r>
        <w:rPr>
          <w:sz w:val="22"/>
          <w:szCs w:val="22"/>
        </w:rPr>
        <w:t>Batagay</w:t>
      </w:r>
      <w:proofErr w:type="spellEnd"/>
      <w:r>
        <w:rPr>
          <w:sz w:val="22"/>
          <w:szCs w:val="22"/>
        </w:rPr>
        <w:t xml:space="preserve"> and </w:t>
      </w:r>
      <w:proofErr w:type="spellStart"/>
      <w:r>
        <w:rPr>
          <w:sz w:val="22"/>
          <w:szCs w:val="22"/>
        </w:rPr>
        <w:t>Betenkes</w:t>
      </w:r>
      <w:proofErr w:type="spellEnd"/>
      <w:r>
        <w:rPr>
          <w:sz w:val="22"/>
          <w:szCs w:val="22"/>
        </w:rPr>
        <w:t xml:space="preserve"> (</w:t>
      </w:r>
      <w:r>
        <w:rPr>
          <w:color w:val="FF0000"/>
          <w:sz w:val="22"/>
          <w:szCs w:val="22"/>
        </w:rPr>
        <w:t>Fig. 2a</w:t>
      </w:r>
      <w:r>
        <w:rPr>
          <w:sz w:val="22"/>
          <w:szCs w:val="22"/>
        </w:rPr>
        <w:t xml:space="preserve">)—and in second-order valleys that drain granitoid massifs. Up to 12 m thick, the sediments consist of loams and sandy loams, and less commonly gravel, and often contain abundant plant remains or peat lenses. Spore and pollen spectra from the deposits are dominated by green mosses, </w:t>
      </w:r>
      <w:r w:rsidR="00814160" w:rsidRPr="00416154">
        <w:rPr>
          <w:i/>
          <w:iCs/>
          <w:sz w:val="22"/>
          <w:szCs w:val="22"/>
        </w:rPr>
        <w:t xml:space="preserve">Alnus </w:t>
      </w:r>
      <w:proofErr w:type="spellStart"/>
      <w:r w:rsidR="00814160" w:rsidRPr="00416154">
        <w:rPr>
          <w:i/>
          <w:iCs/>
          <w:sz w:val="22"/>
          <w:szCs w:val="22"/>
        </w:rPr>
        <w:t>alnobetula</w:t>
      </w:r>
      <w:proofErr w:type="spellEnd"/>
      <w:r w:rsidR="00814160">
        <w:rPr>
          <w:sz w:val="22"/>
          <w:szCs w:val="22"/>
        </w:rPr>
        <w:t xml:space="preserve"> </w:t>
      </w:r>
      <w:r>
        <w:rPr>
          <w:sz w:val="22"/>
          <w:szCs w:val="22"/>
        </w:rPr>
        <w:t xml:space="preserve">and </w:t>
      </w:r>
      <w:r w:rsidR="00814160" w:rsidRPr="00416154">
        <w:rPr>
          <w:i/>
          <w:iCs/>
          <w:sz w:val="22"/>
          <w:szCs w:val="22"/>
        </w:rPr>
        <w:t>B. nana</w:t>
      </w:r>
      <w:r>
        <w:rPr>
          <w:sz w:val="22"/>
          <w:szCs w:val="22"/>
        </w:rPr>
        <w:t xml:space="preserve">, and smaller amounts of sedges, dwarf </w:t>
      </w:r>
      <w:r w:rsidR="00814160" w:rsidRPr="00416154">
        <w:rPr>
          <w:i/>
          <w:iCs/>
          <w:sz w:val="22"/>
          <w:szCs w:val="22"/>
        </w:rPr>
        <w:t>Pinus pumila</w:t>
      </w:r>
      <w:r>
        <w:rPr>
          <w:sz w:val="22"/>
          <w:szCs w:val="22"/>
        </w:rPr>
        <w:t xml:space="preserve"> and </w:t>
      </w:r>
      <w:r w:rsidR="00814160" w:rsidRPr="00416154">
        <w:rPr>
          <w:i/>
          <w:iCs/>
          <w:sz w:val="22"/>
          <w:szCs w:val="22"/>
        </w:rPr>
        <w:t xml:space="preserve">L. </w:t>
      </w:r>
      <w:proofErr w:type="spellStart"/>
      <w:r w:rsidR="00814160" w:rsidRPr="00416154">
        <w:rPr>
          <w:i/>
          <w:iCs/>
          <w:sz w:val="22"/>
          <w:szCs w:val="22"/>
        </w:rPr>
        <w:t>gmelinii</w:t>
      </w:r>
      <w:proofErr w:type="spellEnd"/>
      <w:r>
        <w:rPr>
          <w:sz w:val="22"/>
          <w:szCs w:val="22"/>
        </w:rPr>
        <w:t>, a palynological assemblage similar to present-day conditions (</w:t>
      </w:r>
      <w:proofErr w:type="spellStart"/>
      <w:r w:rsidRPr="00013170">
        <w:rPr>
          <w:color w:val="0000FF"/>
          <w:sz w:val="22"/>
          <w:szCs w:val="22"/>
        </w:rPr>
        <w:t>Kaplina</w:t>
      </w:r>
      <w:proofErr w:type="spellEnd"/>
      <w:r w:rsidRPr="00013170">
        <w:rPr>
          <w:color w:val="0000FF"/>
          <w:sz w:val="22"/>
          <w:szCs w:val="22"/>
        </w:rPr>
        <w:t xml:space="preserve"> et al., 1983</w:t>
      </w:r>
      <w:r>
        <w:rPr>
          <w:sz w:val="22"/>
          <w:szCs w:val="22"/>
        </w:rPr>
        <w:t xml:space="preserve">). </w:t>
      </w:r>
      <w:r>
        <w:rPr>
          <w:b/>
          <w:sz w:val="22"/>
          <w:szCs w:val="22"/>
        </w:rPr>
        <w:t>Alluvial sands and gravels (aH</w:t>
      </w:r>
      <w:r>
        <w:rPr>
          <w:b/>
          <w:sz w:val="22"/>
          <w:szCs w:val="22"/>
          <w:vertAlign w:val="superscript"/>
        </w:rPr>
        <w:t>2</w:t>
      </w:r>
      <w:r>
        <w:rPr>
          <w:b/>
          <w:sz w:val="22"/>
          <w:szCs w:val="22"/>
        </w:rPr>
        <w:t>) of channel facies and low floodplains</w:t>
      </w:r>
      <w:r>
        <w:rPr>
          <w:sz w:val="22"/>
          <w:szCs w:val="22"/>
        </w:rPr>
        <w:t xml:space="preserve"> of the Yana and </w:t>
      </w:r>
      <w:proofErr w:type="spellStart"/>
      <w:r>
        <w:rPr>
          <w:sz w:val="22"/>
          <w:szCs w:val="22"/>
        </w:rPr>
        <w:t>Adycha</w:t>
      </w:r>
      <w:proofErr w:type="spellEnd"/>
      <w:r>
        <w:rPr>
          <w:sz w:val="22"/>
          <w:szCs w:val="22"/>
        </w:rPr>
        <w:t xml:space="preserve"> rivers are up to 8 m thick. The palynological assemblage</w:t>
      </w:r>
      <w:r w:rsidR="00B53152">
        <w:rPr>
          <w:sz w:val="22"/>
          <w:szCs w:val="22"/>
        </w:rPr>
        <w:t xml:space="preserve"> within them</w:t>
      </w:r>
      <w:r>
        <w:rPr>
          <w:sz w:val="22"/>
          <w:szCs w:val="22"/>
        </w:rPr>
        <w:t xml:space="preserve"> reflects the present-day vegetation: sparse </w:t>
      </w:r>
      <w:r w:rsidR="00814160" w:rsidRPr="00416154">
        <w:rPr>
          <w:i/>
          <w:iCs/>
          <w:sz w:val="22"/>
          <w:szCs w:val="22"/>
        </w:rPr>
        <w:t>Larix</w:t>
      </w:r>
      <w:r w:rsidR="00814160">
        <w:rPr>
          <w:sz w:val="22"/>
          <w:szCs w:val="22"/>
        </w:rPr>
        <w:t xml:space="preserve"> </w:t>
      </w:r>
      <w:r>
        <w:rPr>
          <w:sz w:val="22"/>
          <w:szCs w:val="22"/>
        </w:rPr>
        <w:t xml:space="preserve">forest with alpine tundra and </w:t>
      </w:r>
      <w:r w:rsidR="00814160" w:rsidRPr="00416154">
        <w:rPr>
          <w:i/>
          <w:iCs/>
          <w:sz w:val="22"/>
          <w:szCs w:val="22"/>
        </w:rPr>
        <w:t>Betula</w:t>
      </w:r>
      <w:r w:rsidR="00814160">
        <w:rPr>
          <w:sz w:val="22"/>
          <w:szCs w:val="22"/>
        </w:rPr>
        <w:t xml:space="preserve"> </w:t>
      </w:r>
      <w:r>
        <w:rPr>
          <w:sz w:val="22"/>
          <w:szCs w:val="22"/>
        </w:rPr>
        <w:t xml:space="preserve">groves in river valleys. </w:t>
      </w:r>
      <w:r>
        <w:rPr>
          <w:b/>
          <w:sz w:val="22"/>
          <w:szCs w:val="22"/>
        </w:rPr>
        <w:t>Lacustrine and bog</w:t>
      </w:r>
      <w:r>
        <w:rPr>
          <w:sz w:val="22"/>
          <w:szCs w:val="22"/>
        </w:rPr>
        <w:t xml:space="preserve"> </w:t>
      </w:r>
      <w:r>
        <w:rPr>
          <w:b/>
          <w:sz w:val="22"/>
          <w:szCs w:val="22"/>
        </w:rPr>
        <w:t>(l,plH</w:t>
      </w:r>
      <w:r>
        <w:rPr>
          <w:b/>
          <w:sz w:val="22"/>
          <w:szCs w:val="22"/>
          <w:vertAlign w:val="superscript"/>
        </w:rPr>
        <w:t>2</w:t>
      </w:r>
      <w:r>
        <w:rPr>
          <w:b/>
          <w:sz w:val="22"/>
          <w:szCs w:val="22"/>
        </w:rPr>
        <w:t>)</w:t>
      </w:r>
      <w:r>
        <w:rPr>
          <w:sz w:val="22"/>
          <w:szCs w:val="22"/>
        </w:rPr>
        <w:t xml:space="preserve"> </w:t>
      </w:r>
      <w:r>
        <w:rPr>
          <w:b/>
          <w:sz w:val="22"/>
          <w:szCs w:val="22"/>
        </w:rPr>
        <w:t>deposits</w:t>
      </w:r>
      <w:r>
        <w:rPr>
          <w:sz w:val="22"/>
          <w:szCs w:val="22"/>
        </w:rPr>
        <w:t xml:space="preserve"> comprise loams with abundant plant remains, including peat, and are particularly common on the wide floodplains of the Yana and </w:t>
      </w:r>
      <w:proofErr w:type="spellStart"/>
      <w:r>
        <w:rPr>
          <w:sz w:val="22"/>
          <w:szCs w:val="22"/>
        </w:rPr>
        <w:t>Adycha</w:t>
      </w:r>
      <w:proofErr w:type="spellEnd"/>
      <w:r>
        <w:rPr>
          <w:sz w:val="22"/>
          <w:szCs w:val="22"/>
        </w:rPr>
        <w:t xml:space="preserve"> rivers and on old lacustrine deposits. Higher and/or steeper terrain on watersheds, plateaus</w:t>
      </w:r>
      <w:r w:rsidR="00B23148">
        <w:rPr>
          <w:sz w:val="22"/>
          <w:szCs w:val="22"/>
        </w:rPr>
        <w:t>,</w:t>
      </w:r>
      <w:r>
        <w:rPr>
          <w:sz w:val="22"/>
          <w:szCs w:val="22"/>
        </w:rPr>
        <w:t xml:space="preserve"> and hillslopes are underlain by a variety of slope deposits, usually no more than a few to several meters thick, of sand, sandy loam or gravel. These are attributed to </w:t>
      </w:r>
      <w:r>
        <w:rPr>
          <w:b/>
          <w:sz w:val="22"/>
          <w:szCs w:val="22"/>
        </w:rPr>
        <w:t>eluvial (</w:t>
      </w:r>
      <w:proofErr w:type="spellStart"/>
      <w:r>
        <w:rPr>
          <w:b/>
          <w:sz w:val="22"/>
          <w:szCs w:val="22"/>
        </w:rPr>
        <w:t>eH</w:t>
      </w:r>
      <w:proofErr w:type="spellEnd"/>
      <w:r>
        <w:rPr>
          <w:b/>
          <w:sz w:val="22"/>
          <w:szCs w:val="22"/>
        </w:rPr>
        <w:t>)</w:t>
      </w:r>
      <w:r>
        <w:rPr>
          <w:sz w:val="22"/>
          <w:szCs w:val="22"/>
        </w:rPr>
        <w:t xml:space="preserve"> (i.e., material remaining after erosion and degradation; </w:t>
      </w:r>
      <w:r>
        <w:rPr>
          <w:color w:val="0000FF"/>
          <w:sz w:val="22"/>
          <w:szCs w:val="22"/>
        </w:rPr>
        <w:t xml:space="preserve">Miller and  </w:t>
      </w:r>
      <w:proofErr w:type="spellStart"/>
      <w:r>
        <w:rPr>
          <w:color w:val="0000FF"/>
          <w:sz w:val="22"/>
          <w:szCs w:val="22"/>
        </w:rPr>
        <w:t>Juilleret</w:t>
      </w:r>
      <w:proofErr w:type="spellEnd"/>
      <w:r>
        <w:rPr>
          <w:color w:val="0000FF"/>
          <w:sz w:val="22"/>
          <w:szCs w:val="22"/>
        </w:rPr>
        <w:t>, 2020</w:t>
      </w:r>
      <w:r>
        <w:rPr>
          <w:sz w:val="22"/>
          <w:szCs w:val="22"/>
        </w:rPr>
        <w:t xml:space="preserve">), </w:t>
      </w:r>
      <w:proofErr w:type="spellStart"/>
      <w:r>
        <w:rPr>
          <w:sz w:val="22"/>
          <w:szCs w:val="22"/>
        </w:rPr>
        <w:t>slopewash</w:t>
      </w:r>
      <w:proofErr w:type="spellEnd"/>
      <w:r>
        <w:rPr>
          <w:sz w:val="22"/>
          <w:szCs w:val="22"/>
        </w:rPr>
        <w:t xml:space="preserve"> (</w:t>
      </w:r>
      <w:proofErr w:type="spellStart"/>
      <w:r>
        <w:rPr>
          <w:b/>
          <w:sz w:val="22"/>
          <w:szCs w:val="22"/>
        </w:rPr>
        <w:t>deluvial</w:t>
      </w:r>
      <w:proofErr w:type="spellEnd"/>
      <w:r>
        <w:rPr>
          <w:b/>
          <w:sz w:val="22"/>
          <w:szCs w:val="22"/>
        </w:rPr>
        <w:t xml:space="preserve">: </w:t>
      </w:r>
      <w:proofErr w:type="spellStart"/>
      <w:r>
        <w:rPr>
          <w:b/>
          <w:sz w:val="22"/>
          <w:szCs w:val="22"/>
        </w:rPr>
        <w:t>dH</w:t>
      </w:r>
      <w:proofErr w:type="spellEnd"/>
      <w:r>
        <w:rPr>
          <w:sz w:val="22"/>
          <w:szCs w:val="22"/>
        </w:rPr>
        <w:t>), and downslope creep of dry material</w:t>
      </w:r>
      <w:r>
        <w:rPr>
          <w:b/>
          <w:sz w:val="22"/>
          <w:szCs w:val="22"/>
        </w:rPr>
        <w:t xml:space="preserve"> (desertion: </w:t>
      </w:r>
      <w:proofErr w:type="spellStart"/>
      <w:r>
        <w:rPr>
          <w:b/>
          <w:sz w:val="22"/>
          <w:szCs w:val="22"/>
        </w:rPr>
        <w:t>drH</w:t>
      </w:r>
      <w:proofErr w:type="spellEnd"/>
      <w:r>
        <w:rPr>
          <w:b/>
          <w:sz w:val="22"/>
          <w:szCs w:val="22"/>
        </w:rPr>
        <w:t xml:space="preserve"> </w:t>
      </w:r>
      <w:r w:rsidRPr="00FD30E8">
        <w:rPr>
          <w:sz w:val="22"/>
          <w:szCs w:val="22"/>
        </w:rPr>
        <w:t>in Russian terminology;</w:t>
      </w:r>
      <w:r>
        <w:rPr>
          <w:b/>
          <w:sz w:val="22"/>
          <w:szCs w:val="22"/>
        </w:rPr>
        <w:t xml:space="preserve"> </w:t>
      </w:r>
      <w:r w:rsidRPr="00FD30E8">
        <w:rPr>
          <w:sz w:val="22"/>
          <w:szCs w:val="22"/>
        </w:rPr>
        <w:t>see</w:t>
      </w:r>
      <w:r>
        <w:rPr>
          <w:sz w:val="22"/>
          <w:szCs w:val="22"/>
        </w:rPr>
        <w:t xml:space="preserve"> </w:t>
      </w:r>
      <w:r>
        <w:rPr>
          <w:color w:val="0000FF"/>
          <w:sz w:val="22"/>
          <w:szCs w:val="22"/>
        </w:rPr>
        <w:t>Harris et al., 2018</w:t>
      </w:r>
      <w:r>
        <w:rPr>
          <w:sz w:val="22"/>
          <w:szCs w:val="22"/>
        </w:rPr>
        <w:t xml:space="preserve">) and </w:t>
      </w:r>
      <w:r>
        <w:rPr>
          <w:b/>
          <w:sz w:val="22"/>
          <w:szCs w:val="22"/>
        </w:rPr>
        <w:t>solifluction (</w:t>
      </w:r>
      <w:proofErr w:type="spellStart"/>
      <w:r>
        <w:rPr>
          <w:b/>
          <w:sz w:val="22"/>
          <w:szCs w:val="22"/>
        </w:rPr>
        <w:t>sH</w:t>
      </w:r>
      <w:proofErr w:type="spellEnd"/>
      <w:r>
        <w:rPr>
          <w:b/>
          <w:sz w:val="22"/>
          <w:szCs w:val="22"/>
        </w:rPr>
        <w:t>)</w:t>
      </w:r>
      <w:r>
        <w:rPr>
          <w:sz w:val="22"/>
          <w:szCs w:val="22"/>
        </w:rPr>
        <w:t xml:space="preserve">. Finally, some </w:t>
      </w:r>
      <w:r>
        <w:rPr>
          <w:b/>
          <w:sz w:val="22"/>
          <w:szCs w:val="22"/>
        </w:rPr>
        <w:t>technogenic deposits (tH</w:t>
      </w:r>
      <w:r>
        <w:rPr>
          <w:b/>
          <w:sz w:val="22"/>
          <w:szCs w:val="22"/>
          <w:vertAlign w:val="superscript"/>
        </w:rPr>
        <w:t>2</w:t>
      </w:r>
      <w:r>
        <w:rPr>
          <w:b/>
          <w:sz w:val="22"/>
          <w:szCs w:val="22"/>
        </w:rPr>
        <w:t>)</w:t>
      </w:r>
      <w:r>
        <w:rPr>
          <w:sz w:val="22"/>
          <w:szCs w:val="22"/>
        </w:rPr>
        <w:t xml:space="preserve"> of silt, sand</w:t>
      </w:r>
      <w:r w:rsidR="00B23148">
        <w:rPr>
          <w:sz w:val="22"/>
          <w:szCs w:val="22"/>
        </w:rPr>
        <w:t>,</w:t>
      </w:r>
      <w:r>
        <w:rPr>
          <w:sz w:val="22"/>
          <w:szCs w:val="22"/>
        </w:rPr>
        <w:t xml:space="preserve"> and gravel represent human activities; examples include mine tailings near </w:t>
      </w:r>
      <w:proofErr w:type="spellStart"/>
      <w:r>
        <w:rPr>
          <w:sz w:val="22"/>
          <w:szCs w:val="22"/>
        </w:rPr>
        <w:t>Batagay</w:t>
      </w:r>
      <w:proofErr w:type="spellEnd"/>
      <w:r>
        <w:rPr>
          <w:sz w:val="22"/>
          <w:szCs w:val="22"/>
        </w:rPr>
        <w:t xml:space="preserve"> and Ese-</w:t>
      </w:r>
      <w:proofErr w:type="spellStart"/>
      <w:r>
        <w:rPr>
          <w:sz w:val="22"/>
          <w:szCs w:val="22"/>
        </w:rPr>
        <w:t>Khayya</w:t>
      </w:r>
      <w:proofErr w:type="spellEnd"/>
      <w:r>
        <w:rPr>
          <w:sz w:val="22"/>
          <w:szCs w:val="22"/>
        </w:rPr>
        <w:t>.</w:t>
      </w:r>
    </w:p>
    <w:p w14:paraId="41F3D1CA" w14:textId="77777777" w:rsidR="00DF1875" w:rsidRDefault="00E543D6">
      <w:pPr>
        <w:pStyle w:val="Heading2"/>
        <w:spacing w:after="80" w:line="360" w:lineRule="auto"/>
        <w:rPr>
          <w:b w:val="0"/>
          <w:i/>
          <w:sz w:val="22"/>
          <w:szCs w:val="22"/>
        </w:rPr>
      </w:pPr>
      <w:r>
        <w:rPr>
          <w:i/>
          <w:sz w:val="22"/>
          <w:szCs w:val="22"/>
        </w:rPr>
        <w:t>Vegetation and soils</w:t>
      </w:r>
    </w:p>
    <w:p w14:paraId="41C3FD16" w14:textId="77777777" w:rsidR="00DF1875" w:rsidRDefault="00E543D6" w:rsidP="00416154">
      <w:pPr>
        <w:spacing w:before="240" w:after="240" w:line="360" w:lineRule="auto"/>
        <w:rPr>
          <w:i/>
          <w:sz w:val="22"/>
          <w:szCs w:val="22"/>
        </w:rPr>
      </w:pPr>
      <w:r>
        <w:rPr>
          <w:i/>
          <w:sz w:val="22"/>
          <w:szCs w:val="22"/>
        </w:rPr>
        <w:t>Present day</w:t>
      </w:r>
    </w:p>
    <w:p w14:paraId="16D11281" w14:textId="2EF78961" w:rsidR="00DF1875" w:rsidRDefault="00E543D6" w:rsidP="007B51D4">
      <w:pPr>
        <w:spacing w:before="240" w:after="240" w:line="360" w:lineRule="auto"/>
        <w:rPr>
          <w:sz w:val="22"/>
          <w:szCs w:val="22"/>
        </w:rPr>
      </w:pPr>
      <w:r>
        <w:rPr>
          <w:sz w:val="22"/>
          <w:szCs w:val="22"/>
        </w:rPr>
        <w:t xml:space="preserve">The present-day vegetation in valleys and lower hillslopes is commonly open woodlands dominated by </w:t>
      </w:r>
      <w:r>
        <w:rPr>
          <w:i/>
          <w:sz w:val="22"/>
          <w:szCs w:val="22"/>
          <w:highlight w:val="white"/>
        </w:rPr>
        <w:t>L</w:t>
      </w:r>
      <w:r w:rsidR="00104CAD">
        <w:rPr>
          <w:i/>
          <w:sz w:val="22"/>
          <w:szCs w:val="22"/>
          <w:highlight w:val="white"/>
        </w:rPr>
        <w:t xml:space="preserve">. </w:t>
      </w:r>
      <w:proofErr w:type="spellStart"/>
      <w:r>
        <w:rPr>
          <w:i/>
          <w:sz w:val="22"/>
          <w:szCs w:val="22"/>
          <w:highlight w:val="white"/>
        </w:rPr>
        <w:t>gmelinii</w:t>
      </w:r>
      <w:proofErr w:type="spellEnd"/>
      <w:r>
        <w:rPr>
          <w:sz w:val="22"/>
          <w:szCs w:val="22"/>
        </w:rPr>
        <w:t xml:space="preserve"> with an undergrowth of </w:t>
      </w:r>
      <w:r>
        <w:rPr>
          <w:i/>
          <w:sz w:val="22"/>
          <w:szCs w:val="22"/>
        </w:rPr>
        <w:t>Betula nana subsp. exilis</w:t>
      </w:r>
      <w:r>
        <w:rPr>
          <w:sz w:val="22"/>
          <w:szCs w:val="22"/>
        </w:rPr>
        <w:t xml:space="preserve"> </w:t>
      </w:r>
      <w:r w:rsidR="00104CAD">
        <w:rPr>
          <w:sz w:val="22"/>
          <w:szCs w:val="22"/>
        </w:rPr>
        <w:t xml:space="preserve">and </w:t>
      </w:r>
      <w:r>
        <w:rPr>
          <w:i/>
          <w:sz w:val="22"/>
          <w:szCs w:val="22"/>
        </w:rPr>
        <w:t xml:space="preserve">B. </w:t>
      </w:r>
      <w:proofErr w:type="spellStart"/>
      <w:r>
        <w:rPr>
          <w:i/>
          <w:sz w:val="22"/>
          <w:szCs w:val="22"/>
        </w:rPr>
        <w:t>divaricata</w:t>
      </w:r>
      <w:proofErr w:type="spellEnd"/>
      <w:r>
        <w:rPr>
          <w:sz w:val="22"/>
          <w:szCs w:val="22"/>
        </w:rPr>
        <w:t xml:space="preserve"> and a ground cover of lichen–green moss. Upland </w:t>
      </w:r>
      <w:r>
        <w:rPr>
          <w:sz w:val="22"/>
          <w:szCs w:val="22"/>
        </w:rPr>
        <w:lastRenderedPageBreak/>
        <w:t xml:space="preserve">areas tend to be covered by thickets of </w:t>
      </w:r>
      <w:r>
        <w:rPr>
          <w:i/>
          <w:sz w:val="22"/>
          <w:szCs w:val="22"/>
        </w:rPr>
        <w:t>P</w:t>
      </w:r>
      <w:r w:rsidR="00104CAD">
        <w:rPr>
          <w:i/>
          <w:sz w:val="22"/>
          <w:szCs w:val="22"/>
        </w:rPr>
        <w:t>.</w:t>
      </w:r>
      <w:r>
        <w:rPr>
          <w:i/>
          <w:sz w:val="22"/>
          <w:szCs w:val="22"/>
        </w:rPr>
        <w:t xml:space="preserve"> pumila</w:t>
      </w:r>
      <w:r>
        <w:rPr>
          <w:sz w:val="22"/>
          <w:szCs w:val="22"/>
        </w:rPr>
        <w:t>, abundant wild rosemary (</w:t>
      </w:r>
      <w:r>
        <w:rPr>
          <w:i/>
          <w:sz w:val="22"/>
          <w:szCs w:val="22"/>
        </w:rPr>
        <w:t xml:space="preserve">Ledum </w:t>
      </w:r>
      <w:proofErr w:type="spellStart"/>
      <w:r>
        <w:rPr>
          <w:i/>
          <w:sz w:val="22"/>
          <w:szCs w:val="22"/>
        </w:rPr>
        <w:t>palustre</w:t>
      </w:r>
      <w:proofErr w:type="spellEnd"/>
      <w:r>
        <w:rPr>
          <w:sz w:val="22"/>
          <w:szCs w:val="22"/>
        </w:rPr>
        <w:t xml:space="preserve">), rare graminoids, mountain tundra species or vegetation-free stony debris. </w:t>
      </w:r>
    </w:p>
    <w:p w14:paraId="6DBFACB6" w14:textId="2CD0961D" w:rsidR="00DF1875" w:rsidRDefault="00E543D6">
      <w:pPr>
        <w:spacing w:before="240" w:after="240" w:line="360" w:lineRule="auto"/>
        <w:ind w:firstLine="283"/>
        <w:rPr>
          <w:sz w:val="22"/>
          <w:szCs w:val="22"/>
        </w:rPr>
      </w:pPr>
      <w:r>
        <w:rPr>
          <w:sz w:val="22"/>
          <w:szCs w:val="22"/>
        </w:rPr>
        <w:t xml:space="preserve">Soils of the forested watersheds and gentle hillslopes are commonly </w:t>
      </w:r>
      <w:proofErr w:type="spellStart"/>
      <w:r>
        <w:rPr>
          <w:sz w:val="22"/>
          <w:szCs w:val="22"/>
        </w:rPr>
        <w:t>Histic</w:t>
      </w:r>
      <w:proofErr w:type="spellEnd"/>
      <w:r>
        <w:rPr>
          <w:sz w:val="22"/>
          <w:szCs w:val="22"/>
        </w:rPr>
        <w:t xml:space="preserve"> </w:t>
      </w:r>
      <w:proofErr w:type="spellStart"/>
      <w:r>
        <w:rPr>
          <w:sz w:val="22"/>
          <w:szCs w:val="22"/>
        </w:rPr>
        <w:t>Spodic</w:t>
      </w:r>
      <w:proofErr w:type="spellEnd"/>
      <w:r>
        <w:rPr>
          <w:sz w:val="22"/>
          <w:szCs w:val="22"/>
        </w:rPr>
        <w:t xml:space="preserve"> </w:t>
      </w:r>
      <w:proofErr w:type="spellStart"/>
      <w:r>
        <w:rPr>
          <w:sz w:val="22"/>
          <w:szCs w:val="22"/>
        </w:rPr>
        <w:t>Cryosols</w:t>
      </w:r>
      <w:proofErr w:type="spellEnd"/>
      <w:r>
        <w:rPr>
          <w:sz w:val="22"/>
          <w:szCs w:val="22"/>
        </w:rPr>
        <w:t xml:space="preserve"> (</w:t>
      </w:r>
      <w:proofErr w:type="spellStart"/>
      <w:r>
        <w:rPr>
          <w:sz w:val="22"/>
          <w:szCs w:val="22"/>
        </w:rPr>
        <w:t>Arenic</w:t>
      </w:r>
      <w:proofErr w:type="spellEnd"/>
      <w:r>
        <w:rPr>
          <w:sz w:val="22"/>
          <w:szCs w:val="22"/>
        </w:rPr>
        <w:t>) (</w:t>
      </w:r>
      <w:r>
        <w:rPr>
          <w:color w:val="0000EE"/>
          <w:sz w:val="22"/>
          <w:szCs w:val="22"/>
        </w:rPr>
        <w:t>IUSS Working Group WRB, 2022</w:t>
      </w:r>
      <w:r>
        <w:rPr>
          <w:sz w:val="22"/>
          <w:szCs w:val="22"/>
        </w:rPr>
        <w:t xml:space="preserve">) beneath open woodlands of </w:t>
      </w:r>
      <w:r w:rsidR="00104CAD" w:rsidRPr="00416154">
        <w:rPr>
          <w:i/>
          <w:iCs/>
          <w:sz w:val="22"/>
          <w:szCs w:val="22"/>
        </w:rPr>
        <w:t>Larix</w:t>
      </w:r>
      <w:r w:rsidR="00104CAD">
        <w:rPr>
          <w:sz w:val="22"/>
          <w:szCs w:val="22"/>
        </w:rPr>
        <w:t xml:space="preserve"> spp. </w:t>
      </w:r>
      <w:r>
        <w:rPr>
          <w:sz w:val="22"/>
          <w:szCs w:val="22"/>
        </w:rPr>
        <w:t>(</w:t>
      </w:r>
      <w:r w:rsidRPr="00FD30E8">
        <w:rPr>
          <w:color w:val="FF0000"/>
          <w:sz w:val="22"/>
          <w:szCs w:val="22"/>
        </w:rPr>
        <w:t xml:space="preserve">Supplementary </w:t>
      </w:r>
      <w:r>
        <w:rPr>
          <w:color w:val="FF0000"/>
          <w:sz w:val="22"/>
          <w:szCs w:val="22"/>
        </w:rPr>
        <w:t>Fig</w:t>
      </w:r>
      <w:r w:rsidR="007D25F6">
        <w:rPr>
          <w:color w:val="FF0000"/>
          <w:sz w:val="22"/>
          <w:szCs w:val="22"/>
        </w:rPr>
        <w:t>.</w:t>
      </w:r>
      <w:r>
        <w:rPr>
          <w:color w:val="FF0000"/>
          <w:sz w:val="22"/>
          <w:szCs w:val="22"/>
        </w:rPr>
        <w:t xml:space="preserve"> 2a</w:t>
      </w:r>
      <w:r>
        <w:rPr>
          <w:sz w:val="22"/>
          <w:szCs w:val="22"/>
        </w:rPr>
        <w:t xml:space="preserve">). These soils have a well-developed peaty-humus uppermost horizon </w:t>
      </w:r>
      <w:r w:rsidR="00CE0C2F">
        <w:rPr>
          <w:sz w:val="22"/>
          <w:szCs w:val="22"/>
        </w:rPr>
        <w:t>(~</w:t>
      </w:r>
      <w:r>
        <w:rPr>
          <w:sz w:val="22"/>
          <w:szCs w:val="22"/>
        </w:rPr>
        <w:t>10 cm thick</w:t>
      </w:r>
      <w:r w:rsidR="00CE0C2F">
        <w:rPr>
          <w:sz w:val="22"/>
          <w:szCs w:val="22"/>
        </w:rPr>
        <w:t>)</w:t>
      </w:r>
      <w:r>
        <w:rPr>
          <w:sz w:val="22"/>
          <w:szCs w:val="22"/>
        </w:rPr>
        <w:t xml:space="preserve"> underlain by </w:t>
      </w:r>
      <w:r w:rsidR="00CE0C2F">
        <w:rPr>
          <w:sz w:val="22"/>
          <w:szCs w:val="22"/>
        </w:rPr>
        <w:t xml:space="preserve">a </w:t>
      </w:r>
      <w:r>
        <w:rPr>
          <w:sz w:val="22"/>
          <w:szCs w:val="22"/>
        </w:rPr>
        <w:t>slightly bleached</w:t>
      </w:r>
      <w:r w:rsidR="00CE0C2F">
        <w:rPr>
          <w:sz w:val="22"/>
          <w:szCs w:val="22"/>
        </w:rPr>
        <w:t>,</w:t>
      </w:r>
      <w:r>
        <w:rPr>
          <w:sz w:val="22"/>
          <w:szCs w:val="22"/>
        </w:rPr>
        <w:t xml:space="preserve"> sandy mineral horizon with an ooid (“caviar-like”) </w:t>
      </w:r>
      <w:proofErr w:type="spellStart"/>
      <w:r>
        <w:rPr>
          <w:sz w:val="22"/>
          <w:szCs w:val="22"/>
        </w:rPr>
        <w:t>postcryogenic</w:t>
      </w:r>
      <w:proofErr w:type="spellEnd"/>
      <w:r>
        <w:rPr>
          <w:sz w:val="22"/>
          <w:szCs w:val="22"/>
        </w:rPr>
        <w:t xml:space="preserve"> soil structure. Middle mineral soil horizons bear poorly expressed redoximorphic features and signs of migration of humic substances. Lowermost </w:t>
      </w:r>
      <w:proofErr w:type="spellStart"/>
      <w:r>
        <w:rPr>
          <w:sz w:val="22"/>
          <w:szCs w:val="22"/>
        </w:rPr>
        <w:t>suprapermafrost</w:t>
      </w:r>
      <w:proofErr w:type="spellEnd"/>
      <w:r>
        <w:rPr>
          <w:sz w:val="22"/>
          <w:szCs w:val="22"/>
        </w:rPr>
        <w:t xml:space="preserve"> horizons are oversaturated and structureless. Materials underlying </w:t>
      </w:r>
      <w:r w:rsidR="00A84117">
        <w:rPr>
          <w:sz w:val="22"/>
          <w:szCs w:val="22"/>
        </w:rPr>
        <w:t xml:space="preserve">the </w:t>
      </w:r>
      <w:r>
        <w:rPr>
          <w:sz w:val="22"/>
          <w:szCs w:val="22"/>
        </w:rPr>
        <w:t xml:space="preserve">upper permafrost layer commonly have a massive or </w:t>
      </w:r>
      <w:proofErr w:type="spellStart"/>
      <w:r>
        <w:rPr>
          <w:sz w:val="22"/>
          <w:szCs w:val="22"/>
        </w:rPr>
        <w:t>microlenticular</w:t>
      </w:r>
      <w:proofErr w:type="spellEnd"/>
      <w:r>
        <w:rPr>
          <w:sz w:val="22"/>
          <w:szCs w:val="22"/>
        </w:rPr>
        <w:t xml:space="preserve"> </w:t>
      </w:r>
      <w:proofErr w:type="spellStart"/>
      <w:r>
        <w:rPr>
          <w:sz w:val="22"/>
          <w:szCs w:val="22"/>
        </w:rPr>
        <w:t>cryostructure</w:t>
      </w:r>
      <w:proofErr w:type="spellEnd"/>
      <w:r w:rsidR="00A84117">
        <w:rPr>
          <w:sz w:val="22"/>
          <w:szCs w:val="22"/>
        </w:rPr>
        <w:t>,</w:t>
      </w:r>
      <w:r>
        <w:rPr>
          <w:sz w:val="22"/>
          <w:szCs w:val="22"/>
        </w:rPr>
        <w:t xml:space="preserve"> with the ice-rich transition layer (</w:t>
      </w:r>
      <w:r>
        <w:rPr>
          <w:color w:val="0000EE"/>
          <w:sz w:val="22"/>
          <w:szCs w:val="22"/>
        </w:rPr>
        <w:t>Shur et al., 2005</w:t>
      </w:r>
      <w:r>
        <w:rPr>
          <w:sz w:val="22"/>
          <w:szCs w:val="22"/>
        </w:rPr>
        <w:t>) well</w:t>
      </w:r>
      <w:r w:rsidR="00401F77">
        <w:rPr>
          <w:sz w:val="22"/>
          <w:szCs w:val="22"/>
        </w:rPr>
        <w:t xml:space="preserve"> </w:t>
      </w:r>
      <w:r>
        <w:rPr>
          <w:sz w:val="22"/>
          <w:szCs w:val="22"/>
        </w:rPr>
        <w:t xml:space="preserve">expressed in relatively moister conditions of relief </w:t>
      </w:r>
      <w:proofErr w:type="spellStart"/>
      <w:r>
        <w:rPr>
          <w:sz w:val="22"/>
          <w:szCs w:val="22"/>
        </w:rPr>
        <w:t>microdepressions</w:t>
      </w:r>
      <w:proofErr w:type="spellEnd"/>
      <w:r>
        <w:rPr>
          <w:sz w:val="22"/>
          <w:szCs w:val="22"/>
        </w:rPr>
        <w:t xml:space="preserve">. Underdeveloped stony </w:t>
      </w:r>
      <w:proofErr w:type="spellStart"/>
      <w:r>
        <w:rPr>
          <w:sz w:val="22"/>
          <w:szCs w:val="22"/>
        </w:rPr>
        <w:t>Leptosols</w:t>
      </w:r>
      <w:proofErr w:type="spellEnd"/>
      <w:r>
        <w:rPr>
          <w:sz w:val="22"/>
          <w:szCs w:val="22"/>
        </w:rPr>
        <w:t xml:space="preserve"> with evidence of cryogenic sorting characterize rubbly mountain areas. Underdeveloped sandy </w:t>
      </w:r>
      <w:proofErr w:type="spellStart"/>
      <w:r>
        <w:rPr>
          <w:sz w:val="22"/>
          <w:szCs w:val="22"/>
        </w:rPr>
        <w:t>Arenosols</w:t>
      </w:r>
      <w:proofErr w:type="spellEnd"/>
      <w:r>
        <w:rPr>
          <w:sz w:val="22"/>
          <w:szCs w:val="22"/>
        </w:rPr>
        <w:t xml:space="preserve"> and permafrost-affected </w:t>
      </w:r>
      <w:proofErr w:type="spellStart"/>
      <w:r>
        <w:rPr>
          <w:sz w:val="22"/>
          <w:szCs w:val="22"/>
        </w:rPr>
        <w:t>Fluvisols</w:t>
      </w:r>
      <w:proofErr w:type="spellEnd"/>
      <w:r>
        <w:rPr>
          <w:sz w:val="22"/>
          <w:szCs w:val="22"/>
        </w:rPr>
        <w:t xml:space="preserve"> underlie small river valleys. Nearly all natural soil profiles (excluding </w:t>
      </w:r>
      <w:proofErr w:type="spellStart"/>
      <w:r>
        <w:rPr>
          <w:sz w:val="22"/>
          <w:szCs w:val="22"/>
        </w:rPr>
        <w:t>Fluvisols</w:t>
      </w:r>
      <w:proofErr w:type="spellEnd"/>
      <w:r>
        <w:rPr>
          <w:sz w:val="22"/>
          <w:szCs w:val="22"/>
        </w:rPr>
        <w:t xml:space="preserve">) contain features of wild fires (charcoal) and </w:t>
      </w:r>
      <w:proofErr w:type="spellStart"/>
      <w:r>
        <w:rPr>
          <w:sz w:val="22"/>
          <w:szCs w:val="22"/>
        </w:rPr>
        <w:t>phytoturbations</w:t>
      </w:r>
      <w:proofErr w:type="spellEnd"/>
      <w:r>
        <w:rPr>
          <w:sz w:val="22"/>
          <w:szCs w:val="22"/>
        </w:rPr>
        <w:t xml:space="preserve"> after windfalls. Naturally (or in rare cases anthropogenically) disturbed areas are occupied with pioneer vegetation – mainly rosebay (</w:t>
      </w:r>
      <w:r>
        <w:rPr>
          <w:i/>
          <w:sz w:val="22"/>
          <w:szCs w:val="22"/>
        </w:rPr>
        <w:t>Epilobium angustifolium</w:t>
      </w:r>
      <w:r>
        <w:rPr>
          <w:sz w:val="22"/>
          <w:szCs w:val="22"/>
        </w:rPr>
        <w:t xml:space="preserve">), different species of </w:t>
      </w:r>
      <w:r>
        <w:rPr>
          <w:i/>
          <w:sz w:val="22"/>
          <w:szCs w:val="22"/>
        </w:rPr>
        <w:t>Artemisia sp.</w:t>
      </w:r>
      <w:r w:rsidR="00401F77">
        <w:rPr>
          <w:iCs/>
          <w:sz w:val="22"/>
          <w:szCs w:val="22"/>
        </w:rPr>
        <w:t>,</w:t>
      </w:r>
      <w:r>
        <w:rPr>
          <w:sz w:val="22"/>
          <w:szCs w:val="22"/>
        </w:rPr>
        <w:t xml:space="preserve"> and abundant graminoids.</w:t>
      </w:r>
    </w:p>
    <w:p w14:paraId="6D51B7C1" w14:textId="15B120B3" w:rsidR="00DF1875" w:rsidRPr="00FD30E8" w:rsidRDefault="00E543D6" w:rsidP="00FD30E8">
      <w:pPr>
        <w:spacing w:line="360" w:lineRule="auto"/>
      </w:pPr>
      <w:r>
        <w:rPr>
          <w:noProof/>
          <w:sz w:val="22"/>
          <w:szCs w:val="22"/>
        </w:rPr>
        <w:drawing>
          <wp:inline distT="0" distB="0" distL="0" distR="0" wp14:anchorId="413C9FD9" wp14:editId="4DCD2D96">
            <wp:extent cx="5725160" cy="4037330"/>
            <wp:effectExtent l="0" t="0" r="0" b="0"/>
            <wp:docPr id="15447666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25160" cy="4037330"/>
                    </a:xfrm>
                    <a:prstGeom prst="rect">
                      <a:avLst/>
                    </a:prstGeom>
                    <a:ln/>
                  </pic:spPr>
                </pic:pic>
              </a:graphicData>
            </a:graphic>
          </wp:inline>
        </w:drawing>
      </w:r>
    </w:p>
    <w:p w14:paraId="730347D8" w14:textId="0B8ADDCF" w:rsidR="00DF1875" w:rsidRPr="00FD30E8" w:rsidRDefault="00E543D6" w:rsidP="00FD30E8">
      <w:r w:rsidRPr="00FD30E8">
        <w:rPr>
          <w:color w:val="FF0000"/>
          <w:sz w:val="22"/>
          <w:szCs w:val="22"/>
        </w:rPr>
        <w:t>Supplementary Figure 2</w:t>
      </w:r>
      <w:r>
        <w:rPr>
          <w:sz w:val="22"/>
          <w:szCs w:val="22"/>
        </w:rPr>
        <w:t xml:space="preserve">. Modern soil and </w:t>
      </w:r>
      <w:r w:rsidR="00401F77">
        <w:rPr>
          <w:sz w:val="22"/>
          <w:szCs w:val="22"/>
        </w:rPr>
        <w:t>a</w:t>
      </w:r>
      <w:r>
        <w:rPr>
          <w:sz w:val="22"/>
          <w:szCs w:val="22"/>
        </w:rPr>
        <w:t xml:space="preserve">eolian sand-sheet deposits in the </w:t>
      </w:r>
      <w:proofErr w:type="spellStart"/>
      <w:r>
        <w:rPr>
          <w:sz w:val="22"/>
          <w:szCs w:val="22"/>
        </w:rPr>
        <w:t>Batagay</w:t>
      </w:r>
      <w:proofErr w:type="spellEnd"/>
      <w:r>
        <w:rPr>
          <w:sz w:val="22"/>
          <w:szCs w:val="22"/>
        </w:rPr>
        <w:t>–</w:t>
      </w:r>
      <w:proofErr w:type="spellStart"/>
      <w:r w:rsidR="00A84117">
        <w:rPr>
          <w:sz w:val="22"/>
          <w:szCs w:val="22"/>
        </w:rPr>
        <w:t>Betenkes</w:t>
      </w:r>
      <w:proofErr w:type="spellEnd"/>
      <w:r>
        <w:rPr>
          <w:sz w:val="22"/>
          <w:szCs w:val="22"/>
        </w:rPr>
        <w:t xml:space="preserve"> region. (a) </w:t>
      </w:r>
      <w:proofErr w:type="spellStart"/>
      <w:r>
        <w:rPr>
          <w:sz w:val="22"/>
          <w:szCs w:val="22"/>
        </w:rPr>
        <w:t>Histic</w:t>
      </w:r>
      <w:proofErr w:type="spellEnd"/>
      <w:r>
        <w:rPr>
          <w:sz w:val="22"/>
          <w:szCs w:val="22"/>
        </w:rPr>
        <w:t xml:space="preserve"> </w:t>
      </w:r>
      <w:proofErr w:type="spellStart"/>
      <w:r>
        <w:rPr>
          <w:sz w:val="22"/>
          <w:szCs w:val="22"/>
        </w:rPr>
        <w:t>Spodic</w:t>
      </w:r>
      <w:proofErr w:type="spellEnd"/>
      <w:r>
        <w:rPr>
          <w:sz w:val="22"/>
          <w:szCs w:val="22"/>
        </w:rPr>
        <w:t xml:space="preserve"> </w:t>
      </w:r>
      <w:proofErr w:type="spellStart"/>
      <w:r>
        <w:rPr>
          <w:sz w:val="22"/>
          <w:szCs w:val="22"/>
        </w:rPr>
        <w:t>Cryosol</w:t>
      </w:r>
      <w:proofErr w:type="spellEnd"/>
      <w:r>
        <w:rPr>
          <w:sz w:val="22"/>
          <w:szCs w:val="22"/>
        </w:rPr>
        <w:t xml:space="preserve"> (</w:t>
      </w:r>
      <w:proofErr w:type="spellStart"/>
      <w:r>
        <w:rPr>
          <w:sz w:val="22"/>
          <w:szCs w:val="22"/>
        </w:rPr>
        <w:t>Arenic</w:t>
      </w:r>
      <w:proofErr w:type="spellEnd"/>
      <w:r>
        <w:rPr>
          <w:sz w:val="22"/>
          <w:szCs w:val="22"/>
        </w:rPr>
        <w:t xml:space="preserve">) beneath open woodland of larch near </w:t>
      </w:r>
      <w:proofErr w:type="spellStart"/>
      <w:r>
        <w:rPr>
          <w:sz w:val="22"/>
          <w:szCs w:val="22"/>
        </w:rPr>
        <w:t>Batagay</w:t>
      </w:r>
      <w:proofErr w:type="spellEnd"/>
      <w:r>
        <w:rPr>
          <w:sz w:val="22"/>
          <w:szCs w:val="22"/>
        </w:rPr>
        <w:t xml:space="preserve"> </w:t>
      </w:r>
      <w:proofErr w:type="spellStart"/>
      <w:r>
        <w:rPr>
          <w:sz w:val="22"/>
          <w:szCs w:val="22"/>
        </w:rPr>
        <w:t>megaslump</w:t>
      </w:r>
      <w:proofErr w:type="spellEnd"/>
      <w:r>
        <w:rPr>
          <w:sz w:val="22"/>
          <w:szCs w:val="22"/>
        </w:rPr>
        <w:t xml:space="preserve">. The soil profile is morphologically similar to those dug at </w:t>
      </w:r>
      <w:proofErr w:type="spellStart"/>
      <w:r>
        <w:rPr>
          <w:sz w:val="22"/>
          <w:szCs w:val="22"/>
        </w:rPr>
        <w:t>Ulakhan</w:t>
      </w:r>
      <w:proofErr w:type="spellEnd"/>
      <w:r>
        <w:rPr>
          <w:sz w:val="22"/>
          <w:szCs w:val="22"/>
        </w:rPr>
        <w:t xml:space="preserve"> Sular. (b) Recently deposited sand on a sparsely vegetated surface. Field of view ~1 m across. (c) Sand-rich mossy organic layer beneath active sand sheet (note freshly deposited sand on green leaves). Gloves for scale. (b) and (c) are located ~</w:t>
      </w:r>
      <w:r w:rsidR="0093654A">
        <w:rPr>
          <w:sz w:val="22"/>
          <w:szCs w:val="22"/>
        </w:rPr>
        <w:t xml:space="preserve">60 </w:t>
      </w:r>
      <w:r>
        <w:rPr>
          <w:sz w:val="22"/>
          <w:szCs w:val="22"/>
        </w:rPr>
        <w:t xml:space="preserve">m inland of the bluff top near section 4 at </w:t>
      </w:r>
      <w:proofErr w:type="spellStart"/>
      <w:r>
        <w:rPr>
          <w:sz w:val="22"/>
          <w:szCs w:val="22"/>
        </w:rPr>
        <w:t>Ulakhan</w:t>
      </w:r>
      <w:proofErr w:type="spellEnd"/>
      <w:r>
        <w:rPr>
          <w:sz w:val="22"/>
          <w:szCs w:val="22"/>
        </w:rPr>
        <w:t xml:space="preserve"> Sular. Photograph (a) by Aleksei Lupachev, (b) and (c) by Julian Murton.</w:t>
      </w:r>
    </w:p>
    <w:p w14:paraId="5FE8167D" w14:textId="6149C596" w:rsidR="00DF1875" w:rsidRDefault="00E543D6">
      <w:pPr>
        <w:spacing w:before="240" w:after="240" w:line="360" w:lineRule="auto"/>
        <w:ind w:firstLine="280"/>
        <w:rPr>
          <w:sz w:val="22"/>
          <w:szCs w:val="22"/>
        </w:rPr>
      </w:pPr>
      <w:r>
        <w:rPr>
          <w:sz w:val="22"/>
          <w:szCs w:val="22"/>
        </w:rPr>
        <w:lastRenderedPageBreak/>
        <w:t xml:space="preserve">Although vegetation on the terrace surface above the </w:t>
      </w:r>
      <w:proofErr w:type="spellStart"/>
      <w:r>
        <w:rPr>
          <w:sz w:val="22"/>
          <w:szCs w:val="22"/>
        </w:rPr>
        <w:t>Ulakhan</w:t>
      </w:r>
      <w:proofErr w:type="spellEnd"/>
      <w:r>
        <w:rPr>
          <w:sz w:val="22"/>
          <w:szCs w:val="22"/>
        </w:rPr>
        <w:t xml:space="preserve"> Sular outcrop can be broadly described as </w:t>
      </w:r>
      <w:r w:rsidR="00104CAD" w:rsidRPr="00416154">
        <w:rPr>
          <w:i/>
          <w:iCs/>
          <w:sz w:val="22"/>
          <w:szCs w:val="22"/>
        </w:rPr>
        <w:t xml:space="preserve">L. </w:t>
      </w:r>
      <w:proofErr w:type="spellStart"/>
      <w:r w:rsidR="00104CAD" w:rsidRPr="00416154">
        <w:rPr>
          <w:i/>
          <w:iCs/>
          <w:sz w:val="22"/>
          <w:szCs w:val="22"/>
        </w:rPr>
        <w:t>gmelinii</w:t>
      </w:r>
      <w:proofErr w:type="spellEnd"/>
      <w:r>
        <w:rPr>
          <w:sz w:val="22"/>
          <w:szCs w:val="22"/>
        </w:rPr>
        <w:t xml:space="preserve"> taiga, our local vegetation survey revealed significant difference in undergrowth and composition of ground cover plants along a transect from the bluff edge of the terrace inland for more than ~150 m. Near the terrace edge, the plant cover can be characterized as an open </w:t>
      </w:r>
      <w:r w:rsidR="00104CAD" w:rsidRPr="00416154">
        <w:rPr>
          <w:i/>
          <w:iCs/>
          <w:sz w:val="22"/>
          <w:szCs w:val="22"/>
        </w:rPr>
        <w:t xml:space="preserve">L. </w:t>
      </w:r>
      <w:proofErr w:type="spellStart"/>
      <w:r w:rsidR="00104CAD" w:rsidRPr="00416154">
        <w:rPr>
          <w:i/>
          <w:iCs/>
          <w:sz w:val="22"/>
          <w:szCs w:val="22"/>
        </w:rPr>
        <w:t>gmelinii</w:t>
      </w:r>
      <w:proofErr w:type="spellEnd"/>
      <w:r>
        <w:rPr>
          <w:sz w:val="22"/>
          <w:szCs w:val="22"/>
        </w:rPr>
        <w:t xml:space="preserve"> forest with </w:t>
      </w:r>
      <w:r>
        <w:rPr>
          <w:i/>
          <w:sz w:val="22"/>
          <w:szCs w:val="22"/>
        </w:rPr>
        <w:t xml:space="preserve">Salix </w:t>
      </w:r>
      <w:r>
        <w:rPr>
          <w:sz w:val="22"/>
          <w:szCs w:val="22"/>
        </w:rPr>
        <w:t xml:space="preserve">undergrowth. The sparse groundcover vegetation was represented by several </w:t>
      </w:r>
      <w:proofErr w:type="spellStart"/>
      <w:r>
        <w:rPr>
          <w:i/>
          <w:sz w:val="22"/>
          <w:szCs w:val="22"/>
        </w:rPr>
        <w:t>Carex</w:t>
      </w:r>
      <w:proofErr w:type="spellEnd"/>
      <w:r>
        <w:rPr>
          <w:i/>
          <w:sz w:val="22"/>
          <w:szCs w:val="22"/>
        </w:rPr>
        <w:t xml:space="preserve"> </w:t>
      </w:r>
      <w:r>
        <w:rPr>
          <w:sz w:val="22"/>
          <w:szCs w:val="22"/>
        </w:rPr>
        <w:t>species, and the moss cover was completely buried by a layer of sand up to 5 cm thick, the sand actively blown by wind from the outcrop itself. Farther inland (60 m) into the larch forest, the sand cover thinned, giving opportunity for a greater number of plants to establish in the undergrowth: wild rose (</w:t>
      </w:r>
      <w:r>
        <w:rPr>
          <w:i/>
          <w:sz w:val="22"/>
          <w:szCs w:val="22"/>
        </w:rPr>
        <w:t>Rosa canina</w:t>
      </w:r>
      <w:r>
        <w:rPr>
          <w:sz w:val="22"/>
          <w:szCs w:val="22"/>
        </w:rPr>
        <w:t>), willow (</w:t>
      </w:r>
      <w:r>
        <w:rPr>
          <w:i/>
          <w:sz w:val="22"/>
          <w:szCs w:val="22"/>
        </w:rPr>
        <w:t>Salix</w:t>
      </w:r>
      <w:r>
        <w:rPr>
          <w:sz w:val="22"/>
          <w:szCs w:val="22"/>
        </w:rPr>
        <w:t xml:space="preserve"> sp.), grasses (</w:t>
      </w:r>
      <w:r>
        <w:rPr>
          <w:i/>
          <w:sz w:val="22"/>
          <w:szCs w:val="22"/>
        </w:rPr>
        <w:t>Poa</w:t>
      </w:r>
      <w:r>
        <w:rPr>
          <w:sz w:val="22"/>
          <w:szCs w:val="22"/>
        </w:rPr>
        <w:t xml:space="preserve"> species and </w:t>
      </w:r>
      <w:proofErr w:type="spellStart"/>
      <w:r>
        <w:rPr>
          <w:i/>
          <w:sz w:val="22"/>
          <w:szCs w:val="22"/>
        </w:rPr>
        <w:t>Deschampsia</w:t>
      </w:r>
      <w:proofErr w:type="spellEnd"/>
      <w:r>
        <w:rPr>
          <w:i/>
          <w:sz w:val="22"/>
          <w:szCs w:val="22"/>
        </w:rPr>
        <w:t xml:space="preserve"> </w:t>
      </w:r>
      <w:proofErr w:type="spellStart"/>
      <w:r>
        <w:rPr>
          <w:i/>
          <w:sz w:val="22"/>
          <w:szCs w:val="22"/>
        </w:rPr>
        <w:t>caespitosa</w:t>
      </w:r>
      <w:proofErr w:type="spellEnd"/>
      <w:r>
        <w:rPr>
          <w:sz w:val="22"/>
          <w:szCs w:val="22"/>
        </w:rPr>
        <w:t>) and sedges (</w:t>
      </w:r>
      <w:proofErr w:type="spellStart"/>
      <w:r>
        <w:rPr>
          <w:i/>
          <w:sz w:val="22"/>
          <w:szCs w:val="22"/>
        </w:rPr>
        <w:t>Carex</w:t>
      </w:r>
      <w:proofErr w:type="spellEnd"/>
      <w:r>
        <w:rPr>
          <w:sz w:val="22"/>
          <w:szCs w:val="22"/>
        </w:rPr>
        <w:t>), round-leaved wintergreen (</w:t>
      </w:r>
      <w:r>
        <w:rPr>
          <w:i/>
          <w:sz w:val="22"/>
          <w:szCs w:val="22"/>
        </w:rPr>
        <w:t>Pyrola rotundifolia</w:t>
      </w:r>
      <w:r>
        <w:rPr>
          <w:sz w:val="22"/>
          <w:szCs w:val="22"/>
        </w:rPr>
        <w:t>), bearberry (</w:t>
      </w:r>
      <w:proofErr w:type="spellStart"/>
      <w:r>
        <w:rPr>
          <w:i/>
          <w:sz w:val="22"/>
          <w:szCs w:val="22"/>
        </w:rPr>
        <w:t>Arctous</w:t>
      </w:r>
      <w:proofErr w:type="spellEnd"/>
      <w:r>
        <w:rPr>
          <w:i/>
          <w:sz w:val="22"/>
          <w:szCs w:val="22"/>
        </w:rPr>
        <w:t xml:space="preserve"> </w:t>
      </w:r>
      <w:proofErr w:type="spellStart"/>
      <w:r>
        <w:rPr>
          <w:i/>
          <w:sz w:val="22"/>
          <w:szCs w:val="22"/>
        </w:rPr>
        <w:t>alpina</w:t>
      </w:r>
      <w:proofErr w:type="spellEnd"/>
      <w:r>
        <w:rPr>
          <w:sz w:val="22"/>
          <w:szCs w:val="22"/>
        </w:rPr>
        <w:t xml:space="preserve">), </w:t>
      </w:r>
      <w:r>
        <w:rPr>
          <w:i/>
          <w:sz w:val="22"/>
          <w:szCs w:val="22"/>
        </w:rPr>
        <w:t xml:space="preserve">Senecio </w:t>
      </w:r>
      <w:r>
        <w:rPr>
          <w:sz w:val="22"/>
          <w:szCs w:val="22"/>
        </w:rPr>
        <w:t>sp., and dwarf birch (</w:t>
      </w:r>
      <w:r>
        <w:rPr>
          <w:i/>
          <w:sz w:val="22"/>
          <w:szCs w:val="22"/>
        </w:rPr>
        <w:t>B</w:t>
      </w:r>
      <w:r w:rsidR="00104CAD">
        <w:rPr>
          <w:i/>
          <w:sz w:val="22"/>
          <w:szCs w:val="22"/>
        </w:rPr>
        <w:t>.</w:t>
      </w:r>
      <w:r>
        <w:rPr>
          <w:i/>
          <w:sz w:val="22"/>
          <w:szCs w:val="22"/>
        </w:rPr>
        <w:t xml:space="preserve"> nana</w:t>
      </w:r>
      <w:r>
        <w:rPr>
          <w:sz w:val="22"/>
          <w:szCs w:val="22"/>
        </w:rPr>
        <w:t xml:space="preserve">). A test soil pit revealed a frost table at 90 cm depth. The upper 30 cm of the active layer </w:t>
      </w:r>
      <w:r w:rsidR="00D953BB">
        <w:rPr>
          <w:sz w:val="22"/>
          <w:szCs w:val="22"/>
        </w:rPr>
        <w:t xml:space="preserve">was </w:t>
      </w:r>
      <w:r>
        <w:rPr>
          <w:sz w:val="22"/>
          <w:szCs w:val="22"/>
        </w:rPr>
        <w:t>composed of alternating bands of mosses and sand, the latter probably washed down the profile due to rain and/or snowmelt. Such recent sand–plant cover alter</w:t>
      </w:r>
      <w:r w:rsidR="007834DC">
        <w:rPr>
          <w:sz w:val="22"/>
          <w:szCs w:val="22"/>
        </w:rPr>
        <w:t>n</w:t>
      </w:r>
      <w:r>
        <w:rPr>
          <w:sz w:val="22"/>
          <w:szCs w:val="22"/>
        </w:rPr>
        <w:t>ation might be an example of a process that resulted in horizontal alternating bedding (HAB) in</w:t>
      </w:r>
      <w:r w:rsidR="00C97CF8">
        <w:rPr>
          <w:sz w:val="22"/>
          <w:szCs w:val="22"/>
        </w:rPr>
        <w:t xml:space="preserve"> the</w:t>
      </w:r>
      <w:r>
        <w:rPr>
          <w:sz w:val="22"/>
          <w:szCs w:val="22"/>
        </w:rPr>
        <w:t xml:space="preserve"> stratigraphy of </w:t>
      </w:r>
      <w:proofErr w:type="spellStart"/>
      <w:r>
        <w:rPr>
          <w:sz w:val="22"/>
          <w:szCs w:val="22"/>
        </w:rPr>
        <w:t>Ulakhan</w:t>
      </w:r>
      <w:proofErr w:type="spellEnd"/>
      <w:r>
        <w:rPr>
          <w:sz w:val="22"/>
          <w:szCs w:val="22"/>
        </w:rPr>
        <w:t xml:space="preserve"> Sular deposits. Mineralized soil composed the deeper 60 cm of an active layer. At a distance of ~150 m from the terrace edge, </w:t>
      </w:r>
      <w:r w:rsidR="00401F77">
        <w:rPr>
          <w:sz w:val="22"/>
          <w:szCs w:val="22"/>
        </w:rPr>
        <w:t>a</w:t>
      </w:r>
      <w:r>
        <w:rPr>
          <w:sz w:val="22"/>
          <w:szCs w:val="22"/>
        </w:rPr>
        <w:t>eolian sand transport does not affect the vegetation cover. Here, closed-canopy larch taiga with well-developed moss cover (</w:t>
      </w:r>
      <w:r>
        <w:rPr>
          <w:i/>
          <w:sz w:val="22"/>
          <w:szCs w:val="22"/>
        </w:rPr>
        <w:t>Sphagnum</w:t>
      </w:r>
      <w:r>
        <w:rPr>
          <w:sz w:val="22"/>
          <w:szCs w:val="22"/>
        </w:rPr>
        <w:t>) and wood horsetail (</w:t>
      </w:r>
      <w:r>
        <w:rPr>
          <w:i/>
          <w:sz w:val="22"/>
          <w:szCs w:val="22"/>
        </w:rPr>
        <w:t xml:space="preserve">Equisetum </w:t>
      </w:r>
      <w:proofErr w:type="spellStart"/>
      <w:r>
        <w:rPr>
          <w:i/>
          <w:sz w:val="22"/>
          <w:szCs w:val="22"/>
        </w:rPr>
        <w:t>silvaticum</w:t>
      </w:r>
      <w:proofErr w:type="spellEnd"/>
      <w:r>
        <w:rPr>
          <w:sz w:val="22"/>
          <w:szCs w:val="22"/>
        </w:rPr>
        <w:t>), bilberry (</w:t>
      </w:r>
      <w:r>
        <w:rPr>
          <w:i/>
          <w:sz w:val="22"/>
          <w:szCs w:val="22"/>
        </w:rPr>
        <w:t xml:space="preserve">Vaccinium </w:t>
      </w:r>
      <w:proofErr w:type="spellStart"/>
      <w:r>
        <w:rPr>
          <w:i/>
          <w:sz w:val="22"/>
          <w:szCs w:val="22"/>
        </w:rPr>
        <w:t>uliginosum</w:t>
      </w:r>
      <w:proofErr w:type="spellEnd"/>
      <w:r>
        <w:rPr>
          <w:sz w:val="22"/>
          <w:szCs w:val="22"/>
        </w:rPr>
        <w:t>)</w:t>
      </w:r>
      <w:r w:rsidR="00C97CF8">
        <w:rPr>
          <w:sz w:val="22"/>
          <w:szCs w:val="22"/>
        </w:rPr>
        <w:t>,</w:t>
      </w:r>
      <w:r>
        <w:rPr>
          <w:sz w:val="22"/>
          <w:szCs w:val="22"/>
        </w:rPr>
        <w:t xml:space="preserve"> and cranberry (</w:t>
      </w:r>
      <w:r>
        <w:rPr>
          <w:i/>
          <w:sz w:val="22"/>
          <w:szCs w:val="22"/>
        </w:rPr>
        <w:t>Vaccinium vitis-idaea</w:t>
      </w:r>
      <w:r>
        <w:rPr>
          <w:sz w:val="22"/>
          <w:szCs w:val="22"/>
        </w:rPr>
        <w:t>) was established. According to the soil test pit, the frost table was at a depth of 50 cm in sand, with a sand-free organic layer comprising the upper 25 cm.</w:t>
      </w:r>
    </w:p>
    <w:p w14:paraId="65B39E56" w14:textId="0A035EDA" w:rsidR="00DF1875" w:rsidRDefault="00E543D6">
      <w:pPr>
        <w:spacing w:before="240" w:after="240" w:line="360" w:lineRule="auto"/>
        <w:ind w:firstLine="280"/>
        <w:rPr>
          <w:sz w:val="22"/>
          <w:szCs w:val="22"/>
        </w:rPr>
      </w:pPr>
      <w:r>
        <w:rPr>
          <w:sz w:val="22"/>
          <w:szCs w:val="22"/>
        </w:rPr>
        <w:t xml:space="preserve">Noteworthy is </w:t>
      </w:r>
      <w:proofErr w:type="spellStart"/>
      <w:r>
        <w:rPr>
          <w:sz w:val="22"/>
          <w:szCs w:val="22"/>
        </w:rPr>
        <w:t>extrazonal</w:t>
      </w:r>
      <w:proofErr w:type="spellEnd"/>
      <w:r>
        <w:rPr>
          <w:sz w:val="22"/>
          <w:szCs w:val="22"/>
        </w:rPr>
        <w:t xml:space="preserve"> vegetation (not typical for taiga forest) also present near the </w:t>
      </w:r>
      <w:proofErr w:type="spellStart"/>
      <w:r>
        <w:rPr>
          <w:sz w:val="22"/>
          <w:szCs w:val="22"/>
        </w:rPr>
        <w:t>Ulakhan</w:t>
      </w:r>
      <w:proofErr w:type="spellEnd"/>
      <w:r>
        <w:rPr>
          <w:sz w:val="22"/>
          <w:szCs w:val="22"/>
        </w:rPr>
        <w:t xml:space="preserve"> Sular outcrop, particularly on south-facing slopes of gullies, terraces</w:t>
      </w:r>
      <w:r w:rsidR="00C97CF8">
        <w:rPr>
          <w:sz w:val="22"/>
          <w:szCs w:val="22"/>
        </w:rPr>
        <w:t>,</w:t>
      </w:r>
      <w:r>
        <w:rPr>
          <w:sz w:val="22"/>
          <w:szCs w:val="22"/>
        </w:rPr>
        <w:t xml:space="preserve"> and hills. About 1 km from the bluff, we observed steppe patches with thyme (</w:t>
      </w:r>
      <w:r>
        <w:rPr>
          <w:i/>
          <w:sz w:val="22"/>
          <w:szCs w:val="22"/>
        </w:rPr>
        <w:t>Thymus</w:t>
      </w:r>
      <w:r>
        <w:rPr>
          <w:sz w:val="22"/>
          <w:szCs w:val="22"/>
        </w:rPr>
        <w:t xml:space="preserve"> spp.), wind flower (</w:t>
      </w:r>
      <w:r>
        <w:rPr>
          <w:i/>
          <w:sz w:val="22"/>
          <w:szCs w:val="22"/>
        </w:rPr>
        <w:t>Pulsatilla</w:t>
      </w:r>
      <w:r>
        <w:rPr>
          <w:sz w:val="22"/>
          <w:szCs w:val="22"/>
        </w:rPr>
        <w:t xml:space="preserve"> spp.), sage (</w:t>
      </w:r>
      <w:r>
        <w:rPr>
          <w:i/>
          <w:sz w:val="22"/>
          <w:szCs w:val="22"/>
        </w:rPr>
        <w:t>Salvia</w:t>
      </w:r>
      <w:r>
        <w:rPr>
          <w:sz w:val="22"/>
          <w:szCs w:val="22"/>
        </w:rPr>
        <w:t xml:space="preserve"> spp.), silver speedwell (</w:t>
      </w:r>
      <w:r>
        <w:rPr>
          <w:i/>
          <w:sz w:val="22"/>
          <w:szCs w:val="22"/>
        </w:rPr>
        <w:t xml:space="preserve">Veronica </w:t>
      </w:r>
      <w:proofErr w:type="spellStart"/>
      <w:r>
        <w:rPr>
          <w:i/>
          <w:sz w:val="22"/>
          <w:szCs w:val="22"/>
        </w:rPr>
        <w:t>incana</w:t>
      </w:r>
      <w:proofErr w:type="spellEnd"/>
      <w:r>
        <w:rPr>
          <w:sz w:val="22"/>
          <w:szCs w:val="22"/>
        </w:rPr>
        <w:t xml:space="preserve">), </w:t>
      </w:r>
      <w:proofErr w:type="spellStart"/>
      <w:r>
        <w:rPr>
          <w:sz w:val="22"/>
          <w:szCs w:val="22"/>
        </w:rPr>
        <w:t>mugworts</w:t>
      </w:r>
      <w:proofErr w:type="spellEnd"/>
      <w:r>
        <w:rPr>
          <w:sz w:val="22"/>
          <w:szCs w:val="22"/>
        </w:rPr>
        <w:t xml:space="preserve"> (</w:t>
      </w:r>
      <w:r>
        <w:rPr>
          <w:i/>
          <w:sz w:val="22"/>
          <w:szCs w:val="22"/>
        </w:rPr>
        <w:t>Artemisia</w:t>
      </w:r>
      <w:r>
        <w:rPr>
          <w:sz w:val="22"/>
          <w:szCs w:val="22"/>
        </w:rPr>
        <w:t xml:space="preserve"> spp.), rockfoils (</w:t>
      </w:r>
      <w:r>
        <w:rPr>
          <w:i/>
          <w:sz w:val="22"/>
          <w:szCs w:val="22"/>
        </w:rPr>
        <w:t>Saxifraga</w:t>
      </w:r>
      <w:r>
        <w:rPr>
          <w:sz w:val="22"/>
          <w:szCs w:val="22"/>
        </w:rPr>
        <w:t xml:space="preserve"> spp.), </w:t>
      </w:r>
      <w:proofErr w:type="spellStart"/>
      <w:r>
        <w:rPr>
          <w:sz w:val="22"/>
          <w:szCs w:val="22"/>
        </w:rPr>
        <w:t>junegrass</w:t>
      </w:r>
      <w:proofErr w:type="spellEnd"/>
      <w:r>
        <w:rPr>
          <w:sz w:val="22"/>
          <w:szCs w:val="22"/>
        </w:rPr>
        <w:t xml:space="preserve"> (</w:t>
      </w:r>
      <w:r>
        <w:rPr>
          <w:i/>
          <w:sz w:val="22"/>
          <w:szCs w:val="22"/>
        </w:rPr>
        <w:t>Koeleria</w:t>
      </w:r>
      <w:r>
        <w:rPr>
          <w:sz w:val="22"/>
          <w:szCs w:val="22"/>
        </w:rPr>
        <w:t xml:space="preserve"> spp.), lousewort (</w:t>
      </w:r>
      <w:proofErr w:type="spellStart"/>
      <w:r>
        <w:rPr>
          <w:i/>
          <w:sz w:val="22"/>
          <w:szCs w:val="22"/>
        </w:rPr>
        <w:t>Pedicularis</w:t>
      </w:r>
      <w:proofErr w:type="spellEnd"/>
      <w:r>
        <w:rPr>
          <w:sz w:val="22"/>
          <w:szCs w:val="22"/>
        </w:rPr>
        <w:t xml:space="preserve"> spp.), fescue (</w:t>
      </w:r>
      <w:r>
        <w:rPr>
          <w:i/>
          <w:sz w:val="22"/>
          <w:szCs w:val="22"/>
        </w:rPr>
        <w:t>Festuca</w:t>
      </w:r>
      <w:r>
        <w:rPr>
          <w:sz w:val="22"/>
          <w:szCs w:val="22"/>
        </w:rPr>
        <w:t xml:space="preserve"> spp.), and cinquefoils (</w:t>
      </w:r>
      <w:r>
        <w:rPr>
          <w:i/>
          <w:sz w:val="22"/>
          <w:szCs w:val="22"/>
        </w:rPr>
        <w:t>Potentilla</w:t>
      </w:r>
      <w:r>
        <w:rPr>
          <w:sz w:val="22"/>
          <w:szCs w:val="22"/>
        </w:rPr>
        <w:t xml:space="preserve"> spp.).</w:t>
      </w:r>
    </w:p>
    <w:p w14:paraId="36CE3CC8" w14:textId="77777777" w:rsidR="00DF1875" w:rsidRDefault="00E543D6" w:rsidP="00416154">
      <w:pPr>
        <w:spacing w:before="240" w:after="240" w:line="360" w:lineRule="auto"/>
        <w:rPr>
          <w:i/>
          <w:sz w:val="22"/>
          <w:szCs w:val="22"/>
        </w:rPr>
      </w:pPr>
      <w:proofErr w:type="spellStart"/>
      <w:r>
        <w:rPr>
          <w:i/>
          <w:sz w:val="22"/>
          <w:szCs w:val="22"/>
        </w:rPr>
        <w:t>Paleovegetation</w:t>
      </w:r>
      <w:proofErr w:type="spellEnd"/>
    </w:p>
    <w:p w14:paraId="20FEA1F2" w14:textId="62127AA8" w:rsidR="00DF1875" w:rsidRDefault="00E543D6" w:rsidP="007B51D4">
      <w:pPr>
        <w:spacing w:before="240" w:after="240" w:line="360" w:lineRule="auto"/>
        <w:rPr>
          <w:sz w:val="22"/>
          <w:szCs w:val="22"/>
        </w:rPr>
      </w:pPr>
      <w:r>
        <w:rPr>
          <w:sz w:val="22"/>
          <w:szCs w:val="22"/>
        </w:rPr>
        <w:t xml:space="preserve">Palaeobotanical investigations of the </w:t>
      </w:r>
      <w:proofErr w:type="spellStart"/>
      <w:r>
        <w:rPr>
          <w:sz w:val="22"/>
          <w:szCs w:val="22"/>
        </w:rPr>
        <w:t>Ulakhan</w:t>
      </w:r>
      <w:proofErr w:type="spellEnd"/>
      <w:r>
        <w:rPr>
          <w:sz w:val="22"/>
          <w:szCs w:val="22"/>
        </w:rPr>
        <w:t xml:space="preserve"> Sular bluff began in the 1970s with the palynological work of </w:t>
      </w:r>
      <w:proofErr w:type="spellStart"/>
      <w:r>
        <w:rPr>
          <w:sz w:val="22"/>
          <w:szCs w:val="22"/>
        </w:rPr>
        <w:t>Tomskaya</w:t>
      </w:r>
      <w:proofErr w:type="spellEnd"/>
      <w:r>
        <w:rPr>
          <w:sz w:val="22"/>
          <w:szCs w:val="22"/>
        </w:rPr>
        <w:t xml:space="preserve"> and Goncharova (</w:t>
      </w:r>
      <w:proofErr w:type="spellStart"/>
      <w:r>
        <w:rPr>
          <w:color w:val="0000FF"/>
          <w:sz w:val="22"/>
          <w:szCs w:val="22"/>
        </w:rPr>
        <w:t>Biske</w:t>
      </w:r>
      <w:proofErr w:type="spellEnd"/>
      <w:r>
        <w:rPr>
          <w:color w:val="0000FF"/>
          <w:sz w:val="22"/>
          <w:szCs w:val="22"/>
        </w:rPr>
        <w:t>, 1978</w:t>
      </w:r>
      <w:r>
        <w:rPr>
          <w:sz w:val="22"/>
          <w:szCs w:val="22"/>
        </w:rPr>
        <w:t xml:space="preserve">). The lower sand unit (0–1 m </w:t>
      </w:r>
      <w:proofErr w:type="spellStart"/>
      <w:r>
        <w:rPr>
          <w:sz w:val="22"/>
          <w:szCs w:val="22"/>
        </w:rPr>
        <w:t>arl</w:t>
      </w:r>
      <w:proofErr w:type="spellEnd"/>
      <w:r>
        <w:rPr>
          <w:sz w:val="22"/>
          <w:szCs w:val="22"/>
        </w:rPr>
        <w:t xml:space="preserve">) revealed pollen typical for coniferous forests with small-leaved undergrowth and dense grass cover. In the samples from the overlying unit (1–8 m </w:t>
      </w:r>
      <w:proofErr w:type="spellStart"/>
      <w:r>
        <w:rPr>
          <w:sz w:val="22"/>
          <w:szCs w:val="22"/>
        </w:rPr>
        <w:t>arl</w:t>
      </w:r>
      <w:proofErr w:type="spellEnd"/>
      <w:r>
        <w:rPr>
          <w:sz w:val="22"/>
          <w:szCs w:val="22"/>
        </w:rPr>
        <w:t>) pollen of light coniferous pine–larch woodlands with spruce and birch shrubs was present (</w:t>
      </w:r>
      <w:proofErr w:type="spellStart"/>
      <w:r>
        <w:rPr>
          <w:color w:val="0000FF"/>
          <w:sz w:val="22"/>
          <w:szCs w:val="22"/>
        </w:rPr>
        <w:t>Tomskaya</w:t>
      </w:r>
      <w:proofErr w:type="spellEnd"/>
      <w:r>
        <w:rPr>
          <w:color w:val="0000FF"/>
          <w:sz w:val="22"/>
          <w:szCs w:val="22"/>
        </w:rPr>
        <w:t xml:space="preserve"> and </w:t>
      </w:r>
      <w:proofErr w:type="spellStart"/>
      <w:r>
        <w:rPr>
          <w:color w:val="0000FF"/>
          <w:sz w:val="22"/>
          <w:szCs w:val="22"/>
        </w:rPr>
        <w:t>Savvinova</w:t>
      </w:r>
      <w:proofErr w:type="spellEnd"/>
      <w:r>
        <w:rPr>
          <w:color w:val="0000FF"/>
          <w:sz w:val="22"/>
          <w:szCs w:val="22"/>
        </w:rPr>
        <w:t>, 1971</w:t>
      </w:r>
      <w:r>
        <w:rPr>
          <w:sz w:val="22"/>
          <w:szCs w:val="22"/>
        </w:rPr>
        <w:t xml:space="preserve">). The upper unit of the </w:t>
      </w:r>
      <w:proofErr w:type="spellStart"/>
      <w:r>
        <w:rPr>
          <w:sz w:val="22"/>
          <w:szCs w:val="22"/>
        </w:rPr>
        <w:t>Ulakhan</w:t>
      </w:r>
      <w:proofErr w:type="spellEnd"/>
      <w:r>
        <w:rPr>
          <w:sz w:val="22"/>
          <w:szCs w:val="22"/>
        </w:rPr>
        <w:t xml:space="preserve"> Sular </w:t>
      </w:r>
      <w:r w:rsidR="006A7826">
        <w:rPr>
          <w:sz w:val="22"/>
          <w:szCs w:val="22"/>
        </w:rPr>
        <w:t xml:space="preserve">Formation </w:t>
      </w:r>
      <w:r>
        <w:rPr>
          <w:sz w:val="22"/>
          <w:szCs w:val="22"/>
        </w:rPr>
        <w:t xml:space="preserve">(&gt; 8 m </w:t>
      </w:r>
      <w:proofErr w:type="spellStart"/>
      <w:r>
        <w:rPr>
          <w:sz w:val="22"/>
          <w:szCs w:val="22"/>
        </w:rPr>
        <w:t>arl</w:t>
      </w:r>
      <w:proofErr w:type="spellEnd"/>
      <w:r>
        <w:rPr>
          <w:sz w:val="22"/>
          <w:szCs w:val="22"/>
        </w:rPr>
        <w:t xml:space="preserve">) was deposited along with high densities of </w:t>
      </w:r>
      <w:proofErr w:type="spellStart"/>
      <w:r>
        <w:rPr>
          <w:sz w:val="22"/>
          <w:szCs w:val="22"/>
        </w:rPr>
        <w:t>Bryales</w:t>
      </w:r>
      <w:proofErr w:type="spellEnd"/>
      <w:r>
        <w:rPr>
          <w:sz w:val="22"/>
          <w:szCs w:val="22"/>
        </w:rPr>
        <w:t xml:space="preserve"> spores, spores of shrub alder (</w:t>
      </w:r>
      <w:proofErr w:type="spellStart"/>
      <w:r>
        <w:rPr>
          <w:i/>
          <w:sz w:val="22"/>
          <w:szCs w:val="22"/>
        </w:rPr>
        <w:t>Alnaster</w:t>
      </w:r>
      <w:proofErr w:type="spellEnd"/>
      <w:r>
        <w:rPr>
          <w:sz w:val="22"/>
          <w:szCs w:val="22"/>
        </w:rPr>
        <w:t>) and dwarf birch (</w:t>
      </w:r>
      <w:r w:rsidR="00104CAD">
        <w:rPr>
          <w:i/>
          <w:sz w:val="22"/>
          <w:szCs w:val="22"/>
        </w:rPr>
        <w:t xml:space="preserve">B. </w:t>
      </w:r>
      <w:r>
        <w:rPr>
          <w:i/>
          <w:sz w:val="22"/>
          <w:szCs w:val="22"/>
        </w:rPr>
        <w:t>nana</w:t>
      </w:r>
      <w:r>
        <w:rPr>
          <w:sz w:val="22"/>
          <w:szCs w:val="22"/>
        </w:rPr>
        <w:t xml:space="preserve">) as well as </w:t>
      </w:r>
      <w:proofErr w:type="spellStart"/>
      <w:r>
        <w:rPr>
          <w:sz w:val="22"/>
          <w:szCs w:val="22"/>
        </w:rPr>
        <w:t>mugworts</w:t>
      </w:r>
      <w:proofErr w:type="spellEnd"/>
      <w:r>
        <w:rPr>
          <w:sz w:val="22"/>
          <w:szCs w:val="22"/>
        </w:rPr>
        <w:t xml:space="preserve"> (</w:t>
      </w:r>
      <w:r>
        <w:rPr>
          <w:i/>
          <w:sz w:val="22"/>
          <w:szCs w:val="22"/>
        </w:rPr>
        <w:t>Artemisia</w:t>
      </w:r>
      <w:r>
        <w:rPr>
          <w:sz w:val="22"/>
          <w:szCs w:val="22"/>
        </w:rPr>
        <w:t xml:space="preserve"> sp.), Caryophyllaceae</w:t>
      </w:r>
      <w:r w:rsidR="00A764F7">
        <w:rPr>
          <w:sz w:val="22"/>
          <w:szCs w:val="22"/>
        </w:rPr>
        <w:t>,</w:t>
      </w:r>
      <w:r>
        <w:rPr>
          <w:sz w:val="22"/>
          <w:szCs w:val="22"/>
        </w:rPr>
        <w:t xml:space="preserve"> and Chenopodiaceae.</w:t>
      </w:r>
    </w:p>
    <w:p w14:paraId="639779DC" w14:textId="7F1ECCFB" w:rsidR="00DF1875" w:rsidRDefault="00E543D6">
      <w:pPr>
        <w:spacing w:before="240" w:after="240" w:line="360" w:lineRule="auto"/>
        <w:ind w:firstLine="280"/>
        <w:rPr>
          <w:sz w:val="22"/>
          <w:szCs w:val="22"/>
        </w:rPr>
      </w:pPr>
      <w:r>
        <w:rPr>
          <w:sz w:val="22"/>
          <w:szCs w:val="22"/>
        </w:rPr>
        <w:t xml:space="preserve">Plant macrofossil remains were recovered and </w:t>
      </w:r>
      <w:proofErr w:type="spellStart"/>
      <w:r>
        <w:rPr>
          <w:sz w:val="22"/>
          <w:szCs w:val="22"/>
        </w:rPr>
        <w:t>analyzed</w:t>
      </w:r>
      <w:proofErr w:type="spellEnd"/>
      <w:r>
        <w:rPr>
          <w:sz w:val="22"/>
          <w:szCs w:val="22"/>
        </w:rPr>
        <w:t xml:space="preserve"> by Dorofeev and Nikitin from the lower part of the </w:t>
      </w:r>
      <w:proofErr w:type="spellStart"/>
      <w:r>
        <w:rPr>
          <w:sz w:val="22"/>
          <w:szCs w:val="22"/>
        </w:rPr>
        <w:t>Ulakhan</w:t>
      </w:r>
      <w:proofErr w:type="spellEnd"/>
      <w:r>
        <w:rPr>
          <w:sz w:val="22"/>
          <w:szCs w:val="22"/>
        </w:rPr>
        <w:t xml:space="preserve"> Sular bluff (from river level up to 8 m </w:t>
      </w:r>
      <w:proofErr w:type="spellStart"/>
      <w:r>
        <w:rPr>
          <w:sz w:val="22"/>
          <w:szCs w:val="22"/>
        </w:rPr>
        <w:t>arl</w:t>
      </w:r>
      <w:proofErr w:type="spellEnd"/>
      <w:r>
        <w:rPr>
          <w:sz w:val="22"/>
          <w:szCs w:val="22"/>
        </w:rPr>
        <w:t xml:space="preserve">). According to the summary of </w:t>
      </w:r>
      <w:proofErr w:type="spellStart"/>
      <w:r>
        <w:rPr>
          <w:sz w:val="22"/>
          <w:szCs w:val="22"/>
        </w:rPr>
        <w:t>Doforofeev</w:t>
      </w:r>
      <w:proofErr w:type="spellEnd"/>
      <w:r>
        <w:rPr>
          <w:sz w:val="22"/>
          <w:szCs w:val="22"/>
        </w:rPr>
        <w:t xml:space="preserve"> and Nikitin’s work provided in </w:t>
      </w:r>
      <w:proofErr w:type="spellStart"/>
      <w:r>
        <w:rPr>
          <w:color w:val="0000FF"/>
          <w:sz w:val="22"/>
          <w:szCs w:val="22"/>
        </w:rPr>
        <w:t>Kaplina</w:t>
      </w:r>
      <w:proofErr w:type="spellEnd"/>
      <w:r>
        <w:rPr>
          <w:color w:val="0000FF"/>
          <w:sz w:val="22"/>
          <w:szCs w:val="22"/>
        </w:rPr>
        <w:t xml:space="preserve"> et al. (1983</w:t>
      </w:r>
      <w:r>
        <w:rPr>
          <w:sz w:val="22"/>
          <w:szCs w:val="22"/>
        </w:rPr>
        <w:t>), the typical river valley vegetation was alder and willow thickets in a larch taiga zone. Hill tops and slopes were occupied by wood sorrel (</w:t>
      </w:r>
      <w:proofErr w:type="spellStart"/>
      <w:r>
        <w:rPr>
          <w:i/>
          <w:sz w:val="22"/>
          <w:szCs w:val="22"/>
        </w:rPr>
        <w:t>Oxyria</w:t>
      </w:r>
      <w:proofErr w:type="spellEnd"/>
      <w:r>
        <w:rPr>
          <w:i/>
          <w:sz w:val="22"/>
          <w:szCs w:val="22"/>
        </w:rPr>
        <w:t xml:space="preserve"> </w:t>
      </w:r>
      <w:proofErr w:type="spellStart"/>
      <w:r>
        <w:rPr>
          <w:i/>
          <w:sz w:val="22"/>
          <w:szCs w:val="22"/>
        </w:rPr>
        <w:t>digyna</w:t>
      </w:r>
      <w:proofErr w:type="spellEnd"/>
      <w:r>
        <w:rPr>
          <w:sz w:val="22"/>
          <w:szCs w:val="22"/>
        </w:rPr>
        <w:t>), buttercup (</w:t>
      </w:r>
      <w:proofErr w:type="spellStart"/>
      <w:r>
        <w:rPr>
          <w:i/>
          <w:sz w:val="22"/>
          <w:szCs w:val="22"/>
        </w:rPr>
        <w:t>Ranunculus</w:t>
      </w:r>
      <w:proofErr w:type="spellEnd"/>
      <w:r>
        <w:rPr>
          <w:i/>
          <w:sz w:val="22"/>
          <w:szCs w:val="22"/>
        </w:rPr>
        <w:t xml:space="preserve"> </w:t>
      </w:r>
      <w:proofErr w:type="spellStart"/>
      <w:r>
        <w:rPr>
          <w:i/>
          <w:sz w:val="22"/>
          <w:szCs w:val="22"/>
        </w:rPr>
        <w:t>hyperboreus</w:t>
      </w:r>
      <w:proofErr w:type="spellEnd"/>
      <w:r>
        <w:rPr>
          <w:sz w:val="22"/>
          <w:szCs w:val="22"/>
        </w:rPr>
        <w:t xml:space="preserve">), </w:t>
      </w:r>
      <w:r>
        <w:rPr>
          <w:sz w:val="22"/>
          <w:szCs w:val="22"/>
        </w:rPr>
        <w:lastRenderedPageBreak/>
        <w:t>cloudberry (</w:t>
      </w:r>
      <w:r>
        <w:rPr>
          <w:i/>
          <w:sz w:val="22"/>
          <w:szCs w:val="22"/>
        </w:rPr>
        <w:t>Rubus chamaemorus</w:t>
      </w:r>
      <w:r>
        <w:rPr>
          <w:sz w:val="22"/>
          <w:szCs w:val="22"/>
        </w:rPr>
        <w:t>), crowberry (</w:t>
      </w:r>
      <w:proofErr w:type="spellStart"/>
      <w:r>
        <w:rPr>
          <w:i/>
          <w:sz w:val="22"/>
          <w:szCs w:val="22"/>
        </w:rPr>
        <w:t>Empetrum</w:t>
      </w:r>
      <w:proofErr w:type="spellEnd"/>
      <w:r>
        <w:rPr>
          <w:i/>
          <w:sz w:val="22"/>
          <w:szCs w:val="22"/>
        </w:rPr>
        <w:t xml:space="preserve"> nigrum</w:t>
      </w:r>
      <w:r>
        <w:rPr>
          <w:sz w:val="22"/>
          <w:szCs w:val="22"/>
        </w:rPr>
        <w:t>)</w:t>
      </w:r>
      <w:r w:rsidR="00A764F7">
        <w:rPr>
          <w:sz w:val="22"/>
          <w:szCs w:val="22"/>
        </w:rPr>
        <w:t>,</w:t>
      </w:r>
      <w:r>
        <w:rPr>
          <w:sz w:val="22"/>
          <w:szCs w:val="22"/>
        </w:rPr>
        <w:t xml:space="preserve"> and </w:t>
      </w:r>
      <w:proofErr w:type="spellStart"/>
      <w:r>
        <w:rPr>
          <w:sz w:val="22"/>
          <w:szCs w:val="22"/>
        </w:rPr>
        <w:t>mesoxerophilic</w:t>
      </w:r>
      <w:proofErr w:type="spellEnd"/>
      <w:r>
        <w:rPr>
          <w:sz w:val="22"/>
          <w:szCs w:val="22"/>
        </w:rPr>
        <w:t xml:space="preserve"> plants like knotweed (</w:t>
      </w:r>
      <w:r>
        <w:rPr>
          <w:i/>
          <w:sz w:val="22"/>
          <w:szCs w:val="22"/>
        </w:rPr>
        <w:t>Polygonum</w:t>
      </w:r>
      <w:r>
        <w:rPr>
          <w:sz w:val="22"/>
          <w:szCs w:val="22"/>
        </w:rPr>
        <w:t xml:space="preserve"> sp.), sorrel (</w:t>
      </w:r>
      <w:r>
        <w:rPr>
          <w:i/>
          <w:sz w:val="22"/>
          <w:szCs w:val="22"/>
        </w:rPr>
        <w:t>Rumex</w:t>
      </w:r>
      <w:r>
        <w:rPr>
          <w:sz w:val="22"/>
          <w:szCs w:val="22"/>
        </w:rPr>
        <w:t xml:space="preserve"> sp.), saltbush (</w:t>
      </w:r>
      <w:r>
        <w:rPr>
          <w:i/>
          <w:sz w:val="22"/>
          <w:szCs w:val="22"/>
        </w:rPr>
        <w:t>Atriplex</w:t>
      </w:r>
      <w:r>
        <w:rPr>
          <w:sz w:val="22"/>
          <w:szCs w:val="22"/>
        </w:rPr>
        <w:t xml:space="preserve"> sp.), and </w:t>
      </w:r>
      <w:proofErr w:type="spellStart"/>
      <w:r>
        <w:rPr>
          <w:sz w:val="22"/>
          <w:szCs w:val="22"/>
        </w:rPr>
        <w:t>bugseed</w:t>
      </w:r>
      <w:proofErr w:type="spellEnd"/>
      <w:r>
        <w:rPr>
          <w:sz w:val="22"/>
          <w:szCs w:val="22"/>
        </w:rPr>
        <w:t xml:space="preserve"> (</w:t>
      </w:r>
      <w:proofErr w:type="spellStart"/>
      <w:r>
        <w:rPr>
          <w:i/>
          <w:sz w:val="22"/>
          <w:szCs w:val="22"/>
        </w:rPr>
        <w:t>Corispermum</w:t>
      </w:r>
      <w:proofErr w:type="spellEnd"/>
      <w:r>
        <w:rPr>
          <w:sz w:val="22"/>
          <w:szCs w:val="22"/>
        </w:rPr>
        <w:t xml:space="preserve"> sp.). The presence of wetland and aquatic plants—a wide variety of bur-reed (</w:t>
      </w:r>
      <w:proofErr w:type="spellStart"/>
      <w:r>
        <w:rPr>
          <w:i/>
          <w:sz w:val="22"/>
          <w:szCs w:val="22"/>
        </w:rPr>
        <w:t>Sparganium</w:t>
      </w:r>
      <w:proofErr w:type="spellEnd"/>
      <w:r>
        <w:rPr>
          <w:sz w:val="22"/>
          <w:szCs w:val="22"/>
        </w:rPr>
        <w:t xml:space="preserve"> sp.), water-plantains (</w:t>
      </w:r>
      <w:proofErr w:type="spellStart"/>
      <w:r>
        <w:rPr>
          <w:sz w:val="22"/>
          <w:szCs w:val="22"/>
        </w:rPr>
        <w:t>Alismataceae</w:t>
      </w:r>
      <w:proofErr w:type="spellEnd"/>
      <w:r>
        <w:rPr>
          <w:sz w:val="22"/>
          <w:szCs w:val="22"/>
        </w:rPr>
        <w:t>), pondweeds (</w:t>
      </w:r>
      <w:proofErr w:type="spellStart"/>
      <w:r>
        <w:rPr>
          <w:i/>
          <w:sz w:val="22"/>
          <w:szCs w:val="22"/>
        </w:rPr>
        <w:t>Potamogeton</w:t>
      </w:r>
      <w:proofErr w:type="spellEnd"/>
      <w:r>
        <w:rPr>
          <w:sz w:val="22"/>
          <w:szCs w:val="22"/>
        </w:rPr>
        <w:t xml:space="preserve"> sp.), water lily (</w:t>
      </w:r>
      <w:r>
        <w:rPr>
          <w:i/>
          <w:sz w:val="22"/>
          <w:szCs w:val="22"/>
        </w:rPr>
        <w:t>Nuphar</w:t>
      </w:r>
      <w:r>
        <w:rPr>
          <w:sz w:val="22"/>
          <w:szCs w:val="22"/>
        </w:rPr>
        <w:t xml:space="preserve"> sp.), sedges (Cyperaceae), </w:t>
      </w:r>
      <w:proofErr w:type="spellStart"/>
      <w:r>
        <w:rPr>
          <w:sz w:val="22"/>
          <w:szCs w:val="22"/>
        </w:rPr>
        <w:t>coontails</w:t>
      </w:r>
      <w:proofErr w:type="spellEnd"/>
      <w:r>
        <w:rPr>
          <w:sz w:val="22"/>
          <w:szCs w:val="22"/>
        </w:rPr>
        <w:t xml:space="preserve"> (</w:t>
      </w:r>
      <w:proofErr w:type="spellStart"/>
      <w:r>
        <w:rPr>
          <w:i/>
          <w:sz w:val="22"/>
          <w:szCs w:val="22"/>
        </w:rPr>
        <w:t>Ceratophyllum</w:t>
      </w:r>
      <w:proofErr w:type="spellEnd"/>
      <w:r>
        <w:rPr>
          <w:sz w:val="22"/>
          <w:szCs w:val="22"/>
        </w:rPr>
        <w:t xml:space="preserve"> sp.), water-crowfoot (</w:t>
      </w:r>
      <w:proofErr w:type="spellStart"/>
      <w:r>
        <w:rPr>
          <w:i/>
          <w:sz w:val="22"/>
          <w:szCs w:val="22"/>
        </w:rPr>
        <w:t>Ranunculus</w:t>
      </w:r>
      <w:proofErr w:type="spellEnd"/>
      <w:r>
        <w:rPr>
          <w:sz w:val="22"/>
          <w:szCs w:val="22"/>
        </w:rPr>
        <w:t xml:space="preserve"> sp.), water milfoil (</w:t>
      </w:r>
      <w:proofErr w:type="spellStart"/>
      <w:r>
        <w:rPr>
          <w:i/>
          <w:sz w:val="22"/>
          <w:szCs w:val="22"/>
        </w:rPr>
        <w:t>Myriophyllum</w:t>
      </w:r>
      <w:proofErr w:type="spellEnd"/>
      <w:r>
        <w:rPr>
          <w:sz w:val="22"/>
          <w:szCs w:val="22"/>
        </w:rPr>
        <w:t xml:space="preserve"> sp.), and bogbean (</w:t>
      </w:r>
      <w:proofErr w:type="spellStart"/>
      <w:r>
        <w:rPr>
          <w:i/>
          <w:sz w:val="22"/>
          <w:szCs w:val="22"/>
        </w:rPr>
        <w:t>Menyanthes</w:t>
      </w:r>
      <w:proofErr w:type="spellEnd"/>
      <w:r>
        <w:rPr>
          <w:i/>
          <w:sz w:val="22"/>
          <w:szCs w:val="22"/>
        </w:rPr>
        <w:t xml:space="preserve"> </w:t>
      </w:r>
      <w:proofErr w:type="spellStart"/>
      <w:r>
        <w:rPr>
          <w:i/>
          <w:sz w:val="22"/>
          <w:szCs w:val="22"/>
        </w:rPr>
        <w:t>trifolia</w:t>
      </w:r>
      <w:proofErr w:type="spellEnd"/>
      <w:r>
        <w:rPr>
          <w:sz w:val="22"/>
          <w:szCs w:val="22"/>
        </w:rPr>
        <w:t>)—also suggested accumulation of sediments in the river bed.</w:t>
      </w:r>
    </w:p>
    <w:p w14:paraId="452AC88F" w14:textId="4F60EF03" w:rsidR="00DF1875" w:rsidRDefault="00E543D6">
      <w:pPr>
        <w:spacing w:before="240" w:after="240" w:line="360" w:lineRule="auto"/>
        <w:ind w:firstLine="280"/>
        <w:rPr>
          <w:sz w:val="22"/>
          <w:szCs w:val="22"/>
        </w:rPr>
      </w:pPr>
      <w:proofErr w:type="spellStart"/>
      <w:r>
        <w:rPr>
          <w:color w:val="0000FF"/>
          <w:sz w:val="22"/>
          <w:szCs w:val="22"/>
        </w:rPr>
        <w:t>Kaplina</w:t>
      </w:r>
      <w:proofErr w:type="spellEnd"/>
      <w:r>
        <w:rPr>
          <w:color w:val="0000FF"/>
          <w:sz w:val="22"/>
          <w:szCs w:val="22"/>
        </w:rPr>
        <w:t xml:space="preserve"> et al. (1983</w:t>
      </w:r>
      <w:r>
        <w:rPr>
          <w:sz w:val="22"/>
          <w:szCs w:val="22"/>
        </w:rPr>
        <w:t xml:space="preserve">) reported six distinct </w:t>
      </w:r>
      <w:proofErr w:type="spellStart"/>
      <w:r>
        <w:rPr>
          <w:sz w:val="22"/>
          <w:szCs w:val="22"/>
        </w:rPr>
        <w:t>palynocomplexes</w:t>
      </w:r>
      <w:proofErr w:type="spellEnd"/>
      <w:r>
        <w:rPr>
          <w:sz w:val="22"/>
          <w:szCs w:val="22"/>
        </w:rPr>
        <w:t xml:space="preserve"> or pollen assemblages (labelled I to VI) for the </w:t>
      </w:r>
      <w:proofErr w:type="spellStart"/>
      <w:r>
        <w:rPr>
          <w:sz w:val="22"/>
          <w:szCs w:val="22"/>
        </w:rPr>
        <w:t>Ulakhan</w:t>
      </w:r>
      <w:proofErr w:type="spellEnd"/>
      <w:r>
        <w:rPr>
          <w:sz w:val="22"/>
          <w:szCs w:val="22"/>
        </w:rPr>
        <w:t xml:space="preserve"> Sular </w:t>
      </w:r>
      <w:r w:rsidR="006A7826">
        <w:rPr>
          <w:sz w:val="22"/>
          <w:szCs w:val="22"/>
        </w:rPr>
        <w:t>Formation</w:t>
      </w:r>
      <w:r>
        <w:rPr>
          <w:sz w:val="22"/>
          <w:szCs w:val="22"/>
        </w:rPr>
        <w:t xml:space="preserve">. Their sequence can be described as an alternation of woodland and open vegetation, where pollen assemblages with odd numbers have a prominent amount of woodland vegetation, and those with even numbers are dominated by open vegetation types and a low amount of woodland pollen. Pollen assemblage I came from the lower part of </w:t>
      </w:r>
      <w:proofErr w:type="spellStart"/>
      <w:r>
        <w:rPr>
          <w:sz w:val="22"/>
          <w:szCs w:val="22"/>
        </w:rPr>
        <w:t>Kaplina’s</w:t>
      </w:r>
      <w:proofErr w:type="spellEnd"/>
      <w:r>
        <w:rPr>
          <w:sz w:val="22"/>
          <w:szCs w:val="22"/>
        </w:rPr>
        <w:t xml:space="preserve"> section III (corresponding to our sections 1 and 3; </w:t>
      </w:r>
      <w:r>
        <w:rPr>
          <w:color w:val="FF0000"/>
          <w:sz w:val="22"/>
          <w:szCs w:val="22"/>
        </w:rPr>
        <w:t>Fig. 3</w:t>
      </w:r>
      <w:r>
        <w:rPr>
          <w:sz w:val="22"/>
          <w:szCs w:val="22"/>
        </w:rPr>
        <w:t xml:space="preserve">) of the bluff, covering the first 2 m </w:t>
      </w:r>
      <w:proofErr w:type="spellStart"/>
      <w:r>
        <w:rPr>
          <w:sz w:val="22"/>
          <w:szCs w:val="22"/>
        </w:rPr>
        <w:t>arl</w:t>
      </w:r>
      <w:proofErr w:type="spellEnd"/>
      <w:r>
        <w:rPr>
          <w:sz w:val="22"/>
          <w:szCs w:val="22"/>
        </w:rPr>
        <w:t xml:space="preserve">. Low pollen and spore concentrations were typical for the samples. </w:t>
      </w:r>
      <w:proofErr w:type="spellStart"/>
      <w:r>
        <w:rPr>
          <w:color w:val="0000EE"/>
          <w:sz w:val="22"/>
          <w:szCs w:val="22"/>
        </w:rPr>
        <w:t>Kaplina</w:t>
      </w:r>
      <w:proofErr w:type="spellEnd"/>
      <w:r>
        <w:rPr>
          <w:color w:val="0000EE"/>
          <w:sz w:val="22"/>
          <w:szCs w:val="22"/>
        </w:rPr>
        <w:t xml:space="preserve"> et al. </w:t>
      </w:r>
      <w:r>
        <w:rPr>
          <w:sz w:val="22"/>
          <w:szCs w:val="22"/>
        </w:rPr>
        <w:t xml:space="preserve">proposed that open larch woodlands with undergrowth represented by </w:t>
      </w:r>
      <w:r>
        <w:rPr>
          <w:i/>
          <w:sz w:val="22"/>
          <w:szCs w:val="22"/>
        </w:rPr>
        <w:t>Betula</w:t>
      </w:r>
      <w:r>
        <w:rPr>
          <w:sz w:val="22"/>
          <w:szCs w:val="22"/>
        </w:rPr>
        <w:t xml:space="preserve"> sp., </w:t>
      </w:r>
      <w:r>
        <w:rPr>
          <w:i/>
          <w:sz w:val="22"/>
          <w:szCs w:val="22"/>
        </w:rPr>
        <w:t>Salix</w:t>
      </w:r>
      <w:r>
        <w:rPr>
          <w:sz w:val="22"/>
          <w:szCs w:val="22"/>
        </w:rPr>
        <w:t xml:space="preserve"> sp.</w:t>
      </w:r>
      <w:r w:rsidR="00104CAD">
        <w:rPr>
          <w:sz w:val="22"/>
          <w:szCs w:val="22"/>
        </w:rPr>
        <w:t xml:space="preserve">, </w:t>
      </w:r>
      <w:proofErr w:type="spellStart"/>
      <w:r>
        <w:rPr>
          <w:i/>
          <w:sz w:val="22"/>
          <w:szCs w:val="22"/>
        </w:rPr>
        <w:t>Alnaster</w:t>
      </w:r>
      <w:proofErr w:type="spellEnd"/>
      <w:r>
        <w:rPr>
          <w:sz w:val="22"/>
          <w:szCs w:val="22"/>
        </w:rPr>
        <w:t xml:space="preserve">, </w:t>
      </w:r>
      <w:r w:rsidR="00D0076C">
        <w:rPr>
          <w:sz w:val="22"/>
          <w:szCs w:val="22"/>
        </w:rPr>
        <w:t xml:space="preserve">and </w:t>
      </w:r>
      <w:r>
        <w:rPr>
          <w:i/>
          <w:sz w:val="22"/>
          <w:szCs w:val="22"/>
        </w:rPr>
        <w:t>P</w:t>
      </w:r>
      <w:r w:rsidR="00104CAD">
        <w:rPr>
          <w:i/>
          <w:sz w:val="22"/>
          <w:szCs w:val="22"/>
        </w:rPr>
        <w:t>.</w:t>
      </w:r>
      <w:r>
        <w:rPr>
          <w:i/>
          <w:sz w:val="22"/>
          <w:szCs w:val="22"/>
        </w:rPr>
        <w:t xml:space="preserve"> pumila</w:t>
      </w:r>
      <w:r>
        <w:rPr>
          <w:sz w:val="22"/>
          <w:szCs w:val="22"/>
        </w:rPr>
        <w:t xml:space="preserve"> were present at the river valley, whereas watersheds were occupied by steppe vegetation such as </w:t>
      </w:r>
      <w:r>
        <w:rPr>
          <w:i/>
          <w:sz w:val="22"/>
          <w:szCs w:val="22"/>
        </w:rPr>
        <w:t>Artemisia</w:t>
      </w:r>
      <w:r>
        <w:rPr>
          <w:sz w:val="22"/>
          <w:szCs w:val="22"/>
        </w:rPr>
        <w:t xml:space="preserve">, </w:t>
      </w:r>
      <w:proofErr w:type="spellStart"/>
      <w:r>
        <w:rPr>
          <w:sz w:val="22"/>
          <w:szCs w:val="22"/>
        </w:rPr>
        <w:t>Caryophillaceae</w:t>
      </w:r>
      <w:proofErr w:type="spellEnd"/>
      <w:r>
        <w:rPr>
          <w:sz w:val="22"/>
          <w:szCs w:val="22"/>
        </w:rPr>
        <w:t xml:space="preserve">, </w:t>
      </w:r>
      <w:proofErr w:type="spellStart"/>
      <w:r>
        <w:rPr>
          <w:sz w:val="22"/>
          <w:szCs w:val="22"/>
        </w:rPr>
        <w:t>Amaranthaceae</w:t>
      </w:r>
      <w:proofErr w:type="spellEnd"/>
      <w:r>
        <w:rPr>
          <w:sz w:val="22"/>
          <w:szCs w:val="22"/>
        </w:rPr>
        <w:t>, green mosses, and spike mosses (</w:t>
      </w:r>
      <w:r>
        <w:rPr>
          <w:i/>
          <w:sz w:val="22"/>
          <w:szCs w:val="22"/>
        </w:rPr>
        <w:t>Selaginella</w:t>
      </w:r>
      <w:r>
        <w:rPr>
          <w:sz w:val="22"/>
          <w:szCs w:val="22"/>
        </w:rPr>
        <w:t xml:space="preserve"> sp.).</w:t>
      </w:r>
    </w:p>
    <w:p w14:paraId="155CF569" w14:textId="2599D40C" w:rsidR="00DF1875" w:rsidRDefault="00E543D6">
      <w:pPr>
        <w:spacing w:before="240" w:after="240" w:line="360" w:lineRule="auto"/>
        <w:ind w:firstLine="280"/>
        <w:rPr>
          <w:sz w:val="22"/>
          <w:szCs w:val="22"/>
        </w:rPr>
      </w:pPr>
      <w:r>
        <w:rPr>
          <w:sz w:val="22"/>
          <w:szCs w:val="22"/>
        </w:rPr>
        <w:t xml:space="preserve">Pollen assemblages II–VI were sampled at </w:t>
      </w:r>
      <w:proofErr w:type="spellStart"/>
      <w:r>
        <w:rPr>
          <w:color w:val="0000EE"/>
          <w:sz w:val="22"/>
          <w:szCs w:val="22"/>
        </w:rPr>
        <w:t>Kaplina</w:t>
      </w:r>
      <w:proofErr w:type="spellEnd"/>
      <w:r>
        <w:rPr>
          <w:color w:val="0000EE"/>
          <w:sz w:val="22"/>
          <w:szCs w:val="22"/>
        </w:rPr>
        <w:t xml:space="preserve"> et al.’s</w:t>
      </w:r>
      <w:r>
        <w:rPr>
          <w:sz w:val="22"/>
          <w:szCs w:val="22"/>
        </w:rPr>
        <w:t xml:space="preserve"> section II (corresponding to our section 4; </w:t>
      </w:r>
      <w:r>
        <w:rPr>
          <w:color w:val="FF0000"/>
          <w:sz w:val="22"/>
          <w:szCs w:val="22"/>
        </w:rPr>
        <w:t>Fig. 3</w:t>
      </w:r>
      <w:r>
        <w:rPr>
          <w:sz w:val="22"/>
          <w:szCs w:val="22"/>
        </w:rPr>
        <w:t xml:space="preserve">). Pollen assemblage II extended 0–5.5 m </w:t>
      </w:r>
      <w:proofErr w:type="spellStart"/>
      <w:r>
        <w:rPr>
          <w:sz w:val="22"/>
          <w:szCs w:val="22"/>
        </w:rPr>
        <w:t>arl</w:t>
      </w:r>
      <w:proofErr w:type="spellEnd"/>
      <w:r>
        <w:rPr>
          <w:sz w:val="22"/>
          <w:szCs w:val="22"/>
        </w:rPr>
        <w:t xml:space="preserve">. Palynological samples revealed a high concentration of pollen characteristic of steppe vegetation with </w:t>
      </w:r>
      <w:r>
        <w:rPr>
          <w:i/>
          <w:sz w:val="22"/>
          <w:szCs w:val="22"/>
        </w:rPr>
        <w:t>Artemisia</w:t>
      </w:r>
      <w:r>
        <w:rPr>
          <w:sz w:val="22"/>
          <w:szCs w:val="22"/>
        </w:rPr>
        <w:t xml:space="preserve">, Caryophyllaceae, </w:t>
      </w:r>
      <w:proofErr w:type="spellStart"/>
      <w:r>
        <w:rPr>
          <w:sz w:val="22"/>
          <w:szCs w:val="22"/>
        </w:rPr>
        <w:t>Poaceae</w:t>
      </w:r>
      <w:proofErr w:type="spellEnd"/>
      <w:r w:rsidR="00D0076C">
        <w:rPr>
          <w:sz w:val="22"/>
          <w:szCs w:val="22"/>
        </w:rPr>
        <w:t>,</w:t>
      </w:r>
      <w:r>
        <w:rPr>
          <w:sz w:val="22"/>
          <w:szCs w:val="22"/>
        </w:rPr>
        <w:t xml:space="preserve"> and spores of green mosses and </w:t>
      </w:r>
      <w:r>
        <w:rPr>
          <w:i/>
          <w:sz w:val="22"/>
          <w:szCs w:val="22"/>
        </w:rPr>
        <w:t>Selaginella rupestris</w:t>
      </w:r>
      <w:r>
        <w:rPr>
          <w:sz w:val="22"/>
          <w:szCs w:val="22"/>
        </w:rPr>
        <w:t xml:space="preserve">, suggesting the presence of open ground, meadow and steppe vegetation in the region. The low </w:t>
      </w:r>
      <w:proofErr w:type="spellStart"/>
      <w:r>
        <w:rPr>
          <w:sz w:val="22"/>
          <w:szCs w:val="22"/>
        </w:rPr>
        <w:t>аmount</w:t>
      </w:r>
      <w:proofErr w:type="spellEnd"/>
      <w:r>
        <w:rPr>
          <w:sz w:val="22"/>
          <w:szCs w:val="22"/>
        </w:rPr>
        <w:t xml:space="preserve"> of tree and shrub pollen—with several counts of </w:t>
      </w:r>
      <w:r w:rsidR="00104CAD" w:rsidRPr="00416154">
        <w:rPr>
          <w:i/>
          <w:iCs/>
          <w:sz w:val="22"/>
          <w:szCs w:val="22"/>
        </w:rPr>
        <w:t>P. pumila</w:t>
      </w:r>
      <w:r>
        <w:rPr>
          <w:sz w:val="22"/>
          <w:szCs w:val="22"/>
        </w:rPr>
        <w:t xml:space="preserve">, </w:t>
      </w:r>
      <w:r w:rsidR="00104CAD" w:rsidRPr="00416154">
        <w:rPr>
          <w:i/>
          <w:iCs/>
          <w:sz w:val="22"/>
          <w:szCs w:val="22"/>
        </w:rPr>
        <w:t>Salix</w:t>
      </w:r>
      <w:r>
        <w:rPr>
          <w:sz w:val="22"/>
          <w:szCs w:val="22"/>
        </w:rPr>
        <w:t xml:space="preserve">, </w:t>
      </w:r>
      <w:r w:rsidR="00104CAD">
        <w:rPr>
          <w:sz w:val="22"/>
          <w:szCs w:val="22"/>
        </w:rPr>
        <w:t xml:space="preserve">shrub </w:t>
      </w:r>
      <w:r w:rsidR="00104CAD" w:rsidRPr="00416154">
        <w:rPr>
          <w:i/>
          <w:iCs/>
          <w:sz w:val="22"/>
          <w:szCs w:val="22"/>
        </w:rPr>
        <w:t>Betula</w:t>
      </w:r>
      <w:r w:rsidR="00104CAD">
        <w:rPr>
          <w:sz w:val="22"/>
          <w:szCs w:val="22"/>
        </w:rPr>
        <w:t xml:space="preserve"> spp.</w:t>
      </w:r>
      <w:r w:rsidR="00D0076C">
        <w:rPr>
          <w:sz w:val="22"/>
          <w:szCs w:val="22"/>
        </w:rPr>
        <w:t>,</w:t>
      </w:r>
      <w:r>
        <w:rPr>
          <w:sz w:val="22"/>
          <w:szCs w:val="22"/>
        </w:rPr>
        <w:t xml:space="preserve"> and single grains of </w:t>
      </w:r>
      <w:r w:rsidR="00104CAD" w:rsidRPr="00416154">
        <w:rPr>
          <w:i/>
          <w:iCs/>
          <w:sz w:val="22"/>
          <w:szCs w:val="22"/>
        </w:rPr>
        <w:t>Larix</w:t>
      </w:r>
      <w:r>
        <w:rPr>
          <w:sz w:val="22"/>
          <w:szCs w:val="22"/>
        </w:rPr>
        <w:t xml:space="preserve"> and </w:t>
      </w:r>
      <w:r w:rsidR="00104CAD" w:rsidRPr="00416154">
        <w:rPr>
          <w:i/>
          <w:iCs/>
          <w:sz w:val="22"/>
          <w:szCs w:val="22"/>
        </w:rPr>
        <w:t>Betula</w:t>
      </w:r>
      <w:r>
        <w:rPr>
          <w:sz w:val="22"/>
          <w:szCs w:val="22"/>
        </w:rPr>
        <w:t>—suggests that patches of woodland vegetation were sustained along the river valley.</w:t>
      </w:r>
    </w:p>
    <w:p w14:paraId="2A3F805B" w14:textId="4D068E64" w:rsidR="00DF1875" w:rsidRDefault="00E543D6">
      <w:pPr>
        <w:spacing w:before="240" w:after="240" w:line="360" w:lineRule="auto"/>
        <w:ind w:firstLine="280"/>
        <w:rPr>
          <w:sz w:val="22"/>
          <w:szCs w:val="22"/>
        </w:rPr>
      </w:pPr>
      <w:r>
        <w:rPr>
          <w:sz w:val="22"/>
          <w:szCs w:val="22"/>
        </w:rPr>
        <w:t xml:space="preserve">Pollen assemblage III extended 5.5–12 m </w:t>
      </w:r>
      <w:proofErr w:type="spellStart"/>
      <w:r>
        <w:rPr>
          <w:sz w:val="22"/>
          <w:szCs w:val="22"/>
        </w:rPr>
        <w:t>arl</w:t>
      </w:r>
      <w:proofErr w:type="spellEnd"/>
      <w:r>
        <w:rPr>
          <w:sz w:val="22"/>
          <w:szCs w:val="22"/>
        </w:rPr>
        <w:t xml:space="preserve">. The pollen diagram shows a high concentration of woodland genera and a lower concentration and diversity of grasses, although </w:t>
      </w:r>
      <w:r w:rsidR="00104CAD" w:rsidRPr="00416154">
        <w:rPr>
          <w:i/>
          <w:iCs/>
          <w:sz w:val="22"/>
          <w:szCs w:val="22"/>
        </w:rPr>
        <w:t>Artemisia</w:t>
      </w:r>
      <w:r w:rsidR="00104CAD">
        <w:rPr>
          <w:sz w:val="22"/>
          <w:szCs w:val="22"/>
        </w:rPr>
        <w:t xml:space="preserve"> </w:t>
      </w:r>
      <w:r>
        <w:rPr>
          <w:sz w:val="22"/>
          <w:szCs w:val="22"/>
        </w:rPr>
        <w:t xml:space="preserve">pollen counts still remain prominent. Such an assemblage indicates well-established </w:t>
      </w:r>
      <w:r w:rsidR="00104CAD" w:rsidRPr="00416154">
        <w:rPr>
          <w:i/>
          <w:iCs/>
          <w:sz w:val="22"/>
          <w:szCs w:val="22"/>
        </w:rPr>
        <w:t>Larix</w:t>
      </w:r>
      <w:r w:rsidR="00104CAD">
        <w:rPr>
          <w:sz w:val="22"/>
          <w:szCs w:val="22"/>
        </w:rPr>
        <w:t xml:space="preserve"> </w:t>
      </w:r>
      <w:r>
        <w:rPr>
          <w:sz w:val="22"/>
          <w:szCs w:val="22"/>
        </w:rPr>
        <w:t>forests resembling modern northern taiga type, while south-facing slopes were occupied by steppe vegetation and barren ground.</w:t>
      </w:r>
    </w:p>
    <w:p w14:paraId="612BFA46" w14:textId="2748BAC8" w:rsidR="00DF1875" w:rsidRDefault="00E543D6">
      <w:pPr>
        <w:spacing w:before="240" w:after="240" w:line="360" w:lineRule="auto"/>
        <w:ind w:firstLine="280"/>
        <w:rPr>
          <w:sz w:val="22"/>
          <w:szCs w:val="22"/>
        </w:rPr>
      </w:pPr>
      <w:r>
        <w:rPr>
          <w:sz w:val="22"/>
          <w:szCs w:val="22"/>
        </w:rPr>
        <w:t xml:space="preserve">Pollen assemblage IV is reconstructed on the basis of samples from 13 to 47 m </w:t>
      </w:r>
      <w:proofErr w:type="spellStart"/>
      <w:r>
        <w:rPr>
          <w:sz w:val="22"/>
          <w:szCs w:val="22"/>
        </w:rPr>
        <w:t>arl</w:t>
      </w:r>
      <w:proofErr w:type="spellEnd"/>
      <w:r>
        <w:rPr>
          <w:sz w:val="22"/>
          <w:szCs w:val="22"/>
        </w:rPr>
        <w:t xml:space="preserve">. The pollen diagram is similar to </w:t>
      </w:r>
      <w:proofErr w:type="spellStart"/>
      <w:r>
        <w:rPr>
          <w:sz w:val="22"/>
          <w:szCs w:val="22"/>
        </w:rPr>
        <w:t>palynocomplex</w:t>
      </w:r>
      <w:proofErr w:type="spellEnd"/>
      <w:r>
        <w:rPr>
          <w:sz w:val="22"/>
          <w:szCs w:val="22"/>
        </w:rPr>
        <w:t xml:space="preserve"> II: a low concentration of woodland vegetation, and a high concentration of grasses, </w:t>
      </w:r>
      <w:r w:rsidR="00104CAD" w:rsidRPr="00416154">
        <w:rPr>
          <w:i/>
          <w:iCs/>
          <w:sz w:val="22"/>
          <w:szCs w:val="22"/>
        </w:rPr>
        <w:t>Artemisia</w:t>
      </w:r>
      <w:r>
        <w:rPr>
          <w:sz w:val="22"/>
          <w:szCs w:val="22"/>
        </w:rPr>
        <w:t xml:space="preserve">, </w:t>
      </w:r>
      <w:proofErr w:type="spellStart"/>
      <w:r>
        <w:rPr>
          <w:sz w:val="22"/>
          <w:szCs w:val="22"/>
        </w:rPr>
        <w:t>Amaranthaceae</w:t>
      </w:r>
      <w:proofErr w:type="spellEnd"/>
      <w:r>
        <w:rPr>
          <w:sz w:val="22"/>
          <w:szCs w:val="22"/>
        </w:rPr>
        <w:t>, Caryophyllaceae, and Asteraceae.</w:t>
      </w:r>
    </w:p>
    <w:p w14:paraId="6F2D39C0" w14:textId="6656609F" w:rsidR="00DF1875" w:rsidRDefault="00E543D6">
      <w:pPr>
        <w:spacing w:before="240" w:after="240" w:line="360" w:lineRule="auto"/>
        <w:ind w:firstLine="280"/>
        <w:rPr>
          <w:sz w:val="22"/>
          <w:szCs w:val="22"/>
        </w:rPr>
      </w:pPr>
      <w:r>
        <w:rPr>
          <w:sz w:val="22"/>
          <w:szCs w:val="22"/>
        </w:rPr>
        <w:t xml:space="preserve">Pollen assemblage V extended from 47 to 52 m </w:t>
      </w:r>
      <w:proofErr w:type="spellStart"/>
      <w:r>
        <w:rPr>
          <w:sz w:val="22"/>
          <w:szCs w:val="22"/>
        </w:rPr>
        <w:t>arl</w:t>
      </w:r>
      <w:proofErr w:type="spellEnd"/>
      <w:r>
        <w:rPr>
          <w:sz w:val="22"/>
          <w:szCs w:val="22"/>
        </w:rPr>
        <w:t xml:space="preserve"> and was dated to ≥43,000 years ago (MSU-570). The results delivered from these samples resemble pollen assemblage III: a high amount of </w:t>
      </w:r>
      <w:r w:rsidR="00104CAD" w:rsidRPr="00416154">
        <w:rPr>
          <w:i/>
          <w:iCs/>
          <w:sz w:val="22"/>
          <w:szCs w:val="22"/>
        </w:rPr>
        <w:t>Larix</w:t>
      </w:r>
      <w:r w:rsidR="00104CAD">
        <w:rPr>
          <w:sz w:val="22"/>
          <w:szCs w:val="22"/>
        </w:rPr>
        <w:t xml:space="preserve"> </w:t>
      </w:r>
      <w:r>
        <w:rPr>
          <w:sz w:val="22"/>
          <w:szCs w:val="22"/>
        </w:rPr>
        <w:t xml:space="preserve">pollen, and a prominent concentration of </w:t>
      </w:r>
      <w:proofErr w:type="spellStart"/>
      <w:r>
        <w:rPr>
          <w:i/>
          <w:sz w:val="22"/>
          <w:szCs w:val="22"/>
        </w:rPr>
        <w:t>Carex</w:t>
      </w:r>
      <w:proofErr w:type="spellEnd"/>
      <w:r>
        <w:rPr>
          <w:i/>
          <w:sz w:val="22"/>
          <w:szCs w:val="22"/>
        </w:rPr>
        <w:t xml:space="preserve"> </w:t>
      </w:r>
      <w:r>
        <w:rPr>
          <w:sz w:val="22"/>
          <w:szCs w:val="22"/>
        </w:rPr>
        <w:t xml:space="preserve">pollen and </w:t>
      </w:r>
      <w:r>
        <w:rPr>
          <w:i/>
          <w:sz w:val="22"/>
          <w:szCs w:val="22"/>
        </w:rPr>
        <w:t xml:space="preserve">Selaginella </w:t>
      </w:r>
      <w:r>
        <w:rPr>
          <w:sz w:val="22"/>
          <w:szCs w:val="22"/>
        </w:rPr>
        <w:t>sp., representing woodlands with open ground patches.</w:t>
      </w:r>
    </w:p>
    <w:p w14:paraId="350D714A" w14:textId="7ED62EBD" w:rsidR="00DF1875" w:rsidRDefault="00E543D6">
      <w:pPr>
        <w:spacing w:before="240" w:after="240" w:line="360" w:lineRule="auto"/>
        <w:ind w:firstLine="280"/>
        <w:rPr>
          <w:sz w:val="22"/>
          <w:szCs w:val="22"/>
        </w:rPr>
      </w:pPr>
      <w:r>
        <w:rPr>
          <w:sz w:val="22"/>
          <w:szCs w:val="22"/>
        </w:rPr>
        <w:t xml:space="preserve">Pollen assemblage VI extended 52–60 m </w:t>
      </w:r>
      <w:proofErr w:type="spellStart"/>
      <w:r>
        <w:rPr>
          <w:sz w:val="22"/>
          <w:szCs w:val="22"/>
        </w:rPr>
        <w:t>arl</w:t>
      </w:r>
      <w:proofErr w:type="spellEnd"/>
      <w:r>
        <w:rPr>
          <w:sz w:val="22"/>
          <w:szCs w:val="22"/>
        </w:rPr>
        <w:t xml:space="preserve"> and is similar to </w:t>
      </w:r>
      <w:proofErr w:type="spellStart"/>
      <w:r>
        <w:rPr>
          <w:sz w:val="22"/>
          <w:szCs w:val="22"/>
        </w:rPr>
        <w:t>palynocomplex</w:t>
      </w:r>
      <w:proofErr w:type="spellEnd"/>
      <w:r>
        <w:rPr>
          <w:sz w:val="22"/>
          <w:szCs w:val="22"/>
        </w:rPr>
        <w:t xml:space="preserve"> IV, with high concentrations of </w:t>
      </w:r>
      <w:proofErr w:type="spellStart"/>
      <w:r w:rsidR="00104CAD" w:rsidRPr="00416154">
        <w:rPr>
          <w:i/>
          <w:iCs/>
          <w:sz w:val="22"/>
          <w:szCs w:val="22"/>
        </w:rPr>
        <w:t>Artmesia</w:t>
      </w:r>
      <w:proofErr w:type="spellEnd"/>
      <w:r>
        <w:rPr>
          <w:sz w:val="22"/>
          <w:szCs w:val="22"/>
        </w:rPr>
        <w:t xml:space="preserve">, Caryophyllaceae, Asteraceae, and </w:t>
      </w:r>
      <w:r>
        <w:rPr>
          <w:i/>
          <w:sz w:val="22"/>
          <w:szCs w:val="22"/>
        </w:rPr>
        <w:t>Selaginella</w:t>
      </w:r>
      <w:r>
        <w:rPr>
          <w:sz w:val="22"/>
          <w:szCs w:val="22"/>
        </w:rPr>
        <w:t>, indicating open ground and steppe vegetation.</w:t>
      </w:r>
    </w:p>
    <w:p w14:paraId="2E904487" w14:textId="77777777" w:rsidR="002C2D4B" w:rsidRDefault="002C2D4B" w:rsidP="00FD30E8">
      <w:pPr>
        <w:spacing w:line="360" w:lineRule="auto"/>
      </w:pPr>
    </w:p>
    <w:p w14:paraId="61B3ABFD" w14:textId="7DBB0D0D" w:rsidR="00DF1875" w:rsidRPr="00FD30E8" w:rsidRDefault="00E543D6" w:rsidP="00FD30E8">
      <w:pPr>
        <w:spacing w:line="360" w:lineRule="auto"/>
      </w:pPr>
      <w:r w:rsidRPr="006F7941">
        <w:rPr>
          <w:b/>
        </w:rPr>
        <w:t>Supplementary text 2: Methods</w:t>
      </w:r>
      <w:r w:rsidR="00574C0E">
        <w:rPr>
          <w:b/>
        </w:rPr>
        <w:t xml:space="preserve"> </w:t>
      </w:r>
    </w:p>
    <w:p w14:paraId="44D9F5B5" w14:textId="0BFFA810" w:rsidR="00DF1875" w:rsidRPr="00FD30E8" w:rsidRDefault="00E543D6" w:rsidP="00FD30E8">
      <w:pPr>
        <w:spacing w:before="240" w:after="240" w:line="360" w:lineRule="auto"/>
      </w:pPr>
      <w:r>
        <w:rPr>
          <w:b/>
          <w:i/>
          <w:sz w:val="22"/>
          <w:szCs w:val="22"/>
        </w:rPr>
        <w:t>Mineralogy: Sample preparation and procedure of QEMSCAN® analysis</w:t>
      </w:r>
    </w:p>
    <w:p w14:paraId="78B3F0B3" w14:textId="22DDF293" w:rsidR="00DF1875" w:rsidRDefault="00E543D6" w:rsidP="007B51D4">
      <w:pPr>
        <w:spacing w:line="360" w:lineRule="auto"/>
        <w:rPr>
          <w:sz w:val="22"/>
          <w:szCs w:val="22"/>
        </w:rPr>
      </w:pPr>
      <w:r>
        <w:rPr>
          <w:sz w:val="22"/>
          <w:szCs w:val="22"/>
        </w:rPr>
        <w:t>Eight samples of sand grains were prepared for QEMSCAN® analysis. For each sample, 5 g of dry material w</w:t>
      </w:r>
      <w:r w:rsidR="00A36101">
        <w:rPr>
          <w:sz w:val="22"/>
          <w:szCs w:val="22"/>
        </w:rPr>
        <w:t>ere</w:t>
      </w:r>
      <w:r>
        <w:rPr>
          <w:sz w:val="22"/>
          <w:szCs w:val="22"/>
        </w:rPr>
        <w:t xml:space="preserve"> placed into 30 mm diameter sample moulds with enough </w:t>
      </w:r>
      <w:proofErr w:type="spellStart"/>
      <w:r>
        <w:rPr>
          <w:sz w:val="22"/>
          <w:szCs w:val="22"/>
        </w:rPr>
        <w:t>Epofix</w:t>
      </w:r>
      <w:proofErr w:type="spellEnd"/>
      <w:r>
        <w:rPr>
          <w:sz w:val="22"/>
          <w:szCs w:val="22"/>
        </w:rPr>
        <w:t xml:space="preserve"> resin to produce a 1.5</w:t>
      </w:r>
      <w:r w:rsidR="006F7941">
        <w:rPr>
          <w:sz w:val="22"/>
          <w:szCs w:val="22"/>
        </w:rPr>
        <w:t>-</w:t>
      </w:r>
      <w:r>
        <w:rPr>
          <w:sz w:val="22"/>
          <w:szCs w:val="22"/>
        </w:rPr>
        <w:t>cm</w:t>
      </w:r>
      <w:r w:rsidR="006F7941">
        <w:rPr>
          <w:sz w:val="22"/>
          <w:szCs w:val="22"/>
        </w:rPr>
        <w:t>-</w:t>
      </w:r>
      <w:r>
        <w:rPr>
          <w:sz w:val="22"/>
          <w:szCs w:val="22"/>
        </w:rPr>
        <w:t xml:space="preserve">thick block. The moulds were then placed in a </w:t>
      </w:r>
      <w:proofErr w:type="spellStart"/>
      <w:r>
        <w:rPr>
          <w:sz w:val="22"/>
          <w:szCs w:val="22"/>
        </w:rPr>
        <w:t>Struers</w:t>
      </w:r>
      <w:proofErr w:type="spellEnd"/>
      <w:r>
        <w:rPr>
          <w:sz w:val="22"/>
          <w:szCs w:val="22"/>
        </w:rPr>
        <w:t xml:space="preserve"> </w:t>
      </w:r>
      <w:proofErr w:type="spellStart"/>
      <w:r>
        <w:rPr>
          <w:sz w:val="22"/>
          <w:szCs w:val="22"/>
        </w:rPr>
        <w:t>Citovac</w:t>
      </w:r>
      <w:proofErr w:type="spellEnd"/>
      <w:r>
        <w:rPr>
          <w:sz w:val="22"/>
          <w:szCs w:val="22"/>
        </w:rPr>
        <w:t xml:space="preserve"> for four 5-minute vacuum cycles to remove any trapped air before transfer to a pressure vessel. The moulds were allowed to harden in the pressure vessel and the resulting hardened blocks were then removed from the moulds. A </w:t>
      </w:r>
      <w:proofErr w:type="spellStart"/>
      <w:r>
        <w:rPr>
          <w:sz w:val="22"/>
          <w:szCs w:val="22"/>
        </w:rPr>
        <w:t>Tegrasystem</w:t>
      </w:r>
      <w:proofErr w:type="spellEnd"/>
      <w:r>
        <w:rPr>
          <w:sz w:val="22"/>
          <w:szCs w:val="22"/>
        </w:rPr>
        <w:t xml:space="preserve"> machine was used to grind and polish the blocks using four progressively finer grinding discs to obtain an even and polished surface. The polished blocks were then carbon-coated ready for QEMSCAN® analysis. </w:t>
      </w:r>
    </w:p>
    <w:p w14:paraId="2A25FBF7" w14:textId="3102157A" w:rsidR="00DF1875" w:rsidRDefault="00E543D6">
      <w:pPr>
        <w:spacing w:line="360" w:lineRule="auto"/>
        <w:ind w:firstLine="284"/>
        <w:rPr>
          <w:sz w:val="22"/>
          <w:szCs w:val="22"/>
        </w:rPr>
      </w:pPr>
      <w:r>
        <w:rPr>
          <w:sz w:val="22"/>
          <w:szCs w:val="22"/>
        </w:rPr>
        <w:t xml:space="preserve">The QUANTA 650F Scanning Electron Microscope used for the QEMSCAN® analysis </w:t>
      </w:r>
      <w:r w:rsidR="00A36101">
        <w:rPr>
          <w:sz w:val="22"/>
          <w:szCs w:val="22"/>
        </w:rPr>
        <w:t xml:space="preserve">was </w:t>
      </w:r>
      <w:r>
        <w:rPr>
          <w:sz w:val="22"/>
          <w:szCs w:val="22"/>
        </w:rPr>
        <w:t>fitted with two energy dispersive spectrometer detectors (EDS</w:t>
      </w:r>
      <w:r w:rsidR="005D4E8A">
        <w:rPr>
          <w:sz w:val="22"/>
          <w:szCs w:val="22"/>
        </w:rPr>
        <w:t>s</w:t>
      </w:r>
      <w:r>
        <w:rPr>
          <w:sz w:val="22"/>
          <w:szCs w:val="22"/>
        </w:rPr>
        <w:t xml:space="preserve">), a back-scattered electron detector (BSE), a microprocessor, and electronic processing unit. Acquisition and processing of raw data </w:t>
      </w:r>
      <w:r w:rsidR="00A36101">
        <w:rPr>
          <w:sz w:val="22"/>
          <w:szCs w:val="22"/>
        </w:rPr>
        <w:t xml:space="preserve">were </w:t>
      </w:r>
      <w:r>
        <w:rPr>
          <w:sz w:val="22"/>
          <w:szCs w:val="22"/>
        </w:rPr>
        <w:t xml:space="preserve">undertaken simultaneously by the system and results transferred directly to the </w:t>
      </w:r>
      <w:proofErr w:type="spellStart"/>
      <w:r>
        <w:rPr>
          <w:sz w:val="22"/>
          <w:szCs w:val="22"/>
        </w:rPr>
        <w:t>iExplorer</w:t>
      </w:r>
      <w:proofErr w:type="spellEnd"/>
      <w:r>
        <w:rPr>
          <w:sz w:val="22"/>
          <w:szCs w:val="22"/>
        </w:rPr>
        <w:t xml:space="preserve"> software once analysis had ended to enable user investigation of mineral and textural features.</w:t>
      </w:r>
    </w:p>
    <w:p w14:paraId="0E3FECCE" w14:textId="3B8642FD" w:rsidR="00DF1875" w:rsidRDefault="00E543D6">
      <w:pPr>
        <w:spacing w:line="360" w:lineRule="auto"/>
        <w:ind w:firstLine="284"/>
        <w:rPr>
          <w:sz w:val="22"/>
          <w:szCs w:val="22"/>
        </w:rPr>
      </w:pPr>
      <w:r>
        <w:rPr>
          <w:sz w:val="22"/>
          <w:szCs w:val="22"/>
        </w:rPr>
        <w:t xml:space="preserve">Samples were </w:t>
      </w:r>
      <w:proofErr w:type="spellStart"/>
      <w:r>
        <w:rPr>
          <w:sz w:val="22"/>
          <w:szCs w:val="22"/>
        </w:rPr>
        <w:t>analyzed</w:t>
      </w:r>
      <w:proofErr w:type="spellEnd"/>
      <w:r>
        <w:rPr>
          <w:sz w:val="22"/>
          <w:szCs w:val="22"/>
        </w:rPr>
        <w:t xml:space="preserve"> in </w:t>
      </w:r>
      <w:proofErr w:type="spellStart"/>
      <w:r>
        <w:rPr>
          <w:sz w:val="22"/>
          <w:szCs w:val="22"/>
        </w:rPr>
        <w:t>QEMSCAN</w:t>
      </w:r>
      <w:proofErr w:type="spellEnd"/>
      <w:r>
        <w:rPr>
          <w:sz w:val="22"/>
          <w:szCs w:val="22"/>
        </w:rPr>
        <w:t xml:space="preserve">® by user selection of an analysis area split into fields to form a grid. Each field was split further into measurement points, with the number of points per field and distance between points determined by the scanning resolution. Lowering the scanning resolution increases the number of data points measured and the time needed to complete an analysis. For this analysis, the polished blocks were each divided into 1.0 mm x 1.0 mm fields and </w:t>
      </w:r>
      <w:proofErr w:type="spellStart"/>
      <w:r>
        <w:rPr>
          <w:sz w:val="22"/>
          <w:szCs w:val="22"/>
        </w:rPr>
        <w:t>analyzed</w:t>
      </w:r>
      <w:proofErr w:type="spellEnd"/>
      <w:r>
        <w:rPr>
          <w:sz w:val="22"/>
          <w:szCs w:val="22"/>
        </w:rPr>
        <w:t xml:space="preserve"> with a 15</w:t>
      </w:r>
      <w:r w:rsidR="00A36101">
        <w:rPr>
          <w:sz w:val="22"/>
          <w:szCs w:val="22"/>
        </w:rPr>
        <w:t xml:space="preserve"> </w:t>
      </w:r>
      <w:r>
        <w:rPr>
          <w:sz w:val="22"/>
          <w:szCs w:val="22"/>
        </w:rPr>
        <w:t>keV electron beam and 10</w:t>
      </w:r>
      <w:r w:rsidR="00A36101">
        <w:rPr>
          <w:sz w:val="22"/>
          <w:szCs w:val="22"/>
        </w:rPr>
        <w:t xml:space="preserve"> </w:t>
      </w:r>
      <w:r>
        <w:rPr>
          <w:sz w:val="22"/>
          <w:szCs w:val="22"/>
        </w:rPr>
        <w:t xml:space="preserve">nA sample current. The samples were </w:t>
      </w:r>
      <w:proofErr w:type="spellStart"/>
      <w:r>
        <w:rPr>
          <w:sz w:val="22"/>
          <w:szCs w:val="22"/>
        </w:rPr>
        <w:t>analyzed</w:t>
      </w:r>
      <w:proofErr w:type="spellEnd"/>
      <w:r>
        <w:rPr>
          <w:sz w:val="22"/>
          <w:szCs w:val="22"/>
        </w:rPr>
        <w:t xml:space="preserve"> at a 25 μm scanning resolution over the entire surface of each block. Initially, primary and secondary backscattered electrons were measured, with brightness indicating sample density, and the surface detections being equated to atomic weight. A back-scatter cut-off was then used to distinguish the rock fragments from the mounting medium and these particles were further </w:t>
      </w:r>
      <w:proofErr w:type="spellStart"/>
      <w:r>
        <w:rPr>
          <w:sz w:val="22"/>
          <w:szCs w:val="22"/>
        </w:rPr>
        <w:t>analyzed</w:t>
      </w:r>
      <w:proofErr w:type="spellEnd"/>
      <w:r>
        <w:rPr>
          <w:sz w:val="22"/>
          <w:szCs w:val="22"/>
        </w:rPr>
        <w:t xml:space="preserve"> with X-rays collected by the EDS detectors to obtain a mineralogical map of each sample. The given measurement settings enabled approximately 600,000 mineral measurements to be taken per sample across the surface of each polished block.</w:t>
      </w:r>
    </w:p>
    <w:p w14:paraId="456C458C" w14:textId="77777777" w:rsidR="00DF1875" w:rsidRDefault="00DF1875">
      <w:pPr>
        <w:spacing w:line="360" w:lineRule="auto"/>
        <w:ind w:firstLine="284"/>
        <w:rPr>
          <w:sz w:val="22"/>
          <w:szCs w:val="22"/>
        </w:rPr>
      </w:pPr>
    </w:p>
    <w:p w14:paraId="65B4D3DD" w14:textId="2CCF4CEE" w:rsidR="00DF1875" w:rsidRPr="00FD30E8" w:rsidRDefault="00E543D6" w:rsidP="00FD30E8">
      <w:pPr>
        <w:spacing w:before="240" w:after="240" w:line="360" w:lineRule="auto"/>
      </w:pPr>
      <w:r>
        <w:rPr>
          <w:b/>
          <w:i/>
          <w:sz w:val="22"/>
          <w:szCs w:val="22"/>
        </w:rPr>
        <w:t>Luminescence dating</w:t>
      </w:r>
    </w:p>
    <w:p w14:paraId="6530B47A" w14:textId="77777777" w:rsidR="00DF1875" w:rsidRDefault="00E543D6">
      <w:pPr>
        <w:pStyle w:val="Heading3"/>
        <w:spacing w:before="280" w:line="360" w:lineRule="auto"/>
        <w:rPr>
          <w:b w:val="0"/>
          <w:i/>
          <w:color w:val="000000"/>
          <w:sz w:val="22"/>
          <w:szCs w:val="22"/>
        </w:rPr>
      </w:pPr>
      <w:r>
        <w:rPr>
          <w:b w:val="0"/>
          <w:i/>
          <w:color w:val="000000"/>
          <w:sz w:val="22"/>
          <w:szCs w:val="22"/>
        </w:rPr>
        <w:t>Sample preparation</w:t>
      </w:r>
    </w:p>
    <w:p w14:paraId="18889B71" w14:textId="018E20F1" w:rsidR="00DF1875" w:rsidRDefault="00E543D6" w:rsidP="007B51D4">
      <w:pPr>
        <w:spacing w:before="240" w:after="240" w:line="360" w:lineRule="auto"/>
        <w:rPr>
          <w:color w:val="000000"/>
          <w:sz w:val="22"/>
          <w:szCs w:val="22"/>
        </w:rPr>
      </w:pPr>
      <w:r>
        <w:rPr>
          <w:color w:val="000000"/>
          <w:sz w:val="22"/>
          <w:szCs w:val="22"/>
        </w:rPr>
        <w:t>All samples were prepared and measured in the Luminescence Dating Laboratory</w:t>
      </w:r>
      <w:r w:rsidR="00A36101">
        <w:rPr>
          <w:color w:val="000000"/>
          <w:sz w:val="22"/>
          <w:szCs w:val="22"/>
        </w:rPr>
        <w:t xml:space="preserve"> at the</w:t>
      </w:r>
      <w:r>
        <w:rPr>
          <w:color w:val="000000"/>
          <w:sz w:val="22"/>
          <w:szCs w:val="22"/>
        </w:rPr>
        <w:t xml:space="preserve"> University </w:t>
      </w:r>
      <w:r w:rsidR="00A36101">
        <w:rPr>
          <w:color w:val="000000"/>
          <w:sz w:val="22"/>
          <w:szCs w:val="22"/>
        </w:rPr>
        <w:t xml:space="preserve">of </w:t>
      </w:r>
      <w:r>
        <w:rPr>
          <w:color w:val="000000"/>
          <w:sz w:val="22"/>
          <w:szCs w:val="22"/>
        </w:rPr>
        <w:t>Gloucestershire. Equivalent dose (D</w:t>
      </w:r>
      <w:r>
        <w:rPr>
          <w:color w:val="000000"/>
          <w:sz w:val="22"/>
          <w:szCs w:val="22"/>
          <w:vertAlign w:val="subscript"/>
        </w:rPr>
        <w:t>e</w:t>
      </w:r>
      <w:r>
        <w:rPr>
          <w:color w:val="000000"/>
          <w:sz w:val="22"/>
          <w:szCs w:val="22"/>
        </w:rPr>
        <w:t xml:space="preserve">) preparation was conducted under controlled lighting conditions provided by </w:t>
      </w:r>
      <w:proofErr w:type="spellStart"/>
      <w:r>
        <w:rPr>
          <w:color w:val="000000"/>
          <w:sz w:val="22"/>
          <w:szCs w:val="22"/>
        </w:rPr>
        <w:t>Encapsulite</w:t>
      </w:r>
      <w:proofErr w:type="spellEnd"/>
      <w:r>
        <w:rPr>
          <w:color w:val="000000"/>
          <w:sz w:val="22"/>
          <w:szCs w:val="22"/>
        </w:rPr>
        <w:t xml:space="preserve"> RB-10 (red) filters, to preserve the luminescence signal retained by mineral grains. </w:t>
      </w:r>
      <w:r>
        <w:rPr>
          <w:sz w:val="22"/>
          <w:szCs w:val="22"/>
        </w:rPr>
        <w:t>S</w:t>
      </w:r>
      <w:r>
        <w:rPr>
          <w:color w:val="000000"/>
          <w:sz w:val="22"/>
          <w:szCs w:val="22"/>
        </w:rPr>
        <w:t xml:space="preserve">ediments situated at the end of the cylinders and exposed to sunlight during sampling were removed and discarded. The remaining </w:t>
      </w:r>
      <w:r>
        <w:rPr>
          <w:color w:val="000000"/>
          <w:sz w:val="22"/>
          <w:szCs w:val="22"/>
        </w:rPr>
        <w:lastRenderedPageBreak/>
        <w:t>sediments were extracted and treated with HCl (10%) and H</w:t>
      </w:r>
      <w:r>
        <w:rPr>
          <w:color w:val="000000"/>
          <w:sz w:val="22"/>
          <w:szCs w:val="22"/>
          <w:vertAlign w:val="subscript"/>
        </w:rPr>
        <w:t>2</w:t>
      </w:r>
      <w:r>
        <w:rPr>
          <w:color w:val="000000"/>
          <w:sz w:val="22"/>
          <w:szCs w:val="22"/>
        </w:rPr>
        <w:t>O</w:t>
      </w:r>
      <w:r>
        <w:rPr>
          <w:color w:val="000000"/>
          <w:sz w:val="22"/>
          <w:szCs w:val="22"/>
          <w:vertAlign w:val="subscript"/>
        </w:rPr>
        <w:t>2</w:t>
      </w:r>
      <w:r>
        <w:rPr>
          <w:color w:val="000000"/>
          <w:sz w:val="22"/>
          <w:szCs w:val="22"/>
        </w:rPr>
        <w:t xml:space="preserve"> (15%) to remove carbonates and organics, respectively. Samples were dry sieved to isolate the modal fine sand fraction (125</w:t>
      </w:r>
      <w:r w:rsidR="00A36101">
        <w:rPr>
          <w:color w:val="000000"/>
          <w:sz w:val="22"/>
          <w:szCs w:val="22"/>
        </w:rPr>
        <w:t>–</w:t>
      </w:r>
      <w:r>
        <w:rPr>
          <w:color w:val="000000"/>
          <w:sz w:val="22"/>
          <w:szCs w:val="22"/>
        </w:rPr>
        <w:t xml:space="preserve">180 µm), from which K-feldspar grains were then extracted using heavy-liquid (sodium </w:t>
      </w:r>
      <w:proofErr w:type="spellStart"/>
      <w:r>
        <w:rPr>
          <w:color w:val="000000"/>
          <w:sz w:val="22"/>
          <w:szCs w:val="22"/>
        </w:rPr>
        <w:t>polytungstate</w:t>
      </w:r>
      <w:proofErr w:type="spellEnd"/>
      <w:r>
        <w:rPr>
          <w:color w:val="000000"/>
          <w:sz w:val="22"/>
          <w:szCs w:val="22"/>
        </w:rPr>
        <w:t>) separations at 2.53 and 2.58 g</w:t>
      </w:r>
      <w:r>
        <w:rPr>
          <w:sz w:val="22"/>
          <w:szCs w:val="22"/>
        </w:rPr>
        <w:t>.</w:t>
      </w:r>
      <w:r>
        <w:rPr>
          <w:color w:val="000000"/>
          <w:sz w:val="22"/>
          <w:szCs w:val="22"/>
        </w:rPr>
        <w:t>cm</w:t>
      </w:r>
      <w:r>
        <w:rPr>
          <w:color w:val="000000"/>
          <w:sz w:val="22"/>
          <w:szCs w:val="22"/>
          <w:vertAlign w:val="superscript"/>
        </w:rPr>
        <w:t>-3</w:t>
      </w:r>
      <w:r>
        <w:rPr>
          <w:color w:val="000000"/>
          <w:sz w:val="22"/>
          <w:szCs w:val="22"/>
        </w:rPr>
        <w:t xml:space="preserve">. To isolate the quartz fraction, minerals &gt;2.58 </w:t>
      </w:r>
      <w:r>
        <w:rPr>
          <w:sz w:val="22"/>
          <w:szCs w:val="22"/>
        </w:rPr>
        <w:t>g.</w:t>
      </w:r>
      <w:r>
        <w:rPr>
          <w:color w:val="000000"/>
          <w:sz w:val="22"/>
          <w:szCs w:val="22"/>
        </w:rPr>
        <w:t>cm</w:t>
      </w:r>
      <w:r>
        <w:rPr>
          <w:color w:val="000000"/>
          <w:sz w:val="22"/>
          <w:szCs w:val="22"/>
          <w:vertAlign w:val="superscript"/>
        </w:rPr>
        <w:t>-3</w:t>
      </w:r>
      <w:r>
        <w:rPr>
          <w:color w:val="000000"/>
          <w:sz w:val="22"/>
          <w:szCs w:val="22"/>
        </w:rPr>
        <w:t xml:space="preserve"> were treated with 40% HF for 60 minutes to etch the outer 10</w:t>
      </w:r>
      <w:r w:rsidR="00A36101">
        <w:rPr>
          <w:color w:val="000000"/>
          <w:sz w:val="22"/>
          <w:szCs w:val="22"/>
        </w:rPr>
        <w:t>–</w:t>
      </w:r>
      <w:r>
        <w:rPr>
          <w:color w:val="000000"/>
          <w:sz w:val="22"/>
          <w:szCs w:val="22"/>
        </w:rPr>
        <w:t xml:space="preserve">15 µm of quartz grains affected by alpha </w:t>
      </w:r>
      <w:r>
        <w:rPr>
          <w:sz w:val="22"/>
          <w:szCs w:val="22"/>
        </w:rPr>
        <w:t>radiation</w:t>
      </w:r>
      <w:r>
        <w:rPr>
          <w:color w:val="000000"/>
          <w:sz w:val="22"/>
          <w:szCs w:val="22"/>
        </w:rPr>
        <w:t xml:space="preserve"> and to remove any residing low-density minerals. The remaining material was rinsed with HCl (10%) to remove acid-soluble fluorides, then dried and </w:t>
      </w:r>
      <w:proofErr w:type="spellStart"/>
      <w:r>
        <w:rPr>
          <w:color w:val="000000"/>
          <w:sz w:val="22"/>
          <w:szCs w:val="22"/>
        </w:rPr>
        <w:t>resieved</w:t>
      </w:r>
      <w:proofErr w:type="spellEnd"/>
      <w:r>
        <w:rPr>
          <w:color w:val="000000"/>
          <w:sz w:val="22"/>
          <w:szCs w:val="22"/>
        </w:rPr>
        <w:t>. A further heavy</w:t>
      </w:r>
      <w:r w:rsidR="00FD3807">
        <w:rPr>
          <w:color w:val="000000"/>
          <w:sz w:val="22"/>
          <w:szCs w:val="22"/>
        </w:rPr>
        <w:t>-</w:t>
      </w:r>
      <w:r>
        <w:rPr>
          <w:color w:val="000000"/>
          <w:sz w:val="22"/>
          <w:szCs w:val="22"/>
        </w:rPr>
        <w:t>liquid separation at 2.68 g/cm</w:t>
      </w:r>
      <w:r>
        <w:rPr>
          <w:color w:val="000000"/>
          <w:sz w:val="22"/>
          <w:szCs w:val="22"/>
          <w:vertAlign w:val="superscript"/>
        </w:rPr>
        <w:t>3</w:t>
      </w:r>
      <w:r>
        <w:rPr>
          <w:color w:val="000000"/>
          <w:sz w:val="22"/>
          <w:szCs w:val="22"/>
        </w:rPr>
        <w:t xml:space="preserve"> was conducted </w:t>
      </w:r>
      <w:r>
        <w:rPr>
          <w:sz w:val="22"/>
          <w:szCs w:val="22"/>
        </w:rPr>
        <w:t>on the</w:t>
      </w:r>
      <w:r>
        <w:rPr>
          <w:color w:val="000000"/>
          <w:sz w:val="22"/>
          <w:szCs w:val="22"/>
        </w:rPr>
        <w:t xml:space="preserve"> quartz fraction to remove heavy minerals. Initial D</w:t>
      </w:r>
      <w:r>
        <w:rPr>
          <w:color w:val="000000"/>
          <w:sz w:val="22"/>
          <w:szCs w:val="22"/>
          <w:vertAlign w:val="subscript"/>
        </w:rPr>
        <w:t>e</w:t>
      </w:r>
      <w:r>
        <w:rPr>
          <w:color w:val="000000"/>
          <w:sz w:val="22"/>
          <w:szCs w:val="22"/>
        </w:rPr>
        <w:t xml:space="preserve"> analysis highlighted significant feldspar contamination within quartz isolates, an issue previously highlighted in the region (</w:t>
      </w:r>
      <w:r>
        <w:rPr>
          <w:color w:val="0000EE"/>
          <w:sz w:val="22"/>
          <w:szCs w:val="22"/>
        </w:rPr>
        <w:t>Murton et al.,</w:t>
      </w:r>
      <w:r>
        <w:rPr>
          <w:i/>
          <w:color w:val="0000EE"/>
          <w:sz w:val="22"/>
          <w:szCs w:val="22"/>
        </w:rPr>
        <w:t xml:space="preserve"> </w:t>
      </w:r>
      <w:r>
        <w:rPr>
          <w:color w:val="0000EE"/>
          <w:sz w:val="22"/>
          <w:szCs w:val="22"/>
        </w:rPr>
        <w:t>2022</w:t>
      </w:r>
      <w:r>
        <w:rPr>
          <w:color w:val="000000"/>
          <w:sz w:val="22"/>
          <w:szCs w:val="22"/>
        </w:rPr>
        <w:t xml:space="preserve">). To </w:t>
      </w:r>
      <w:r>
        <w:rPr>
          <w:sz w:val="22"/>
          <w:szCs w:val="22"/>
        </w:rPr>
        <w:t>remove contaminants</w:t>
      </w:r>
      <w:r>
        <w:rPr>
          <w:color w:val="000000"/>
          <w:sz w:val="22"/>
          <w:szCs w:val="22"/>
        </w:rPr>
        <w:t xml:space="preserve">, samples with sufficient material </w:t>
      </w:r>
      <w:r>
        <w:rPr>
          <w:sz w:val="22"/>
          <w:szCs w:val="22"/>
        </w:rPr>
        <w:t>underwent digestion</w:t>
      </w:r>
      <w:r>
        <w:rPr>
          <w:color w:val="000000"/>
          <w:sz w:val="22"/>
          <w:szCs w:val="22"/>
        </w:rPr>
        <w:t xml:space="preserve"> in 35% H</w:t>
      </w:r>
      <w:r>
        <w:rPr>
          <w:color w:val="000000"/>
          <w:sz w:val="22"/>
          <w:szCs w:val="22"/>
          <w:vertAlign w:val="subscript"/>
        </w:rPr>
        <w:t>2</w:t>
      </w:r>
      <w:r>
        <w:rPr>
          <w:color w:val="000000"/>
          <w:sz w:val="22"/>
          <w:szCs w:val="22"/>
        </w:rPr>
        <w:t>SiF</w:t>
      </w:r>
      <w:r>
        <w:rPr>
          <w:color w:val="000000"/>
          <w:sz w:val="22"/>
          <w:szCs w:val="22"/>
          <w:vertAlign w:val="subscript"/>
        </w:rPr>
        <w:t>6</w:t>
      </w:r>
      <w:r>
        <w:rPr>
          <w:color w:val="000000"/>
          <w:sz w:val="22"/>
          <w:szCs w:val="22"/>
        </w:rPr>
        <w:t xml:space="preserve"> for two weeks. Multi-grain aliquots of quartz (6 mm) and K-feldspar (2 mm) were then mounted on stainless-steel cups and aluminium discs, respectively, for D</w:t>
      </w:r>
      <w:r>
        <w:rPr>
          <w:color w:val="000000"/>
          <w:sz w:val="22"/>
          <w:szCs w:val="22"/>
          <w:vertAlign w:val="subscript"/>
        </w:rPr>
        <w:t>e</w:t>
      </w:r>
      <w:r>
        <w:rPr>
          <w:color w:val="000000"/>
          <w:sz w:val="22"/>
          <w:szCs w:val="22"/>
        </w:rPr>
        <w:t xml:space="preserve"> determination. Note that differences in substrate and aliquot size relate to analytical equipment and </w:t>
      </w:r>
      <w:r>
        <w:rPr>
          <w:sz w:val="22"/>
          <w:szCs w:val="22"/>
        </w:rPr>
        <w:t>limited mass of K-feldspars</w:t>
      </w:r>
      <w:r>
        <w:rPr>
          <w:color w:val="000000"/>
          <w:sz w:val="22"/>
          <w:szCs w:val="22"/>
        </w:rPr>
        <w:t>. Bulk subsamples for lithogenic dose rate (D</w:t>
      </w:r>
      <w:r>
        <w:rPr>
          <w:color w:val="000000"/>
          <w:sz w:val="22"/>
          <w:szCs w:val="22"/>
          <w:vertAlign w:val="subscript"/>
        </w:rPr>
        <w:t>r</w:t>
      </w:r>
      <w:r>
        <w:rPr>
          <w:color w:val="000000"/>
          <w:sz w:val="22"/>
          <w:szCs w:val="22"/>
        </w:rPr>
        <w:t xml:space="preserve">) assessment were dried and </w:t>
      </w:r>
      <w:r>
        <w:rPr>
          <w:sz w:val="22"/>
          <w:szCs w:val="22"/>
        </w:rPr>
        <w:t>homogenized</w:t>
      </w:r>
      <w:r>
        <w:rPr>
          <w:color w:val="000000"/>
          <w:sz w:val="22"/>
          <w:szCs w:val="22"/>
        </w:rPr>
        <w:t xml:space="preserve"> using a mill. For each sample 50 g of material </w:t>
      </w:r>
      <w:r w:rsidR="00FD3807">
        <w:rPr>
          <w:color w:val="000000"/>
          <w:sz w:val="22"/>
          <w:szCs w:val="22"/>
        </w:rPr>
        <w:t xml:space="preserve">were </w:t>
      </w:r>
      <w:r>
        <w:rPr>
          <w:color w:val="000000"/>
          <w:sz w:val="22"/>
          <w:szCs w:val="22"/>
        </w:rPr>
        <w:t xml:space="preserve">sealed in a polystyrene pot with a polyethylene lid and stored for 3 weeks prior to measurement for radon retention. </w:t>
      </w:r>
    </w:p>
    <w:p w14:paraId="4BBFFFD6" w14:textId="77777777" w:rsidR="00DF1875" w:rsidRPr="00416154" w:rsidRDefault="00E543D6">
      <w:pPr>
        <w:pStyle w:val="Heading3"/>
        <w:spacing w:before="280" w:line="360" w:lineRule="auto"/>
        <w:rPr>
          <w:b w:val="0"/>
          <w:bCs/>
          <w:i/>
          <w:iCs/>
          <w:color w:val="000000"/>
          <w:sz w:val="22"/>
          <w:szCs w:val="22"/>
        </w:rPr>
      </w:pPr>
      <w:bookmarkStart w:id="5" w:name="_heading=h.tyjcwt" w:colFirst="0" w:colLast="0"/>
      <w:bookmarkEnd w:id="5"/>
      <w:r w:rsidRPr="00416154">
        <w:rPr>
          <w:b w:val="0"/>
          <w:bCs/>
          <w:i/>
          <w:iCs/>
          <w:color w:val="000000"/>
          <w:sz w:val="22"/>
          <w:szCs w:val="22"/>
        </w:rPr>
        <w:t>Measurement</w:t>
      </w:r>
    </w:p>
    <w:p w14:paraId="1FC6A104" w14:textId="10162A6C" w:rsidR="00DF1875" w:rsidRDefault="00E543D6" w:rsidP="007B51D4">
      <w:pPr>
        <w:spacing w:before="240" w:after="240" w:line="360" w:lineRule="auto"/>
        <w:rPr>
          <w:sz w:val="22"/>
          <w:szCs w:val="22"/>
        </w:rPr>
      </w:pPr>
      <w:r>
        <w:rPr>
          <w:sz w:val="22"/>
          <w:szCs w:val="22"/>
        </w:rPr>
        <w:t>Quartz D</w:t>
      </w:r>
      <w:r>
        <w:rPr>
          <w:sz w:val="22"/>
          <w:szCs w:val="22"/>
          <w:vertAlign w:val="subscript"/>
        </w:rPr>
        <w:t>e</w:t>
      </w:r>
      <w:r>
        <w:rPr>
          <w:sz w:val="22"/>
          <w:szCs w:val="22"/>
        </w:rPr>
        <w:t xml:space="preserve"> measurements were conducted on a </w:t>
      </w:r>
      <w:proofErr w:type="spellStart"/>
      <w:r>
        <w:rPr>
          <w:sz w:val="22"/>
          <w:szCs w:val="22"/>
        </w:rPr>
        <w:t>Lexsyg</w:t>
      </w:r>
      <w:proofErr w:type="spellEnd"/>
      <w:r>
        <w:rPr>
          <w:sz w:val="22"/>
          <w:szCs w:val="22"/>
        </w:rPr>
        <w:t xml:space="preserve"> Smart luminescence detection system (</w:t>
      </w:r>
      <w:r>
        <w:rPr>
          <w:color w:val="0000EE"/>
          <w:sz w:val="22"/>
          <w:szCs w:val="22"/>
        </w:rPr>
        <w:t>Richter et al., 2015</w:t>
      </w:r>
      <w:r>
        <w:rPr>
          <w:sz w:val="22"/>
          <w:szCs w:val="22"/>
        </w:rPr>
        <w:t>) using a single-aliquot regenerative-dose protocol (</w:t>
      </w:r>
      <w:r>
        <w:rPr>
          <w:color w:val="0000EE"/>
          <w:sz w:val="22"/>
          <w:szCs w:val="22"/>
        </w:rPr>
        <w:t>Murray and Wintle, 2000, 2003</w:t>
      </w:r>
      <w:r>
        <w:rPr>
          <w:sz w:val="22"/>
          <w:szCs w:val="22"/>
        </w:rPr>
        <w:t xml:space="preserve">). The quartz signal was stimulated for 50 s at </w:t>
      </w:r>
      <w:r w:rsidR="00FD3807">
        <w:rPr>
          <w:i/>
          <w:sz w:val="22"/>
          <w:szCs w:val="22"/>
        </w:rPr>
        <w:t>~</w:t>
      </w:r>
      <w:r>
        <w:rPr>
          <w:sz w:val="22"/>
          <w:szCs w:val="22"/>
        </w:rPr>
        <w:t>125°C (105°C substrate temperature) using blue laser diodes fronted by 3 mm Schott GG420 and HC448/20 filters, conveying a peak wavelength of 445 ± 3 nm at 30 mW.cm</w:t>
      </w:r>
      <w:r>
        <w:rPr>
          <w:sz w:val="22"/>
          <w:szCs w:val="22"/>
          <w:vertAlign w:val="superscript"/>
        </w:rPr>
        <w:t>-2</w:t>
      </w:r>
      <w:r>
        <w:rPr>
          <w:sz w:val="22"/>
          <w:szCs w:val="22"/>
        </w:rPr>
        <w:t xml:space="preserve"> to the measurement position. Photon emissions from quartz were separated from stimulation photons by 2.5 mm Hoya U-340 and 1 mm NG4 glass filters, and a Delta BP 365/50 interference filter, then detected by a Hamamatsu H7360-02 bi-alkaline cathode photomultiplier. Aliquot irradiation was conducted using a 1.85 </w:t>
      </w:r>
      <w:proofErr w:type="spellStart"/>
      <w:r>
        <w:rPr>
          <w:sz w:val="22"/>
          <w:szCs w:val="22"/>
        </w:rPr>
        <w:t>GBq</w:t>
      </w:r>
      <w:proofErr w:type="spellEnd"/>
      <w:r>
        <w:rPr>
          <w:sz w:val="22"/>
          <w:szCs w:val="22"/>
        </w:rPr>
        <w:t xml:space="preserve"> </w:t>
      </w:r>
      <w:r>
        <w:rPr>
          <w:sz w:val="22"/>
          <w:szCs w:val="22"/>
          <w:vertAlign w:val="superscript"/>
        </w:rPr>
        <w:t>90</w:t>
      </w:r>
      <w:r>
        <w:rPr>
          <w:sz w:val="22"/>
          <w:szCs w:val="22"/>
        </w:rPr>
        <w:t>S</w:t>
      </w:r>
      <w:r w:rsidR="00D952D7">
        <w:rPr>
          <w:sz w:val="22"/>
          <w:szCs w:val="22"/>
        </w:rPr>
        <w:t>r</w:t>
      </w:r>
      <w:r>
        <w:rPr>
          <w:sz w:val="22"/>
          <w:szCs w:val="22"/>
        </w:rPr>
        <w:t>/</w:t>
      </w:r>
      <w:r>
        <w:rPr>
          <w:sz w:val="22"/>
          <w:szCs w:val="22"/>
          <w:vertAlign w:val="superscript"/>
        </w:rPr>
        <w:t>90</w:t>
      </w:r>
      <w:r>
        <w:rPr>
          <w:sz w:val="22"/>
          <w:szCs w:val="22"/>
        </w:rPr>
        <w:t>Y β source delivering 0.11 Gy.s</w:t>
      </w:r>
      <w:r>
        <w:rPr>
          <w:sz w:val="22"/>
          <w:szCs w:val="22"/>
          <w:vertAlign w:val="superscript"/>
        </w:rPr>
        <w:t>-1</w:t>
      </w:r>
      <w:r>
        <w:rPr>
          <w:sz w:val="22"/>
          <w:szCs w:val="22"/>
        </w:rPr>
        <w:t>. Preheat temperatures were selected using dose recovery experiments with a range of substrate temperatures (140 to 240°C); optimum preheats were those that produced given</w:t>
      </w:r>
      <w:r w:rsidR="00D61E6D">
        <w:rPr>
          <w:sz w:val="22"/>
          <w:szCs w:val="22"/>
        </w:rPr>
        <w:t>-</w:t>
      </w:r>
      <w:r>
        <w:rPr>
          <w:sz w:val="22"/>
          <w:szCs w:val="22"/>
        </w:rPr>
        <w:t>to</w:t>
      </w:r>
      <w:r w:rsidR="00D61E6D">
        <w:rPr>
          <w:sz w:val="22"/>
          <w:szCs w:val="22"/>
        </w:rPr>
        <w:t>-</w:t>
      </w:r>
      <w:r>
        <w:rPr>
          <w:sz w:val="22"/>
          <w:szCs w:val="22"/>
        </w:rPr>
        <w:t>recovered dose ratios consistent with unity. To detect feldspar contamination using post-IR OSL ratios (</w:t>
      </w:r>
      <w:r>
        <w:rPr>
          <w:color w:val="0000EE"/>
          <w:sz w:val="22"/>
          <w:szCs w:val="22"/>
        </w:rPr>
        <w:t>Duller, 2003</w:t>
      </w:r>
      <w:r>
        <w:rPr>
          <w:sz w:val="22"/>
          <w:szCs w:val="22"/>
        </w:rPr>
        <w:t>), aliquots were also given an IR stimulation using IR laser diodes filtered by 3 mm RG 715 and conveying a peak wavelength of 850 ± 3 nm at 200 mW.cm</w:t>
      </w:r>
      <w:r>
        <w:rPr>
          <w:sz w:val="22"/>
          <w:szCs w:val="22"/>
          <w:vertAlign w:val="superscript"/>
        </w:rPr>
        <w:t>-2</w:t>
      </w:r>
      <w:r>
        <w:rPr>
          <w:sz w:val="22"/>
          <w:szCs w:val="22"/>
        </w:rPr>
        <w:t>.</w:t>
      </w:r>
    </w:p>
    <w:p w14:paraId="221BDBFD" w14:textId="4009F699" w:rsidR="00DF1875" w:rsidRDefault="00E543D6">
      <w:pPr>
        <w:spacing w:before="240" w:after="240" w:line="360" w:lineRule="auto"/>
        <w:ind w:firstLine="283"/>
        <w:rPr>
          <w:sz w:val="22"/>
          <w:szCs w:val="22"/>
        </w:rPr>
      </w:pPr>
      <w:r>
        <w:rPr>
          <w:sz w:val="22"/>
          <w:szCs w:val="22"/>
        </w:rPr>
        <w:t>K-Feldspar measurements were conducted on a Risø TL-DA-15 reader (</w:t>
      </w:r>
      <w:r>
        <w:rPr>
          <w:color w:val="0000EE"/>
          <w:sz w:val="22"/>
          <w:szCs w:val="22"/>
        </w:rPr>
        <w:t>Markey et al., 1997; Bøtter-Jensen et al., 1999</w:t>
      </w:r>
      <w:r>
        <w:rPr>
          <w:sz w:val="22"/>
          <w:szCs w:val="22"/>
        </w:rPr>
        <w:t>) with an updated DA-20 controller. Optical stimulation was provided by IR diodes (Telefunken TSHA 6203) conveying a peak wavelength of 875 ± 80 nm at 40 mW.cm</w:t>
      </w:r>
      <w:r>
        <w:rPr>
          <w:sz w:val="22"/>
          <w:szCs w:val="22"/>
          <w:vertAlign w:val="superscript"/>
        </w:rPr>
        <w:t>-2</w:t>
      </w:r>
      <w:r>
        <w:rPr>
          <w:sz w:val="22"/>
          <w:szCs w:val="22"/>
        </w:rPr>
        <w:t xml:space="preserve">. Irradiation was conducted using a 1.48 </w:t>
      </w:r>
      <w:proofErr w:type="spellStart"/>
      <w:r>
        <w:rPr>
          <w:sz w:val="22"/>
          <w:szCs w:val="22"/>
        </w:rPr>
        <w:t>GBq</w:t>
      </w:r>
      <w:proofErr w:type="spellEnd"/>
      <w:r>
        <w:rPr>
          <w:sz w:val="22"/>
          <w:szCs w:val="22"/>
        </w:rPr>
        <w:t xml:space="preserve"> </w:t>
      </w:r>
      <w:r>
        <w:rPr>
          <w:sz w:val="22"/>
          <w:szCs w:val="22"/>
          <w:vertAlign w:val="superscript"/>
        </w:rPr>
        <w:t>90</w:t>
      </w:r>
      <w:r>
        <w:rPr>
          <w:sz w:val="22"/>
          <w:szCs w:val="22"/>
        </w:rPr>
        <w:t>S</w:t>
      </w:r>
      <w:r w:rsidR="00737664">
        <w:rPr>
          <w:sz w:val="22"/>
          <w:szCs w:val="22"/>
        </w:rPr>
        <w:t>r</w:t>
      </w:r>
      <w:r>
        <w:rPr>
          <w:sz w:val="22"/>
          <w:szCs w:val="22"/>
        </w:rPr>
        <w:t>/</w:t>
      </w:r>
      <w:r>
        <w:rPr>
          <w:sz w:val="22"/>
          <w:szCs w:val="22"/>
          <w:vertAlign w:val="superscript"/>
        </w:rPr>
        <w:t>90</w:t>
      </w:r>
      <w:r>
        <w:rPr>
          <w:sz w:val="22"/>
          <w:szCs w:val="22"/>
        </w:rPr>
        <w:t>Y β source delivering 0.07 Gy.s</w:t>
      </w:r>
      <w:r>
        <w:rPr>
          <w:sz w:val="22"/>
          <w:szCs w:val="22"/>
          <w:vertAlign w:val="superscript"/>
        </w:rPr>
        <w:t>-1</w:t>
      </w:r>
      <w:r>
        <w:rPr>
          <w:sz w:val="22"/>
          <w:szCs w:val="22"/>
        </w:rPr>
        <w:t>. An adapted MET-</w:t>
      </w:r>
      <w:proofErr w:type="spellStart"/>
      <w:r>
        <w:rPr>
          <w:sz w:val="22"/>
          <w:szCs w:val="22"/>
        </w:rPr>
        <w:t>pIR</w:t>
      </w:r>
      <w:proofErr w:type="spellEnd"/>
      <w:r>
        <w:rPr>
          <w:sz w:val="22"/>
          <w:szCs w:val="22"/>
        </w:rPr>
        <w:t>-</w:t>
      </w:r>
      <w:proofErr w:type="spellStart"/>
      <w:r>
        <w:rPr>
          <w:sz w:val="22"/>
          <w:szCs w:val="22"/>
        </w:rPr>
        <w:t>IRSL</w:t>
      </w:r>
      <w:proofErr w:type="spellEnd"/>
      <w:r>
        <w:rPr>
          <w:sz w:val="22"/>
          <w:szCs w:val="22"/>
        </w:rPr>
        <w:t xml:space="preserve"> protocol (</w:t>
      </w:r>
      <w:r>
        <w:rPr>
          <w:color w:val="0000EE"/>
          <w:sz w:val="22"/>
          <w:szCs w:val="22"/>
        </w:rPr>
        <w:t>Li et al., 2014</w:t>
      </w:r>
      <w:r>
        <w:rPr>
          <w:sz w:val="22"/>
          <w:szCs w:val="22"/>
        </w:rPr>
        <w:t>) was used for K-feldspar D</w:t>
      </w:r>
      <w:r>
        <w:rPr>
          <w:sz w:val="22"/>
          <w:szCs w:val="22"/>
          <w:vertAlign w:val="subscript"/>
        </w:rPr>
        <w:t>e</w:t>
      </w:r>
      <w:r>
        <w:rPr>
          <w:sz w:val="22"/>
          <w:szCs w:val="22"/>
        </w:rPr>
        <w:t xml:space="preserve"> assessment, with aliquots preheated to 300°C for 60 s</w:t>
      </w:r>
      <w:r w:rsidR="00737664">
        <w:rPr>
          <w:sz w:val="22"/>
          <w:szCs w:val="22"/>
        </w:rPr>
        <w:t>, after</w:t>
      </w:r>
      <w:r>
        <w:rPr>
          <w:sz w:val="22"/>
          <w:szCs w:val="22"/>
        </w:rPr>
        <w:t xml:space="preserve"> which they were stimulated for 100 s at 50°C then 200°C to remove the signals most likely to be affected by anomalous fading. A </w:t>
      </w:r>
      <w:proofErr w:type="spellStart"/>
      <w:r>
        <w:rPr>
          <w:sz w:val="22"/>
          <w:szCs w:val="22"/>
        </w:rPr>
        <w:t>pIRIR</w:t>
      </w:r>
      <w:proofErr w:type="spellEnd"/>
      <w:r>
        <w:rPr>
          <w:sz w:val="22"/>
          <w:szCs w:val="22"/>
        </w:rPr>
        <w:t xml:space="preserve"> signal was then measured for 100 s at 250°C (pIRIR</w:t>
      </w:r>
      <w:r>
        <w:rPr>
          <w:sz w:val="22"/>
          <w:szCs w:val="22"/>
          <w:vertAlign w:val="subscript"/>
        </w:rPr>
        <w:t>250</w:t>
      </w:r>
      <w:r>
        <w:rPr>
          <w:sz w:val="22"/>
          <w:szCs w:val="22"/>
        </w:rPr>
        <w:t xml:space="preserve">). Photons arising from K-feldspar simulation were filtered by 2 mm Schott BG-39 and 3 mm Schott BG-3 glass then detected by an EMI 9235QA photomultiplier fitted with a blue–green sensitive bi-alkaline </w:t>
      </w:r>
      <w:r>
        <w:rPr>
          <w:sz w:val="22"/>
          <w:szCs w:val="22"/>
        </w:rPr>
        <w:lastRenderedPageBreak/>
        <w:t>photocathode. Dose recovery experiments were conducted on 3 aliquots of each sample to assess the ability of each signal (IR</w:t>
      </w:r>
      <w:r>
        <w:rPr>
          <w:sz w:val="22"/>
          <w:szCs w:val="22"/>
          <w:vertAlign w:val="subscript"/>
        </w:rPr>
        <w:t xml:space="preserve">50, </w:t>
      </w:r>
      <w:r>
        <w:rPr>
          <w:sz w:val="22"/>
          <w:szCs w:val="22"/>
        </w:rPr>
        <w:t>pIRIR</w:t>
      </w:r>
      <w:r>
        <w:rPr>
          <w:sz w:val="22"/>
          <w:szCs w:val="22"/>
          <w:vertAlign w:val="subscript"/>
        </w:rPr>
        <w:t>200</w:t>
      </w:r>
      <w:r>
        <w:rPr>
          <w:sz w:val="22"/>
          <w:szCs w:val="22"/>
        </w:rPr>
        <w:t xml:space="preserve"> and pIRIR</w:t>
      </w:r>
      <w:r>
        <w:rPr>
          <w:sz w:val="22"/>
          <w:szCs w:val="22"/>
          <w:vertAlign w:val="subscript"/>
        </w:rPr>
        <w:t>250</w:t>
      </w:r>
      <w:r>
        <w:rPr>
          <w:sz w:val="22"/>
          <w:szCs w:val="22"/>
        </w:rPr>
        <w:t>) to recover a known laboratory dose.</w:t>
      </w:r>
    </w:p>
    <w:p w14:paraId="21D341F8" w14:textId="7443D922" w:rsidR="00DF1875" w:rsidRDefault="00E543D6">
      <w:pPr>
        <w:spacing w:before="240" w:after="240" w:line="360" w:lineRule="auto"/>
        <w:ind w:firstLine="283"/>
        <w:rPr>
          <w:sz w:val="22"/>
          <w:szCs w:val="22"/>
        </w:rPr>
      </w:pPr>
      <w:r>
        <w:rPr>
          <w:sz w:val="22"/>
          <w:szCs w:val="22"/>
        </w:rPr>
        <w:t>To monitor sensitivity changes during measurement, quartz and feldspar aliquots were given 30 Gy test doses, against which natural and regenerative doses were standardized to produce dose response curves (DRC</w:t>
      </w:r>
      <w:r w:rsidR="005D4E8A">
        <w:rPr>
          <w:sz w:val="22"/>
          <w:szCs w:val="22"/>
        </w:rPr>
        <w:t>s</w:t>
      </w:r>
      <w:r>
        <w:rPr>
          <w:sz w:val="22"/>
          <w:szCs w:val="22"/>
        </w:rPr>
        <w:t>). DRC</w:t>
      </w:r>
      <w:r w:rsidR="005D4E8A">
        <w:rPr>
          <w:sz w:val="22"/>
          <w:szCs w:val="22"/>
        </w:rPr>
        <w:t>s</w:t>
      </w:r>
      <w:r>
        <w:rPr>
          <w:sz w:val="22"/>
          <w:szCs w:val="22"/>
        </w:rPr>
        <w:t xml:space="preserve"> were fitted with a single saturating exponential function in Analyst (</w:t>
      </w:r>
      <w:r>
        <w:rPr>
          <w:color w:val="0000EE"/>
          <w:sz w:val="22"/>
          <w:szCs w:val="22"/>
        </w:rPr>
        <w:t>Duller, 2015</w:t>
      </w:r>
      <w:r>
        <w:rPr>
          <w:sz w:val="22"/>
          <w:szCs w:val="22"/>
        </w:rPr>
        <w:t xml:space="preserve">) using the initial 0.25 and 5 s of stimulation for signal integration and final 5 and 10 s for background subtraction for quartz and K-feldspar, respectively. To assess the reproducibility of both </w:t>
      </w:r>
      <w:proofErr w:type="spellStart"/>
      <w:r>
        <w:rPr>
          <w:sz w:val="22"/>
          <w:szCs w:val="22"/>
        </w:rPr>
        <w:t>OSL</w:t>
      </w:r>
      <w:proofErr w:type="spellEnd"/>
      <w:r>
        <w:rPr>
          <w:sz w:val="22"/>
          <w:szCs w:val="22"/>
        </w:rPr>
        <w:t xml:space="preserve"> and IR/</w:t>
      </w:r>
      <w:proofErr w:type="spellStart"/>
      <w:r>
        <w:rPr>
          <w:sz w:val="22"/>
          <w:szCs w:val="22"/>
        </w:rPr>
        <w:t>pIRIR</w:t>
      </w:r>
      <w:proofErr w:type="spellEnd"/>
      <w:r>
        <w:rPr>
          <w:sz w:val="22"/>
          <w:szCs w:val="22"/>
        </w:rPr>
        <w:t xml:space="preserve"> signals across the dose range, all aliquots were given a replicate low and high regenerative dose to produce repeated dose ratios.</w:t>
      </w:r>
    </w:p>
    <w:p w14:paraId="40967E64" w14:textId="7487A736" w:rsidR="00DF1875" w:rsidRDefault="00E543D6">
      <w:pPr>
        <w:spacing w:before="240" w:after="240" w:line="360" w:lineRule="auto"/>
        <w:ind w:firstLine="283"/>
        <w:rPr>
          <w:sz w:val="22"/>
          <w:szCs w:val="22"/>
        </w:rPr>
      </w:pPr>
      <w:r>
        <w:rPr>
          <w:sz w:val="22"/>
          <w:szCs w:val="22"/>
        </w:rPr>
        <w:t xml:space="preserve">Anomalous fading and bleaching tests were conducted on the K-feldspar fraction of one sample (GL17111).  Fading measurements followed a similar procedure to </w:t>
      </w:r>
      <w:r>
        <w:rPr>
          <w:color w:val="0000EE"/>
          <w:sz w:val="22"/>
          <w:szCs w:val="22"/>
        </w:rPr>
        <w:t>Auclair et al. (2003)</w:t>
      </w:r>
      <w:r>
        <w:rPr>
          <w:sz w:val="22"/>
          <w:szCs w:val="22"/>
        </w:rPr>
        <w:t xml:space="preserve"> but incorporated measurements for each K-feldspar </w:t>
      </w:r>
      <w:proofErr w:type="spellStart"/>
      <w:r>
        <w:rPr>
          <w:sz w:val="22"/>
          <w:szCs w:val="22"/>
        </w:rPr>
        <w:t>pIRIR</w:t>
      </w:r>
      <w:proofErr w:type="spellEnd"/>
      <w:r>
        <w:rPr>
          <w:sz w:val="22"/>
          <w:szCs w:val="22"/>
        </w:rPr>
        <w:t xml:space="preserve"> signal. To minimize the influence of initial sensitivity change upon fading calculations, each aliquot was subjected to the first cycle of the adapted MET-</w:t>
      </w:r>
      <w:proofErr w:type="spellStart"/>
      <w:r>
        <w:rPr>
          <w:sz w:val="22"/>
          <w:szCs w:val="22"/>
        </w:rPr>
        <w:t>pIR</w:t>
      </w:r>
      <w:proofErr w:type="spellEnd"/>
      <w:r>
        <w:rPr>
          <w:sz w:val="22"/>
          <w:szCs w:val="22"/>
        </w:rPr>
        <w:t>-</w:t>
      </w:r>
      <w:proofErr w:type="spellStart"/>
      <w:r>
        <w:rPr>
          <w:sz w:val="22"/>
          <w:szCs w:val="22"/>
        </w:rPr>
        <w:t>IRSL</w:t>
      </w:r>
      <w:proofErr w:type="spellEnd"/>
      <w:r>
        <w:rPr>
          <w:sz w:val="22"/>
          <w:szCs w:val="22"/>
        </w:rPr>
        <w:t xml:space="preserve"> protocol. Aliquots were then bleached for 4 h in a </w:t>
      </w:r>
      <w:proofErr w:type="spellStart"/>
      <w:r>
        <w:rPr>
          <w:sz w:val="22"/>
          <w:szCs w:val="22"/>
        </w:rPr>
        <w:t>Hönle</w:t>
      </w:r>
      <w:proofErr w:type="spellEnd"/>
      <w:r>
        <w:rPr>
          <w:sz w:val="22"/>
          <w:szCs w:val="22"/>
        </w:rPr>
        <w:t xml:space="preserve"> SOL2 solar simulator to minimise any residual, optically sensitive signals. Each aliquot was then given a 480 Gy dose and preheated at 300°C for 60 s before storage. L</w:t>
      </w:r>
      <w:r>
        <w:rPr>
          <w:sz w:val="22"/>
          <w:szCs w:val="22"/>
          <w:vertAlign w:val="subscript"/>
        </w:rPr>
        <w:t>x</w:t>
      </w:r>
      <w:r>
        <w:rPr>
          <w:sz w:val="22"/>
          <w:szCs w:val="22"/>
        </w:rPr>
        <w:t>/T</w:t>
      </w:r>
      <w:r>
        <w:rPr>
          <w:sz w:val="22"/>
          <w:szCs w:val="22"/>
          <w:vertAlign w:val="subscript"/>
        </w:rPr>
        <w:t xml:space="preserve">x </w:t>
      </w:r>
      <w:r>
        <w:rPr>
          <w:sz w:val="22"/>
          <w:szCs w:val="22"/>
        </w:rPr>
        <w:t xml:space="preserve">values were obtained for three aliquots per storage interval (62, 421, 771 and 1418 hrs) and </w:t>
      </w:r>
      <w:r>
        <w:rPr>
          <w:i/>
          <w:sz w:val="22"/>
          <w:szCs w:val="22"/>
        </w:rPr>
        <w:t>g</w:t>
      </w:r>
      <w:r>
        <w:rPr>
          <w:sz w:val="22"/>
          <w:szCs w:val="22"/>
        </w:rPr>
        <w:t>-values were calculated using the R Luminescence package (</w:t>
      </w:r>
      <w:r>
        <w:rPr>
          <w:color w:val="0000EE"/>
          <w:sz w:val="22"/>
          <w:szCs w:val="22"/>
        </w:rPr>
        <w:t>Kreutzer et al., 2012</w:t>
      </w:r>
      <w:r>
        <w:rPr>
          <w:sz w:val="22"/>
          <w:szCs w:val="22"/>
        </w:rPr>
        <w:t xml:space="preserve">). Bleaching tests were conducted upon two sets of aliquots from GL17111 to assess the potential size of residual doses. One set of aliquots </w:t>
      </w:r>
      <w:r w:rsidR="005D4E8A">
        <w:rPr>
          <w:sz w:val="22"/>
          <w:szCs w:val="22"/>
        </w:rPr>
        <w:t xml:space="preserve">was </w:t>
      </w:r>
      <w:r>
        <w:rPr>
          <w:sz w:val="22"/>
          <w:szCs w:val="22"/>
        </w:rPr>
        <w:t>naturally</w:t>
      </w:r>
      <w:r w:rsidR="005D4E8A">
        <w:rPr>
          <w:sz w:val="22"/>
          <w:szCs w:val="22"/>
        </w:rPr>
        <w:t xml:space="preserve"> </w:t>
      </w:r>
      <w:r>
        <w:rPr>
          <w:sz w:val="22"/>
          <w:szCs w:val="22"/>
        </w:rPr>
        <w:t>dosed (unmeasured)</w:t>
      </w:r>
      <w:r w:rsidR="005D4E8A">
        <w:rPr>
          <w:sz w:val="22"/>
          <w:szCs w:val="22"/>
        </w:rPr>
        <w:t>;</w:t>
      </w:r>
      <w:r>
        <w:rPr>
          <w:sz w:val="22"/>
          <w:szCs w:val="22"/>
        </w:rPr>
        <w:t xml:space="preserve"> the other had been measured, bleached and given a laboratory dose of 480 Gy. Aliquots were placed in the solar simulator for durations ranging from 30 s to 4 hrs and residual doses were then measured using the K-feldspar measurement protocol.</w:t>
      </w:r>
    </w:p>
    <w:p w14:paraId="6926CC1C" w14:textId="4D976BDE" w:rsidR="002C2D4B" w:rsidRDefault="00E543D6" w:rsidP="002C2D4B">
      <w:pPr>
        <w:spacing w:before="240" w:after="240" w:line="360" w:lineRule="auto"/>
        <w:ind w:firstLine="283"/>
        <w:rPr>
          <w:sz w:val="22"/>
          <w:szCs w:val="22"/>
        </w:rPr>
      </w:pPr>
      <w:r>
        <w:rPr>
          <w:sz w:val="22"/>
          <w:szCs w:val="22"/>
        </w:rPr>
        <w:t xml:space="preserve">Concentrations of K, Th and U within sediments were estimated using a laboratory-based </w:t>
      </w:r>
      <w:proofErr w:type="spellStart"/>
      <w:r>
        <w:rPr>
          <w:sz w:val="22"/>
          <w:szCs w:val="22"/>
        </w:rPr>
        <w:t>Ortec</w:t>
      </w:r>
      <w:proofErr w:type="spellEnd"/>
      <w:r>
        <w:rPr>
          <w:sz w:val="22"/>
          <w:szCs w:val="22"/>
        </w:rPr>
        <w:t xml:space="preserve"> GEM-S high-purity Ge coaxial detector spectrometer system, calibrated with certified reference materials supplied by CANMET. Estimates of radionuclide concentration were converted into external lithogenic D</w:t>
      </w:r>
      <w:r>
        <w:rPr>
          <w:sz w:val="22"/>
          <w:szCs w:val="22"/>
          <w:vertAlign w:val="subscript"/>
        </w:rPr>
        <w:t>r</w:t>
      </w:r>
      <w:r>
        <w:rPr>
          <w:sz w:val="22"/>
          <w:szCs w:val="22"/>
        </w:rPr>
        <w:t xml:space="preserve"> values (</w:t>
      </w:r>
      <w:r>
        <w:rPr>
          <w:color w:val="0000EE"/>
          <w:sz w:val="22"/>
          <w:szCs w:val="22"/>
        </w:rPr>
        <w:t>Adamiec and Aitken, 1998</w:t>
      </w:r>
      <w:r>
        <w:rPr>
          <w:sz w:val="22"/>
          <w:szCs w:val="22"/>
        </w:rPr>
        <w:t>) using DRAC (</w:t>
      </w:r>
      <w:r>
        <w:rPr>
          <w:color w:val="0000EE"/>
          <w:sz w:val="22"/>
          <w:szCs w:val="22"/>
        </w:rPr>
        <w:t>Durcan et al., 2015</w:t>
      </w:r>
      <w:r>
        <w:rPr>
          <w:sz w:val="22"/>
          <w:szCs w:val="22"/>
        </w:rPr>
        <w:t>), accounting for D</w:t>
      </w:r>
      <w:r>
        <w:rPr>
          <w:sz w:val="22"/>
          <w:szCs w:val="22"/>
          <w:vertAlign w:val="subscript"/>
        </w:rPr>
        <w:t>r</w:t>
      </w:r>
      <w:r>
        <w:rPr>
          <w:sz w:val="22"/>
          <w:szCs w:val="22"/>
        </w:rPr>
        <w:t xml:space="preserve"> modulation forced by grain size (</w:t>
      </w:r>
      <w:r>
        <w:rPr>
          <w:color w:val="0000EE"/>
          <w:sz w:val="22"/>
          <w:szCs w:val="22"/>
        </w:rPr>
        <w:t>Mejdahl, 1979</w:t>
      </w:r>
      <w:r>
        <w:rPr>
          <w:sz w:val="22"/>
          <w:szCs w:val="22"/>
        </w:rPr>
        <w:t>) and gravimetric moisture content (</w:t>
      </w:r>
      <w:r>
        <w:rPr>
          <w:color w:val="0000EE"/>
          <w:sz w:val="22"/>
          <w:szCs w:val="22"/>
        </w:rPr>
        <w:t>Zimmerman, 1971</w:t>
      </w:r>
      <w:r>
        <w:rPr>
          <w:sz w:val="22"/>
          <w:szCs w:val="22"/>
        </w:rPr>
        <w:t xml:space="preserve">). Gravimetric water content (22.6%) </w:t>
      </w:r>
      <w:r w:rsidR="005D4E8A">
        <w:rPr>
          <w:sz w:val="22"/>
          <w:szCs w:val="22"/>
        </w:rPr>
        <w:t xml:space="preserve">was </w:t>
      </w:r>
      <w:r>
        <w:rPr>
          <w:sz w:val="22"/>
          <w:szCs w:val="22"/>
        </w:rPr>
        <w:t>assumed to be representative of the burial period, however, the effects of in-situ ice content upon D</w:t>
      </w:r>
      <w:r>
        <w:rPr>
          <w:sz w:val="22"/>
          <w:szCs w:val="22"/>
          <w:vertAlign w:val="subscript"/>
        </w:rPr>
        <w:t>r</w:t>
      </w:r>
      <w:r>
        <w:rPr>
          <w:sz w:val="22"/>
          <w:szCs w:val="22"/>
        </w:rPr>
        <w:t xml:space="preserve"> is unknown and cannot be accounted for. A K content of 12.5% (</w:t>
      </w:r>
      <w:r>
        <w:rPr>
          <w:color w:val="0000EE"/>
          <w:sz w:val="22"/>
          <w:szCs w:val="22"/>
        </w:rPr>
        <w:t>Huntley and Baril, 1997</w:t>
      </w:r>
      <w:r>
        <w:rPr>
          <w:sz w:val="22"/>
          <w:szCs w:val="22"/>
        </w:rPr>
        <w:t>) was used to account for lithogenic radiation internal to K-feldspar grains. Cosmogenic D</w:t>
      </w:r>
      <w:r>
        <w:rPr>
          <w:sz w:val="22"/>
          <w:szCs w:val="22"/>
          <w:vertAlign w:val="subscript"/>
        </w:rPr>
        <w:t>r</w:t>
      </w:r>
      <w:r>
        <w:rPr>
          <w:sz w:val="22"/>
          <w:szCs w:val="22"/>
        </w:rPr>
        <w:t xml:space="preserve"> values were calculated using sample depth, geographic position, and matrix density (</w:t>
      </w:r>
      <w:r>
        <w:rPr>
          <w:color w:val="0000EE"/>
          <w:sz w:val="22"/>
          <w:szCs w:val="22"/>
        </w:rPr>
        <w:t>Prescott and Hutton, 1994</w:t>
      </w:r>
      <w:r>
        <w:rPr>
          <w:sz w:val="22"/>
          <w:szCs w:val="22"/>
        </w:rPr>
        <w:t>). Luminescence ages are reported as thousands of years (ka) before the time of sampling (2017).</w:t>
      </w:r>
    </w:p>
    <w:p w14:paraId="039286C3" w14:textId="77777777" w:rsidR="00237983" w:rsidRDefault="00237983">
      <w:pPr>
        <w:rPr>
          <w:b/>
        </w:rPr>
      </w:pPr>
      <w:r>
        <w:rPr>
          <w:b/>
        </w:rPr>
        <w:br w:type="page"/>
      </w:r>
    </w:p>
    <w:p w14:paraId="2F69AACB" w14:textId="59072E92" w:rsidR="00DF1875" w:rsidRPr="00FD30E8" w:rsidRDefault="00E543D6" w:rsidP="00013170">
      <w:pPr>
        <w:spacing w:before="240" w:after="240" w:line="360" w:lineRule="auto"/>
      </w:pPr>
      <w:r w:rsidRPr="00FD30E8">
        <w:rPr>
          <w:b/>
        </w:rPr>
        <w:lastRenderedPageBreak/>
        <w:t>Supplementary text 3: Results</w:t>
      </w:r>
    </w:p>
    <w:p w14:paraId="03CA05B7" w14:textId="587C3C07" w:rsidR="00DF1875" w:rsidRDefault="00E543D6">
      <w:pPr>
        <w:pStyle w:val="Heading2"/>
        <w:spacing w:after="80" w:line="360" w:lineRule="auto"/>
        <w:rPr>
          <w:b w:val="0"/>
          <w:i/>
          <w:sz w:val="22"/>
          <w:szCs w:val="22"/>
        </w:rPr>
      </w:pPr>
      <w:proofErr w:type="spellStart"/>
      <w:r>
        <w:rPr>
          <w:i/>
          <w:sz w:val="22"/>
          <w:szCs w:val="22"/>
        </w:rPr>
        <w:t>Adycha</w:t>
      </w:r>
      <w:proofErr w:type="spellEnd"/>
      <w:r>
        <w:rPr>
          <w:i/>
          <w:sz w:val="22"/>
          <w:szCs w:val="22"/>
        </w:rPr>
        <w:t xml:space="preserve"> Formation</w:t>
      </w:r>
    </w:p>
    <w:p w14:paraId="7849FA65" w14:textId="49A11502" w:rsidR="00DF1875" w:rsidRDefault="00E543D6" w:rsidP="007B51D4">
      <w:pPr>
        <w:spacing w:before="240" w:after="240" w:line="360" w:lineRule="auto"/>
        <w:rPr>
          <w:color w:val="3C4043"/>
          <w:sz w:val="22"/>
          <w:szCs w:val="22"/>
        </w:rPr>
      </w:pPr>
      <w:r w:rsidRPr="00FD30E8">
        <w:rPr>
          <w:color w:val="3C4043"/>
          <w:sz w:val="22"/>
          <w:szCs w:val="22"/>
        </w:rPr>
        <w:t xml:space="preserve">The </w:t>
      </w:r>
      <w:proofErr w:type="spellStart"/>
      <w:r w:rsidRPr="00FD30E8">
        <w:rPr>
          <w:color w:val="3C4043"/>
          <w:sz w:val="22"/>
          <w:szCs w:val="22"/>
        </w:rPr>
        <w:t>Adycha</w:t>
      </w:r>
      <w:proofErr w:type="spellEnd"/>
      <w:r w:rsidRPr="00FD30E8">
        <w:rPr>
          <w:color w:val="3C4043"/>
          <w:sz w:val="22"/>
          <w:szCs w:val="22"/>
        </w:rPr>
        <w:t xml:space="preserve"> </w:t>
      </w:r>
      <w:r w:rsidR="006A7826" w:rsidRPr="00FD30E8">
        <w:rPr>
          <w:color w:val="3C4043"/>
          <w:sz w:val="22"/>
          <w:szCs w:val="22"/>
        </w:rPr>
        <w:t>F</w:t>
      </w:r>
      <w:r w:rsidR="006A7826">
        <w:rPr>
          <w:color w:val="3C4043"/>
          <w:sz w:val="22"/>
          <w:szCs w:val="22"/>
        </w:rPr>
        <w:t>ormation</w:t>
      </w:r>
      <w:r w:rsidR="006A7826" w:rsidRPr="00FD30E8">
        <w:rPr>
          <w:color w:val="3C4043"/>
          <w:sz w:val="22"/>
          <w:szCs w:val="22"/>
        </w:rPr>
        <w:t xml:space="preserve"> </w:t>
      </w:r>
      <w:r w:rsidRPr="00FD30E8">
        <w:rPr>
          <w:color w:val="3C4043"/>
          <w:sz w:val="22"/>
          <w:szCs w:val="22"/>
        </w:rPr>
        <w:t xml:space="preserve">exposed at the base of section </w:t>
      </w:r>
      <w:r w:rsidR="004A4998">
        <w:rPr>
          <w:color w:val="3C4043"/>
          <w:sz w:val="22"/>
          <w:szCs w:val="22"/>
        </w:rPr>
        <w:t>2</w:t>
      </w:r>
      <w:r w:rsidRPr="00FD30E8">
        <w:rPr>
          <w:color w:val="3C4043"/>
          <w:sz w:val="22"/>
          <w:szCs w:val="22"/>
        </w:rPr>
        <w:t xml:space="preserve"> </w:t>
      </w:r>
      <w:r w:rsidR="00923184">
        <w:rPr>
          <w:color w:val="3C4043"/>
          <w:sz w:val="22"/>
          <w:szCs w:val="22"/>
        </w:rPr>
        <w:t>wa</w:t>
      </w:r>
      <w:r w:rsidRPr="00FD30E8">
        <w:rPr>
          <w:color w:val="3C4043"/>
          <w:sz w:val="22"/>
          <w:szCs w:val="22"/>
        </w:rPr>
        <w:t>s at least 3 m thick, sand-rich and texturally variable (</w:t>
      </w:r>
      <w:r w:rsidRPr="00FD30E8">
        <w:rPr>
          <w:color w:val="FF0000"/>
          <w:sz w:val="22"/>
          <w:szCs w:val="22"/>
        </w:rPr>
        <w:t>Table 1</w:t>
      </w:r>
      <w:r w:rsidR="00923184">
        <w:t xml:space="preserve">; </w:t>
      </w:r>
      <w:r w:rsidR="00923184" w:rsidRPr="00013170">
        <w:rPr>
          <w:color w:val="FF0000"/>
          <w:sz w:val="22"/>
          <w:szCs w:val="22"/>
        </w:rPr>
        <w:t>Supplementary Table 2</w:t>
      </w:r>
      <w:r w:rsidRPr="00FD30E8">
        <w:rPr>
          <w:color w:val="3C4043"/>
          <w:sz w:val="22"/>
          <w:szCs w:val="22"/>
        </w:rPr>
        <w:t>). The particle size varie</w:t>
      </w:r>
      <w:r w:rsidR="00923184">
        <w:rPr>
          <w:color w:val="3C4043"/>
          <w:sz w:val="22"/>
          <w:szCs w:val="22"/>
        </w:rPr>
        <w:t>d</w:t>
      </w:r>
      <w:r w:rsidRPr="00FD30E8">
        <w:rPr>
          <w:color w:val="3C4043"/>
          <w:sz w:val="22"/>
          <w:szCs w:val="22"/>
        </w:rPr>
        <w:t xml:space="preserve"> from silt, through fine to medium sand to pebbly sand or sandy gravel. The colour varie</w:t>
      </w:r>
      <w:r w:rsidR="00923184">
        <w:rPr>
          <w:color w:val="3C4043"/>
          <w:sz w:val="22"/>
          <w:szCs w:val="22"/>
        </w:rPr>
        <w:t>d</w:t>
      </w:r>
      <w:r w:rsidRPr="00FD30E8">
        <w:rPr>
          <w:color w:val="3C4043"/>
          <w:sz w:val="22"/>
          <w:szCs w:val="22"/>
        </w:rPr>
        <w:t xml:space="preserve"> from brown to orange brown, grey and dark grey. Sedimentary structures include</w:t>
      </w:r>
      <w:r w:rsidR="00923184">
        <w:rPr>
          <w:color w:val="3C4043"/>
          <w:sz w:val="22"/>
          <w:szCs w:val="22"/>
        </w:rPr>
        <w:t>d</w:t>
      </w:r>
      <w:r w:rsidRPr="00FD30E8">
        <w:rPr>
          <w:color w:val="3C4043"/>
          <w:sz w:val="22"/>
          <w:szCs w:val="22"/>
        </w:rPr>
        <w:t xml:space="preserve"> well-laminated to cross-stratified sand with </w:t>
      </w:r>
      <w:proofErr w:type="spellStart"/>
      <w:r w:rsidRPr="00FD30E8">
        <w:rPr>
          <w:color w:val="3C4043"/>
          <w:sz w:val="22"/>
          <w:szCs w:val="22"/>
        </w:rPr>
        <w:t>foresets</w:t>
      </w:r>
      <w:proofErr w:type="spellEnd"/>
      <w:r w:rsidRPr="00FD30E8">
        <w:rPr>
          <w:color w:val="3C4043"/>
          <w:sz w:val="22"/>
          <w:szCs w:val="22"/>
        </w:rPr>
        <w:t xml:space="preserve"> dipping towards the northwest to massive units of silt, pebbly sand or sandy gravel. Pebbles observed were up to 4 cm in maximum dimension and rounded to subangular. Wood fragments up to 15 cm diameter and a few met</w:t>
      </w:r>
      <w:r w:rsidR="00574FEB">
        <w:rPr>
          <w:color w:val="3C4043"/>
          <w:sz w:val="22"/>
          <w:szCs w:val="22"/>
        </w:rPr>
        <w:t>er</w:t>
      </w:r>
      <w:r w:rsidRPr="00FD30E8">
        <w:rPr>
          <w:color w:val="3C4043"/>
          <w:sz w:val="22"/>
          <w:szCs w:val="22"/>
        </w:rPr>
        <w:t>s long were abundant</w:t>
      </w:r>
      <w:r w:rsidR="00923184">
        <w:rPr>
          <w:color w:val="3C4043"/>
          <w:sz w:val="22"/>
          <w:szCs w:val="22"/>
        </w:rPr>
        <w:t>. They had</w:t>
      </w:r>
      <w:r w:rsidRPr="00FD30E8">
        <w:rPr>
          <w:color w:val="3C4043"/>
          <w:sz w:val="22"/>
          <w:szCs w:val="22"/>
        </w:rPr>
        <w:t xml:space="preserve"> rounded ends. Pore ice cement</w:t>
      </w:r>
      <w:r w:rsidR="00923184">
        <w:rPr>
          <w:color w:val="3C4043"/>
          <w:sz w:val="22"/>
          <w:szCs w:val="22"/>
        </w:rPr>
        <w:t>ed</w:t>
      </w:r>
      <w:r w:rsidRPr="00FD30E8">
        <w:rPr>
          <w:color w:val="3C4043"/>
          <w:sz w:val="22"/>
          <w:szCs w:val="22"/>
        </w:rPr>
        <w:t xml:space="preserve"> the formation, and a sand wedge and sand vein descended into </w:t>
      </w:r>
      <w:r w:rsidR="00C050EC">
        <w:rPr>
          <w:color w:val="3C4043"/>
          <w:sz w:val="22"/>
          <w:szCs w:val="22"/>
        </w:rPr>
        <w:t>it</w:t>
      </w:r>
      <w:r w:rsidRPr="00FD30E8">
        <w:rPr>
          <w:color w:val="3C4043"/>
          <w:sz w:val="22"/>
          <w:szCs w:val="22"/>
        </w:rPr>
        <w:t xml:space="preserve"> from the overlying </w:t>
      </w:r>
      <w:proofErr w:type="spellStart"/>
      <w:r w:rsidRPr="00FD30E8">
        <w:rPr>
          <w:color w:val="3C4043"/>
          <w:sz w:val="22"/>
          <w:szCs w:val="22"/>
        </w:rPr>
        <w:t>Ulakhan</w:t>
      </w:r>
      <w:proofErr w:type="spellEnd"/>
      <w:r w:rsidRPr="00FD30E8">
        <w:rPr>
          <w:color w:val="3C4043"/>
          <w:sz w:val="22"/>
          <w:szCs w:val="22"/>
        </w:rPr>
        <w:t xml:space="preserve"> Sular </w:t>
      </w:r>
      <w:r w:rsidR="006A7826" w:rsidRPr="00FD30E8">
        <w:rPr>
          <w:color w:val="3C4043"/>
          <w:sz w:val="22"/>
          <w:szCs w:val="22"/>
        </w:rPr>
        <w:t>F</w:t>
      </w:r>
      <w:r w:rsidR="006A7826">
        <w:rPr>
          <w:color w:val="3C4043"/>
          <w:sz w:val="22"/>
          <w:szCs w:val="22"/>
        </w:rPr>
        <w:t>ormation</w:t>
      </w:r>
      <w:r w:rsidR="006A7826" w:rsidRPr="00FD30E8">
        <w:rPr>
          <w:color w:val="3C4043"/>
          <w:sz w:val="22"/>
          <w:szCs w:val="22"/>
        </w:rPr>
        <w:t xml:space="preserve"> </w:t>
      </w:r>
      <w:r w:rsidRPr="00FD30E8">
        <w:rPr>
          <w:color w:val="3C4043"/>
          <w:sz w:val="22"/>
          <w:szCs w:val="22"/>
        </w:rPr>
        <w:t>(</w:t>
      </w:r>
      <w:r w:rsidRPr="00FD30E8">
        <w:rPr>
          <w:color w:val="FF0000"/>
          <w:sz w:val="22"/>
          <w:szCs w:val="22"/>
        </w:rPr>
        <w:t>Fig. 6a</w:t>
      </w:r>
      <w:r w:rsidRPr="00FD30E8">
        <w:rPr>
          <w:color w:val="3C4043"/>
          <w:sz w:val="22"/>
          <w:szCs w:val="22"/>
        </w:rPr>
        <w:t>).</w:t>
      </w:r>
    </w:p>
    <w:p w14:paraId="4917E861" w14:textId="27A461B9" w:rsidR="00DF1875" w:rsidRDefault="00E543D6">
      <w:pPr>
        <w:spacing w:before="240" w:after="240" w:line="360" w:lineRule="auto"/>
        <w:ind w:firstLine="280"/>
        <w:rPr>
          <w:color w:val="3C4043"/>
          <w:sz w:val="22"/>
          <w:szCs w:val="22"/>
        </w:rPr>
      </w:pPr>
      <w:r>
        <w:rPr>
          <w:color w:val="3C4043"/>
          <w:sz w:val="22"/>
          <w:szCs w:val="22"/>
        </w:rPr>
        <w:t xml:space="preserve">Sample A17-K-06—from ~3 m </w:t>
      </w:r>
      <w:proofErr w:type="spellStart"/>
      <w:r>
        <w:rPr>
          <w:color w:val="3C4043"/>
          <w:sz w:val="22"/>
          <w:szCs w:val="22"/>
        </w:rPr>
        <w:t>arl</w:t>
      </w:r>
      <w:proofErr w:type="spellEnd"/>
      <w:r>
        <w:rPr>
          <w:color w:val="3C4043"/>
          <w:sz w:val="22"/>
          <w:szCs w:val="22"/>
        </w:rPr>
        <w:t xml:space="preserve"> (~3 m below the contact between the </w:t>
      </w:r>
      <w:proofErr w:type="spellStart"/>
      <w:r>
        <w:rPr>
          <w:color w:val="3C4043"/>
          <w:sz w:val="22"/>
          <w:szCs w:val="22"/>
        </w:rPr>
        <w:t>Adycha</w:t>
      </w:r>
      <w:proofErr w:type="spellEnd"/>
      <w:r>
        <w:rPr>
          <w:color w:val="3C4043"/>
          <w:sz w:val="22"/>
          <w:szCs w:val="22"/>
        </w:rPr>
        <w:t xml:space="preserve"> and </w:t>
      </w:r>
      <w:proofErr w:type="spellStart"/>
      <w:r>
        <w:rPr>
          <w:color w:val="3C4043"/>
          <w:sz w:val="22"/>
          <w:szCs w:val="22"/>
        </w:rPr>
        <w:t>Ulakhan</w:t>
      </w:r>
      <w:proofErr w:type="spellEnd"/>
      <w:r>
        <w:rPr>
          <w:color w:val="3C4043"/>
          <w:sz w:val="22"/>
          <w:szCs w:val="22"/>
        </w:rPr>
        <w:t xml:space="preserve"> Sular formations, ~4.5m below A17-S2-OSL1)—provides very sparse plant macrofossil data: only several sedge nutlets. Sedges have a broad ecological tolerance and if not identified to species level, cannot be characteristic. However, this sample provided several elytra of beetles </w:t>
      </w:r>
      <w:proofErr w:type="spellStart"/>
      <w:r>
        <w:rPr>
          <w:i/>
          <w:color w:val="3C4043"/>
          <w:sz w:val="22"/>
          <w:szCs w:val="22"/>
        </w:rPr>
        <w:t>Dicheirotrichus</w:t>
      </w:r>
      <w:proofErr w:type="spellEnd"/>
      <w:r>
        <w:rPr>
          <w:i/>
          <w:color w:val="3C4043"/>
          <w:sz w:val="22"/>
          <w:szCs w:val="22"/>
        </w:rPr>
        <w:t xml:space="preserve"> </w:t>
      </w:r>
      <w:proofErr w:type="spellStart"/>
      <w:r>
        <w:rPr>
          <w:i/>
          <w:color w:val="3C4043"/>
          <w:sz w:val="22"/>
          <w:szCs w:val="22"/>
        </w:rPr>
        <w:t>mannerheimi</w:t>
      </w:r>
      <w:r w:rsidR="00C050EC">
        <w:rPr>
          <w:i/>
          <w:color w:val="3C4043"/>
          <w:sz w:val="22"/>
          <w:szCs w:val="22"/>
        </w:rPr>
        <w:t>i</w:t>
      </w:r>
      <w:proofErr w:type="spellEnd"/>
      <w:r>
        <w:rPr>
          <w:color w:val="3C4043"/>
          <w:sz w:val="22"/>
          <w:szCs w:val="22"/>
        </w:rPr>
        <w:t xml:space="preserve"> and </w:t>
      </w:r>
      <w:proofErr w:type="spellStart"/>
      <w:r>
        <w:rPr>
          <w:i/>
          <w:color w:val="3C4043"/>
          <w:sz w:val="22"/>
          <w:szCs w:val="22"/>
        </w:rPr>
        <w:t>Ceutorhynchus</w:t>
      </w:r>
      <w:proofErr w:type="spellEnd"/>
      <w:r>
        <w:rPr>
          <w:color w:val="3C4043"/>
          <w:sz w:val="22"/>
          <w:szCs w:val="22"/>
        </w:rPr>
        <w:t xml:space="preserve"> sp., both were also found in the presumably Holocene sample A17-K-05. </w:t>
      </w:r>
      <w:proofErr w:type="spellStart"/>
      <w:r>
        <w:rPr>
          <w:i/>
          <w:color w:val="3C4043"/>
          <w:sz w:val="22"/>
          <w:szCs w:val="22"/>
        </w:rPr>
        <w:t>Dicheirotrichus</w:t>
      </w:r>
      <w:proofErr w:type="spellEnd"/>
      <w:r>
        <w:rPr>
          <w:i/>
          <w:color w:val="3C4043"/>
          <w:sz w:val="22"/>
          <w:szCs w:val="22"/>
        </w:rPr>
        <w:t xml:space="preserve"> </w:t>
      </w:r>
      <w:proofErr w:type="spellStart"/>
      <w:r>
        <w:rPr>
          <w:i/>
          <w:color w:val="3C4043"/>
          <w:sz w:val="22"/>
          <w:szCs w:val="22"/>
        </w:rPr>
        <w:t>mannerheimi</w:t>
      </w:r>
      <w:r w:rsidR="00C050EC">
        <w:rPr>
          <w:i/>
          <w:color w:val="3C4043"/>
          <w:sz w:val="22"/>
          <w:szCs w:val="22"/>
        </w:rPr>
        <w:t>i</w:t>
      </w:r>
      <w:proofErr w:type="spellEnd"/>
      <w:r>
        <w:rPr>
          <w:color w:val="3C4043"/>
          <w:sz w:val="22"/>
          <w:szCs w:val="22"/>
        </w:rPr>
        <w:t xml:space="preserve"> Sahlb. occupies well-drained sites with diverse grasses and herbs and inhabits the taiga zone as well as steppe patches within it (</w:t>
      </w:r>
      <w:r w:rsidRPr="00FD30E8">
        <w:rPr>
          <w:color w:val="0000FF"/>
          <w:sz w:val="22"/>
          <w:szCs w:val="22"/>
        </w:rPr>
        <w:t>Sher and Kuzmina, 2013</w:t>
      </w:r>
      <w:r>
        <w:rPr>
          <w:color w:val="3C4043"/>
          <w:sz w:val="22"/>
          <w:szCs w:val="22"/>
        </w:rPr>
        <w:t xml:space="preserve">). Genera of </w:t>
      </w:r>
      <w:proofErr w:type="spellStart"/>
      <w:r>
        <w:rPr>
          <w:i/>
          <w:color w:val="3C4043"/>
          <w:sz w:val="22"/>
          <w:szCs w:val="22"/>
        </w:rPr>
        <w:t>Ceutorhynchus</w:t>
      </w:r>
      <w:proofErr w:type="spellEnd"/>
      <w:r>
        <w:rPr>
          <w:color w:val="3C4043"/>
          <w:sz w:val="22"/>
          <w:szCs w:val="22"/>
        </w:rPr>
        <w:t xml:space="preserve"> feed on plants of Brassicaceae (</w:t>
      </w:r>
      <w:proofErr w:type="spellStart"/>
      <w:r>
        <w:rPr>
          <w:i/>
          <w:color w:val="3C4043"/>
          <w:sz w:val="22"/>
          <w:szCs w:val="22"/>
        </w:rPr>
        <w:t>Draba</w:t>
      </w:r>
      <w:proofErr w:type="spellEnd"/>
      <w:r>
        <w:rPr>
          <w:color w:val="3C4043"/>
          <w:sz w:val="22"/>
          <w:szCs w:val="22"/>
        </w:rPr>
        <w:t xml:space="preserve"> sp.) and Asteraceae families that inhabit mostly woodlands (</w:t>
      </w:r>
      <w:proofErr w:type="spellStart"/>
      <w:r w:rsidRPr="00FD30E8">
        <w:rPr>
          <w:color w:val="0000FF"/>
          <w:sz w:val="22"/>
          <w:szCs w:val="22"/>
        </w:rPr>
        <w:t>Korotyaev</w:t>
      </w:r>
      <w:proofErr w:type="spellEnd"/>
      <w:r w:rsidRPr="00FD30E8">
        <w:rPr>
          <w:color w:val="0000FF"/>
          <w:sz w:val="22"/>
          <w:szCs w:val="22"/>
        </w:rPr>
        <w:t>, 2020</w:t>
      </w:r>
      <w:r>
        <w:rPr>
          <w:color w:val="3C4043"/>
          <w:sz w:val="22"/>
          <w:szCs w:val="22"/>
        </w:rPr>
        <w:t>).</w:t>
      </w:r>
    </w:p>
    <w:p w14:paraId="353ABC76" w14:textId="2C63E257" w:rsidR="00DF1875" w:rsidRDefault="00DF1875">
      <w:pPr>
        <w:spacing w:line="360" w:lineRule="auto"/>
        <w:ind w:firstLine="284"/>
        <w:rPr>
          <w:sz w:val="22"/>
          <w:szCs w:val="22"/>
        </w:rPr>
      </w:pPr>
    </w:p>
    <w:p w14:paraId="722CB6AB" w14:textId="77777777" w:rsidR="00237983" w:rsidRDefault="00237983">
      <w:pPr>
        <w:rPr>
          <w:b/>
          <w:color w:val="FF0000"/>
          <w:sz w:val="22"/>
          <w:szCs w:val="22"/>
        </w:rPr>
      </w:pPr>
      <w:r>
        <w:rPr>
          <w:b/>
          <w:color w:val="FF0000"/>
          <w:sz w:val="22"/>
          <w:szCs w:val="22"/>
        </w:rPr>
        <w:br w:type="page"/>
      </w:r>
    </w:p>
    <w:p w14:paraId="295CD1F0" w14:textId="23E47D75" w:rsidR="00DF1875" w:rsidRDefault="00E543D6">
      <w:pPr>
        <w:rPr>
          <w:sz w:val="22"/>
          <w:szCs w:val="22"/>
        </w:rPr>
      </w:pPr>
      <w:r w:rsidRPr="00FD30E8">
        <w:rPr>
          <w:b/>
          <w:color w:val="FF0000"/>
          <w:sz w:val="22"/>
          <w:szCs w:val="22"/>
        </w:rPr>
        <w:lastRenderedPageBreak/>
        <w:t>Supplementary Table 1.</w:t>
      </w:r>
      <w:r w:rsidRPr="00FD30E8">
        <w:rPr>
          <w:sz w:val="22"/>
          <w:szCs w:val="22"/>
        </w:rPr>
        <w:t xml:space="preserve"> </w:t>
      </w:r>
      <w:r>
        <w:rPr>
          <w:sz w:val="22"/>
          <w:szCs w:val="22"/>
        </w:rPr>
        <w:t>S</w:t>
      </w:r>
      <w:r w:rsidRPr="00FD30E8">
        <w:rPr>
          <w:sz w:val="22"/>
          <w:szCs w:val="22"/>
        </w:rPr>
        <w:t xml:space="preserve">tratigraphy and sedimentology of section 1 (67°42’12.6”N; 135°43’44.2”E), </w:t>
      </w:r>
      <w:proofErr w:type="spellStart"/>
      <w:r w:rsidRPr="00FD30E8">
        <w:rPr>
          <w:sz w:val="22"/>
          <w:szCs w:val="22"/>
        </w:rPr>
        <w:t>Ulakhan</w:t>
      </w:r>
      <w:proofErr w:type="spellEnd"/>
      <w:r w:rsidRPr="00FD30E8">
        <w:rPr>
          <w:sz w:val="22"/>
          <w:szCs w:val="22"/>
        </w:rPr>
        <w:t xml:space="preserve"> Sular.</w:t>
      </w:r>
    </w:p>
    <w:tbl>
      <w:tblPr>
        <w:tblStyle w:val="a"/>
        <w:tblW w:w="1043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08"/>
        <w:gridCol w:w="3260"/>
        <w:gridCol w:w="1418"/>
        <w:gridCol w:w="1984"/>
        <w:gridCol w:w="2368"/>
      </w:tblGrid>
      <w:tr w:rsidR="00DF1875" w:rsidRPr="00013170" w14:paraId="65C0212E" w14:textId="77777777" w:rsidTr="00013170">
        <w:trPr>
          <w:trHeight w:val="59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EE209" w14:textId="19985A90" w:rsidR="00DF1875" w:rsidRPr="00013170" w:rsidRDefault="00E543D6">
            <w:pPr>
              <w:rPr>
                <w:b/>
                <w:sz w:val="20"/>
                <w:szCs w:val="20"/>
              </w:rPr>
            </w:pPr>
            <w:r w:rsidRPr="00013170">
              <w:rPr>
                <w:b/>
                <w:sz w:val="20"/>
                <w:szCs w:val="20"/>
              </w:rPr>
              <w:t>Unit and thickness (m)</w:t>
            </w:r>
          </w:p>
        </w:tc>
        <w:tc>
          <w:tcPr>
            <w:tcW w:w="6662"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E5233A1" w14:textId="6D387B88" w:rsidR="00DF1875" w:rsidRPr="00013170" w:rsidRDefault="00E543D6">
            <w:pPr>
              <w:jc w:val="center"/>
              <w:rPr>
                <w:b/>
                <w:sz w:val="20"/>
                <w:szCs w:val="20"/>
              </w:rPr>
            </w:pPr>
            <w:r w:rsidRPr="00013170">
              <w:rPr>
                <w:b/>
                <w:sz w:val="20"/>
                <w:szCs w:val="20"/>
              </w:rPr>
              <w:t>Description</w:t>
            </w:r>
          </w:p>
        </w:tc>
        <w:tc>
          <w:tcPr>
            <w:tcW w:w="23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293A8D1" w14:textId="77AF4288" w:rsidR="00DF1875" w:rsidRPr="00013170" w:rsidRDefault="00E543D6">
            <w:pPr>
              <w:rPr>
                <w:b/>
                <w:sz w:val="20"/>
                <w:szCs w:val="20"/>
              </w:rPr>
            </w:pPr>
            <w:r w:rsidRPr="00013170">
              <w:rPr>
                <w:b/>
                <w:sz w:val="20"/>
                <w:szCs w:val="20"/>
              </w:rPr>
              <w:t>Interpretation</w:t>
            </w:r>
          </w:p>
        </w:tc>
      </w:tr>
      <w:tr w:rsidR="00DF1875" w:rsidRPr="00013170" w14:paraId="1E613015" w14:textId="77777777" w:rsidTr="00013170">
        <w:trPr>
          <w:trHeight w:val="760"/>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DEBA7" w14:textId="77777777" w:rsidR="00DF1875" w:rsidRDefault="00DF1875">
            <w:pPr>
              <w:rPr>
                <w:sz w:val="20"/>
                <w:szCs w:val="20"/>
              </w:rPr>
            </w:pPr>
          </w:p>
          <w:p w14:paraId="16C5D7F3" w14:textId="10617DDE" w:rsidR="00CF7468" w:rsidRPr="00013170" w:rsidRDefault="00CF7468" w:rsidP="00CF7468">
            <w:pPr>
              <w:jc w:val="center"/>
              <w:rPr>
                <w:sz w:val="20"/>
                <w:szCs w:val="20"/>
              </w:rPr>
            </w:pP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A50E1" w14:textId="07705E6E" w:rsidR="00DF1875" w:rsidRPr="00013170" w:rsidRDefault="00E543D6">
            <w:pPr>
              <w:rPr>
                <w:sz w:val="20"/>
                <w:szCs w:val="20"/>
              </w:rPr>
            </w:pPr>
            <w:r w:rsidRPr="00013170">
              <w:rPr>
                <w:b/>
                <w:sz w:val="20"/>
                <w:szCs w:val="20"/>
              </w:rPr>
              <w:t>Sedimentology</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DAC25" w14:textId="18EA21AF" w:rsidR="00DF1875" w:rsidRPr="00013170" w:rsidRDefault="00E543D6">
            <w:pPr>
              <w:rPr>
                <w:sz w:val="20"/>
                <w:szCs w:val="20"/>
              </w:rPr>
            </w:pPr>
            <w:r w:rsidRPr="00013170">
              <w:rPr>
                <w:b/>
                <w:sz w:val="20"/>
                <w:szCs w:val="20"/>
              </w:rPr>
              <w:t>Ground ice and cryogenic structures</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C1CA34" w14:textId="7620DDAF" w:rsidR="00DF1875" w:rsidRPr="00013170" w:rsidRDefault="00E543D6">
            <w:pPr>
              <w:rPr>
                <w:sz w:val="20"/>
                <w:szCs w:val="20"/>
              </w:rPr>
            </w:pPr>
            <w:r w:rsidRPr="00013170">
              <w:rPr>
                <w:b/>
                <w:sz w:val="20"/>
                <w:szCs w:val="20"/>
              </w:rPr>
              <w:t>Organic material</w:t>
            </w:r>
          </w:p>
        </w:tc>
        <w:tc>
          <w:tcPr>
            <w:tcW w:w="23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7700AA" w14:textId="2A7CCA16" w:rsidR="00DF1875" w:rsidRPr="00013170" w:rsidRDefault="00DF1875">
            <w:pPr>
              <w:rPr>
                <w:sz w:val="20"/>
                <w:szCs w:val="20"/>
              </w:rPr>
            </w:pPr>
          </w:p>
        </w:tc>
      </w:tr>
      <w:tr w:rsidR="00DF1875" w:rsidRPr="00013170" w14:paraId="264543AE" w14:textId="77777777" w:rsidTr="00013170">
        <w:trPr>
          <w:trHeight w:val="1040"/>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3155B" w14:textId="77777777" w:rsidR="00CF7468" w:rsidRDefault="00CF7468">
            <w:pPr>
              <w:jc w:val="center"/>
              <w:rPr>
                <w:sz w:val="20"/>
                <w:szCs w:val="20"/>
              </w:rPr>
            </w:pPr>
          </w:p>
          <w:p w14:paraId="36573230" w14:textId="77777777" w:rsidR="00CF7468" w:rsidRDefault="00CF7468">
            <w:pPr>
              <w:jc w:val="center"/>
              <w:rPr>
                <w:sz w:val="20"/>
                <w:szCs w:val="20"/>
              </w:rPr>
            </w:pPr>
          </w:p>
          <w:p w14:paraId="783F40AD" w14:textId="77777777" w:rsidR="00CF7468" w:rsidRDefault="00CF7468">
            <w:pPr>
              <w:jc w:val="center"/>
              <w:rPr>
                <w:sz w:val="20"/>
                <w:szCs w:val="20"/>
              </w:rPr>
            </w:pPr>
          </w:p>
          <w:p w14:paraId="090B2EDE" w14:textId="77777777" w:rsidR="00CF7468" w:rsidRDefault="00CF7468">
            <w:pPr>
              <w:jc w:val="center"/>
              <w:rPr>
                <w:sz w:val="20"/>
                <w:szCs w:val="20"/>
              </w:rPr>
            </w:pPr>
          </w:p>
          <w:p w14:paraId="1406300A" w14:textId="77777777" w:rsidR="00CF7468" w:rsidRDefault="00CF7468">
            <w:pPr>
              <w:jc w:val="center"/>
              <w:rPr>
                <w:sz w:val="20"/>
                <w:szCs w:val="20"/>
              </w:rPr>
            </w:pPr>
          </w:p>
          <w:p w14:paraId="229EB6D1" w14:textId="77777777" w:rsidR="00CF7468" w:rsidRDefault="00CF7468">
            <w:pPr>
              <w:jc w:val="center"/>
              <w:rPr>
                <w:sz w:val="20"/>
                <w:szCs w:val="20"/>
              </w:rPr>
            </w:pPr>
          </w:p>
          <w:p w14:paraId="65A4E793" w14:textId="77777777" w:rsidR="00CF7468" w:rsidRDefault="00CF7468">
            <w:pPr>
              <w:jc w:val="center"/>
              <w:rPr>
                <w:sz w:val="20"/>
                <w:szCs w:val="20"/>
              </w:rPr>
            </w:pPr>
          </w:p>
          <w:p w14:paraId="788A8EBA" w14:textId="77777777" w:rsidR="00CF7468" w:rsidRDefault="00CF7468">
            <w:pPr>
              <w:jc w:val="center"/>
              <w:rPr>
                <w:sz w:val="20"/>
                <w:szCs w:val="20"/>
              </w:rPr>
            </w:pPr>
          </w:p>
          <w:p w14:paraId="539BCBF3" w14:textId="77777777" w:rsidR="008D1B14" w:rsidRDefault="008D1B14">
            <w:pPr>
              <w:jc w:val="center"/>
              <w:rPr>
                <w:sz w:val="20"/>
                <w:szCs w:val="20"/>
              </w:rPr>
            </w:pPr>
          </w:p>
          <w:p w14:paraId="5A5F7483" w14:textId="77777777" w:rsidR="00CF7468" w:rsidRDefault="00CF7468">
            <w:pPr>
              <w:jc w:val="center"/>
              <w:rPr>
                <w:sz w:val="20"/>
                <w:szCs w:val="20"/>
              </w:rPr>
            </w:pPr>
          </w:p>
          <w:p w14:paraId="117E638F" w14:textId="3D193411" w:rsidR="00DF1875" w:rsidRPr="00013170" w:rsidRDefault="00E543D6">
            <w:pPr>
              <w:jc w:val="center"/>
              <w:rPr>
                <w:sz w:val="20"/>
                <w:szCs w:val="20"/>
              </w:rPr>
            </w:pPr>
            <w:proofErr w:type="spellStart"/>
            <w:r w:rsidRPr="00013170">
              <w:rPr>
                <w:sz w:val="20"/>
                <w:szCs w:val="20"/>
              </w:rPr>
              <w:t>Ulakhan</w:t>
            </w:r>
            <w:proofErr w:type="spellEnd"/>
            <w:r w:rsidRPr="00013170">
              <w:rPr>
                <w:sz w:val="20"/>
                <w:szCs w:val="20"/>
              </w:rPr>
              <w:t xml:space="preserve"> Sular Formation (≥20)</w:t>
            </w:r>
          </w:p>
        </w:tc>
        <w:tc>
          <w:tcPr>
            <w:tcW w:w="3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BE14D4" w14:textId="0B93BED6" w:rsidR="00DF1875" w:rsidRPr="00013170" w:rsidRDefault="00E543D6">
            <w:pPr>
              <w:rPr>
                <w:sz w:val="20"/>
                <w:szCs w:val="20"/>
              </w:rPr>
            </w:pPr>
            <w:r w:rsidRPr="00013170">
              <w:rPr>
                <w:sz w:val="20"/>
                <w:szCs w:val="20"/>
              </w:rPr>
              <w:t>~30–35 m above river level (</w:t>
            </w:r>
            <w:proofErr w:type="spellStart"/>
            <w:r w:rsidRPr="00013170">
              <w:rPr>
                <w:sz w:val="20"/>
                <w:szCs w:val="20"/>
              </w:rPr>
              <w:t>arl</w:t>
            </w:r>
            <w:proofErr w:type="spellEnd"/>
            <w:r w:rsidRPr="00013170">
              <w:rPr>
                <w:sz w:val="20"/>
                <w:szCs w:val="20"/>
              </w:rPr>
              <w:t xml:space="preserve">): well-stratified sand, horizontal to </w:t>
            </w:r>
            <w:proofErr w:type="spellStart"/>
            <w:r w:rsidRPr="00013170">
              <w:rPr>
                <w:sz w:val="20"/>
                <w:szCs w:val="20"/>
              </w:rPr>
              <w:t>subhorizontal</w:t>
            </w:r>
            <w:proofErr w:type="spellEnd"/>
            <w:r w:rsidRPr="00013170">
              <w:rPr>
                <w:sz w:val="20"/>
                <w:szCs w:val="20"/>
              </w:rPr>
              <w:t xml:space="preserve"> strata few mm to 10s cm thick (not examined in detail)</w:t>
            </w:r>
          </w:p>
          <w:p w14:paraId="6F31E579" w14:textId="304A1A13" w:rsidR="00DF1875" w:rsidRPr="00013170" w:rsidRDefault="00DF1875">
            <w:pPr>
              <w:rPr>
                <w:sz w:val="20"/>
                <w:szCs w:val="20"/>
              </w:rPr>
            </w:pPr>
          </w:p>
          <w:p w14:paraId="683D58B4" w14:textId="6D7FB50E" w:rsidR="00DF1875" w:rsidRPr="00013170" w:rsidRDefault="00DF1875">
            <w:pPr>
              <w:rPr>
                <w:sz w:val="20"/>
                <w:szCs w:val="20"/>
              </w:rPr>
            </w:pP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80D413" w14:textId="4E35207F" w:rsidR="00DF1875" w:rsidRPr="00013170" w:rsidRDefault="00E543D6">
            <w:pPr>
              <w:rPr>
                <w:sz w:val="20"/>
                <w:szCs w:val="20"/>
              </w:rPr>
            </w:pPr>
            <w:r w:rsidRPr="00013170">
              <w:rPr>
                <w:sz w:val="20"/>
                <w:szCs w:val="20"/>
              </w:rPr>
              <w:t>Ice wedges in and adjacent to wood-rich organic body; several cm to few 10s of cm wide, ≤ few m high (</w:t>
            </w:r>
            <w:r w:rsidRPr="00013170">
              <w:rPr>
                <w:color w:val="FF0000"/>
                <w:sz w:val="20"/>
                <w:szCs w:val="20"/>
              </w:rPr>
              <w:t>Fig. 6e)</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498D9" w14:textId="69FA4EB2" w:rsidR="00DF1875" w:rsidRPr="00013170" w:rsidRDefault="00E543D6">
            <w:pPr>
              <w:rPr>
                <w:sz w:val="20"/>
                <w:szCs w:val="20"/>
              </w:rPr>
            </w:pPr>
            <w:r w:rsidRPr="00013170">
              <w:rPr>
                <w:sz w:val="20"/>
                <w:szCs w:val="20"/>
              </w:rPr>
              <w:t>Prominent lens of black, wood-rich organic body ~15 m wide, ≤5 m thick; irregular lower contact with relief ~2–3 m (</w:t>
            </w:r>
            <w:r w:rsidRPr="00013170">
              <w:rPr>
                <w:color w:val="FF0000"/>
                <w:sz w:val="20"/>
                <w:szCs w:val="20"/>
              </w:rPr>
              <w:t>Fig. 5g</w:t>
            </w:r>
            <w:r w:rsidRPr="00013170">
              <w:rPr>
                <w:sz w:val="20"/>
                <w:szCs w:val="20"/>
              </w:rPr>
              <w:t>). Abundant woody material ≤ at least 10 cm diameter, ≤ few m</w:t>
            </w:r>
            <w:r w:rsidR="00FD617E">
              <w:rPr>
                <w:sz w:val="20"/>
                <w:szCs w:val="20"/>
              </w:rPr>
              <w:t>eters</w:t>
            </w:r>
            <w:r w:rsidRPr="00013170">
              <w:rPr>
                <w:sz w:val="20"/>
                <w:szCs w:val="20"/>
              </w:rPr>
              <w:t xml:space="preserve"> long</w:t>
            </w:r>
          </w:p>
        </w:tc>
        <w:tc>
          <w:tcPr>
            <w:tcW w:w="23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87C4C" w14:textId="73615DB4" w:rsidR="00DF1875" w:rsidRPr="00013170" w:rsidRDefault="00E543D6">
            <w:pPr>
              <w:rPr>
                <w:sz w:val="20"/>
                <w:szCs w:val="20"/>
              </w:rPr>
            </w:pPr>
            <w:r w:rsidRPr="00013170">
              <w:rPr>
                <w:sz w:val="20"/>
                <w:szCs w:val="20"/>
              </w:rPr>
              <w:t xml:space="preserve">Erosive base to woody organic body (similar to woody debris lenses at </w:t>
            </w:r>
            <w:proofErr w:type="spellStart"/>
            <w:r w:rsidRPr="00013170">
              <w:rPr>
                <w:sz w:val="20"/>
                <w:szCs w:val="20"/>
              </w:rPr>
              <w:t>Batagay</w:t>
            </w:r>
            <w:proofErr w:type="spellEnd"/>
            <w:r w:rsidRPr="00013170">
              <w:rPr>
                <w:sz w:val="20"/>
                <w:szCs w:val="20"/>
              </w:rPr>
              <w:t xml:space="preserve"> </w:t>
            </w:r>
            <w:proofErr w:type="spellStart"/>
            <w:r w:rsidRPr="00013170">
              <w:rPr>
                <w:sz w:val="20"/>
                <w:szCs w:val="20"/>
              </w:rPr>
              <w:t>megaslump</w:t>
            </w:r>
            <w:proofErr w:type="spellEnd"/>
            <w:r w:rsidRPr="00013170">
              <w:rPr>
                <w:sz w:val="20"/>
                <w:szCs w:val="20"/>
              </w:rPr>
              <w:t xml:space="preserve">; </w:t>
            </w:r>
            <w:r w:rsidRPr="00013170">
              <w:rPr>
                <w:color w:val="0000FF"/>
                <w:sz w:val="20"/>
                <w:szCs w:val="20"/>
              </w:rPr>
              <w:t>Murton et al., 2017, 2022</w:t>
            </w:r>
            <w:r w:rsidRPr="00013170">
              <w:rPr>
                <w:sz w:val="20"/>
                <w:szCs w:val="20"/>
              </w:rPr>
              <w:t>)</w:t>
            </w:r>
          </w:p>
        </w:tc>
      </w:tr>
      <w:tr w:rsidR="00DF1875" w:rsidRPr="00013170" w14:paraId="7EFDFA39" w14:textId="77777777" w:rsidTr="00013170">
        <w:trPr>
          <w:trHeight w:val="1040"/>
        </w:trPr>
        <w:tc>
          <w:tcPr>
            <w:tcW w:w="1408"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23C68" w14:textId="0CC03EE9" w:rsidR="00DF1875" w:rsidRPr="00013170" w:rsidRDefault="00DF1875">
            <w:pPr>
              <w:widowControl w:val="0"/>
              <w:pBdr>
                <w:top w:val="nil"/>
                <w:left w:val="nil"/>
                <w:bottom w:val="nil"/>
                <w:right w:val="nil"/>
                <w:between w:val="nil"/>
              </w:pBdr>
              <w:spacing w:line="276" w:lineRule="auto"/>
              <w:rPr>
                <w:sz w:val="20"/>
                <w:szCs w:val="20"/>
              </w:rPr>
            </w:pPr>
          </w:p>
        </w:tc>
        <w:tc>
          <w:tcPr>
            <w:tcW w:w="32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A144595" w14:textId="44C87912" w:rsidR="00DF1875" w:rsidRPr="00013170" w:rsidRDefault="00E543D6">
            <w:pPr>
              <w:rPr>
                <w:sz w:val="20"/>
                <w:szCs w:val="20"/>
              </w:rPr>
            </w:pPr>
            <w:r w:rsidRPr="00013170">
              <w:rPr>
                <w:sz w:val="20"/>
                <w:szCs w:val="20"/>
              </w:rPr>
              <w:t xml:space="preserve">~15–20 m </w:t>
            </w:r>
            <w:proofErr w:type="spellStart"/>
            <w:r w:rsidRPr="00013170">
              <w:rPr>
                <w:sz w:val="20"/>
                <w:szCs w:val="20"/>
              </w:rPr>
              <w:t>arl</w:t>
            </w:r>
            <w:proofErr w:type="spellEnd"/>
            <w:r w:rsidRPr="00013170">
              <w:rPr>
                <w:sz w:val="20"/>
                <w:szCs w:val="20"/>
              </w:rPr>
              <w:t>: well-stratified fine–medium sand with (1) horizontal–</w:t>
            </w:r>
            <w:proofErr w:type="spellStart"/>
            <w:r w:rsidRPr="00013170">
              <w:rPr>
                <w:sz w:val="20"/>
                <w:szCs w:val="20"/>
              </w:rPr>
              <w:t>subhorizontal</w:t>
            </w:r>
            <w:proofErr w:type="spellEnd"/>
            <w:r w:rsidR="002A17B9">
              <w:rPr>
                <w:sz w:val="20"/>
                <w:szCs w:val="20"/>
              </w:rPr>
              <w:t>,</w:t>
            </w:r>
            <w:r w:rsidRPr="00013170">
              <w:rPr>
                <w:sz w:val="20"/>
                <w:szCs w:val="20"/>
              </w:rPr>
              <w:t xml:space="preserve"> planar parallel laminated (</w:t>
            </w:r>
            <w:r w:rsidRPr="00013170">
              <w:rPr>
                <w:color w:val="FF0000"/>
                <w:sz w:val="20"/>
                <w:szCs w:val="20"/>
              </w:rPr>
              <w:t>Supplementary Fig. 3)</w:t>
            </w:r>
            <w:r w:rsidRPr="00013170">
              <w:rPr>
                <w:sz w:val="20"/>
                <w:szCs w:val="20"/>
              </w:rPr>
              <w:t>; (2) trough cross sets ~0.5–1.5 m thick, some with well-developed, concave-up basal erosion surfaces (</w:t>
            </w:r>
            <w:r w:rsidRPr="00013170">
              <w:rPr>
                <w:color w:val="FF0000"/>
                <w:sz w:val="20"/>
                <w:szCs w:val="20"/>
              </w:rPr>
              <w:t>Fig. 5a and Supplementary Fig. 3</w:t>
            </w:r>
            <w:r w:rsidRPr="00013170">
              <w:rPr>
                <w:sz w:val="20"/>
                <w:szCs w:val="20"/>
              </w:rPr>
              <w:t>); (3) tabular cross sets (</w:t>
            </w:r>
            <w:r w:rsidRPr="00013170">
              <w:rPr>
                <w:color w:val="FF0000"/>
                <w:sz w:val="20"/>
                <w:szCs w:val="20"/>
              </w:rPr>
              <w:t>Supplementary Fig. 3</w:t>
            </w:r>
            <w:r w:rsidRPr="00013170">
              <w:rPr>
                <w:sz w:val="20"/>
                <w:szCs w:val="20"/>
              </w:rPr>
              <w:t xml:space="preserve">); or (4) reactivation surfaces in one cross set. Numerous truncation surfaces (horizontal, </w:t>
            </w:r>
            <w:proofErr w:type="spellStart"/>
            <w:r w:rsidRPr="00013170">
              <w:rPr>
                <w:sz w:val="20"/>
                <w:szCs w:val="20"/>
              </w:rPr>
              <w:t>subhorizontal</w:t>
            </w:r>
            <w:proofErr w:type="spellEnd"/>
            <w:r w:rsidRPr="00013170">
              <w:rPr>
                <w:sz w:val="20"/>
                <w:szCs w:val="20"/>
              </w:rPr>
              <w:t xml:space="preserve"> or concave-up). Possible trough cross-lamination.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BE633C" w14:textId="5B26F462" w:rsidR="00DF1875" w:rsidRPr="00013170" w:rsidRDefault="00E543D6">
            <w:pPr>
              <w:rPr>
                <w:sz w:val="20"/>
                <w:szCs w:val="20"/>
              </w:rPr>
            </w:pPr>
            <w:r w:rsidRPr="00013170">
              <w:rPr>
                <w:sz w:val="20"/>
                <w:szCs w:val="20"/>
              </w:rPr>
              <w:t>Pore-ice cemented</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F1C32B" w14:textId="2BC03840" w:rsidR="00DF1875" w:rsidRPr="00013170" w:rsidRDefault="00E543D6">
            <w:pPr>
              <w:rPr>
                <w:sz w:val="20"/>
                <w:szCs w:val="20"/>
              </w:rPr>
            </w:pPr>
            <w:r w:rsidRPr="00013170">
              <w:rPr>
                <w:sz w:val="20"/>
                <w:szCs w:val="20"/>
              </w:rPr>
              <w:t>Few occurrences of isolated or clumped in situ roots.</w:t>
            </w:r>
          </w:p>
          <w:p w14:paraId="05D948AD" w14:textId="57BC6CF8" w:rsidR="00DF1875" w:rsidRPr="00013170" w:rsidRDefault="00DF1875">
            <w:pPr>
              <w:rPr>
                <w:sz w:val="20"/>
                <w:szCs w:val="20"/>
              </w:rPr>
            </w:pPr>
          </w:p>
          <w:p w14:paraId="7BC5D8A8" w14:textId="07C365FC" w:rsidR="00DF1875" w:rsidRPr="00013170" w:rsidRDefault="00E543D6">
            <w:pPr>
              <w:rPr>
                <w:sz w:val="20"/>
                <w:szCs w:val="20"/>
              </w:rPr>
            </w:pPr>
            <w:r w:rsidRPr="00013170">
              <w:rPr>
                <w:sz w:val="20"/>
                <w:szCs w:val="20"/>
              </w:rPr>
              <w:t>Sand is largely free of in situ rootlets (in contrast to HAB, which contains abundant in situ rootlets)</w:t>
            </w:r>
          </w:p>
        </w:tc>
        <w:tc>
          <w:tcPr>
            <w:tcW w:w="23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58DA1" w14:textId="5946BA8B" w:rsidR="00DF1875" w:rsidRPr="00013170" w:rsidRDefault="00E543D6">
            <w:pPr>
              <w:rPr>
                <w:sz w:val="20"/>
                <w:szCs w:val="20"/>
              </w:rPr>
            </w:pPr>
            <w:r w:rsidRPr="00013170">
              <w:rPr>
                <w:sz w:val="20"/>
                <w:szCs w:val="20"/>
              </w:rPr>
              <w:t>Channel-belt deposits of sandy braided river:</w:t>
            </w:r>
          </w:p>
          <w:p w14:paraId="05E74936" w14:textId="318D84E2" w:rsidR="00DF1875" w:rsidRPr="00013170" w:rsidRDefault="00E543D6">
            <w:pPr>
              <w:rPr>
                <w:sz w:val="20"/>
                <w:szCs w:val="20"/>
              </w:rPr>
            </w:pPr>
            <w:r w:rsidRPr="00013170">
              <w:rPr>
                <w:sz w:val="20"/>
                <w:szCs w:val="20"/>
              </w:rPr>
              <w:t>(1) upper flow regime plane bed (flood deposits);</w:t>
            </w:r>
          </w:p>
          <w:p w14:paraId="14F04981" w14:textId="6DFDF8F9" w:rsidR="00DF1875" w:rsidRPr="00013170" w:rsidRDefault="00E543D6">
            <w:pPr>
              <w:rPr>
                <w:sz w:val="20"/>
                <w:szCs w:val="20"/>
              </w:rPr>
            </w:pPr>
            <w:r w:rsidRPr="00013170">
              <w:rPr>
                <w:sz w:val="20"/>
                <w:szCs w:val="20"/>
              </w:rPr>
              <w:t>(2) large, sinuous-crested, subaqueous dunes;</w:t>
            </w:r>
          </w:p>
          <w:p w14:paraId="614085C5" w14:textId="3A8B18D5" w:rsidR="00DF1875" w:rsidRPr="00013170" w:rsidRDefault="00E543D6">
            <w:pPr>
              <w:rPr>
                <w:sz w:val="20"/>
                <w:szCs w:val="20"/>
              </w:rPr>
            </w:pPr>
            <w:r w:rsidRPr="00013170">
              <w:rPr>
                <w:sz w:val="20"/>
                <w:szCs w:val="20"/>
              </w:rPr>
              <w:t xml:space="preserve">(3) bars; </w:t>
            </w:r>
          </w:p>
          <w:p w14:paraId="0358C158" w14:textId="6A92165D" w:rsidR="00DF1875" w:rsidRPr="00013170" w:rsidRDefault="00E543D6">
            <w:pPr>
              <w:rPr>
                <w:sz w:val="20"/>
                <w:szCs w:val="20"/>
              </w:rPr>
            </w:pPr>
            <w:r w:rsidRPr="00013170">
              <w:rPr>
                <w:sz w:val="20"/>
                <w:szCs w:val="20"/>
              </w:rPr>
              <w:t>(4) stage change during bar migration  (</w:t>
            </w:r>
            <w:r w:rsidRPr="00013170">
              <w:rPr>
                <w:color w:val="0000FF"/>
                <w:sz w:val="20"/>
                <w:szCs w:val="20"/>
              </w:rPr>
              <w:t>Collinson, 1970; Cant and Walker, 1978; Sambrook Smith et al., 2006; Ashworth et al., 2011</w:t>
            </w:r>
            <w:r w:rsidRPr="00013170">
              <w:rPr>
                <w:sz w:val="20"/>
                <w:szCs w:val="20"/>
              </w:rPr>
              <w:t>)</w:t>
            </w:r>
          </w:p>
        </w:tc>
      </w:tr>
    </w:tbl>
    <w:p w14:paraId="330B8F39" w14:textId="77777777" w:rsidR="00344F49" w:rsidRDefault="00344F49">
      <w:pPr>
        <w:spacing w:line="360" w:lineRule="auto"/>
        <w:rPr>
          <w:sz w:val="22"/>
          <w:szCs w:val="22"/>
        </w:rPr>
      </w:pPr>
      <w:bookmarkStart w:id="6" w:name="_heading=h.3dy6vkm" w:colFirst="0" w:colLast="0"/>
      <w:bookmarkEnd w:id="6"/>
    </w:p>
    <w:p w14:paraId="65B72CF1" w14:textId="72CCBA14" w:rsidR="00DF1875" w:rsidRDefault="00E543D6">
      <w:pPr>
        <w:spacing w:line="360" w:lineRule="auto"/>
        <w:rPr>
          <w:sz w:val="22"/>
          <w:szCs w:val="22"/>
        </w:rPr>
      </w:pPr>
      <w:r>
        <w:rPr>
          <w:noProof/>
          <w:sz w:val="22"/>
          <w:szCs w:val="22"/>
        </w:rPr>
        <w:drawing>
          <wp:inline distT="0" distB="0" distL="0" distR="0" wp14:anchorId="535AA098" wp14:editId="1D6C4345">
            <wp:extent cx="6642100" cy="2515549"/>
            <wp:effectExtent l="0" t="0" r="6350" b="0"/>
            <wp:docPr id="15447666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0"/>
                    <a:srcRect b="13561"/>
                    <a:stretch/>
                  </pic:blipFill>
                  <pic:spPr bwMode="auto">
                    <a:xfrm>
                      <a:off x="0" y="0"/>
                      <a:ext cx="6642100" cy="2515549"/>
                    </a:xfrm>
                    <a:prstGeom prst="rect">
                      <a:avLst/>
                    </a:prstGeom>
                    <a:ln>
                      <a:noFill/>
                    </a:ln>
                    <a:extLst>
                      <a:ext uri="{53640926-AAD7-44D8-BBD7-CCE9431645EC}">
                        <a14:shadowObscured xmlns:a14="http://schemas.microsoft.com/office/drawing/2010/main"/>
                      </a:ext>
                    </a:extLst>
                  </pic:spPr>
                </pic:pic>
              </a:graphicData>
            </a:graphic>
          </wp:inline>
        </w:drawing>
      </w:r>
    </w:p>
    <w:p w14:paraId="3F43FFE7" w14:textId="1363F8D1" w:rsidR="00DF1875" w:rsidRDefault="00E543D6">
      <w:pPr>
        <w:spacing w:after="240"/>
        <w:rPr>
          <w:sz w:val="22"/>
          <w:szCs w:val="22"/>
        </w:rPr>
      </w:pPr>
      <w:r w:rsidRPr="00FD30E8">
        <w:rPr>
          <w:b/>
          <w:color w:val="FF0000"/>
          <w:sz w:val="22"/>
          <w:szCs w:val="22"/>
        </w:rPr>
        <w:t>Supplementary Figure 3</w:t>
      </w:r>
      <w:r>
        <w:rPr>
          <w:sz w:val="22"/>
          <w:szCs w:val="22"/>
        </w:rPr>
        <w:t>. Stream channel deposits comprising a large tabular cross set at least 1.5 m thick (deposited at the margins of a migrating bar), horizontal planar parallel lamination (upper flow regime plane bed deposits), and a trough cross set (subaqueous</w:t>
      </w:r>
      <w:r w:rsidR="007A71D4">
        <w:rPr>
          <w:sz w:val="22"/>
          <w:szCs w:val="22"/>
        </w:rPr>
        <w:t>,</w:t>
      </w:r>
      <w:r>
        <w:rPr>
          <w:sz w:val="22"/>
          <w:szCs w:val="22"/>
        </w:rPr>
        <w:t xml:space="preserve"> sinuous-crested dune deposits), ~15–20 m </w:t>
      </w:r>
      <w:proofErr w:type="spellStart"/>
      <w:r>
        <w:rPr>
          <w:sz w:val="22"/>
          <w:szCs w:val="22"/>
        </w:rPr>
        <w:t>arl</w:t>
      </w:r>
      <w:proofErr w:type="spellEnd"/>
      <w:r>
        <w:rPr>
          <w:sz w:val="22"/>
          <w:szCs w:val="22"/>
        </w:rPr>
        <w:t xml:space="preserve">, section 1, </w:t>
      </w:r>
      <w:proofErr w:type="spellStart"/>
      <w:r>
        <w:rPr>
          <w:sz w:val="22"/>
          <w:szCs w:val="22"/>
        </w:rPr>
        <w:t>Ulakhan</w:t>
      </w:r>
      <w:proofErr w:type="spellEnd"/>
      <w:r>
        <w:rPr>
          <w:sz w:val="22"/>
          <w:szCs w:val="22"/>
        </w:rPr>
        <w:t xml:space="preserve"> Sular Formation. Photograph by Julian Murton.</w:t>
      </w:r>
    </w:p>
    <w:p w14:paraId="46400B12" w14:textId="77777777" w:rsidR="007B51D4" w:rsidRDefault="007B51D4">
      <w:pPr>
        <w:spacing w:after="240"/>
        <w:rPr>
          <w:sz w:val="22"/>
          <w:szCs w:val="22"/>
        </w:rPr>
      </w:pPr>
    </w:p>
    <w:p w14:paraId="286A8E22" w14:textId="240CF5D5" w:rsidR="00DF1875" w:rsidRDefault="00E543D6">
      <w:pPr>
        <w:jc w:val="both"/>
        <w:rPr>
          <w:sz w:val="22"/>
          <w:szCs w:val="22"/>
        </w:rPr>
      </w:pPr>
      <w:r>
        <w:rPr>
          <w:b/>
          <w:color w:val="FF0000"/>
          <w:sz w:val="22"/>
          <w:szCs w:val="22"/>
        </w:rPr>
        <w:lastRenderedPageBreak/>
        <w:t xml:space="preserve">Supplementary </w:t>
      </w:r>
      <w:r w:rsidRPr="00FD30E8">
        <w:rPr>
          <w:b/>
          <w:color w:val="FF0000"/>
          <w:sz w:val="22"/>
          <w:szCs w:val="22"/>
        </w:rPr>
        <w:t>Table 2.</w:t>
      </w:r>
      <w:r w:rsidRPr="00FD30E8">
        <w:rPr>
          <w:color w:val="FF0000"/>
          <w:sz w:val="22"/>
          <w:szCs w:val="22"/>
        </w:rPr>
        <w:t xml:space="preserve"> </w:t>
      </w:r>
      <w:r>
        <w:rPr>
          <w:sz w:val="22"/>
          <w:szCs w:val="22"/>
        </w:rPr>
        <w:t>S</w:t>
      </w:r>
      <w:r w:rsidRPr="00FD30E8">
        <w:rPr>
          <w:sz w:val="22"/>
          <w:szCs w:val="22"/>
        </w:rPr>
        <w:t xml:space="preserve">tratigraphy and sedimentology of section 2 (67°41’14.5”N; 135°44’02.6”E), </w:t>
      </w:r>
      <w:proofErr w:type="spellStart"/>
      <w:r w:rsidRPr="00FD30E8">
        <w:rPr>
          <w:sz w:val="22"/>
          <w:szCs w:val="22"/>
        </w:rPr>
        <w:t>Ulakhan</w:t>
      </w:r>
      <w:proofErr w:type="spellEnd"/>
      <w:r w:rsidRPr="00FD30E8">
        <w:rPr>
          <w:sz w:val="22"/>
          <w:szCs w:val="22"/>
        </w:rPr>
        <w:t xml:space="preserve"> Sular.</w:t>
      </w:r>
    </w:p>
    <w:tbl>
      <w:tblPr>
        <w:tblStyle w:val="a0"/>
        <w:tblW w:w="99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24"/>
        <w:gridCol w:w="2977"/>
        <w:gridCol w:w="1985"/>
        <w:gridCol w:w="1984"/>
        <w:gridCol w:w="1875"/>
      </w:tblGrid>
      <w:tr w:rsidR="00DF1875" w14:paraId="2FDBAEA4" w14:textId="77777777">
        <w:trPr>
          <w:trHeight w:val="595"/>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7BDF5" w14:textId="0A23CBA1" w:rsidR="00DF1875" w:rsidRPr="007D25F6" w:rsidRDefault="00E543D6">
            <w:pPr>
              <w:rPr>
                <w:b/>
                <w:sz w:val="20"/>
                <w:szCs w:val="20"/>
              </w:rPr>
            </w:pPr>
            <w:r w:rsidRPr="007D25F6">
              <w:rPr>
                <w:b/>
                <w:sz w:val="20"/>
                <w:szCs w:val="20"/>
              </w:rPr>
              <w:t>Unit and thickness (m)</w:t>
            </w:r>
          </w:p>
        </w:tc>
        <w:tc>
          <w:tcPr>
            <w:tcW w:w="6946"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AF5DF5" w14:textId="34D7532F" w:rsidR="00DF1875" w:rsidRPr="007D25F6" w:rsidRDefault="00E543D6">
            <w:pPr>
              <w:jc w:val="center"/>
              <w:rPr>
                <w:b/>
                <w:sz w:val="20"/>
                <w:szCs w:val="20"/>
              </w:rPr>
            </w:pPr>
            <w:r w:rsidRPr="007D25F6">
              <w:rPr>
                <w:b/>
                <w:sz w:val="20"/>
                <w:szCs w:val="20"/>
              </w:rPr>
              <w:t>Description</w:t>
            </w:r>
          </w:p>
        </w:tc>
        <w:tc>
          <w:tcPr>
            <w:tcW w:w="1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B466E1" w14:textId="7A723337" w:rsidR="00DF1875" w:rsidRPr="007D25F6" w:rsidRDefault="00E543D6">
            <w:pPr>
              <w:rPr>
                <w:b/>
                <w:sz w:val="20"/>
                <w:szCs w:val="20"/>
              </w:rPr>
            </w:pPr>
            <w:r w:rsidRPr="007D25F6">
              <w:rPr>
                <w:b/>
                <w:sz w:val="20"/>
                <w:szCs w:val="20"/>
              </w:rPr>
              <w:t>Interpretation</w:t>
            </w:r>
          </w:p>
        </w:tc>
      </w:tr>
      <w:tr w:rsidR="00DF1875" w14:paraId="451CBCBF" w14:textId="77777777">
        <w:trPr>
          <w:trHeight w:val="76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78872" w14:textId="5B5937A9" w:rsidR="00DF1875" w:rsidRPr="007D25F6" w:rsidRDefault="00DF1875">
            <w:pPr>
              <w:rPr>
                <w:sz w:val="20"/>
                <w:szCs w:val="20"/>
              </w:rPr>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6CA401A" w14:textId="7B149DFE" w:rsidR="00DF1875" w:rsidRPr="007D25F6" w:rsidRDefault="00E543D6">
            <w:pPr>
              <w:rPr>
                <w:sz w:val="20"/>
                <w:szCs w:val="20"/>
              </w:rPr>
            </w:pPr>
            <w:r w:rsidRPr="007D25F6">
              <w:rPr>
                <w:b/>
                <w:sz w:val="20"/>
                <w:szCs w:val="20"/>
              </w:rPr>
              <w:t>Sedimentology</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6809F23F" w14:textId="39FB7016" w:rsidR="00DF1875" w:rsidRPr="007D25F6" w:rsidRDefault="00E543D6">
            <w:pPr>
              <w:rPr>
                <w:sz w:val="20"/>
                <w:szCs w:val="20"/>
              </w:rPr>
            </w:pPr>
            <w:r w:rsidRPr="007D25F6">
              <w:rPr>
                <w:b/>
                <w:sz w:val="20"/>
                <w:szCs w:val="20"/>
              </w:rPr>
              <w:t>Ground ice &amp; cryogenic structures</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09F3BB1" w14:textId="7C319274" w:rsidR="00DF1875" w:rsidRPr="007D25F6" w:rsidRDefault="00E543D6">
            <w:pPr>
              <w:rPr>
                <w:sz w:val="20"/>
                <w:szCs w:val="20"/>
              </w:rPr>
            </w:pPr>
            <w:r w:rsidRPr="007D25F6">
              <w:rPr>
                <w:b/>
                <w:sz w:val="20"/>
                <w:szCs w:val="20"/>
              </w:rPr>
              <w:t>Organic material</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7C1E937" w14:textId="311A5C71" w:rsidR="00DF1875" w:rsidRPr="007D25F6" w:rsidRDefault="00DF1875">
            <w:pPr>
              <w:rPr>
                <w:sz w:val="20"/>
                <w:szCs w:val="20"/>
              </w:rPr>
            </w:pPr>
          </w:p>
        </w:tc>
      </w:tr>
      <w:tr w:rsidR="001F6D8E" w14:paraId="1CDD31CC" w14:textId="77777777">
        <w:trPr>
          <w:trHeight w:val="760"/>
        </w:trPr>
        <w:tc>
          <w:tcPr>
            <w:tcW w:w="11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9C63C9" w14:textId="1C2A256A" w:rsidR="001F6D8E" w:rsidRPr="007D25F6" w:rsidRDefault="001F6D8E">
            <w:pPr>
              <w:rPr>
                <w:sz w:val="20"/>
                <w:szCs w:val="20"/>
              </w:rPr>
            </w:pPr>
            <w:r>
              <w:rPr>
                <w:sz w:val="20"/>
                <w:szCs w:val="20"/>
              </w:rPr>
              <w:t xml:space="preserve">3. </w:t>
            </w:r>
            <w:r w:rsidR="00EE7E66">
              <w:rPr>
                <w:sz w:val="20"/>
                <w:szCs w:val="20"/>
              </w:rPr>
              <w:t xml:space="preserve">Un-named unit overlying </w:t>
            </w:r>
            <w:proofErr w:type="spellStart"/>
            <w:r w:rsidR="00EE7E66">
              <w:rPr>
                <w:sz w:val="20"/>
                <w:szCs w:val="20"/>
              </w:rPr>
              <w:t>Ulakhan</w:t>
            </w:r>
            <w:proofErr w:type="spellEnd"/>
            <w:r w:rsidR="00EE7E66">
              <w:rPr>
                <w:sz w:val="20"/>
                <w:szCs w:val="20"/>
              </w:rPr>
              <w:t xml:space="preserve"> Sular </w:t>
            </w:r>
            <w:r w:rsidR="006A7826">
              <w:rPr>
                <w:sz w:val="20"/>
                <w:szCs w:val="20"/>
              </w:rPr>
              <w:t xml:space="preserve">Formation </w:t>
            </w:r>
            <w:r w:rsidR="00EE7E66">
              <w:rPr>
                <w:sz w:val="20"/>
                <w:szCs w:val="20"/>
              </w:rPr>
              <w:t>(~2)</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02ACED77" w14:textId="2BC483E6" w:rsidR="001F6D8E" w:rsidRPr="007D25F6" w:rsidRDefault="001F6D8E">
            <w:pPr>
              <w:rPr>
                <w:b/>
                <w:sz w:val="20"/>
                <w:szCs w:val="20"/>
              </w:rPr>
            </w:pPr>
            <w:r w:rsidRPr="007D25F6">
              <w:rPr>
                <w:sz w:val="20"/>
                <w:szCs w:val="20"/>
              </w:rPr>
              <w:t>Uppermost 2 m (</w:t>
            </w:r>
            <w:r w:rsidR="00CF6307">
              <w:rPr>
                <w:sz w:val="20"/>
                <w:szCs w:val="20"/>
              </w:rPr>
              <w:t>t</w:t>
            </w:r>
            <w:r w:rsidR="00CF6307" w:rsidRPr="007D25F6">
              <w:rPr>
                <w:sz w:val="20"/>
                <w:szCs w:val="20"/>
              </w:rPr>
              <w:t xml:space="preserve">op </w:t>
            </w:r>
            <w:r w:rsidRPr="007D25F6">
              <w:rPr>
                <w:sz w:val="20"/>
                <w:szCs w:val="20"/>
              </w:rPr>
              <w:t xml:space="preserve">S2 in </w:t>
            </w:r>
            <w:r w:rsidRPr="007D25F6">
              <w:rPr>
                <w:color w:val="FF0000"/>
                <w:sz w:val="20"/>
                <w:szCs w:val="20"/>
              </w:rPr>
              <w:t xml:space="preserve">Fig. </w:t>
            </w:r>
            <w:r w:rsidRPr="00013170">
              <w:rPr>
                <w:color w:val="FF0000"/>
                <w:sz w:val="20"/>
                <w:szCs w:val="20"/>
              </w:rPr>
              <w:t>5</w:t>
            </w:r>
            <w:r w:rsidRPr="007D25F6">
              <w:rPr>
                <w:color w:val="FF0000"/>
                <w:sz w:val="20"/>
                <w:szCs w:val="20"/>
              </w:rPr>
              <w:t>h</w:t>
            </w:r>
            <w:r w:rsidRPr="007D25F6">
              <w:rPr>
                <w:sz w:val="20"/>
                <w:szCs w:val="20"/>
              </w:rPr>
              <w:t>): sand, silty sand and silt; horizontal parallel stratification, strata few mm to 2 cm thick</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3F1EA0BC" w14:textId="77777777" w:rsidR="001F6D8E" w:rsidRPr="007D25F6" w:rsidRDefault="001F6D8E">
            <w:pPr>
              <w:rPr>
                <w:b/>
                <w:sz w:val="20"/>
                <w:szCs w:val="20"/>
              </w:rPr>
            </w:pP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1509101D" w14:textId="1EC2AAA4" w:rsidR="001F6D8E" w:rsidRPr="007D25F6" w:rsidRDefault="001F6D8E">
            <w:pPr>
              <w:rPr>
                <w:b/>
                <w:sz w:val="20"/>
                <w:szCs w:val="20"/>
              </w:rPr>
            </w:pPr>
            <w:r w:rsidRPr="007D25F6">
              <w:rPr>
                <w:sz w:val="20"/>
                <w:szCs w:val="20"/>
              </w:rPr>
              <w:t xml:space="preserve">Black cryoturbated organic layer; white mollusc remains ≤ few </w:t>
            </w:r>
            <w:proofErr w:type="spellStart"/>
            <w:r w:rsidR="00CF6307" w:rsidRPr="007D25F6">
              <w:rPr>
                <w:sz w:val="20"/>
                <w:szCs w:val="20"/>
              </w:rPr>
              <w:t>m</w:t>
            </w:r>
            <w:r w:rsidR="00CF6307">
              <w:rPr>
                <w:sz w:val="20"/>
                <w:szCs w:val="20"/>
              </w:rPr>
              <w:t>illimeters</w:t>
            </w:r>
            <w:proofErr w:type="spellEnd"/>
            <w:r w:rsidR="00CF6307" w:rsidRPr="007D25F6">
              <w:rPr>
                <w:sz w:val="20"/>
                <w:szCs w:val="20"/>
              </w:rPr>
              <w:t xml:space="preserve"> </w:t>
            </w:r>
            <w:r w:rsidRPr="007D25F6">
              <w:rPr>
                <w:sz w:val="20"/>
                <w:szCs w:val="20"/>
              </w:rPr>
              <w:t xml:space="preserve">long (cf. </w:t>
            </w:r>
            <w:r w:rsidRPr="007D25F6">
              <w:rPr>
                <w:i/>
                <w:sz w:val="20"/>
                <w:szCs w:val="20"/>
              </w:rPr>
              <w:t>Pisidium</w:t>
            </w:r>
            <w:r w:rsidRPr="007D25F6">
              <w:rPr>
                <w:sz w:val="20"/>
                <w:szCs w:val="20"/>
              </w:rPr>
              <w:t xml:space="preserve"> spp.) abundant in dark grey silt to silty sand, dark brown organic layers and grey sand</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17BBDB6A" w14:textId="4A045B27" w:rsidR="001F6D8E" w:rsidRPr="007D25F6" w:rsidRDefault="001F6D8E">
            <w:pPr>
              <w:rPr>
                <w:sz w:val="20"/>
                <w:szCs w:val="20"/>
              </w:rPr>
            </w:pPr>
            <w:r w:rsidRPr="007D25F6">
              <w:rPr>
                <w:sz w:val="20"/>
                <w:szCs w:val="20"/>
              </w:rPr>
              <w:t>Pond or small-lake deposits</w:t>
            </w:r>
          </w:p>
        </w:tc>
      </w:tr>
      <w:tr w:rsidR="00DF1875" w14:paraId="286C05E1" w14:textId="77777777">
        <w:trPr>
          <w:trHeight w:val="1040"/>
        </w:trPr>
        <w:tc>
          <w:tcPr>
            <w:tcW w:w="1124" w:type="dxa"/>
            <w:vMerge w:val="restart"/>
            <w:tcBorders>
              <w:left w:val="single" w:sz="8" w:space="0" w:color="000000"/>
              <w:right w:val="single" w:sz="8" w:space="0" w:color="000000"/>
            </w:tcBorders>
            <w:tcMar>
              <w:top w:w="100" w:type="dxa"/>
              <w:left w:w="100" w:type="dxa"/>
              <w:bottom w:w="100" w:type="dxa"/>
              <w:right w:w="100" w:type="dxa"/>
            </w:tcMar>
          </w:tcPr>
          <w:p w14:paraId="45FA2CA6" w14:textId="77777777" w:rsidR="001F6D8E" w:rsidRDefault="001F6D8E">
            <w:pPr>
              <w:jc w:val="center"/>
              <w:rPr>
                <w:sz w:val="20"/>
                <w:szCs w:val="20"/>
              </w:rPr>
            </w:pPr>
          </w:p>
          <w:p w14:paraId="70E2AFDA" w14:textId="77777777" w:rsidR="001F6D8E" w:rsidRDefault="001F6D8E">
            <w:pPr>
              <w:jc w:val="center"/>
              <w:rPr>
                <w:sz w:val="20"/>
                <w:szCs w:val="20"/>
              </w:rPr>
            </w:pPr>
          </w:p>
          <w:p w14:paraId="088C1A09" w14:textId="77777777" w:rsidR="001F6D8E" w:rsidRDefault="001F6D8E">
            <w:pPr>
              <w:jc w:val="center"/>
              <w:rPr>
                <w:sz w:val="20"/>
                <w:szCs w:val="20"/>
              </w:rPr>
            </w:pPr>
          </w:p>
          <w:p w14:paraId="5FF12293" w14:textId="77777777" w:rsidR="001F6D8E" w:rsidRDefault="001F6D8E">
            <w:pPr>
              <w:jc w:val="center"/>
              <w:rPr>
                <w:sz w:val="20"/>
                <w:szCs w:val="20"/>
              </w:rPr>
            </w:pPr>
          </w:p>
          <w:p w14:paraId="14AF8595" w14:textId="77777777" w:rsidR="001F6D8E" w:rsidRDefault="001F6D8E">
            <w:pPr>
              <w:jc w:val="center"/>
              <w:rPr>
                <w:sz w:val="20"/>
                <w:szCs w:val="20"/>
              </w:rPr>
            </w:pPr>
          </w:p>
          <w:p w14:paraId="3C4F1212" w14:textId="77777777" w:rsidR="001F6D8E" w:rsidRDefault="001F6D8E">
            <w:pPr>
              <w:jc w:val="center"/>
              <w:rPr>
                <w:sz w:val="20"/>
                <w:szCs w:val="20"/>
              </w:rPr>
            </w:pPr>
          </w:p>
          <w:p w14:paraId="7D4388DB" w14:textId="77777777" w:rsidR="001F6D8E" w:rsidRDefault="001F6D8E">
            <w:pPr>
              <w:jc w:val="center"/>
              <w:rPr>
                <w:sz w:val="20"/>
                <w:szCs w:val="20"/>
              </w:rPr>
            </w:pPr>
          </w:p>
          <w:p w14:paraId="15B5542D" w14:textId="77777777" w:rsidR="001F6D8E" w:rsidRDefault="001F6D8E">
            <w:pPr>
              <w:jc w:val="center"/>
              <w:rPr>
                <w:sz w:val="20"/>
                <w:szCs w:val="20"/>
              </w:rPr>
            </w:pPr>
          </w:p>
          <w:p w14:paraId="759EF078" w14:textId="77777777" w:rsidR="001F6D8E" w:rsidRDefault="001F6D8E">
            <w:pPr>
              <w:jc w:val="center"/>
              <w:rPr>
                <w:sz w:val="20"/>
                <w:szCs w:val="20"/>
              </w:rPr>
            </w:pPr>
          </w:p>
          <w:p w14:paraId="7952C2A8" w14:textId="77777777" w:rsidR="001F6D8E" w:rsidRDefault="001F6D8E">
            <w:pPr>
              <w:jc w:val="center"/>
              <w:rPr>
                <w:sz w:val="20"/>
                <w:szCs w:val="20"/>
              </w:rPr>
            </w:pPr>
          </w:p>
          <w:p w14:paraId="2380CBB6" w14:textId="736809F4" w:rsidR="00DF1875" w:rsidRPr="007D25F6" w:rsidRDefault="00E543D6">
            <w:pPr>
              <w:jc w:val="center"/>
              <w:rPr>
                <w:sz w:val="20"/>
                <w:szCs w:val="20"/>
              </w:rPr>
            </w:pPr>
            <w:r w:rsidRPr="007D25F6">
              <w:rPr>
                <w:sz w:val="20"/>
                <w:szCs w:val="20"/>
              </w:rPr>
              <w:t xml:space="preserve">2. </w:t>
            </w:r>
            <w:proofErr w:type="spellStart"/>
            <w:r w:rsidRPr="007D25F6">
              <w:rPr>
                <w:sz w:val="20"/>
                <w:szCs w:val="20"/>
              </w:rPr>
              <w:t>Ulakhan</w:t>
            </w:r>
            <w:proofErr w:type="spellEnd"/>
            <w:r w:rsidRPr="007D25F6">
              <w:rPr>
                <w:sz w:val="20"/>
                <w:szCs w:val="20"/>
              </w:rPr>
              <w:t xml:space="preserve"> Sular Formation (≥20)</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F13CEB3" w14:textId="2DDE9FBB" w:rsidR="00DF1875" w:rsidRPr="007D25F6" w:rsidRDefault="00E543D6">
            <w:pPr>
              <w:rPr>
                <w:sz w:val="20"/>
                <w:szCs w:val="20"/>
              </w:rPr>
            </w:pPr>
            <w:r w:rsidRPr="007D25F6">
              <w:rPr>
                <w:sz w:val="20"/>
                <w:szCs w:val="20"/>
              </w:rPr>
              <w:t xml:space="preserve">6 to at least 45 m </w:t>
            </w:r>
            <w:proofErr w:type="spellStart"/>
            <w:r w:rsidRPr="007D25F6">
              <w:rPr>
                <w:sz w:val="20"/>
                <w:szCs w:val="20"/>
              </w:rPr>
              <w:t>arl</w:t>
            </w:r>
            <w:proofErr w:type="spellEnd"/>
            <w:r w:rsidRPr="007D25F6">
              <w:rPr>
                <w:sz w:val="20"/>
                <w:szCs w:val="20"/>
              </w:rPr>
              <w:t>:</w:t>
            </w:r>
          </w:p>
          <w:p w14:paraId="55ED6ABD" w14:textId="35AAA36C" w:rsidR="00DF1875" w:rsidRPr="007D25F6" w:rsidRDefault="00E543D6">
            <w:pPr>
              <w:rPr>
                <w:sz w:val="20"/>
                <w:szCs w:val="20"/>
              </w:rPr>
            </w:pPr>
            <w:bookmarkStart w:id="7" w:name="_heading=h.1t3h5sf" w:colFirst="0" w:colLast="0"/>
            <w:bookmarkEnd w:id="7"/>
            <w:r w:rsidRPr="007D25F6">
              <w:rPr>
                <w:sz w:val="20"/>
                <w:szCs w:val="20"/>
              </w:rPr>
              <w:t>Horizontal alternating bedding (HAB): grey fine sand and dark grey silty sand, well stratified. Horizontal–</w:t>
            </w:r>
            <w:proofErr w:type="spellStart"/>
            <w:r w:rsidRPr="007D25F6">
              <w:rPr>
                <w:sz w:val="20"/>
                <w:szCs w:val="20"/>
              </w:rPr>
              <w:t>subhorizontal</w:t>
            </w:r>
            <w:proofErr w:type="spellEnd"/>
            <w:r w:rsidR="00EE7E66">
              <w:rPr>
                <w:sz w:val="20"/>
                <w:szCs w:val="20"/>
              </w:rPr>
              <w:t>,</w:t>
            </w:r>
            <w:r w:rsidRPr="007D25F6">
              <w:rPr>
                <w:sz w:val="20"/>
                <w:szCs w:val="20"/>
              </w:rPr>
              <w:t xml:space="preserve"> planar to gently undulating to wavy strata, 0.5 to several </w:t>
            </w:r>
            <w:proofErr w:type="spellStart"/>
            <w:r w:rsidR="00E0520D" w:rsidRPr="007D25F6">
              <w:rPr>
                <w:sz w:val="20"/>
                <w:szCs w:val="20"/>
              </w:rPr>
              <w:t>c</w:t>
            </w:r>
            <w:r w:rsidR="00E0520D">
              <w:rPr>
                <w:sz w:val="20"/>
                <w:szCs w:val="20"/>
              </w:rPr>
              <w:t>entimeters</w:t>
            </w:r>
            <w:proofErr w:type="spellEnd"/>
            <w:r w:rsidR="00E0520D" w:rsidRPr="007D25F6">
              <w:rPr>
                <w:sz w:val="20"/>
                <w:szCs w:val="20"/>
              </w:rPr>
              <w:t xml:space="preserve"> </w:t>
            </w:r>
            <w:r w:rsidRPr="007D25F6">
              <w:rPr>
                <w:sz w:val="20"/>
                <w:szCs w:val="20"/>
              </w:rPr>
              <w:t xml:space="preserve">thick </w:t>
            </w:r>
            <w:r w:rsidRPr="00013170">
              <w:rPr>
                <w:color w:val="3C4043"/>
                <w:sz w:val="20"/>
                <w:szCs w:val="20"/>
              </w:rPr>
              <w:t>(</w:t>
            </w:r>
            <w:r w:rsidRPr="00013170">
              <w:rPr>
                <w:color w:val="FF0000"/>
                <w:sz w:val="20"/>
                <w:szCs w:val="20"/>
              </w:rPr>
              <w:t>Figs. 5c–d, 6a–c</w:t>
            </w:r>
            <w:r w:rsidRPr="00013170">
              <w:rPr>
                <w:color w:val="3C4043"/>
                <w:sz w:val="20"/>
                <w:szCs w:val="20"/>
              </w:rPr>
              <w:t>)</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1024B9F7" w14:textId="3DB5AC97" w:rsidR="00DF1875" w:rsidRPr="007D25F6" w:rsidRDefault="00E543D6">
            <w:pPr>
              <w:rPr>
                <w:sz w:val="20"/>
                <w:szCs w:val="20"/>
              </w:rPr>
            </w:pPr>
            <w:r w:rsidRPr="007D25F6">
              <w:rPr>
                <w:sz w:val="20"/>
                <w:szCs w:val="20"/>
              </w:rPr>
              <w:t xml:space="preserve">Multiple sand wedges, at different stratigraphic levels, few </w:t>
            </w:r>
            <w:proofErr w:type="spellStart"/>
            <w:r w:rsidR="00E0520D" w:rsidRPr="007D25F6">
              <w:rPr>
                <w:sz w:val="20"/>
                <w:szCs w:val="20"/>
              </w:rPr>
              <w:t>c</w:t>
            </w:r>
            <w:r w:rsidR="00E0520D">
              <w:rPr>
                <w:sz w:val="20"/>
                <w:szCs w:val="20"/>
              </w:rPr>
              <w:t>entimeters</w:t>
            </w:r>
            <w:proofErr w:type="spellEnd"/>
            <w:r w:rsidR="00E0520D">
              <w:rPr>
                <w:sz w:val="20"/>
                <w:szCs w:val="20"/>
              </w:rPr>
              <w:t xml:space="preserve"> to </w:t>
            </w:r>
            <w:r w:rsidRPr="007D25F6">
              <w:rPr>
                <w:sz w:val="20"/>
                <w:szCs w:val="20"/>
              </w:rPr>
              <w:t>30 cm wide, at least several m</w:t>
            </w:r>
            <w:r w:rsidR="00E0520D">
              <w:rPr>
                <w:sz w:val="20"/>
                <w:szCs w:val="20"/>
              </w:rPr>
              <w:t>eters</w:t>
            </w:r>
            <w:r w:rsidRPr="007D25F6">
              <w:rPr>
                <w:sz w:val="20"/>
                <w:szCs w:val="20"/>
              </w:rPr>
              <w:t xml:space="preserve"> high (some chimney-like; </w:t>
            </w:r>
            <w:r w:rsidRPr="00013170">
              <w:rPr>
                <w:color w:val="FF0000"/>
                <w:sz w:val="20"/>
                <w:szCs w:val="20"/>
              </w:rPr>
              <w:t>Fig. 6c</w:t>
            </w:r>
            <w:r w:rsidRPr="007D25F6">
              <w:rPr>
                <w:sz w:val="20"/>
                <w:szCs w:val="20"/>
              </w:rPr>
              <w:t xml:space="preserve">), spaced ~5–7 m laterally apart, with well-developed vertical sand laminae; sand veins at 6.3 m </w:t>
            </w:r>
            <w:proofErr w:type="spellStart"/>
            <w:r w:rsidRPr="007D25F6">
              <w:rPr>
                <w:sz w:val="20"/>
                <w:szCs w:val="20"/>
              </w:rPr>
              <w:t>arl</w:t>
            </w:r>
            <w:proofErr w:type="spellEnd"/>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FF0262" w14:textId="3DCFA4B6" w:rsidR="00DF1875" w:rsidRPr="007D25F6" w:rsidRDefault="00E543D6">
            <w:pPr>
              <w:rPr>
                <w:sz w:val="20"/>
                <w:szCs w:val="20"/>
              </w:rPr>
            </w:pPr>
            <w:bookmarkStart w:id="8" w:name="_heading=h.4d34og8" w:colFirst="0" w:colLast="0"/>
            <w:bookmarkEnd w:id="8"/>
            <w:r w:rsidRPr="007D25F6">
              <w:rPr>
                <w:sz w:val="20"/>
                <w:szCs w:val="20"/>
              </w:rPr>
              <w:t>In situ roots and rhizomes, some woody, abundant</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310B58A6" w14:textId="221F5CB4" w:rsidR="00DF1875" w:rsidRPr="007D25F6" w:rsidRDefault="00401F77">
            <w:pPr>
              <w:rPr>
                <w:sz w:val="20"/>
                <w:szCs w:val="20"/>
              </w:rPr>
            </w:pPr>
            <w:r>
              <w:rPr>
                <w:sz w:val="20"/>
                <w:szCs w:val="20"/>
              </w:rPr>
              <w:t>Ae</w:t>
            </w:r>
            <w:r w:rsidRPr="007D25F6">
              <w:rPr>
                <w:sz w:val="20"/>
                <w:szCs w:val="20"/>
              </w:rPr>
              <w:t xml:space="preserve">olian sand-sheet facies (cf. </w:t>
            </w:r>
            <w:r w:rsidRPr="00013170">
              <w:rPr>
                <w:color w:val="0000FF"/>
                <w:sz w:val="20"/>
                <w:szCs w:val="20"/>
              </w:rPr>
              <w:t>Schwan, 1986, 1988</w:t>
            </w:r>
            <w:r w:rsidRPr="007D25F6">
              <w:rPr>
                <w:sz w:val="20"/>
                <w:szCs w:val="20"/>
              </w:rPr>
              <w:t>)</w:t>
            </w:r>
          </w:p>
          <w:p w14:paraId="1B549347" w14:textId="182B92C0" w:rsidR="00DF1875" w:rsidRPr="007D25F6" w:rsidRDefault="00DF1875">
            <w:pPr>
              <w:rPr>
                <w:sz w:val="20"/>
                <w:szCs w:val="20"/>
              </w:rPr>
            </w:pPr>
          </w:p>
          <w:p w14:paraId="16A2BC66" w14:textId="6C79AC1E" w:rsidR="00DF1875" w:rsidRPr="007D25F6" w:rsidRDefault="00E543D6">
            <w:pPr>
              <w:rPr>
                <w:sz w:val="20"/>
                <w:szCs w:val="20"/>
              </w:rPr>
            </w:pPr>
            <w:r w:rsidRPr="007D25F6">
              <w:rPr>
                <w:sz w:val="20"/>
                <w:szCs w:val="20"/>
              </w:rPr>
              <w:t xml:space="preserve">Primary sand veins and syngenetic sand wedges (cf. chimney-like sand wedges in </w:t>
            </w:r>
            <w:r w:rsidR="00401F77">
              <w:rPr>
                <w:sz w:val="20"/>
                <w:szCs w:val="20"/>
              </w:rPr>
              <w:t>a</w:t>
            </w:r>
            <w:r w:rsidRPr="007D25F6">
              <w:rPr>
                <w:sz w:val="20"/>
                <w:szCs w:val="20"/>
              </w:rPr>
              <w:t xml:space="preserve">eolian sand-sheet deposits of </w:t>
            </w:r>
            <w:proofErr w:type="spellStart"/>
            <w:r w:rsidRPr="007D25F6">
              <w:rPr>
                <w:sz w:val="20"/>
                <w:szCs w:val="20"/>
              </w:rPr>
              <w:t>Kittigazuit</w:t>
            </w:r>
            <w:proofErr w:type="spellEnd"/>
            <w:r w:rsidRPr="007D25F6">
              <w:rPr>
                <w:sz w:val="20"/>
                <w:szCs w:val="20"/>
              </w:rPr>
              <w:t xml:space="preserve"> </w:t>
            </w:r>
            <w:r w:rsidR="006A7826" w:rsidRPr="007D25F6">
              <w:rPr>
                <w:sz w:val="20"/>
                <w:szCs w:val="20"/>
              </w:rPr>
              <w:t>F</w:t>
            </w:r>
            <w:r w:rsidR="006A7826">
              <w:rPr>
                <w:sz w:val="20"/>
                <w:szCs w:val="20"/>
              </w:rPr>
              <w:t>ormation</w:t>
            </w:r>
            <w:r w:rsidRPr="007D25F6">
              <w:rPr>
                <w:sz w:val="20"/>
                <w:szCs w:val="20"/>
              </w:rPr>
              <w:t xml:space="preserve">; </w:t>
            </w:r>
            <w:r w:rsidRPr="00013170">
              <w:rPr>
                <w:color w:val="0000FF"/>
                <w:sz w:val="20"/>
                <w:szCs w:val="20"/>
              </w:rPr>
              <w:t>Murton and Bateman, 2007</w:t>
            </w:r>
            <w:r w:rsidRPr="007D25F6">
              <w:rPr>
                <w:sz w:val="20"/>
                <w:szCs w:val="20"/>
              </w:rPr>
              <w:t>)</w:t>
            </w:r>
          </w:p>
          <w:p w14:paraId="7C2251F8" w14:textId="22F21784" w:rsidR="00DF1875" w:rsidRPr="007D25F6" w:rsidRDefault="00DF1875">
            <w:pPr>
              <w:rPr>
                <w:sz w:val="20"/>
                <w:szCs w:val="20"/>
              </w:rPr>
            </w:pPr>
          </w:p>
          <w:p w14:paraId="4BAF8AC8" w14:textId="34C5BAB5" w:rsidR="00DF1875" w:rsidRPr="007D25F6" w:rsidRDefault="00DF1875">
            <w:pPr>
              <w:rPr>
                <w:sz w:val="20"/>
                <w:szCs w:val="20"/>
              </w:rPr>
            </w:pPr>
          </w:p>
        </w:tc>
      </w:tr>
      <w:tr w:rsidR="00DF1875" w14:paraId="19D11C5B" w14:textId="77777777">
        <w:trPr>
          <w:trHeight w:val="1040"/>
        </w:trPr>
        <w:tc>
          <w:tcPr>
            <w:tcW w:w="1124" w:type="dxa"/>
            <w:vMerge/>
            <w:tcBorders>
              <w:left w:val="single" w:sz="8" w:space="0" w:color="000000"/>
              <w:right w:val="single" w:sz="8" w:space="0" w:color="000000"/>
            </w:tcBorders>
            <w:tcMar>
              <w:top w:w="100" w:type="dxa"/>
              <w:left w:w="100" w:type="dxa"/>
              <w:bottom w:w="100" w:type="dxa"/>
              <w:right w:w="100" w:type="dxa"/>
            </w:tcMar>
          </w:tcPr>
          <w:p w14:paraId="532A5FCE" w14:textId="3EDA8F89" w:rsidR="00DF1875" w:rsidRPr="007D25F6" w:rsidRDefault="00DF1875">
            <w:pPr>
              <w:widowControl w:val="0"/>
              <w:pBdr>
                <w:top w:val="nil"/>
                <w:left w:val="nil"/>
                <w:bottom w:val="nil"/>
                <w:right w:val="nil"/>
                <w:between w:val="nil"/>
              </w:pBdr>
              <w:spacing w:line="276" w:lineRule="auto"/>
              <w:rPr>
                <w:sz w:val="20"/>
                <w:szCs w:val="20"/>
              </w:rPr>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1BAA3E3A" w14:textId="1FBDBBC7" w:rsidR="00DF1875" w:rsidRPr="007D25F6" w:rsidRDefault="00E543D6">
            <w:pPr>
              <w:rPr>
                <w:sz w:val="20"/>
                <w:szCs w:val="20"/>
              </w:rPr>
            </w:pPr>
            <w:r w:rsidRPr="007D25F6">
              <w:rPr>
                <w:sz w:val="20"/>
                <w:szCs w:val="20"/>
              </w:rPr>
              <w:t>Basal 30 cm or more of light grey fine sand with subcritical climbing-ripple cross lamination and trough cross lamination (</w:t>
            </w:r>
            <w:r w:rsidRPr="007D25F6">
              <w:rPr>
                <w:color w:val="FF0000"/>
                <w:sz w:val="20"/>
                <w:szCs w:val="20"/>
              </w:rPr>
              <w:t xml:space="preserve">Fig. </w:t>
            </w:r>
            <w:r w:rsidRPr="00013170">
              <w:rPr>
                <w:color w:val="FF0000"/>
                <w:sz w:val="20"/>
                <w:szCs w:val="20"/>
              </w:rPr>
              <w:t>5</w:t>
            </w:r>
            <w:r w:rsidRPr="007D25F6">
              <w:rPr>
                <w:color w:val="FF0000"/>
                <w:sz w:val="20"/>
                <w:szCs w:val="20"/>
              </w:rPr>
              <w:t>b</w:t>
            </w:r>
            <w:r w:rsidRPr="007D25F6">
              <w:rPr>
                <w:sz w:val="20"/>
                <w:szCs w:val="20"/>
              </w:rPr>
              <w:t>)</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6D21E91F" w14:textId="29657EBF" w:rsidR="00DF1875" w:rsidRPr="007D25F6" w:rsidRDefault="00DF1875">
            <w:pPr>
              <w:rPr>
                <w:sz w:val="20"/>
                <w:szCs w:val="20"/>
              </w:rPr>
            </w:pP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8F930FD" w14:textId="16E06F5F" w:rsidR="00DF1875" w:rsidRPr="007D25F6" w:rsidRDefault="00DF1875">
            <w:pPr>
              <w:rPr>
                <w:sz w:val="20"/>
                <w:szCs w:val="20"/>
              </w:rPr>
            </w:pP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1AD934F3" w14:textId="542545A3" w:rsidR="00DF1875" w:rsidRPr="007D25F6" w:rsidRDefault="00E543D6">
            <w:pPr>
              <w:rPr>
                <w:sz w:val="20"/>
                <w:szCs w:val="20"/>
              </w:rPr>
            </w:pPr>
            <w:r w:rsidRPr="007D25F6">
              <w:rPr>
                <w:sz w:val="20"/>
                <w:szCs w:val="20"/>
              </w:rPr>
              <w:t xml:space="preserve">Subaqueous current ripples </w:t>
            </w:r>
            <w:r w:rsidR="00EE7E66">
              <w:rPr>
                <w:sz w:val="20"/>
                <w:szCs w:val="20"/>
              </w:rPr>
              <w:t xml:space="preserve">and climbing ripples </w:t>
            </w:r>
            <w:r w:rsidRPr="007D25F6">
              <w:rPr>
                <w:sz w:val="20"/>
                <w:szCs w:val="20"/>
              </w:rPr>
              <w:t>(fluvial)</w:t>
            </w:r>
            <w:r w:rsidRPr="00013170">
              <w:rPr>
                <w:sz w:val="20"/>
                <w:szCs w:val="20"/>
              </w:rPr>
              <w:t xml:space="preserve"> (</w:t>
            </w:r>
            <w:r w:rsidRPr="00013170">
              <w:rPr>
                <w:color w:val="0000FF"/>
                <w:sz w:val="20"/>
                <w:szCs w:val="20"/>
              </w:rPr>
              <w:t>Ashley et al., 1982</w:t>
            </w:r>
            <w:r w:rsidRPr="00013170">
              <w:rPr>
                <w:sz w:val="20"/>
                <w:szCs w:val="20"/>
              </w:rPr>
              <w:t>)</w:t>
            </w:r>
          </w:p>
        </w:tc>
      </w:tr>
      <w:tr w:rsidR="00DF1875" w14:paraId="65B47AEC" w14:textId="77777777" w:rsidTr="001F6D8E">
        <w:trPr>
          <w:trHeight w:val="1040"/>
        </w:trPr>
        <w:tc>
          <w:tcPr>
            <w:tcW w:w="1124"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6398CE1" w14:textId="03598BE3" w:rsidR="00DF1875" w:rsidRPr="007D25F6" w:rsidRDefault="00DF1875">
            <w:pPr>
              <w:widowControl w:val="0"/>
              <w:pBdr>
                <w:top w:val="nil"/>
                <w:left w:val="nil"/>
                <w:bottom w:val="nil"/>
                <w:right w:val="nil"/>
                <w:between w:val="nil"/>
              </w:pBdr>
              <w:spacing w:line="276" w:lineRule="auto"/>
              <w:rPr>
                <w:sz w:val="20"/>
                <w:szCs w:val="20"/>
              </w:rPr>
            </w:pP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68DE4198" w14:textId="228AEE70" w:rsidR="00DF1875" w:rsidRPr="007D25F6" w:rsidRDefault="00E543D6">
            <w:pPr>
              <w:rPr>
                <w:sz w:val="20"/>
                <w:szCs w:val="20"/>
              </w:rPr>
            </w:pPr>
            <w:r w:rsidRPr="007D25F6">
              <w:rPr>
                <w:sz w:val="20"/>
                <w:szCs w:val="20"/>
              </w:rPr>
              <w:t xml:space="preserve">Lower contact: sharp, planar horizontal with darker grey sand of </w:t>
            </w:r>
            <w:proofErr w:type="spellStart"/>
            <w:r w:rsidRPr="00013170">
              <w:rPr>
                <w:sz w:val="20"/>
                <w:szCs w:val="20"/>
              </w:rPr>
              <w:t>Ulakhan</w:t>
            </w:r>
            <w:proofErr w:type="spellEnd"/>
            <w:r w:rsidRPr="00013170">
              <w:rPr>
                <w:sz w:val="20"/>
                <w:szCs w:val="20"/>
              </w:rPr>
              <w:t xml:space="preserve"> Sular</w:t>
            </w:r>
            <w:r w:rsidRPr="007D25F6">
              <w:rPr>
                <w:sz w:val="20"/>
                <w:szCs w:val="20"/>
              </w:rPr>
              <w:t xml:space="preserve"> </w:t>
            </w:r>
            <w:r w:rsidR="006A7826" w:rsidRPr="007D25F6">
              <w:rPr>
                <w:sz w:val="20"/>
                <w:szCs w:val="20"/>
              </w:rPr>
              <w:t>F</w:t>
            </w:r>
            <w:r w:rsidR="006A7826">
              <w:rPr>
                <w:sz w:val="20"/>
                <w:szCs w:val="20"/>
              </w:rPr>
              <w:t>ormation</w:t>
            </w:r>
            <w:r w:rsidR="006A7826" w:rsidRPr="007D25F6">
              <w:rPr>
                <w:sz w:val="20"/>
                <w:szCs w:val="20"/>
              </w:rPr>
              <w:t xml:space="preserve"> </w:t>
            </w:r>
            <w:r w:rsidRPr="007D25F6">
              <w:rPr>
                <w:sz w:val="20"/>
                <w:szCs w:val="20"/>
              </w:rPr>
              <w:t xml:space="preserve">overlying yellowish–light grey sand of </w:t>
            </w:r>
            <w:proofErr w:type="spellStart"/>
            <w:r w:rsidRPr="007D25F6">
              <w:rPr>
                <w:sz w:val="20"/>
                <w:szCs w:val="20"/>
              </w:rPr>
              <w:t>Adycha</w:t>
            </w:r>
            <w:proofErr w:type="spellEnd"/>
            <w:r w:rsidRPr="007D25F6">
              <w:rPr>
                <w:sz w:val="20"/>
                <w:szCs w:val="20"/>
              </w:rPr>
              <w:t xml:space="preserve"> </w:t>
            </w:r>
            <w:r w:rsidR="006A7826" w:rsidRPr="007D25F6">
              <w:rPr>
                <w:sz w:val="20"/>
                <w:szCs w:val="20"/>
              </w:rPr>
              <w:t>F</w:t>
            </w:r>
            <w:r w:rsidR="006A7826">
              <w:rPr>
                <w:sz w:val="20"/>
                <w:szCs w:val="20"/>
              </w:rPr>
              <w:t>ormation</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3187445A" w14:textId="41B05254" w:rsidR="00DF1875" w:rsidRPr="007D25F6" w:rsidRDefault="00DF1875">
            <w:pPr>
              <w:rPr>
                <w:sz w:val="20"/>
                <w:szCs w:val="20"/>
              </w:rPr>
            </w:pP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2D560C42" w14:textId="15E0069F" w:rsidR="00DF1875" w:rsidRPr="007D25F6" w:rsidRDefault="00DF1875">
            <w:pPr>
              <w:rPr>
                <w:sz w:val="20"/>
                <w:szCs w:val="20"/>
              </w:rPr>
            </w:pP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9211877" w14:textId="0DA93A40" w:rsidR="00DF1875" w:rsidRPr="007D25F6" w:rsidRDefault="00E543D6">
            <w:pPr>
              <w:rPr>
                <w:sz w:val="20"/>
                <w:szCs w:val="20"/>
              </w:rPr>
            </w:pPr>
            <w:r w:rsidRPr="007D25F6">
              <w:rPr>
                <w:sz w:val="20"/>
                <w:szCs w:val="20"/>
              </w:rPr>
              <w:t>Basal erosion surface</w:t>
            </w:r>
          </w:p>
        </w:tc>
      </w:tr>
      <w:tr w:rsidR="00DF1875" w14:paraId="5036E265" w14:textId="77777777" w:rsidTr="001F6D8E">
        <w:trPr>
          <w:trHeight w:val="76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68258" w14:textId="77777777" w:rsidR="001F6D8E" w:rsidRDefault="001F6D8E">
            <w:pPr>
              <w:rPr>
                <w:sz w:val="20"/>
                <w:szCs w:val="20"/>
              </w:rPr>
            </w:pPr>
          </w:p>
          <w:p w14:paraId="52F404D6" w14:textId="77777777" w:rsidR="001F6D8E" w:rsidRDefault="001F6D8E">
            <w:pPr>
              <w:rPr>
                <w:sz w:val="20"/>
                <w:szCs w:val="20"/>
              </w:rPr>
            </w:pPr>
          </w:p>
          <w:p w14:paraId="6C188D92" w14:textId="77777777" w:rsidR="001F6D8E" w:rsidRDefault="001F6D8E">
            <w:pPr>
              <w:rPr>
                <w:sz w:val="20"/>
                <w:szCs w:val="20"/>
              </w:rPr>
            </w:pPr>
          </w:p>
          <w:p w14:paraId="15101605" w14:textId="77777777" w:rsidR="001F6D8E" w:rsidRDefault="001F6D8E">
            <w:pPr>
              <w:rPr>
                <w:sz w:val="20"/>
                <w:szCs w:val="20"/>
              </w:rPr>
            </w:pPr>
          </w:p>
          <w:p w14:paraId="7DD6CB0E" w14:textId="77777777" w:rsidR="001F6D8E" w:rsidRDefault="001F6D8E">
            <w:pPr>
              <w:rPr>
                <w:sz w:val="20"/>
                <w:szCs w:val="20"/>
              </w:rPr>
            </w:pPr>
          </w:p>
          <w:p w14:paraId="57DCACF0" w14:textId="595DC837" w:rsidR="00DF1875" w:rsidRPr="007D25F6" w:rsidRDefault="00E543D6">
            <w:pPr>
              <w:rPr>
                <w:sz w:val="20"/>
                <w:szCs w:val="20"/>
              </w:rPr>
            </w:pPr>
            <w:r w:rsidRPr="007D25F6">
              <w:rPr>
                <w:sz w:val="20"/>
                <w:szCs w:val="20"/>
              </w:rPr>
              <w:t xml:space="preserve">1. </w:t>
            </w:r>
            <w:proofErr w:type="spellStart"/>
            <w:r w:rsidRPr="007D25F6">
              <w:rPr>
                <w:sz w:val="20"/>
                <w:szCs w:val="20"/>
              </w:rPr>
              <w:t>Adycha</w:t>
            </w:r>
            <w:proofErr w:type="spellEnd"/>
            <w:r w:rsidRPr="007D25F6">
              <w:rPr>
                <w:sz w:val="20"/>
                <w:szCs w:val="20"/>
              </w:rPr>
              <w:t xml:space="preserve"> Formation (&gt;3)</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47E36108" w14:textId="7F3B61B0" w:rsidR="00DF1875" w:rsidRPr="007D25F6" w:rsidRDefault="00E543D6">
            <w:pPr>
              <w:rPr>
                <w:sz w:val="20"/>
                <w:szCs w:val="20"/>
              </w:rPr>
            </w:pPr>
            <w:r w:rsidRPr="007D25F6">
              <w:rPr>
                <w:sz w:val="20"/>
                <w:szCs w:val="20"/>
              </w:rPr>
              <w:t xml:space="preserve">4–6 m </w:t>
            </w:r>
            <w:proofErr w:type="spellStart"/>
            <w:r w:rsidRPr="007D25F6">
              <w:rPr>
                <w:sz w:val="20"/>
                <w:szCs w:val="20"/>
              </w:rPr>
              <w:t>arl</w:t>
            </w:r>
            <w:proofErr w:type="spellEnd"/>
            <w:r w:rsidRPr="007D25F6">
              <w:rPr>
                <w:sz w:val="20"/>
                <w:szCs w:val="20"/>
              </w:rPr>
              <w:t xml:space="preserve">: Variable particle size: sand, silt, pebbly sand to sandy gravel. Fine–medium sand, brown to orange brown, </w:t>
            </w:r>
            <w:proofErr w:type="spellStart"/>
            <w:r w:rsidRPr="007D25F6">
              <w:rPr>
                <w:sz w:val="20"/>
                <w:szCs w:val="20"/>
              </w:rPr>
              <w:t>uncohesive</w:t>
            </w:r>
            <w:proofErr w:type="spellEnd"/>
            <w:r w:rsidRPr="007D25F6">
              <w:rPr>
                <w:sz w:val="20"/>
                <w:szCs w:val="20"/>
              </w:rPr>
              <w:t xml:space="preserve">, well laminated, cross set with </w:t>
            </w:r>
            <w:proofErr w:type="spellStart"/>
            <w:r w:rsidRPr="007D25F6">
              <w:rPr>
                <w:sz w:val="20"/>
                <w:szCs w:val="20"/>
              </w:rPr>
              <w:t>foresets</w:t>
            </w:r>
            <w:proofErr w:type="spellEnd"/>
            <w:r w:rsidRPr="007D25F6">
              <w:rPr>
                <w:sz w:val="20"/>
                <w:szCs w:val="20"/>
              </w:rPr>
              <w:t xml:space="preserve"> dipping towards northwest. Dark grey silt, massive, cohesive and involuted. Dark grey pebbly sand to sandy gravel, clast–matrix-supported, pebbles ≤4 cm, rounded to subangular. Erosional surfaces within the formation</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790E54AF" w14:textId="05159327" w:rsidR="00DF1875" w:rsidRPr="007D25F6" w:rsidRDefault="00E543D6">
            <w:pPr>
              <w:rPr>
                <w:sz w:val="20"/>
                <w:szCs w:val="20"/>
              </w:rPr>
            </w:pPr>
            <w:r w:rsidRPr="007D25F6">
              <w:rPr>
                <w:sz w:val="20"/>
                <w:szCs w:val="20"/>
              </w:rPr>
              <w:t>Pore-ice cemented.</w:t>
            </w:r>
          </w:p>
          <w:p w14:paraId="35D3A32E" w14:textId="73D12C01" w:rsidR="00DF1875" w:rsidRPr="007D25F6" w:rsidRDefault="00E543D6">
            <w:pPr>
              <w:rPr>
                <w:sz w:val="20"/>
                <w:szCs w:val="20"/>
              </w:rPr>
            </w:pPr>
            <w:r w:rsidRPr="007D25F6">
              <w:rPr>
                <w:sz w:val="20"/>
                <w:szCs w:val="20"/>
              </w:rPr>
              <w:t xml:space="preserve">Sand vein extends down from overlying </w:t>
            </w:r>
            <w:r w:rsidR="001F6D8E">
              <w:rPr>
                <w:sz w:val="20"/>
                <w:szCs w:val="20"/>
              </w:rPr>
              <w:t>f</w:t>
            </w:r>
            <w:r w:rsidRPr="007D25F6">
              <w:rPr>
                <w:sz w:val="20"/>
                <w:szCs w:val="20"/>
              </w:rPr>
              <w:t>ormation.</w:t>
            </w:r>
          </w:p>
          <w:p w14:paraId="1327DAE1" w14:textId="77CB12D4" w:rsidR="00DF1875" w:rsidRPr="007D25F6" w:rsidRDefault="00E543D6">
            <w:pPr>
              <w:rPr>
                <w:sz w:val="20"/>
                <w:szCs w:val="20"/>
              </w:rPr>
            </w:pPr>
            <w:r w:rsidRPr="007D25F6">
              <w:rPr>
                <w:sz w:val="20"/>
                <w:szCs w:val="20"/>
              </w:rPr>
              <w:t>Sand wedge at least 2 m high, ≤15 cm wide, with well-developed vertical laminae, some branching downwards</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B04A1EE" w14:textId="20C75217" w:rsidR="00DF1875" w:rsidRPr="007D25F6" w:rsidRDefault="00E543D6">
            <w:pPr>
              <w:rPr>
                <w:sz w:val="20"/>
                <w:szCs w:val="20"/>
              </w:rPr>
            </w:pPr>
            <w:r w:rsidRPr="007D25F6">
              <w:rPr>
                <w:sz w:val="20"/>
                <w:szCs w:val="20"/>
              </w:rPr>
              <w:t>Abundant wood fragments ≤15 cm diameter, ≤ few m</w:t>
            </w:r>
            <w:r w:rsidR="00FC65B6">
              <w:rPr>
                <w:sz w:val="20"/>
                <w:szCs w:val="20"/>
              </w:rPr>
              <w:t>eters</w:t>
            </w:r>
            <w:r w:rsidRPr="007D25F6">
              <w:rPr>
                <w:sz w:val="20"/>
                <w:szCs w:val="20"/>
              </w:rPr>
              <w:t xml:space="preserve"> long, with rounded ends in pebbly sand to sandy gravel. Large vertebrate bones on beach, possibly derived from </w:t>
            </w:r>
            <w:proofErr w:type="spellStart"/>
            <w:r w:rsidRPr="007D25F6">
              <w:rPr>
                <w:sz w:val="20"/>
                <w:szCs w:val="20"/>
              </w:rPr>
              <w:t>Adycha</w:t>
            </w:r>
            <w:proofErr w:type="spellEnd"/>
            <w:r w:rsidRPr="007D25F6">
              <w:rPr>
                <w:sz w:val="20"/>
                <w:szCs w:val="20"/>
              </w:rPr>
              <w:t xml:space="preserve"> </w:t>
            </w:r>
            <w:r w:rsidR="006A7826" w:rsidRPr="007D25F6">
              <w:rPr>
                <w:sz w:val="20"/>
                <w:szCs w:val="20"/>
              </w:rPr>
              <w:t>F</w:t>
            </w:r>
            <w:r w:rsidR="006A7826">
              <w:rPr>
                <w:sz w:val="20"/>
                <w:szCs w:val="20"/>
              </w:rPr>
              <w:t>ormation</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BC53080" w14:textId="5EBD3923" w:rsidR="00DF1875" w:rsidRPr="007D25F6" w:rsidRDefault="00E543D6">
            <w:pPr>
              <w:rPr>
                <w:sz w:val="20"/>
                <w:szCs w:val="20"/>
              </w:rPr>
            </w:pPr>
            <w:r w:rsidRPr="007D25F6">
              <w:rPr>
                <w:sz w:val="20"/>
                <w:szCs w:val="20"/>
              </w:rPr>
              <w:t>Fluvial deposit</w:t>
            </w:r>
          </w:p>
          <w:p w14:paraId="56E2A73E" w14:textId="6D29EB78" w:rsidR="00DF1875" w:rsidRPr="007D25F6" w:rsidRDefault="00E543D6">
            <w:pPr>
              <w:rPr>
                <w:sz w:val="20"/>
                <w:szCs w:val="20"/>
              </w:rPr>
            </w:pPr>
            <w:r w:rsidRPr="007D25F6">
              <w:rPr>
                <w:sz w:val="20"/>
                <w:szCs w:val="20"/>
              </w:rPr>
              <w:t>Primary sand wedge and sand vein</w:t>
            </w:r>
          </w:p>
        </w:tc>
      </w:tr>
    </w:tbl>
    <w:p w14:paraId="6498139B" w14:textId="241C4878" w:rsidR="00DF1875" w:rsidRDefault="00DF1875">
      <w:pPr>
        <w:spacing w:line="360" w:lineRule="auto"/>
        <w:jc w:val="both"/>
        <w:rPr>
          <w:rFonts w:ascii="Times New Roman" w:eastAsia="Times New Roman" w:hAnsi="Times New Roman" w:cs="Times New Roman"/>
          <w:sz w:val="20"/>
          <w:szCs w:val="20"/>
        </w:rPr>
      </w:pPr>
    </w:p>
    <w:p w14:paraId="3935161F" w14:textId="58D36DDF" w:rsidR="00DF1875" w:rsidRDefault="00DF1875">
      <w:pPr>
        <w:spacing w:line="360" w:lineRule="auto"/>
        <w:rPr>
          <w:sz w:val="22"/>
          <w:szCs w:val="22"/>
        </w:rPr>
      </w:pPr>
    </w:p>
    <w:p w14:paraId="449E83EB" w14:textId="1764A91B" w:rsidR="00DF1875" w:rsidRDefault="00E543D6">
      <w:pPr>
        <w:jc w:val="both"/>
        <w:rPr>
          <w:sz w:val="22"/>
          <w:szCs w:val="22"/>
        </w:rPr>
      </w:pPr>
      <w:r w:rsidRPr="00FD30E8">
        <w:rPr>
          <w:b/>
          <w:color w:val="FF0000"/>
          <w:sz w:val="22"/>
          <w:szCs w:val="22"/>
        </w:rPr>
        <w:t>Supplementary Table 3.</w:t>
      </w:r>
      <w:r w:rsidRPr="00C36F40">
        <w:rPr>
          <w:color w:val="FF0000"/>
          <w:sz w:val="22"/>
          <w:szCs w:val="22"/>
        </w:rPr>
        <w:t xml:space="preserve"> </w:t>
      </w:r>
      <w:r w:rsidRPr="00C36F40">
        <w:rPr>
          <w:sz w:val="22"/>
          <w:szCs w:val="22"/>
        </w:rPr>
        <w:t xml:space="preserve">Stratigraphy and sedimentology of section 3 (67°41’41.2”N; 135°44’25.7”E), </w:t>
      </w:r>
      <w:proofErr w:type="spellStart"/>
      <w:r w:rsidRPr="00C36F40">
        <w:rPr>
          <w:sz w:val="22"/>
          <w:szCs w:val="22"/>
        </w:rPr>
        <w:t>Ulakhan</w:t>
      </w:r>
      <w:proofErr w:type="spellEnd"/>
      <w:r w:rsidRPr="00C36F40">
        <w:rPr>
          <w:sz w:val="22"/>
          <w:szCs w:val="22"/>
        </w:rPr>
        <w:t xml:space="preserve"> Sular.</w:t>
      </w:r>
    </w:p>
    <w:tbl>
      <w:tblPr>
        <w:tblStyle w:val="a1"/>
        <w:tblW w:w="99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66"/>
        <w:gridCol w:w="2835"/>
        <w:gridCol w:w="1701"/>
        <w:gridCol w:w="2268"/>
        <w:gridCol w:w="1875"/>
      </w:tblGrid>
      <w:tr w:rsidR="00DF1875" w14:paraId="25FAA6B6" w14:textId="77777777">
        <w:trPr>
          <w:trHeight w:val="595"/>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E9C57" w14:textId="02F65A30" w:rsidR="00DF1875" w:rsidRPr="007D25F6" w:rsidRDefault="00E543D6">
            <w:pPr>
              <w:rPr>
                <w:b/>
                <w:sz w:val="20"/>
                <w:szCs w:val="20"/>
              </w:rPr>
            </w:pPr>
            <w:r w:rsidRPr="007D25F6">
              <w:rPr>
                <w:b/>
                <w:sz w:val="20"/>
                <w:szCs w:val="20"/>
              </w:rPr>
              <w:t>Unit and thickness (m)</w:t>
            </w:r>
          </w:p>
        </w:tc>
        <w:tc>
          <w:tcPr>
            <w:tcW w:w="6804"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907F8E" w14:textId="52531F45" w:rsidR="00DF1875" w:rsidRPr="007D25F6" w:rsidRDefault="00E543D6">
            <w:pPr>
              <w:jc w:val="center"/>
              <w:rPr>
                <w:b/>
                <w:sz w:val="20"/>
                <w:szCs w:val="20"/>
              </w:rPr>
            </w:pPr>
            <w:r w:rsidRPr="007D25F6">
              <w:rPr>
                <w:b/>
                <w:sz w:val="20"/>
                <w:szCs w:val="20"/>
              </w:rPr>
              <w:t>Description</w:t>
            </w:r>
          </w:p>
        </w:tc>
        <w:tc>
          <w:tcPr>
            <w:tcW w:w="1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7A7580" w14:textId="0020BCC4" w:rsidR="00DF1875" w:rsidRPr="007D25F6" w:rsidRDefault="00E543D6">
            <w:pPr>
              <w:rPr>
                <w:b/>
                <w:sz w:val="20"/>
                <w:szCs w:val="20"/>
              </w:rPr>
            </w:pPr>
            <w:r w:rsidRPr="007D25F6">
              <w:rPr>
                <w:b/>
                <w:sz w:val="20"/>
                <w:szCs w:val="20"/>
              </w:rPr>
              <w:t>Interpretation</w:t>
            </w:r>
          </w:p>
        </w:tc>
      </w:tr>
      <w:tr w:rsidR="00DF1875" w14:paraId="16DA5E4B" w14:textId="77777777" w:rsidTr="00AB65FF">
        <w:trPr>
          <w:trHeight w:val="760"/>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DA6D96" w14:textId="60B41278" w:rsidR="00DF1875" w:rsidRPr="007D25F6" w:rsidRDefault="00DF1875">
            <w:pPr>
              <w:rPr>
                <w:sz w:val="20"/>
                <w:szCs w:val="20"/>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25AAC253" w14:textId="4418C827" w:rsidR="00DF1875" w:rsidRPr="007D25F6" w:rsidRDefault="00E543D6">
            <w:pPr>
              <w:rPr>
                <w:sz w:val="20"/>
                <w:szCs w:val="20"/>
              </w:rPr>
            </w:pPr>
            <w:r w:rsidRPr="007D25F6">
              <w:rPr>
                <w:b/>
                <w:sz w:val="20"/>
                <w:szCs w:val="20"/>
              </w:rPr>
              <w:t>Sedimentology</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22EDB1C9" w14:textId="5E244286" w:rsidR="00DF1875" w:rsidRPr="007D25F6" w:rsidRDefault="00E543D6">
            <w:pPr>
              <w:rPr>
                <w:sz w:val="20"/>
                <w:szCs w:val="20"/>
              </w:rPr>
            </w:pPr>
            <w:r w:rsidRPr="007D25F6">
              <w:rPr>
                <w:b/>
                <w:sz w:val="20"/>
                <w:szCs w:val="20"/>
              </w:rPr>
              <w:t>Ground ice and cryogenic structures</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13CA3860" w14:textId="1F89F235" w:rsidR="00DF1875" w:rsidRPr="007D25F6" w:rsidRDefault="00E543D6">
            <w:pPr>
              <w:rPr>
                <w:sz w:val="20"/>
                <w:szCs w:val="20"/>
              </w:rPr>
            </w:pPr>
            <w:r w:rsidRPr="007D25F6">
              <w:rPr>
                <w:b/>
                <w:sz w:val="20"/>
                <w:szCs w:val="20"/>
              </w:rPr>
              <w:t>Organic material</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FE171DF" w14:textId="51951E31" w:rsidR="00DF1875" w:rsidRPr="007D25F6" w:rsidRDefault="00DF1875">
            <w:pPr>
              <w:rPr>
                <w:sz w:val="20"/>
                <w:szCs w:val="20"/>
              </w:rPr>
            </w:pPr>
          </w:p>
        </w:tc>
      </w:tr>
      <w:tr w:rsidR="00DF1875" w14:paraId="575CC02C" w14:textId="77777777" w:rsidTr="00AB65FF">
        <w:trPr>
          <w:trHeight w:val="1040"/>
        </w:trPr>
        <w:tc>
          <w:tcPr>
            <w:tcW w:w="126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84B29" w14:textId="77777777" w:rsidR="00AB65FF" w:rsidRDefault="00AB65FF">
            <w:pPr>
              <w:jc w:val="center"/>
              <w:rPr>
                <w:sz w:val="20"/>
                <w:szCs w:val="20"/>
              </w:rPr>
            </w:pPr>
          </w:p>
          <w:p w14:paraId="55BA6C2B" w14:textId="77777777" w:rsidR="00AB65FF" w:rsidRDefault="00AB65FF">
            <w:pPr>
              <w:jc w:val="center"/>
              <w:rPr>
                <w:sz w:val="20"/>
                <w:szCs w:val="20"/>
              </w:rPr>
            </w:pPr>
          </w:p>
          <w:p w14:paraId="325B2C3E" w14:textId="77777777" w:rsidR="00AB65FF" w:rsidRDefault="00AB65FF">
            <w:pPr>
              <w:jc w:val="center"/>
              <w:rPr>
                <w:sz w:val="20"/>
                <w:szCs w:val="20"/>
              </w:rPr>
            </w:pPr>
          </w:p>
          <w:p w14:paraId="699C613B" w14:textId="77777777" w:rsidR="00AB65FF" w:rsidRDefault="00AB65FF">
            <w:pPr>
              <w:jc w:val="center"/>
              <w:rPr>
                <w:sz w:val="20"/>
                <w:szCs w:val="20"/>
              </w:rPr>
            </w:pPr>
          </w:p>
          <w:p w14:paraId="672A5A07" w14:textId="77777777" w:rsidR="00AB65FF" w:rsidRDefault="00AB65FF">
            <w:pPr>
              <w:jc w:val="center"/>
              <w:rPr>
                <w:sz w:val="20"/>
                <w:szCs w:val="20"/>
              </w:rPr>
            </w:pPr>
          </w:p>
          <w:p w14:paraId="3456B692" w14:textId="77777777" w:rsidR="00AB65FF" w:rsidRDefault="00AB65FF">
            <w:pPr>
              <w:jc w:val="center"/>
              <w:rPr>
                <w:sz w:val="20"/>
                <w:szCs w:val="20"/>
              </w:rPr>
            </w:pPr>
          </w:p>
          <w:p w14:paraId="3D3B430B" w14:textId="77777777" w:rsidR="00AB65FF" w:rsidRDefault="00AB65FF">
            <w:pPr>
              <w:jc w:val="center"/>
              <w:rPr>
                <w:sz w:val="20"/>
                <w:szCs w:val="20"/>
              </w:rPr>
            </w:pPr>
          </w:p>
          <w:p w14:paraId="0D3B2F92" w14:textId="77777777" w:rsidR="00AB65FF" w:rsidRDefault="00AB65FF">
            <w:pPr>
              <w:jc w:val="center"/>
              <w:rPr>
                <w:sz w:val="20"/>
                <w:szCs w:val="20"/>
              </w:rPr>
            </w:pPr>
          </w:p>
          <w:p w14:paraId="1E9C4574" w14:textId="77777777" w:rsidR="00AB65FF" w:rsidRDefault="00AB65FF">
            <w:pPr>
              <w:jc w:val="center"/>
              <w:rPr>
                <w:sz w:val="20"/>
                <w:szCs w:val="20"/>
              </w:rPr>
            </w:pPr>
          </w:p>
          <w:p w14:paraId="7B131F38" w14:textId="77777777" w:rsidR="00AB65FF" w:rsidRDefault="00AB65FF">
            <w:pPr>
              <w:jc w:val="center"/>
              <w:rPr>
                <w:sz w:val="20"/>
                <w:szCs w:val="20"/>
              </w:rPr>
            </w:pPr>
          </w:p>
          <w:p w14:paraId="52601466" w14:textId="2B90A374" w:rsidR="00DF1875" w:rsidRPr="007D25F6" w:rsidRDefault="00E543D6">
            <w:pPr>
              <w:jc w:val="center"/>
              <w:rPr>
                <w:sz w:val="20"/>
                <w:szCs w:val="20"/>
              </w:rPr>
            </w:pPr>
            <w:proofErr w:type="spellStart"/>
            <w:r w:rsidRPr="007D25F6">
              <w:rPr>
                <w:sz w:val="20"/>
                <w:szCs w:val="20"/>
              </w:rPr>
              <w:t>Ulakhan</w:t>
            </w:r>
            <w:proofErr w:type="spellEnd"/>
            <w:r w:rsidRPr="007D25F6">
              <w:rPr>
                <w:sz w:val="20"/>
                <w:szCs w:val="20"/>
              </w:rPr>
              <w:t xml:space="preserve"> Sular Formation (≥20)</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AFB6CE3" w14:textId="4C9E59C7" w:rsidR="00DF1875" w:rsidRPr="007D25F6" w:rsidRDefault="00E543D6">
            <w:pPr>
              <w:rPr>
                <w:sz w:val="20"/>
                <w:szCs w:val="20"/>
              </w:rPr>
            </w:pPr>
            <w:r w:rsidRPr="007D25F6">
              <w:rPr>
                <w:sz w:val="20"/>
                <w:szCs w:val="20"/>
              </w:rPr>
              <w:t xml:space="preserve">~20 m </w:t>
            </w:r>
            <w:proofErr w:type="spellStart"/>
            <w:r w:rsidRPr="007D25F6">
              <w:rPr>
                <w:sz w:val="20"/>
                <w:szCs w:val="20"/>
              </w:rPr>
              <w:t>arl</w:t>
            </w:r>
            <w:proofErr w:type="spellEnd"/>
            <w:r w:rsidRPr="007D25F6">
              <w:rPr>
                <w:sz w:val="20"/>
                <w:szCs w:val="20"/>
              </w:rPr>
              <w:t>: horizontally stratified sand</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2A8D2685" w14:textId="7CAFAB29" w:rsidR="00DF1875" w:rsidRPr="007D25F6" w:rsidRDefault="00E543D6">
            <w:pPr>
              <w:rPr>
                <w:sz w:val="20"/>
                <w:szCs w:val="20"/>
              </w:rPr>
            </w:pPr>
            <w:r w:rsidRPr="007D25F6">
              <w:rPr>
                <w:sz w:val="20"/>
                <w:szCs w:val="20"/>
              </w:rPr>
              <w:t>Composite sand–ice wedge, ≤15 cm wide, &gt;1.5 m high, comprising alternating sand veins and ice veins; few sand veins extend below icy part of wedge (</w:t>
            </w:r>
            <w:r w:rsidRPr="007D25F6">
              <w:rPr>
                <w:color w:val="FF0000"/>
                <w:sz w:val="20"/>
                <w:szCs w:val="20"/>
              </w:rPr>
              <w:t xml:space="preserve">Fig. </w:t>
            </w:r>
            <w:r w:rsidRPr="00013170">
              <w:rPr>
                <w:color w:val="FF0000"/>
                <w:sz w:val="20"/>
                <w:szCs w:val="20"/>
              </w:rPr>
              <w:t>6</w:t>
            </w:r>
            <w:r w:rsidRPr="007D25F6">
              <w:rPr>
                <w:color w:val="FF0000"/>
                <w:sz w:val="20"/>
                <w:szCs w:val="20"/>
              </w:rPr>
              <w:t>d</w:t>
            </w:r>
            <w:r w:rsidRPr="007D25F6">
              <w:rPr>
                <w:sz w:val="20"/>
                <w:szCs w:val="20"/>
              </w:rPr>
              <w:t>)</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040B7EEF" w14:textId="1F9CC438" w:rsidR="00DF1875" w:rsidRPr="007D25F6" w:rsidRDefault="00DF1875">
            <w:pPr>
              <w:rPr>
                <w:sz w:val="20"/>
                <w:szCs w:val="20"/>
              </w:rPr>
            </w:pP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811364B" w14:textId="76590E0C" w:rsidR="00DF1875" w:rsidRPr="007D25F6" w:rsidRDefault="00E543D6">
            <w:pPr>
              <w:rPr>
                <w:sz w:val="20"/>
                <w:szCs w:val="20"/>
              </w:rPr>
            </w:pPr>
            <w:r w:rsidRPr="007D25F6">
              <w:rPr>
                <w:sz w:val="20"/>
                <w:szCs w:val="20"/>
              </w:rPr>
              <w:t>Composite wedge of primary infilling</w:t>
            </w:r>
          </w:p>
        </w:tc>
      </w:tr>
      <w:tr w:rsidR="00DF1875" w14:paraId="1A4CE7C6" w14:textId="77777777" w:rsidTr="00AB65FF">
        <w:trPr>
          <w:trHeight w:val="1040"/>
        </w:trPr>
        <w:tc>
          <w:tcPr>
            <w:tcW w:w="1266"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454B87" w14:textId="30542CDC" w:rsidR="00DF1875" w:rsidRPr="007D25F6" w:rsidRDefault="00DF1875">
            <w:pPr>
              <w:widowControl w:val="0"/>
              <w:pBdr>
                <w:top w:val="nil"/>
                <w:left w:val="nil"/>
                <w:bottom w:val="nil"/>
                <w:right w:val="nil"/>
                <w:between w:val="nil"/>
              </w:pBdr>
              <w:spacing w:line="276" w:lineRule="auto"/>
              <w:rPr>
                <w:sz w:val="20"/>
                <w:szCs w:val="20"/>
              </w:rPr>
            </w:pP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296F30F8" w14:textId="42F8125E" w:rsidR="00DF1875" w:rsidRPr="007D25F6" w:rsidRDefault="00E543D6">
            <w:pPr>
              <w:rPr>
                <w:sz w:val="20"/>
                <w:szCs w:val="20"/>
              </w:rPr>
            </w:pPr>
            <w:r w:rsidRPr="007D25F6">
              <w:rPr>
                <w:sz w:val="20"/>
                <w:szCs w:val="20"/>
              </w:rPr>
              <w:t xml:space="preserve">~15 m </w:t>
            </w:r>
            <w:proofErr w:type="spellStart"/>
            <w:r w:rsidRPr="007D25F6">
              <w:rPr>
                <w:sz w:val="20"/>
                <w:szCs w:val="20"/>
              </w:rPr>
              <w:t>arl</w:t>
            </w:r>
            <w:proofErr w:type="spellEnd"/>
            <w:r w:rsidRPr="007D25F6">
              <w:rPr>
                <w:sz w:val="20"/>
                <w:szCs w:val="20"/>
              </w:rPr>
              <w:t>: grey, humic, medium sand, massive. Some stratified fine sand and silty sand, with planar parallel lamination to cross stratified. Sedimentology cf. section 1. No evidence of horizontal alternating bedding</w:t>
            </w:r>
          </w:p>
          <w:p w14:paraId="29B6530A" w14:textId="748B419C" w:rsidR="00DF1875" w:rsidRPr="007D25F6" w:rsidRDefault="00DF1875">
            <w:pPr>
              <w:rPr>
                <w:sz w:val="20"/>
                <w:szCs w:val="20"/>
              </w:rPr>
            </w:pPr>
          </w:p>
          <w:p w14:paraId="529C8245" w14:textId="130535DD" w:rsidR="00DF1875" w:rsidRPr="007D25F6" w:rsidRDefault="00DF1875">
            <w:pPr>
              <w:rPr>
                <w:sz w:val="20"/>
                <w:szCs w:val="20"/>
              </w:rPr>
            </w:pP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93E7086" w14:textId="7DAF7B68" w:rsidR="00DF1875" w:rsidRPr="007D25F6" w:rsidRDefault="00DF1875">
            <w:pPr>
              <w:rPr>
                <w:sz w:val="20"/>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4B6FAE41" w14:textId="74101145" w:rsidR="00DF1875" w:rsidRPr="007D25F6" w:rsidRDefault="00E543D6">
            <w:pPr>
              <w:rPr>
                <w:sz w:val="20"/>
                <w:szCs w:val="20"/>
              </w:rPr>
            </w:pPr>
            <w:r w:rsidRPr="007D25F6">
              <w:rPr>
                <w:sz w:val="20"/>
                <w:szCs w:val="20"/>
              </w:rPr>
              <w:t xml:space="preserve">Brown organic layers to lenses, few </w:t>
            </w:r>
            <w:proofErr w:type="spellStart"/>
            <w:r w:rsidR="0069050D" w:rsidRPr="007D25F6">
              <w:rPr>
                <w:sz w:val="20"/>
                <w:szCs w:val="20"/>
              </w:rPr>
              <w:t>m</w:t>
            </w:r>
            <w:r w:rsidR="0069050D">
              <w:rPr>
                <w:sz w:val="20"/>
                <w:szCs w:val="20"/>
              </w:rPr>
              <w:t>illimeters</w:t>
            </w:r>
            <w:proofErr w:type="spellEnd"/>
            <w:r w:rsidR="0069050D" w:rsidRPr="007D25F6">
              <w:rPr>
                <w:sz w:val="20"/>
                <w:szCs w:val="20"/>
              </w:rPr>
              <w:t xml:space="preserve"> </w:t>
            </w:r>
            <w:r w:rsidRPr="007D25F6">
              <w:rPr>
                <w:sz w:val="20"/>
                <w:szCs w:val="20"/>
              </w:rPr>
              <w:t xml:space="preserve">to 3 cm thick, horizontal to </w:t>
            </w:r>
            <w:proofErr w:type="spellStart"/>
            <w:r w:rsidRPr="007D25F6">
              <w:rPr>
                <w:sz w:val="20"/>
                <w:szCs w:val="20"/>
              </w:rPr>
              <w:t>subhorizontal</w:t>
            </w:r>
            <w:proofErr w:type="spellEnd"/>
            <w:r w:rsidRPr="007D25F6">
              <w:rPr>
                <w:sz w:val="20"/>
                <w:szCs w:val="20"/>
              </w:rPr>
              <w:t xml:space="preserve">, laterally continuous for at least 2 m to discontinuous lenses several </w:t>
            </w:r>
            <w:proofErr w:type="spellStart"/>
            <w:r w:rsidR="0069050D" w:rsidRPr="007D25F6">
              <w:rPr>
                <w:sz w:val="20"/>
                <w:szCs w:val="20"/>
              </w:rPr>
              <w:t>c</w:t>
            </w:r>
            <w:r w:rsidR="0069050D">
              <w:rPr>
                <w:sz w:val="20"/>
                <w:szCs w:val="20"/>
              </w:rPr>
              <w:t>entimeters</w:t>
            </w:r>
            <w:proofErr w:type="spellEnd"/>
            <w:r w:rsidR="0069050D" w:rsidRPr="007D25F6">
              <w:rPr>
                <w:sz w:val="20"/>
                <w:szCs w:val="20"/>
              </w:rPr>
              <w:t xml:space="preserve"> </w:t>
            </w:r>
            <w:r w:rsidRPr="007D25F6">
              <w:rPr>
                <w:sz w:val="20"/>
                <w:szCs w:val="20"/>
              </w:rPr>
              <w:t>wide (</w:t>
            </w:r>
            <w:r w:rsidRPr="007D25F6">
              <w:rPr>
                <w:color w:val="FF0000"/>
                <w:sz w:val="20"/>
                <w:szCs w:val="20"/>
              </w:rPr>
              <w:t xml:space="preserve">Fig. </w:t>
            </w:r>
            <w:r w:rsidRPr="00013170">
              <w:rPr>
                <w:color w:val="FF0000"/>
                <w:sz w:val="20"/>
                <w:szCs w:val="20"/>
              </w:rPr>
              <w:t>5</w:t>
            </w:r>
            <w:r w:rsidRPr="007D25F6">
              <w:rPr>
                <w:color w:val="FF0000"/>
                <w:sz w:val="20"/>
                <w:szCs w:val="20"/>
              </w:rPr>
              <w:t>f</w:t>
            </w:r>
            <w:r w:rsidRPr="007D25F6">
              <w:rPr>
                <w:sz w:val="20"/>
                <w:szCs w:val="20"/>
              </w:rPr>
              <w:t>). In situ roots, delicate, abundant in sand. Brown fibrous organic mat in dark grey icy silty sand above other examples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167CCAD5" w14:textId="4099D06B" w:rsidR="00DF1875" w:rsidRPr="00013170" w:rsidRDefault="00E543D6">
            <w:pPr>
              <w:rPr>
                <w:sz w:val="20"/>
                <w:szCs w:val="20"/>
              </w:rPr>
            </w:pPr>
            <w:r w:rsidRPr="00013170">
              <w:rPr>
                <w:sz w:val="20"/>
                <w:szCs w:val="20"/>
              </w:rPr>
              <w:t xml:space="preserve">Channel-belt deposits of sandy braided river. </w:t>
            </w:r>
            <w:r w:rsidRPr="007D25F6">
              <w:rPr>
                <w:sz w:val="20"/>
                <w:szCs w:val="20"/>
              </w:rPr>
              <w:t>Multiple stacked palaeosols attributed to warm climate similar to that at present</w:t>
            </w:r>
          </w:p>
          <w:p w14:paraId="4C7E1157" w14:textId="4915D038" w:rsidR="00DF1875" w:rsidRPr="007D25F6" w:rsidRDefault="00DF1875">
            <w:pPr>
              <w:rPr>
                <w:sz w:val="20"/>
                <w:szCs w:val="20"/>
              </w:rPr>
            </w:pPr>
          </w:p>
          <w:p w14:paraId="1B6C06C8" w14:textId="08386B81" w:rsidR="00DF1875" w:rsidRPr="007D25F6" w:rsidRDefault="00E543D6">
            <w:pPr>
              <w:rPr>
                <w:sz w:val="20"/>
                <w:szCs w:val="20"/>
              </w:rPr>
            </w:pPr>
            <w:r w:rsidRPr="007D25F6">
              <w:rPr>
                <w:sz w:val="20"/>
                <w:szCs w:val="20"/>
              </w:rPr>
              <w:t xml:space="preserve">Possible stratigraphically higher equivalents to thick peaty </w:t>
            </w:r>
            <w:proofErr w:type="spellStart"/>
            <w:r w:rsidRPr="007D25F6">
              <w:rPr>
                <w:sz w:val="20"/>
                <w:szCs w:val="20"/>
              </w:rPr>
              <w:t>paleosols</w:t>
            </w:r>
            <w:proofErr w:type="spellEnd"/>
            <w:r w:rsidRPr="007D25F6">
              <w:rPr>
                <w:sz w:val="20"/>
                <w:szCs w:val="20"/>
              </w:rPr>
              <w:t xml:space="preserve"> identified by </w:t>
            </w:r>
            <w:proofErr w:type="spellStart"/>
            <w:r w:rsidRPr="00013170">
              <w:rPr>
                <w:color w:val="0000FF"/>
                <w:sz w:val="20"/>
                <w:szCs w:val="20"/>
              </w:rPr>
              <w:t>Kaplina</w:t>
            </w:r>
            <w:proofErr w:type="spellEnd"/>
            <w:r w:rsidRPr="00013170">
              <w:rPr>
                <w:color w:val="0000FF"/>
                <w:sz w:val="20"/>
                <w:szCs w:val="20"/>
              </w:rPr>
              <w:t xml:space="preserve"> et al. (1983)</w:t>
            </w:r>
          </w:p>
        </w:tc>
      </w:tr>
    </w:tbl>
    <w:p w14:paraId="1364447D" w14:textId="6AF9114F" w:rsidR="00DF1875" w:rsidRPr="00C36F40" w:rsidRDefault="00DF1875">
      <w:pPr>
        <w:spacing w:line="360" w:lineRule="auto"/>
        <w:jc w:val="both"/>
        <w:rPr>
          <w:rFonts w:ascii="Times New Roman" w:eastAsia="Times New Roman" w:hAnsi="Times New Roman" w:cs="Times New Roman"/>
          <w:sz w:val="18"/>
          <w:szCs w:val="18"/>
        </w:rPr>
      </w:pPr>
    </w:p>
    <w:p w14:paraId="08A433AC" w14:textId="6534190C" w:rsidR="00DF1875" w:rsidRPr="00C36F40" w:rsidRDefault="00DF1875" w:rsidP="00C36F40">
      <w:pPr>
        <w:spacing w:line="360" w:lineRule="auto"/>
      </w:pPr>
    </w:p>
    <w:p w14:paraId="1E5F132C" w14:textId="1F43033E" w:rsidR="00DF1875" w:rsidRDefault="00DF1875">
      <w:pPr>
        <w:spacing w:line="360" w:lineRule="auto"/>
        <w:jc w:val="both"/>
        <w:rPr>
          <w:b/>
          <w:sz w:val="20"/>
          <w:szCs w:val="20"/>
        </w:rPr>
      </w:pPr>
    </w:p>
    <w:p w14:paraId="62D6C80C" w14:textId="77777777" w:rsidR="00344F49" w:rsidRDefault="00344F49">
      <w:pPr>
        <w:rPr>
          <w:b/>
          <w:color w:val="FF0000"/>
          <w:sz w:val="22"/>
          <w:szCs w:val="22"/>
        </w:rPr>
      </w:pPr>
      <w:r>
        <w:rPr>
          <w:b/>
          <w:color w:val="FF0000"/>
          <w:sz w:val="22"/>
          <w:szCs w:val="22"/>
        </w:rPr>
        <w:br w:type="page"/>
      </w:r>
    </w:p>
    <w:p w14:paraId="406F2F9D" w14:textId="24102673" w:rsidR="00DF1875" w:rsidRDefault="00E543D6">
      <w:pPr>
        <w:jc w:val="both"/>
        <w:rPr>
          <w:sz w:val="22"/>
          <w:szCs w:val="22"/>
        </w:rPr>
      </w:pPr>
      <w:r w:rsidRPr="00C36F40">
        <w:rPr>
          <w:b/>
          <w:color w:val="FF0000"/>
          <w:sz w:val="22"/>
          <w:szCs w:val="22"/>
        </w:rPr>
        <w:lastRenderedPageBreak/>
        <w:t>Supplementary Table 4.</w:t>
      </w:r>
      <w:r w:rsidRPr="00C36F40">
        <w:rPr>
          <w:sz w:val="22"/>
          <w:szCs w:val="22"/>
        </w:rPr>
        <w:t xml:space="preserve"> </w:t>
      </w:r>
      <w:r w:rsidR="00002AF3">
        <w:rPr>
          <w:sz w:val="22"/>
          <w:szCs w:val="22"/>
        </w:rPr>
        <w:t>S</w:t>
      </w:r>
      <w:r w:rsidRPr="00C36F40">
        <w:rPr>
          <w:sz w:val="22"/>
          <w:szCs w:val="22"/>
        </w:rPr>
        <w:t xml:space="preserve">tratigraphy and sedimentology of section 4 (67°41’34.0”N; 135°44’27.8”E), </w:t>
      </w:r>
      <w:proofErr w:type="spellStart"/>
      <w:r w:rsidRPr="00C36F40">
        <w:rPr>
          <w:sz w:val="22"/>
          <w:szCs w:val="22"/>
        </w:rPr>
        <w:t>Ulakhan</w:t>
      </w:r>
      <w:proofErr w:type="spellEnd"/>
      <w:r w:rsidRPr="00C36F40">
        <w:rPr>
          <w:sz w:val="22"/>
          <w:szCs w:val="22"/>
        </w:rPr>
        <w:t xml:space="preserve"> Sular.</w:t>
      </w:r>
    </w:p>
    <w:tbl>
      <w:tblPr>
        <w:tblStyle w:val="a2"/>
        <w:tblW w:w="99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50"/>
        <w:gridCol w:w="2273"/>
        <w:gridCol w:w="2263"/>
        <w:gridCol w:w="1706"/>
        <w:gridCol w:w="2153"/>
      </w:tblGrid>
      <w:tr w:rsidR="00DF1875" w14:paraId="306265CE" w14:textId="77777777" w:rsidTr="00506AD0">
        <w:trPr>
          <w:trHeight w:val="595"/>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A91AE" w14:textId="3817A65D" w:rsidR="00DF1875" w:rsidRPr="007D25F6" w:rsidRDefault="00E543D6">
            <w:pPr>
              <w:rPr>
                <w:b/>
                <w:sz w:val="20"/>
                <w:szCs w:val="20"/>
              </w:rPr>
            </w:pPr>
            <w:r w:rsidRPr="007D25F6">
              <w:rPr>
                <w:b/>
                <w:sz w:val="20"/>
                <w:szCs w:val="20"/>
              </w:rPr>
              <w:t>Unit and thickness (m)</w:t>
            </w:r>
          </w:p>
        </w:tc>
        <w:tc>
          <w:tcPr>
            <w:tcW w:w="624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38034" w14:textId="5563D458" w:rsidR="00DF1875" w:rsidRPr="007D25F6" w:rsidRDefault="00E543D6">
            <w:pPr>
              <w:jc w:val="center"/>
              <w:rPr>
                <w:b/>
                <w:sz w:val="20"/>
                <w:szCs w:val="20"/>
              </w:rPr>
            </w:pPr>
            <w:r w:rsidRPr="007D25F6">
              <w:rPr>
                <w:b/>
                <w:sz w:val="20"/>
                <w:szCs w:val="20"/>
              </w:rPr>
              <w:t>Description</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A0304" w14:textId="2038A4D1" w:rsidR="00DF1875" w:rsidRPr="007D25F6" w:rsidRDefault="00E543D6">
            <w:pPr>
              <w:rPr>
                <w:b/>
                <w:sz w:val="20"/>
                <w:szCs w:val="20"/>
              </w:rPr>
            </w:pPr>
            <w:r w:rsidRPr="007D25F6">
              <w:rPr>
                <w:b/>
                <w:sz w:val="20"/>
                <w:szCs w:val="20"/>
              </w:rPr>
              <w:t>Interpretation</w:t>
            </w:r>
          </w:p>
        </w:tc>
      </w:tr>
      <w:tr w:rsidR="00DF1875" w14:paraId="5C96381C" w14:textId="77777777" w:rsidTr="00506AD0">
        <w:trPr>
          <w:trHeight w:val="516"/>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84FE6" w14:textId="0596350A" w:rsidR="00DF1875" w:rsidRPr="007D25F6" w:rsidRDefault="00DF1875">
            <w:pPr>
              <w:rPr>
                <w:sz w:val="20"/>
                <w:szCs w:val="20"/>
              </w:rPr>
            </w:pP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E1001" w14:textId="618E9F62" w:rsidR="00DF1875" w:rsidRPr="007D25F6" w:rsidRDefault="00E543D6">
            <w:pPr>
              <w:rPr>
                <w:sz w:val="20"/>
                <w:szCs w:val="20"/>
              </w:rPr>
            </w:pPr>
            <w:r w:rsidRPr="007D25F6">
              <w:rPr>
                <w:b/>
                <w:sz w:val="20"/>
                <w:szCs w:val="20"/>
              </w:rPr>
              <w:t>Sedimentology</w:t>
            </w:r>
          </w:p>
        </w:tc>
        <w:tc>
          <w:tcPr>
            <w:tcW w:w="2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8F450" w14:textId="380AF038" w:rsidR="00DF1875" w:rsidRPr="007D25F6" w:rsidRDefault="00E543D6">
            <w:pPr>
              <w:rPr>
                <w:sz w:val="20"/>
                <w:szCs w:val="20"/>
              </w:rPr>
            </w:pPr>
            <w:r w:rsidRPr="007D25F6">
              <w:rPr>
                <w:b/>
                <w:sz w:val="20"/>
                <w:szCs w:val="20"/>
              </w:rPr>
              <w:t>Ground ice and cryogenic structures</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1AE4E" w14:textId="5188DA19" w:rsidR="00DF1875" w:rsidRPr="007D25F6" w:rsidRDefault="00E543D6">
            <w:pPr>
              <w:rPr>
                <w:sz w:val="20"/>
                <w:szCs w:val="20"/>
              </w:rPr>
            </w:pPr>
            <w:r w:rsidRPr="007D25F6">
              <w:rPr>
                <w:b/>
                <w:sz w:val="20"/>
                <w:szCs w:val="20"/>
              </w:rPr>
              <w:t>Organic material</w:t>
            </w:r>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8A8F2" w14:textId="26C24322" w:rsidR="00DF1875" w:rsidRPr="007D25F6" w:rsidRDefault="00DF1875">
            <w:pPr>
              <w:rPr>
                <w:sz w:val="20"/>
                <w:szCs w:val="20"/>
              </w:rPr>
            </w:pPr>
          </w:p>
        </w:tc>
      </w:tr>
      <w:tr w:rsidR="00DF1875" w14:paraId="243B0A34" w14:textId="77777777" w:rsidTr="00506AD0">
        <w:trPr>
          <w:trHeight w:val="1040"/>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36F1B" w14:textId="762A4BE1" w:rsidR="00DF1875" w:rsidRPr="007D25F6" w:rsidRDefault="00E543D6">
            <w:pPr>
              <w:jc w:val="center"/>
              <w:rPr>
                <w:sz w:val="20"/>
                <w:szCs w:val="20"/>
              </w:rPr>
            </w:pPr>
            <w:proofErr w:type="spellStart"/>
            <w:r w:rsidRPr="007D25F6">
              <w:rPr>
                <w:sz w:val="20"/>
                <w:szCs w:val="20"/>
              </w:rPr>
              <w:t>Ulakhan</w:t>
            </w:r>
            <w:proofErr w:type="spellEnd"/>
            <w:r w:rsidRPr="007D25F6">
              <w:rPr>
                <w:sz w:val="20"/>
                <w:szCs w:val="20"/>
              </w:rPr>
              <w:t xml:space="preserve"> Sular Formation (≥20)</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A059F" w14:textId="27E3C22F" w:rsidR="00DF1875" w:rsidRPr="007D25F6" w:rsidRDefault="00E543D6">
            <w:pPr>
              <w:rPr>
                <w:sz w:val="20"/>
                <w:szCs w:val="20"/>
              </w:rPr>
            </w:pPr>
            <w:r w:rsidRPr="007D25F6">
              <w:rPr>
                <w:sz w:val="20"/>
                <w:szCs w:val="20"/>
              </w:rPr>
              <w:t xml:space="preserve">~20 m </w:t>
            </w:r>
            <w:proofErr w:type="spellStart"/>
            <w:r w:rsidRPr="007D25F6">
              <w:rPr>
                <w:sz w:val="20"/>
                <w:szCs w:val="20"/>
              </w:rPr>
              <w:t>arl</w:t>
            </w:r>
            <w:proofErr w:type="spellEnd"/>
            <w:r w:rsidRPr="007D25F6">
              <w:rPr>
                <w:sz w:val="20"/>
                <w:szCs w:val="20"/>
              </w:rPr>
              <w:t xml:space="preserve">: pinstripe lamination: planar parallel lamination, with laminae several </w:t>
            </w:r>
            <w:proofErr w:type="spellStart"/>
            <w:r w:rsidR="0069050D" w:rsidRPr="007D25F6">
              <w:rPr>
                <w:sz w:val="20"/>
                <w:szCs w:val="20"/>
              </w:rPr>
              <w:t>m</w:t>
            </w:r>
            <w:r w:rsidR="0069050D">
              <w:rPr>
                <w:sz w:val="20"/>
                <w:szCs w:val="20"/>
              </w:rPr>
              <w:t>illimeters</w:t>
            </w:r>
            <w:proofErr w:type="spellEnd"/>
            <w:r w:rsidR="0069050D" w:rsidRPr="007D25F6">
              <w:rPr>
                <w:sz w:val="20"/>
                <w:szCs w:val="20"/>
              </w:rPr>
              <w:t xml:space="preserve"> </w:t>
            </w:r>
            <w:r w:rsidRPr="007D25F6">
              <w:rPr>
                <w:sz w:val="20"/>
                <w:szCs w:val="20"/>
              </w:rPr>
              <w:t>to 1 cm thick, gently dipping</w:t>
            </w:r>
          </w:p>
        </w:tc>
        <w:tc>
          <w:tcPr>
            <w:tcW w:w="2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6820C" w14:textId="381864CF" w:rsidR="00DF1875" w:rsidRPr="007D25F6" w:rsidRDefault="00E543D6">
            <w:pPr>
              <w:rPr>
                <w:sz w:val="20"/>
                <w:szCs w:val="20"/>
              </w:rPr>
            </w:pPr>
            <w:r w:rsidRPr="007D25F6">
              <w:rPr>
                <w:sz w:val="20"/>
                <w:szCs w:val="20"/>
              </w:rPr>
              <w:t>Sand wedges ≤7 m high, with chimney-like structure</w:t>
            </w:r>
          </w:p>
          <w:p w14:paraId="28A7E5AB" w14:textId="6CDBB1BE" w:rsidR="00DF1875" w:rsidRPr="007D25F6" w:rsidRDefault="00DF1875">
            <w:pPr>
              <w:rPr>
                <w:sz w:val="20"/>
                <w:szCs w:val="20"/>
              </w:rPr>
            </w:pPr>
          </w:p>
          <w:p w14:paraId="4C22ACC2" w14:textId="7CC7F8AF" w:rsidR="00DF1875" w:rsidRPr="007D25F6" w:rsidRDefault="00E543D6">
            <w:pPr>
              <w:rPr>
                <w:sz w:val="20"/>
                <w:szCs w:val="20"/>
              </w:rPr>
            </w:pPr>
            <w:r w:rsidRPr="007D25F6">
              <w:rPr>
                <w:sz w:val="20"/>
                <w:szCs w:val="20"/>
              </w:rPr>
              <w:t>Composite sand–ice wedge ≤15 cm thick, at least 4 m high, containing ice veins and sand veins</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A6DEF" w14:textId="3ED376B1" w:rsidR="00DF1875" w:rsidRPr="007D25F6" w:rsidRDefault="00E543D6">
            <w:pPr>
              <w:rPr>
                <w:sz w:val="20"/>
                <w:szCs w:val="20"/>
              </w:rPr>
            </w:pPr>
            <w:r w:rsidRPr="007D25F6">
              <w:rPr>
                <w:sz w:val="20"/>
                <w:szCs w:val="20"/>
              </w:rPr>
              <w:t xml:space="preserve">Fine root mats, brown, fibrous, adjacent to chimney-like sand wedge, ~35 m </w:t>
            </w:r>
            <w:proofErr w:type="spellStart"/>
            <w:r w:rsidRPr="007D25F6">
              <w:rPr>
                <w:sz w:val="20"/>
                <w:szCs w:val="20"/>
              </w:rPr>
              <w:t>arl</w:t>
            </w:r>
            <w:proofErr w:type="spellEnd"/>
          </w:p>
        </w:tc>
        <w:tc>
          <w:tcPr>
            <w:tcW w:w="2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85365" w14:textId="045261EB" w:rsidR="00DF1875" w:rsidRPr="00013170" w:rsidRDefault="00401F77">
            <w:pPr>
              <w:rPr>
                <w:sz w:val="20"/>
                <w:szCs w:val="20"/>
              </w:rPr>
            </w:pPr>
            <w:r>
              <w:rPr>
                <w:sz w:val="20"/>
                <w:szCs w:val="20"/>
              </w:rPr>
              <w:t>Ae</w:t>
            </w:r>
            <w:r w:rsidRPr="00013170">
              <w:rPr>
                <w:sz w:val="20"/>
                <w:szCs w:val="20"/>
              </w:rPr>
              <w:t>olian sand-sheet deposits</w:t>
            </w:r>
          </w:p>
          <w:p w14:paraId="28544746" w14:textId="279DB641" w:rsidR="00DF1875" w:rsidRPr="00013170" w:rsidRDefault="00DF1875">
            <w:pPr>
              <w:rPr>
                <w:sz w:val="20"/>
                <w:szCs w:val="20"/>
              </w:rPr>
            </w:pPr>
          </w:p>
          <w:p w14:paraId="443F0C64" w14:textId="22DDEBD7" w:rsidR="00DF1875" w:rsidRPr="007D25F6" w:rsidRDefault="00E543D6">
            <w:pPr>
              <w:rPr>
                <w:sz w:val="20"/>
                <w:szCs w:val="20"/>
              </w:rPr>
            </w:pPr>
            <w:r w:rsidRPr="007D25F6">
              <w:rPr>
                <w:sz w:val="20"/>
                <w:szCs w:val="20"/>
              </w:rPr>
              <w:t xml:space="preserve">Syngenetic sand wedges of primary infilling (cf. </w:t>
            </w:r>
            <w:r w:rsidRPr="00013170">
              <w:rPr>
                <w:color w:val="0000FF"/>
                <w:sz w:val="20"/>
                <w:szCs w:val="20"/>
              </w:rPr>
              <w:t>Murton and Bateman, 2007</w:t>
            </w:r>
            <w:r w:rsidRPr="007D25F6">
              <w:rPr>
                <w:sz w:val="20"/>
                <w:szCs w:val="20"/>
              </w:rPr>
              <w:t>)</w:t>
            </w:r>
          </w:p>
          <w:p w14:paraId="41CB2880" w14:textId="5FA0F29F" w:rsidR="00DF1875" w:rsidRPr="00013170" w:rsidRDefault="00DF1875">
            <w:pPr>
              <w:rPr>
                <w:sz w:val="20"/>
                <w:szCs w:val="20"/>
              </w:rPr>
            </w:pPr>
          </w:p>
          <w:p w14:paraId="29DD9DFA" w14:textId="398C2113" w:rsidR="00DF1875" w:rsidRPr="007D25F6" w:rsidRDefault="00E543D6">
            <w:pPr>
              <w:rPr>
                <w:sz w:val="20"/>
                <w:szCs w:val="20"/>
              </w:rPr>
            </w:pPr>
            <w:r w:rsidRPr="007D25F6">
              <w:rPr>
                <w:sz w:val="20"/>
                <w:szCs w:val="20"/>
              </w:rPr>
              <w:t>Composite wedge of primary infilling</w:t>
            </w:r>
          </w:p>
          <w:p w14:paraId="360253BE" w14:textId="7AA82A47" w:rsidR="00DF1875" w:rsidRPr="007D25F6" w:rsidRDefault="00DF1875">
            <w:pPr>
              <w:rPr>
                <w:sz w:val="20"/>
                <w:szCs w:val="20"/>
              </w:rPr>
            </w:pPr>
          </w:p>
          <w:p w14:paraId="12536449" w14:textId="35BFF476" w:rsidR="00DF1875" w:rsidRPr="007D25F6" w:rsidRDefault="00401F77">
            <w:pPr>
              <w:rPr>
                <w:sz w:val="20"/>
                <w:szCs w:val="20"/>
              </w:rPr>
            </w:pPr>
            <w:r>
              <w:rPr>
                <w:sz w:val="20"/>
                <w:szCs w:val="20"/>
              </w:rPr>
              <w:t>Ae</w:t>
            </w:r>
            <w:r w:rsidRPr="007D25F6">
              <w:rPr>
                <w:sz w:val="20"/>
                <w:szCs w:val="20"/>
              </w:rPr>
              <w:t xml:space="preserve">olian wind ripples (pinstripe lamination cf. </w:t>
            </w:r>
            <w:r w:rsidRPr="00013170">
              <w:rPr>
                <w:color w:val="0000FF"/>
                <w:sz w:val="20"/>
                <w:szCs w:val="20"/>
              </w:rPr>
              <w:t>Bateman and Murton, 2006</w:t>
            </w:r>
            <w:r w:rsidRPr="007D25F6">
              <w:rPr>
                <w:sz w:val="20"/>
                <w:szCs w:val="20"/>
              </w:rPr>
              <w:t>)</w:t>
            </w:r>
          </w:p>
        </w:tc>
      </w:tr>
    </w:tbl>
    <w:p w14:paraId="0F120AB5" w14:textId="77777777" w:rsidR="00002AF3" w:rsidRDefault="00002AF3" w:rsidP="00C36F40">
      <w:pPr>
        <w:rPr>
          <w:b/>
          <w:color w:val="FF0000"/>
          <w:sz w:val="22"/>
          <w:szCs w:val="22"/>
        </w:rPr>
      </w:pPr>
    </w:p>
    <w:p w14:paraId="60F988A5" w14:textId="77777777" w:rsidR="00BE2B24" w:rsidRDefault="00BE2B24" w:rsidP="00C36F40">
      <w:pPr>
        <w:rPr>
          <w:b/>
          <w:color w:val="FF0000"/>
          <w:sz w:val="22"/>
          <w:szCs w:val="22"/>
        </w:rPr>
      </w:pPr>
    </w:p>
    <w:p w14:paraId="602B015C" w14:textId="77777777" w:rsidR="00A86108" w:rsidRDefault="00E543D6" w:rsidP="00A86108">
      <w:pPr>
        <w:rPr>
          <w:b/>
          <w:sz w:val="16"/>
          <w:szCs w:val="16"/>
        </w:rPr>
      </w:pPr>
      <w:r w:rsidRPr="00C36F40">
        <w:rPr>
          <w:b/>
          <w:color w:val="FF0000"/>
          <w:sz w:val="22"/>
          <w:szCs w:val="22"/>
        </w:rPr>
        <w:t>Supplementary Table 5.</w:t>
      </w:r>
      <w:r w:rsidRPr="00C36F40">
        <w:rPr>
          <w:color w:val="FF0000"/>
          <w:sz w:val="22"/>
          <w:szCs w:val="22"/>
        </w:rPr>
        <w:t xml:space="preserve"> </w:t>
      </w:r>
      <w:r w:rsidRPr="00C36F40">
        <w:rPr>
          <w:sz w:val="22"/>
          <w:szCs w:val="22"/>
        </w:rPr>
        <w:t>Stable isotope (δ</w:t>
      </w:r>
      <w:r w:rsidRPr="00C36F40">
        <w:rPr>
          <w:sz w:val="22"/>
          <w:szCs w:val="22"/>
          <w:vertAlign w:val="superscript"/>
        </w:rPr>
        <w:t>18</w:t>
      </w:r>
      <w:r w:rsidRPr="00C36F40">
        <w:rPr>
          <w:sz w:val="22"/>
          <w:szCs w:val="22"/>
        </w:rPr>
        <w:t xml:space="preserve">O, </w:t>
      </w:r>
      <w:proofErr w:type="spellStart"/>
      <w:r w:rsidRPr="00C36F40">
        <w:rPr>
          <w:sz w:val="22"/>
          <w:szCs w:val="22"/>
        </w:rPr>
        <w:t>δD</w:t>
      </w:r>
      <w:proofErr w:type="spellEnd"/>
      <w:r w:rsidRPr="00C36F40">
        <w:rPr>
          <w:sz w:val="22"/>
          <w:szCs w:val="22"/>
        </w:rPr>
        <w:t xml:space="preserve"> and d excess) minimum, mean and maximum values, standard deviations as well as slopes and intercept in the δ</w:t>
      </w:r>
      <w:r w:rsidRPr="00C36F40">
        <w:rPr>
          <w:sz w:val="22"/>
          <w:szCs w:val="22"/>
          <w:vertAlign w:val="superscript"/>
        </w:rPr>
        <w:t>18</w:t>
      </w:r>
      <w:r w:rsidRPr="00C36F40">
        <w:rPr>
          <w:sz w:val="22"/>
          <w:szCs w:val="22"/>
        </w:rPr>
        <w:t>O</w:t>
      </w:r>
      <w:r w:rsidRPr="00C36F40">
        <w:rPr>
          <w:color w:val="3C4043"/>
          <w:sz w:val="22"/>
          <w:szCs w:val="22"/>
        </w:rPr>
        <w:t>–</w:t>
      </w:r>
      <w:proofErr w:type="spellStart"/>
      <w:r w:rsidRPr="00C36F40">
        <w:rPr>
          <w:sz w:val="22"/>
          <w:szCs w:val="22"/>
        </w:rPr>
        <w:t>δD</w:t>
      </w:r>
      <w:proofErr w:type="spellEnd"/>
      <w:r w:rsidRPr="00C36F40">
        <w:rPr>
          <w:sz w:val="22"/>
          <w:szCs w:val="22"/>
        </w:rPr>
        <w:t xml:space="preserve"> diagram for ice and composite wedges as well as pore ice, respectively.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6"/>
        <w:gridCol w:w="1843"/>
        <w:gridCol w:w="1843"/>
        <w:gridCol w:w="1554"/>
        <w:gridCol w:w="1990"/>
      </w:tblGrid>
      <w:tr w:rsidR="00A86108" w:rsidRPr="00367CC2" w14:paraId="6A877270" w14:textId="77777777" w:rsidTr="009124A4">
        <w:trPr>
          <w:trHeight w:val="285"/>
        </w:trPr>
        <w:tc>
          <w:tcPr>
            <w:tcW w:w="1696" w:type="dxa"/>
            <w:noWrap/>
            <w:hideMark/>
          </w:tcPr>
          <w:p w14:paraId="50114E5C" w14:textId="77777777" w:rsidR="00A86108" w:rsidRPr="00367CC2" w:rsidRDefault="00A86108" w:rsidP="009124A4">
            <w:pPr>
              <w:rPr>
                <w:rFonts w:cstheme="minorHAnsi"/>
                <w:bCs/>
                <w:sz w:val="20"/>
                <w:szCs w:val="20"/>
              </w:rPr>
            </w:pPr>
          </w:p>
        </w:tc>
        <w:tc>
          <w:tcPr>
            <w:tcW w:w="5240" w:type="dxa"/>
            <w:gridSpan w:val="3"/>
            <w:noWrap/>
            <w:hideMark/>
          </w:tcPr>
          <w:p w14:paraId="42F80A6B" w14:textId="77777777" w:rsidR="00A86108" w:rsidRPr="00367CC2" w:rsidRDefault="00A86108" w:rsidP="009124A4">
            <w:pPr>
              <w:jc w:val="center"/>
              <w:rPr>
                <w:rFonts w:cstheme="minorHAnsi"/>
                <w:b/>
                <w:bCs/>
                <w:sz w:val="20"/>
                <w:szCs w:val="20"/>
              </w:rPr>
            </w:pPr>
            <w:proofErr w:type="spellStart"/>
            <w:r w:rsidRPr="00367CC2">
              <w:rPr>
                <w:rFonts w:cstheme="minorHAnsi"/>
                <w:b/>
                <w:bCs/>
                <w:sz w:val="20"/>
                <w:szCs w:val="20"/>
              </w:rPr>
              <w:t>Ulakhan</w:t>
            </w:r>
            <w:proofErr w:type="spellEnd"/>
            <w:r w:rsidRPr="00367CC2">
              <w:rPr>
                <w:rFonts w:cstheme="minorHAnsi"/>
                <w:b/>
                <w:bCs/>
                <w:sz w:val="20"/>
                <w:szCs w:val="20"/>
              </w:rPr>
              <w:t xml:space="preserve"> Sular exposure</w:t>
            </w:r>
          </w:p>
        </w:tc>
        <w:tc>
          <w:tcPr>
            <w:tcW w:w="1990" w:type="dxa"/>
            <w:noWrap/>
            <w:hideMark/>
          </w:tcPr>
          <w:p w14:paraId="40B49365" w14:textId="77777777" w:rsidR="00A86108" w:rsidRPr="00367CC2" w:rsidRDefault="00A86108" w:rsidP="009124A4">
            <w:pPr>
              <w:rPr>
                <w:rFonts w:cstheme="minorHAnsi"/>
                <w:b/>
                <w:bCs/>
                <w:sz w:val="20"/>
                <w:szCs w:val="20"/>
              </w:rPr>
            </w:pPr>
            <w:r w:rsidRPr="00367CC2">
              <w:rPr>
                <w:rFonts w:cstheme="minorHAnsi"/>
                <w:b/>
                <w:bCs/>
                <w:sz w:val="20"/>
                <w:szCs w:val="20"/>
              </w:rPr>
              <w:t xml:space="preserve">Holocene river bank </w:t>
            </w:r>
            <w:proofErr w:type="spellStart"/>
            <w:r w:rsidRPr="00367CC2">
              <w:rPr>
                <w:rFonts w:cstheme="minorHAnsi"/>
                <w:b/>
                <w:bCs/>
                <w:sz w:val="20"/>
                <w:szCs w:val="20"/>
              </w:rPr>
              <w:t>Adycha</w:t>
            </w:r>
            <w:proofErr w:type="spellEnd"/>
            <w:r w:rsidRPr="00367CC2">
              <w:rPr>
                <w:rFonts w:cstheme="minorHAnsi"/>
                <w:b/>
                <w:bCs/>
                <w:sz w:val="20"/>
                <w:szCs w:val="20"/>
              </w:rPr>
              <w:t xml:space="preserve"> River</w:t>
            </w:r>
          </w:p>
        </w:tc>
      </w:tr>
      <w:tr w:rsidR="00A86108" w:rsidRPr="00367CC2" w14:paraId="56B39F43" w14:textId="77777777" w:rsidTr="009124A4">
        <w:trPr>
          <w:trHeight w:val="285"/>
        </w:trPr>
        <w:tc>
          <w:tcPr>
            <w:tcW w:w="1696" w:type="dxa"/>
            <w:noWrap/>
            <w:hideMark/>
          </w:tcPr>
          <w:p w14:paraId="693E3057" w14:textId="77777777" w:rsidR="00A86108" w:rsidRPr="00367CC2" w:rsidRDefault="00A86108" w:rsidP="009124A4">
            <w:pPr>
              <w:rPr>
                <w:rFonts w:cstheme="minorHAnsi"/>
                <w:b/>
                <w:bCs/>
                <w:sz w:val="20"/>
                <w:szCs w:val="20"/>
              </w:rPr>
            </w:pPr>
            <w:r w:rsidRPr="00367CC2">
              <w:rPr>
                <w:rFonts w:cstheme="minorHAnsi"/>
                <w:b/>
                <w:bCs/>
                <w:sz w:val="20"/>
                <w:szCs w:val="20"/>
              </w:rPr>
              <w:t>Ice wedge/type of water</w:t>
            </w:r>
          </w:p>
        </w:tc>
        <w:tc>
          <w:tcPr>
            <w:tcW w:w="1843" w:type="dxa"/>
            <w:noWrap/>
            <w:hideMark/>
          </w:tcPr>
          <w:p w14:paraId="11D16AE6" w14:textId="77777777" w:rsidR="00A86108" w:rsidRPr="00367CC2" w:rsidRDefault="00A86108" w:rsidP="009124A4">
            <w:pPr>
              <w:rPr>
                <w:rFonts w:cstheme="minorHAnsi"/>
                <w:b/>
                <w:bCs/>
                <w:sz w:val="20"/>
                <w:szCs w:val="20"/>
              </w:rPr>
            </w:pPr>
            <w:r w:rsidRPr="00367CC2">
              <w:rPr>
                <w:rFonts w:cstheme="minorHAnsi"/>
                <w:b/>
                <w:bCs/>
                <w:sz w:val="20"/>
                <w:szCs w:val="20"/>
              </w:rPr>
              <w:t>A17-IW1 (composite wedge)</w:t>
            </w:r>
          </w:p>
        </w:tc>
        <w:tc>
          <w:tcPr>
            <w:tcW w:w="1843" w:type="dxa"/>
            <w:noWrap/>
            <w:hideMark/>
          </w:tcPr>
          <w:p w14:paraId="29FEC59C" w14:textId="77777777" w:rsidR="00A86108" w:rsidRPr="00367CC2" w:rsidRDefault="00A86108" w:rsidP="009124A4">
            <w:pPr>
              <w:rPr>
                <w:rFonts w:cstheme="minorHAnsi"/>
                <w:b/>
                <w:bCs/>
                <w:sz w:val="20"/>
                <w:szCs w:val="20"/>
              </w:rPr>
            </w:pPr>
            <w:r w:rsidRPr="00367CC2">
              <w:rPr>
                <w:rFonts w:cstheme="minorHAnsi"/>
                <w:b/>
                <w:bCs/>
                <w:sz w:val="20"/>
                <w:szCs w:val="20"/>
              </w:rPr>
              <w:t>A17-IW2 (composite wedge)</w:t>
            </w:r>
          </w:p>
        </w:tc>
        <w:tc>
          <w:tcPr>
            <w:tcW w:w="1554" w:type="dxa"/>
            <w:noWrap/>
            <w:hideMark/>
          </w:tcPr>
          <w:p w14:paraId="2DEFB329" w14:textId="77777777" w:rsidR="00A86108" w:rsidRPr="00367CC2" w:rsidRDefault="00A86108" w:rsidP="009124A4">
            <w:pPr>
              <w:rPr>
                <w:rFonts w:cstheme="minorHAnsi"/>
                <w:b/>
                <w:bCs/>
                <w:sz w:val="20"/>
                <w:szCs w:val="20"/>
              </w:rPr>
            </w:pPr>
            <w:r w:rsidRPr="00367CC2">
              <w:rPr>
                <w:rFonts w:cstheme="minorHAnsi"/>
                <w:b/>
                <w:bCs/>
                <w:sz w:val="20"/>
                <w:szCs w:val="20"/>
              </w:rPr>
              <w:t>Pore ice</w:t>
            </w:r>
          </w:p>
        </w:tc>
        <w:tc>
          <w:tcPr>
            <w:tcW w:w="1990" w:type="dxa"/>
            <w:noWrap/>
            <w:hideMark/>
          </w:tcPr>
          <w:p w14:paraId="5FB8FC4A" w14:textId="77777777" w:rsidR="00A86108" w:rsidRPr="00367CC2" w:rsidRDefault="00A86108" w:rsidP="009124A4">
            <w:pPr>
              <w:rPr>
                <w:rFonts w:cstheme="minorHAnsi"/>
                <w:b/>
                <w:bCs/>
                <w:sz w:val="20"/>
                <w:szCs w:val="20"/>
              </w:rPr>
            </w:pPr>
            <w:r w:rsidRPr="00367CC2">
              <w:rPr>
                <w:rFonts w:cstheme="minorHAnsi"/>
                <w:b/>
                <w:bCs/>
                <w:sz w:val="20"/>
                <w:szCs w:val="20"/>
              </w:rPr>
              <w:t>A17-IW3</w:t>
            </w:r>
          </w:p>
        </w:tc>
      </w:tr>
      <w:tr w:rsidR="00A86108" w:rsidRPr="00367CC2" w14:paraId="552B8D84" w14:textId="77777777" w:rsidTr="009124A4">
        <w:trPr>
          <w:trHeight w:val="285"/>
        </w:trPr>
        <w:tc>
          <w:tcPr>
            <w:tcW w:w="1696" w:type="dxa"/>
            <w:noWrap/>
            <w:hideMark/>
          </w:tcPr>
          <w:p w14:paraId="43F1BB42" w14:textId="77777777" w:rsidR="00A86108" w:rsidRPr="00367CC2" w:rsidRDefault="00A86108" w:rsidP="009124A4">
            <w:pPr>
              <w:rPr>
                <w:rFonts w:cstheme="minorHAnsi"/>
                <w:bCs/>
                <w:sz w:val="20"/>
                <w:szCs w:val="20"/>
              </w:rPr>
            </w:pPr>
            <w:r w:rsidRPr="00367CC2">
              <w:rPr>
                <w:rFonts w:cstheme="minorHAnsi"/>
                <w:bCs/>
                <w:sz w:val="20"/>
                <w:szCs w:val="20"/>
              </w:rPr>
              <w:t>Width (m)</w:t>
            </w:r>
          </w:p>
        </w:tc>
        <w:tc>
          <w:tcPr>
            <w:tcW w:w="1843" w:type="dxa"/>
            <w:noWrap/>
            <w:hideMark/>
          </w:tcPr>
          <w:p w14:paraId="2BA9BEBA" w14:textId="77777777" w:rsidR="00A86108" w:rsidRPr="00367CC2" w:rsidRDefault="00A86108" w:rsidP="009124A4">
            <w:pPr>
              <w:rPr>
                <w:rFonts w:cstheme="minorHAnsi"/>
                <w:bCs/>
                <w:sz w:val="20"/>
                <w:szCs w:val="20"/>
              </w:rPr>
            </w:pPr>
            <w:r w:rsidRPr="00367CC2">
              <w:rPr>
                <w:rFonts w:cstheme="minorHAnsi"/>
                <w:bCs/>
                <w:sz w:val="20"/>
                <w:szCs w:val="20"/>
              </w:rPr>
              <w:t>0.15</w:t>
            </w:r>
          </w:p>
        </w:tc>
        <w:tc>
          <w:tcPr>
            <w:tcW w:w="1843" w:type="dxa"/>
            <w:noWrap/>
            <w:hideMark/>
          </w:tcPr>
          <w:p w14:paraId="2A06A0B1" w14:textId="77777777" w:rsidR="00A86108" w:rsidRPr="00367CC2" w:rsidRDefault="00A86108" w:rsidP="009124A4">
            <w:pPr>
              <w:rPr>
                <w:rFonts w:cstheme="minorHAnsi"/>
                <w:bCs/>
                <w:sz w:val="20"/>
                <w:szCs w:val="20"/>
              </w:rPr>
            </w:pPr>
            <w:r w:rsidRPr="00367CC2">
              <w:rPr>
                <w:rFonts w:cstheme="minorHAnsi"/>
                <w:bCs/>
                <w:sz w:val="20"/>
                <w:szCs w:val="20"/>
              </w:rPr>
              <w:t>0.15</w:t>
            </w:r>
          </w:p>
        </w:tc>
        <w:tc>
          <w:tcPr>
            <w:tcW w:w="1554" w:type="dxa"/>
            <w:noWrap/>
            <w:hideMark/>
          </w:tcPr>
          <w:p w14:paraId="5B4F65D7" w14:textId="77777777" w:rsidR="00A86108" w:rsidRPr="00367CC2" w:rsidRDefault="00A86108" w:rsidP="009124A4">
            <w:pPr>
              <w:rPr>
                <w:rFonts w:cstheme="minorHAnsi"/>
                <w:bCs/>
                <w:sz w:val="20"/>
                <w:szCs w:val="20"/>
              </w:rPr>
            </w:pPr>
            <w:r w:rsidRPr="00367CC2">
              <w:rPr>
                <w:rFonts w:cstheme="minorHAnsi"/>
                <w:bCs/>
                <w:sz w:val="20"/>
                <w:szCs w:val="20"/>
              </w:rPr>
              <w:t>n/a</w:t>
            </w:r>
          </w:p>
        </w:tc>
        <w:tc>
          <w:tcPr>
            <w:tcW w:w="1990" w:type="dxa"/>
            <w:noWrap/>
            <w:hideMark/>
          </w:tcPr>
          <w:p w14:paraId="1002C426" w14:textId="77777777" w:rsidR="00A86108" w:rsidRPr="00367CC2" w:rsidRDefault="00A86108" w:rsidP="009124A4">
            <w:pPr>
              <w:rPr>
                <w:rFonts w:cstheme="minorHAnsi"/>
                <w:bCs/>
                <w:sz w:val="20"/>
                <w:szCs w:val="20"/>
              </w:rPr>
            </w:pPr>
            <w:r w:rsidRPr="00367CC2">
              <w:rPr>
                <w:rFonts w:cstheme="minorHAnsi"/>
                <w:bCs/>
                <w:sz w:val="20"/>
                <w:szCs w:val="20"/>
              </w:rPr>
              <w:t>0.3</w:t>
            </w:r>
          </w:p>
        </w:tc>
      </w:tr>
      <w:tr w:rsidR="00A86108" w:rsidRPr="00367CC2" w14:paraId="20F4C346" w14:textId="77777777" w:rsidTr="009124A4">
        <w:trPr>
          <w:trHeight w:val="285"/>
        </w:trPr>
        <w:tc>
          <w:tcPr>
            <w:tcW w:w="1696" w:type="dxa"/>
            <w:noWrap/>
            <w:hideMark/>
          </w:tcPr>
          <w:p w14:paraId="02E0E523" w14:textId="77777777" w:rsidR="00A86108" w:rsidRPr="00367CC2" w:rsidRDefault="00A86108" w:rsidP="009124A4">
            <w:pPr>
              <w:rPr>
                <w:rFonts w:cstheme="minorHAnsi"/>
                <w:bCs/>
                <w:sz w:val="20"/>
                <w:szCs w:val="20"/>
              </w:rPr>
            </w:pPr>
            <w:r w:rsidRPr="00367CC2">
              <w:rPr>
                <w:rFonts w:cstheme="minorHAnsi"/>
                <w:bCs/>
                <w:sz w:val="20"/>
                <w:szCs w:val="20"/>
              </w:rPr>
              <w:t>Samples (n)</w:t>
            </w:r>
          </w:p>
        </w:tc>
        <w:tc>
          <w:tcPr>
            <w:tcW w:w="1843" w:type="dxa"/>
            <w:noWrap/>
            <w:hideMark/>
          </w:tcPr>
          <w:p w14:paraId="08C31D93" w14:textId="77777777" w:rsidR="00A86108" w:rsidRPr="00367CC2" w:rsidRDefault="00A86108" w:rsidP="009124A4">
            <w:pPr>
              <w:rPr>
                <w:rFonts w:cstheme="minorHAnsi"/>
                <w:bCs/>
                <w:sz w:val="20"/>
                <w:szCs w:val="20"/>
              </w:rPr>
            </w:pPr>
            <w:r w:rsidRPr="00367CC2">
              <w:rPr>
                <w:rFonts w:cstheme="minorHAnsi"/>
                <w:bCs/>
                <w:sz w:val="20"/>
                <w:szCs w:val="20"/>
              </w:rPr>
              <w:t>3</w:t>
            </w:r>
          </w:p>
        </w:tc>
        <w:tc>
          <w:tcPr>
            <w:tcW w:w="1843" w:type="dxa"/>
            <w:noWrap/>
            <w:hideMark/>
          </w:tcPr>
          <w:p w14:paraId="40524A2D" w14:textId="77777777" w:rsidR="00A86108" w:rsidRPr="00367CC2" w:rsidRDefault="00A86108" w:rsidP="009124A4">
            <w:pPr>
              <w:rPr>
                <w:rFonts w:cstheme="minorHAnsi"/>
                <w:bCs/>
                <w:sz w:val="20"/>
                <w:szCs w:val="20"/>
              </w:rPr>
            </w:pPr>
            <w:r w:rsidRPr="00367CC2">
              <w:rPr>
                <w:rFonts w:cstheme="minorHAnsi"/>
                <w:bCs/>
                <w:sz w:val="20"/>
                <w:szCs w:val="20"/>
              </w:rPr>
              <w:t>3</w:t>
            </w:r>
          </w:p>
        </w:tc>
        <w:tc>
          <w:tcPr>
            <w:tcW w:w="1554" w:type="dxa"/>
            <w:noWrap/>
            <w:hideMark/>
          </w:tcPr>
          <w:p w14:paraId="2FF46C8B" w14:textId="77777777" w:rsidR="00A86108" w:rsidRPr="00367CC2" w:rsidRDefault="00A86108" w:rsidP="009124A4">
            <w:pPr>
              <w:rPr>
                <w:rFonts w:cstheme="minorHAnsi"/>
                <w:bCs/>
                <w:sz w:val="20"/>
                <w:szCs w:val="20"/>
              </w:rPr>
            </w:pPr>
            <w:r w:rsidRPr="00367CC2">
              <w:rPr>
                <w:rFonts w:cstheme="minorHAnsi"/>
                <w:bCs/>
                <w:sz w:val="20"/>
                <w:szCs w:val="20"/>
              </w:rPr>
              <w:t>2</w:t>
            </w:r>
          </w:p>
        </w:tc>
        <w:tc>
          <w:tcPr>
            <w:tcW w:w="1990" w:type="dxa"/>
            <w:noWrap/>
            <w:hideMark/>
          </w:tcPr>
          <w:p w14:paraId="4EF4D0A2" w14:textId="77777777" w:rsidR="00A86108" w:rsidRPr="00367CC2" w:rsidRDefault="00A86108" w:rsidP="009124A4">
            <w:pPr>
              <w:rPr>
                <w:rFonts w:cstheme="minorHAnsi"/>
                <w:bCs/>
                <w:sz w:val="20"/>
                <w:szCs w:val="20"/>
              </w:rPr>
            </w:pPr>
            <w:r w:rsidRPr="00367CC2">
              <w:rPr>
                <w:rFonts w:cstheme="minorHAnsi"/>
                <w:bCs/>
                <w:sz w:val="20"/>
                <w:szCs w:val="20"/>
              </w:rPr>
              <w:t>10</w:t>
            </w:r>
          </w:p>
        </w:tc>
      </w:tr>
      <w:tr w:rsidR="00A86108" w:rsidRPr="00367CC2" w14:paraId="47573FFC" w14:textId="77777777" w:rsidTr="009124A4">
        <w:trPr>
          <w:trHeight w:val="285"/>
        </w:trPr>
        <w:tc>
          <w:tcPr>
            <w:tcW w:w="1696" w:type="dxa"/>
            <w:noWrap/>
            <w:hideMark/>
          </w:tcPr>
          <w:p w14:paraId="68F427E6" w14:textId="77777777" w:rsidR="00A86108" w:rsidRPr="00367CC2" w:rsidRDefault="00A86108" w:rsidP="009124A4">
            <w:pPr>
              <w:rPr>
                <w:rFonts w:cstheme="minorHAnsi"/>
                <w:bCs/>
                <w:sz w:val="20"/>
                <w:szCs w:val="20"/>
              </w:rPr>
            </w:pPr>
            <w:r w:rsidRPr="00367CC2">
              <w:rPr>
                <w:rFonts w:cstheme="minorHAnsi"/>
                <w:bCs/>
                <w:sz w:val="20"/>
                <w:szCs w:val="20"/>
              </w:rPr>
              <w:t>δ</w:t>
            </w:r>
            <w:r w:rsidRPr="00367CC2">
              <w:rPr>
                <w:rFonts w:cstheme="minorHAnsi"/>
                <w:bCs/>
                <w:sz w:val="20"/>
                <w:szCs w:val="20"/>
                <w:vertAlign w:val="superscript"/>
              </w:rPr>
              <w:t>18</w:t>
            </w:r>
            <w:r w:rsidRPr="00367CC2">
              <w:rPr>
                <w:rFonts w:cstheme="minorHAnsi"/>
                <w:bCs/>
                <w:sz w:val="20"/>
                <w:szCs w:val="20"/>
              </w:rPr>
              <w:t>O min (‰)</w:t>
            </w:r>
          </w:p>
        </w:tc>
        <w:tc>
          <w:tcPr>
            <w:tcW w:w="1843" w:type="dxa"/>
            <w:noWrap/>
            <w:hideMark/>
          </w:tcPr>
          <w:p w14:paraId="79AB89BA" w14:textId="68824E07"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32.02</w:t>
            </w:r>
          </w:p>
        </w:tc>
        <w:tc>
          <w:tcPr>
            <w:tcW w:w="1843" w:type="dxa"/>
            <w:noWrap/>
            <w:hideMark/>
          </w:tcPr>
          <w:p w14:paraId="44CFA958" w14:textId="6B9634D5"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31.65</w:t>
            </w:r>
          </w:p>
        </w:tc>
        <w:tc>
          <w:tcPr>
            <w:tcW w:w="1554" w:type="dxa"/>
            <w:noWrap/>
            <w:hideMark/>
          </w:tcPr>
          <w:p w14:paraId="6DA069B6" w14:textId="33D1F23A"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27.99</w:t>
            </w:r>
          </w:p>
        </w:tc>
        <w:tc>
          <w:tcPr>
            <w:tcW w:w="1990" w:type="dxa"/>
            <w:noWrap/>
            <w:hideMark/>
          </w:tcPr>
          <w:p w14:paraId="3E0455AA" w14:textId="1BDA8020"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30.4</w:t>
            </w:r>
          </w:p>
        </w:tc>
      </w:tr>
      <w:tr w:rsidR="00A86108" w:rsidRPr="00367CC2" w14:paraId="43754CC2" w14:textId="77777777" w:rsidTr="009124A4">
        <w:trPr>
          <w:trHeight w:val="285"/>
        </w:trPr>
        <w:tc>
          <w:tcPr>
            <w:tcW w:w="1696" w:type="dxa"/>
            <w:noWrap/>
            <w:hideMark/>
          </w:tcPr>
          <w:p w14:paraId="793E8F98" w14:textId="77777777" w:rsidR="00A86108" w:rsidRPr="00367CC2" w:rsidRDefault="00A86108" w:rsidP="009124A4">
            <w:pPr>
              <w:rPr>
                <w:rFonts w:cstheme="minorHAnsi"/>
                <w:bCs/>
                <w:sz w:val="20"/>
                <w:szCs w:val="20"/>
              </w:rPr>
            </w:pPr>
            <w:r w:rsidRPr="00367CC2">
              <w:rPr>
                <w:rFonts w:cstheme="minorHAnsi"/>
                <w:bCs/>
                <w:sz w:val="20"/>
                <w:szCs w:val="20"/>
              </w:rPr>
              <w:t>δ</w:t>
            </w:r>
            <w:r w:rsidRPr="00367CC2">
              <w:rPr>
                <w:rFonts w:cstheme="minorHAnsi"/>
                <w:bCs/>
                <w:sz w:val="20"/>
                <w:szCs w:val="20"/>
                <w:vertAlign w:val="superscript"/>
              </w:rPr>
              <w:t>18</w:t>
            </w:r>
            <w:r w:rsidRPr="00367CC2">
              <w:rPr>
                <w:rFonts w:cstheme="minorHAnsi"/>
                <w:bCs/>
                <w:sz w:val="20"/>
                <w:szCs w:val="20"/>
              </w:rPr>
              <w:t>O mean (‰)</w:t>
            </w:r>
          </w:p>
        </w:tc>
        <w:tc>
          <w:tcPr>
            <w:tcW w:w="1843" w:type="dxa"/>
            <w:noWrap/>
            <w:hideMark/>
          </w:tcPr>
          <w:p w14:paraId="7017AD62" w14:textId="73174C3E"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31.9</w:t>
            </w:r>
          </w:p>
        </w:tc>
        <w:tc>
          <w:tcPr>
            <w:tcW w:w="1843" w:type="dxa"/>
            <w:noWrap/>
            <w:hideMark/>
          </w:tcPr>
          <w:p w14:paraId="5763697C" w14:textId="3CE1C56C"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31.57</w:t>
            </w:r>
          </w:p>
        </w:tc>
        <w:tc>
          <w:tcPr>
            <w:tcW w:w="1554" w:type="dxa"/>
            <w:noWrap/>
            <w:hideMark/>
          </w:tcPr>
          <w:p w14:paraId="1BD28EA5" w14:textId="5C128563"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24.9</w:t>
            </w:r>
          </w:p>
        </w:tc>
        <w:tc>
          <w:tcPr>
            <w:tcW w:w="1990" w:type="dxa"/>
            <w:noWrap/>
            <w:hideMark/>
          </w:tcPr>
          <w:p w14:paraId="77B70630" w14:textId="314208CA"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28.98</w:t>
            </w:r>
          </w:p>
        </w:tc>
      </w:tr>
      <w:tr w:rsidR="00A86108" w:rsidRPr="00367CC2" w14:paraId="0E722523" w14:textId="77777777" w:rsidTr="009124A4">
        <w:trPr>
          <w:trHeight w:val="285"/>
        </w:trPr>
        <w:tc>
          <w:tcPr>
            <w:tcW w:w="1696" w:type="dxa"/>
            <w:noWrap/>
            <w:hideMark/>
          </w:tcPr>
          <w:p w14:paraId="060E88EB" w14:textId="77777777" w:rsidR="00A86108" w:rsidRPr="00367CC2" w:rsidRDefault="00A86108" w:rsidP="009124A4">
            <w:pPr>
              <w:rPr>
                <w:rFonts w:cstheme="minorHAnsi"/>
                <w:bCs/>
                <w:sz w:val="20"/>
                <w:szCs w:val="20"/>
              </w:rPr>
            </w:pPr>
            <w:r w:rsidRPr="00367CC2">
              <w:rPr>
                <w:rFonts w:cstheme="minorHAnsi"/>
                <w:bCs/>
                <w:sz w:val="20"/>
                <w:szCs w:val="20"/>
              </w:rPr>
              <w:t>δ</w:t>
            </w:r>
            <w:r w:rsidRPr="00367CC2">
              <w:rPr>
                <w:rFonts w:cstheme="minorHAnsi"/>
                <w:bCs/>
                <w:sz w:val="20"/>
                <w:szCs w:val="20"/>
                <w:vertAlign w:val="superscript"/>
              </w:rPr>
              <w:t>18</w:t>
            </w:r>
            <w:r w:rsidRPr="00367CC2">
              <w:rPr>
                <w:rFonts w:cstheme="minorHAnsi"/>
                <w:bCs/>
                <w:sz w:val="20"/>
                <w:szCs w:val="20"/>
              </w:rPr>
              <w:t>O max (‰)</w:t>
            </w:r>
          </w:p>
        </w:tc>
        <w:tc>
          <w:tcPr>
            <w:tcW w:w="1843" w:type="dxa"/>
            <w:noWrap/>
            <w:hideMark/>
          </w:tcPr>
          <w:p w14:paraId="76A75C0F" w14:textId="6D76DA21"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31.75</w:t>
            </w:r>
          </w:p>
        </w:tc>
        <w:tc>
          <w:tcPr>
            <w:tcW w:w="1843" w:type="dxa"/>
            <w:noWrap/>
            <w:hideMark/>
          </w:tcPr>
          <w:p w14:paraId="0D83B09A" w14:textId="023261C4"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31.47</w:t>
            </w:r>
          </w:p>
        </w:tc>
        <w:tc>
          <w:tcPr>
            <w:tcW w:w="1554" w:type="dxa"/>
            <w:noWrap/>
            <w:hideMark/>
          </w:tcPr>
          <w:p w14:paraId="101AAEE2" w14:textId="53E97438"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21.82</w:t>
            </w:r>
          </w:p>
        </w:tc>
        <w:tc>
          <w:tcPr>
            <w:tcW w:w="1990" w:type="dxa"/>
            <w:noWrap/>
            <w:hideMark/>
          </w:tcPr>
          <w:p w14:paraId="6AB3CAA6" w14:textId="38EF98F8"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28.15</w:t>
            </w:r>
          </w:p>
        </w:tc>
      </w:tr>
      <w:tr w:rsidR="00A86108" w:rsidRPr="00367CC2" w14:paraId="18C8EA8C" w14:textId="77777777" w:rsidTr="009124A4">
        <w:trPr>
          <w:trHeight w:val="285"/>
        </w:trPr>
        <w:tc>
          <w:tcPr>
            <w:tcW w:w="1696" w:type="dxa"/>
            <w:noWrap/>
            <w:hideMark/>
          </w:tcPr>
          <w:p w14:paraId="4C077998" w14:textId="77777777" w:rsidR="00A86108" w:rsidRPr="00367CC2" w:rsidRDefault="00A86108" w:rsidP="009124A4">
            <w:pPr>
              <w:rPr>
                <w:rFonts w:cstheme="minorHAnsi"/>
                <w:bCs/>
                <w:sz w:val="20"/>
                <w:szCs w:val="20"/>
              </w:rPr>
            </w:pPr>
            <w:r w:rsidRPr="00367CC2">
              <w:rPr>
                <w:rFonts w:cstheme="minorHAnsi"/>
                <w:bCs/>
                <w:sz w:val="20"/>
                <w:szCs w:val="20"/>
              </w:rPr>
              <w:t>δ</w:t>
            </w:r>
            <w:r w:rsidRPr="00367CC2">
              <w:rPr>
                <w:rFonts w:cstheme="minorHAnsi"/>
                <w:bCs/>
                <w:sz w:val="20"/>
                <w:szCs w:val="20"/>
                <w:vertAlign w:val="superscript"/>
              </w:rPr>
              <w:t>18</w:t>
            </w:r>
            <w:r w:rsidRPr="00367CC2">
              <w:rPr>
                <w:rFonts w:cstheme="minorHAnsi"/>
                <w:bCs/>
                <w:sz w:val="20"/>
                <w:szCs w:val="20"/>
              </w:rPr>
              <w:t xml:space="preserve">O </w:t>
            </w:r>
            <w:proofErr w:type="spellStart"/>
            <w:r w:rsidRPr="00367CC2">
              <w:rPr>
                <w:rFonts w:cstheme="minorHAnsi"/>
                <w:bCs/>
                <w:sz w:val="20"/>
                <w:szCs w:val="20"/>
              </w:rPr>
              <w:t>sd</w:t>
            </w:r>
            <w:proofErr w:type="spellEnd"/>
            <w:r>
              <w:rPr>
                <w:rFonts w:cstheme="minorHAnsi"/>
                <w:sz w:val="20"/>
                <w:szCs w:val="20"/>
              </w:rPr>
              <w:t xml:space="preserve"> </w:t>
            </w:r>
            <w:r w:rsidRPr="00367CC2">
              <w:rPr>
                <w:rFonts w:cstheme="minorHAnsi"/>
                <w:bCs/>
                <w:sz w:val="20"/>
                <w:szCs w:val="20"/>
              </w:rPr>
              <w:t>(‰)</w:t>
            </w:r>
          </w:p>
        </w:tc>
        <w:tc>
          <w:tcPr>
            <w:tcW w:w="1843" w:type="dxa"/>
            <w:noWrap/>
            <w:hideMark/>
          </w:tcPr>
          <w:p w14:paraId="55D099CE" w14:textId="77777777" w:rsidR="00A86108" w:rsidRPr="00367CC2" w:rsidRDefault="00A86108" w:rsidP="009124A4">
            <w:pPr>
              <w:rPr>
                <w:rFonts w:cstheme="minorHAnsi"/>
                <w:bCs/>
                <w:sz w:val="20"/>
                <w:szCs w:val="20"/>
              </w:rPr>
            </w:pPr>
            <w:r w:rsidRPr="00367CC2">
              <w:rPr>
                <w:rFonts w:cstheme="minorHAnsi"/>
                <w:bCs/>
                <w:sz w:val="20"/>
                <w:szCs w:val="20"/>
              </w:rPr>
              <w:t>0.14</w:t>
            </w:r>
          </w:p>
        </w:tc>
        <w:tc>
          <w:tcPr>
            <w:tcW w:w="1843" w:type="dxa"/>
            <w:noWrap/>
            <w:hideMark/>
          </w:tcPr>
          <w:p w14:paraId="3EA948A8" w14:textId="77777777" w:rsidR="00A86108" w:rsidRPr="00367CC2" w:rsidRDefault="00A86108" w:rsidP="009124A4">
            <w:pPr>
              <w:rPr>
                <w:rFonts w:cstheme="minorHAnsi"/>
                <w:bCs/>
                <w:sz w:val="20"/>
                <w:szCs w:val="20"/>
              </w:rPr>
            </w:pPr>
            <w:r w:rsidRPr="00367CC2">
              <w:rPr>
                <w:rFonts w:cstheme="minorHAnsi"/>
                <w:bCs/>
                <w:sz w:val="20"/>
                <w:szCs w:val="20"/>
              </w:rPr>
              <w:t>0.09</w:t>
            </w:r>
          </w:p>
        </w:tc>
        <w:tc>
          <w:tcPr>
            <w:tcW w:w="1554" w:type="dxa"/>
            <w:noWrap/>
            <w:hideMark/>
          </w:tcPr>
          <w:p w14:paraId="7F55202E" w14:textId="77777777" w:rsidR="00A86108" w:rsidRPr="00367CC2" w:rsidRDefault="00A86108" w:rsidP="009124A4">
            <w:pPr>
              <w:rPr>
                <w:rFonts w:cstheme="minorHAnsi"/>
                <w:bCs/>
                <w:sz w:val="20"/>
                <w:szCs w:val="20"/>
              </w:rPr>
            </w:pPr>
            <w:r w:rsidRPr="00367CC2">
              <w:rPr>
                <w:rFonts w:cstheme="minorHAnsi"/>
                <w:bCs/>
                <w:sz w:val="20"/>
                <w:szCs w:val="20"/>
              </w:rPr>
              <w:t>4.36</w:t>
            </w:r>
          </w:p>
        </w:tc>
        <w:tc>
          <w:tcPr>
            <w:tcW w:w="1990" w:type="dxa"/>
            <w:noWrap/>
            <w:hideMark/>
          </w:tcPr>
          <w:p w14:paraId="7FC08C07" w14:textId="77777777" w:rsidR="00A86108" w:rsidRPr="00367CC2" w:rsidRDefault="00A86108" w:rsidP="009124A4">
            <w:pPr>
              <w:rPr>
                <w:rFonts w:cstheme="minorHAnsi"/>
                <w:bCs/>
                <w:sz w:val="20"/>
                <w:szCs w:val="20"/>
              </w:rPr>
            </w:pPr>
            <w:r w:rsidRPr="00367CC2">
              <w:rPr>
                <w:rFonts w:cstheme="minorHAnsi"/>
                <w:bCs/>
                <w:sz w:val="20"/>
                <w:szCs w:val="20"/>
              </w:rPr>
              <w:t>0.74</w:t>
            </w:r>
          </w:p>
        </w:tc>
      </w:tr>
      <w:tr w:rsidR="00A86108" w:rsidRPr="00367CC2" w14:paraId="4CB8D9EB" w14:textId="77777777" w:rsidTr="009124A4">
        <w:trPr>
          <w:trHeight w:val="285"/>
        </w:trPr>
        <w:tc>
          <w:tcPr>
            <w:tcW w:w="1696" w:type="dxa"/>
            <w:noWrap/>
            <w:hideMark/>
          </w:tcPr>
          <w:p w14:paraId="6EDAB607" w14:textId="77777777" w:rsidR="00A86108" w:rsidRPr="00367CC2" w:rsidRDefault="00A86108" w:rsidP="009124A4">
            <w:pPr>
              <w:rPr>
                <w:rFonts w:cstheme="minorHAnsi"/>
                <w:bCs/>
                <w:sz w:val="20"/>
                <w:szCs w:val="20"/>
              </w:rPr>
            </w:pPr>
            <w:proofErr w:type="spellStart"/>
            <w:r w:rsidRPr="00367CC2">
              <w:rPr>
                <w:rFonts w:cstheme="minorHAnsi"/>
                <w:bCs/>
                <w:sz w:val="20"/>
                <w:szCs w:val="20"/>
              </w:rPr>
              <w:t>δD</w:t>
            </w:r>
            <w:proofErr w:type="spellEnd"/>
            <w:r w:rsidRPr="00367CC2">
              <w:rPr>
                <w:rFonts w:cstheme="minorHAnsi"/>
                <w:bCs/>
                <w:sz w:val="20"/>
                <w:szCs w:val="20"/>
              </w:rPr>
              <w:t xml:space="preserve"> min (‰)</w:t>
            </w:r>
          </w:p>
        </w:tc>
        <w:tc>
          <w:tcPr>
            <w:tcW w:w="1843" w:type="dxa"/>
            <w:noWrap/>
            <w:hideMark/>
          </w:tcPr>
          <w:p w14:paraId="57861B16" w14:textId="43248CBD"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258.8</w:t>
            </w:r>
          </w:p>
        </w:tc>
        <w:tc>
          <w:tcPr>
            <w:tcW w:w="1843" w:type="dxa"/>
            <w:noWrap/>
            <w:hideMark/>
          </w:tcPr>
          <w:p w14:paraId="4EC9EE3D" w14:textId="4911A68D"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236.6</w:t>
            </w:r>
          </w:p>
        </w:tc>
        <w:tc>
          <w:tcPr>
            <w:tcW w:w="1554" w:type="dxa"/>
            <w:noWrap/>
            <w:hideMark/>
          </w:tcPr>
          <w:p w14:paraId="33C56C6F" w14:textId="3190E268"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208.8</w:t>
            </w:r>
          </w:p>
        </w:tc>
        <w:tc>
          <w:tcPr>
            <w:tcW w:w="1990" w:type="dxa"/>
            <w:noWrap/>
            <w:hideMark/>
          </w:tcPr>
          <w:p w14:paraId="37DDA2BC" w14:textId="4BD0FD41"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236.6</w:t>
            </w:r>
          </w:p>
        </w:tc>
      </w:tr>
      <w:tr w:rsidR="00A86108" w:rsidRPr="00367CC2" w14:paraId="4E720ED8" w14:textId="77777777" w:rsidTr="009124A4">
        <w:trPr>
          <w:trHeight w:val="285"/>
        </w:trPr>
        <w:tc>
          <w:tcPr>
            <w:tcW w:w="1696" w:type="dxa"/>
            <w:noWrap/>
            <w:hideMark/>
          </w:tcPr>
          <w:p w14:paraId="6A8CDB1E" w14:textId="77777777" w:rsidR="00A86108" w:rsidRPr="00367CC2" w:rsidRDefault="00A86108" w:rsidP="009124A4">
            <w:pPr>
              <w:rPr>
                <w:rFonts w:cstheme="minorHAnsi"/>
                <w:bCs/>
                <w:sz w:val="20"/>
                <w:szCs w:val="20"/>
              </w:rPr>
            </w:pPr>
            <w:proofErr w:type="spellStart"/>
            <w:r w:rsidRPr="00367CC2">
              <w:rPr>
                <w:rFonts w:cstheme="minorHAnsi"/>
                <w:bCs/>
                <w:sz w:val="20"/>
                <w:szCs w:val="20"/>
              </w:rPr>
              <w:t>δD</w:t>
            </w:r>
            <w:proofErr w:type="spellEnd"/>
            <w:r w:rsidRPr="00367CC2">
              <w:rPr>
                <w:rFonts w:cstheme="minorHAnsi"/>
                <w:bCs/>
                <w:sz w:val="20"/>
                <w:szCs w:val="20"/>
              </w:rPr>
              <w:t xml:space="preserve"> mean (‰)</w:t>
            </w:r>
          </w:p>
        </w:tc>
        <w:tc>
          <w:tcPr>
            <w:tcW w:w="1843" w:type="dxa"/>
            <w:noWrap/>
            <w:hideMark/>
          </w:tcPr>
          <w:p w14:paraId="38BF0A6E" w14:textId="245AF111"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257.5</w:t>
            </w:r>
          </w:p>
        </w:tc>
        <w:tc>
          <w:tcPr>
            <w:tcW w:w="1843" w:type="dxa"/>
            <w:noWrap/>
            <w:hideMark/>
          </w:tcPr>
          <w:p w14:paraId="13FFF375" w14:textId="678C4D7F"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234.5</w:t>
            </w:r>
          </w:p>
        </w:tc>
        <w:tc>
          <w:tcPr>
            <w:tcW w:w="1554" w:type="dxa"/>
            <w:noWrap/>
            <w:hideMark/>
          </w:tcPr>
          <w:p w14:paraId="5D2B8CA5" w14:textId="6D5CA54A"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189.1</w:t>
            </w:r>
          </w:p>
        </w:tc>
        <w:tc>
          <w:tcPr>
            <w:tcW w:w="1990" w:type="dxa"/>
            <w:noWrap/>
            <w:hideMark/>
          </w:tcPr>
          <w:p w14:paraId="6ABF782C" w14:textId="0D4968C8"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226.3</w:t>
            </w:r>
          </w:p>
        </w:tc>
      </w:tr>
      <w:tr w:rsidR="00A86108" w:rsidRPr="00367CC2" w14:paraId="60452217" w14:textId="77777777" w:rsidTr="009124A4">
        <w:trPr>
          <w:trHeight w:val="285"/>
        </w:trPr>
        <w:tc>
          <w:tcPr>
            <w:tcW w:w="1696" w:type="dxa"/>
            <w:noWrap/>
            <w:hideMark/>
          </w:tcPr>
          <w:p w14:paraId="08B04CAA" w14:textId="77777777" w:rsidR="00A86108" w:rsidRPr="00367CC2" w:rsidRDefault="00A86108" w:rsidP="009124A4">
            <w:pPr>
              <w:rPr>
                <w:rFonts w:cstheme="minorHAnsi"/>
                <w:bCs/>
                <w:sz w:val="20"/>
                <w:szCs w:val="20"/>
              </w:rPr>
            </w:pPr>
            <w:proofErr w:type="spellStart"/>
            <w:r w:rsidRPr="00367CC2">
              <w:rPr>
                <w:rFonts w:cstheme="minorHAnsi"/>
                <w:bCs/>
                <w:sz w:val="20"/>
                <w:szCs w:val="20"/>
              </w:rPr>
              <w:t>δD</w:t>
            </w:r>
            <w:proofErr w:type="spellEnd"/>
            <w:r w:rsidRPr="00367CC2">
              <w:rPr>
                <w:rFonts w:cstheme="minorHAnsi"/>
                <w:bCs/>
                <w:sz w:val="20"/>
                <w:szCs w:val="20"/>
              </w:rPr>
              <w:t xml:space="preserve"> max (‰)</w:t>
            </w:r>
          </w:p>
        </w:tc>
        <w:tc>
          <w:tcPr>
            <w:tcW w:w="1843" w:type="dxa"/>
            <w:noWrap/>
            <w:hideMark/>
          </w:tcPr>
          <w:p w14:paraId="6E79C137" w14:textId="05F81DC6"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256.1</w:t>
            </w:r>
          </w:p>
        </w:tc>
        <w:tc>
          <w:tcPr>
            <w:tcW w:w="1843" w:type="dxa"/>
            <w:noWrap/>
            <w:hideMark/>
          </w:tcPr>
          <w:p w14:paraId="4FF6424E" w14:textId="5A9847E7"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232</w:t>
            </w:r>
          </w:p>
        </w:tc>
        <w:tc>
          <w:tcPr>
            <w:tcW w:w="1554" w:type="dxa"/>
            <w:noWrap/>
            <w:hideMark/>
          </w:tcPr>
          <w:p w14:paraId="355A96C2" w14:textId="53F1AFB3"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169.5</w:t>
            </w:r>
          </w:p>
        </w:tc>
        <w:tc>
          <w:tcPr>
            <w:tcW w:w="1990" w:type="dxa"/>
            <w:noWrap/>
            <w:hideMark/>
          </w:tcPr>
          <w:p w14:paraId="6F5663F2" w14:textId="4EF9332D"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220.5</w:t>
            </w:r>
          </w:p>
        </w:tc>
      </w:tr>
      <w:tr w:rsidR="00A86108" w:rsidRPr="00367CC2" w14:paraId="2487BD7F" w14:textId="77777777" w:rsidTr="009124A4">
        <w:trPr>
          <w:trHeight w:val="285"/>
        </w:trPr>
        <w:tc>
          <w:tcPr>
            <w:tcW w:w="1696" w:type="dxa"/>
            <w:noWrap/>
            <w:hideMark/>
          </w:tcPr>
          <w:p w14:paraId="5739AAD7" w14:textId="77777777" w:rsidR="00A86108" w:rsidRPr="00367CC2" w:rsidRDefault="00A86108" w:rsidP="009124A4">
            <w:pPr>
              <w:rPr>
                <w:rFonts w:cstheme="minorHAnsi"/>
                <w:bCs/>
                <w:sz w:val="20"/>
                <w:szCs w:val="20"/>
              </w:rPr>
            </w:pPr>
            <w:proofErr w:type="spellStart"/>
            <w:r w:rsidRPr="00367CC2">
              <w:rPr>
                <w:rFonts w:cstheme="minorHAnsi"/>
                <w:bCs/>
                <w:sz w:val="20"/>
                <w:szCs w:val="20"/>
              </w:rPr>
              <w:t>δD</w:t>
            </w:r>
            <w:proofErr w:type="spellEnd"/>
            <w:r w:rsidRPr="00367CC2">
              <w:rPr>
                <w:rFonts w:cstheme="minorHAnsi"/>
                <w:bCs/>
                <w:sz w:val="20"/>
                <w:szCs w:val="20"/>
              </w:rPr>
              <w:t xml:space="preserve"> </w:t>
            </w:r>
            <w:proofErr w:type="spellStart"/>
            <w:r w:rsidRPr="00367CC2">
              <w:rPr>
                <w:rFonts w:cstheme="minorHAnsi"/>
                <w:bCs/>
                <w:sz w:val="20"/>
                <w:szCs w:val="20"/>
              </w:rPr>
              <w:t>sd</w:t>
            </w:r>
            <w:proofErr w:type="spellEnd"/>
            <w:r w:rsidRPr="00367CC2">
              <w:rPr>
                <w:rFonts w:cstheme="minorHAnsi"/>
                <w:bCs/>
                <w:sz w:val="20"/>
                <w:szCs w:val="20"/>
              </w:rPr>
              <w:t xml:space="preserve"> (‰)</w:t>
            </w:r>
          </w:p>
        </w:tc>
        <w:tc>
          <w:tcPr>
            <w:tcW w:w="1843" w:type="dxa"/>
            <w:noWrap/>
            <w:hideMark/>
          </w:tcPr>
          <w:p w14:paraId="5A5BD5D1" w14:textId="77777777" w:rsidR="00A86108" w:rsidRPr="00367CC2" w:rsidRDefault="00A86108" w:rsidP="009124A4">
            <w:pPr>
              <w:rPr>
                <w:rFonts w:cstheme="minorHAnsi"/>
                <w:bCs/>
                <w:sz w:val="20"/>
                <w:szCs w:val="20"/>
              </w:rPr>
            </w:pPr>
            <w:r w:rsidRPr="00367CC2">
              <w:rPr>
                <w:rFonts w:cstheme="minorHAnsi"/>
                <w:bCs/>
                <w:sz w:val="20"/>
                <w:szCs w:val="20"/>
              </w:rPr>
              <w:t>1.4</w:t>
            </w:r>
          </w:p>
        </w:tc>
        <w:tc>
          <w:tcPr>
            <w:tcW w:w="1843" w:type="dxa"/>
            <w:noWrap/>
            <w:hideMark/>
          </w:tcPr>
          <w:p w14:paraId="1026995B" w14:textId="77777777" w:rsidR="00A86108" w:rsidRPr="00367CC2" w:rsidRDefault="00A86108" w:rsidP="009124A4">
            <w:pPr>
              <w:rPr>
                <w:rFonts w:cstheme="minorHAnsi"/>
                <w:bCs/>
                <w:sz w:val="20"/>
                <w:szCs w:val="20"/>
              </w:rPr>
            </w:pPr>
            <w:r w:rsidRPr="00367CC2">
              <w:rPr>
                <w:rFonts w:cstheme="minorHAnsi"/>
                <w:bCs/>
                <w:sz w:val="20"/>
                <w:szCs w:val="20"/>
              </w:rPr>
              <w:t>2.4</w:t>
            </w:r>
          </w:p>
        </w:tc>
        <w:tc>
          <w:tcPr>
            <w:tcW w:w="1554" w:type="dxa"/>
            <w:noWrap/>
            <w:hideMark/>
          </w:tcPr>
          <w:p w14:paraId="33D5F726" w14:textId="77777777" w:rsidR="00A86108" w:rsidRPr="00367CC2" w:rsidRDefault="00A86108" w:rsidP="009124A4">
            <w:pPr>
              <w:rPr>
                <w:rFonts w:cstheme="minorHAnsi"/>
                <w:bCs/>
                <w:sz w:val="20"/>
                <w:szCs w:val="20"/>
              </w:rPr>
            </w:pPr>
            <w:r w:rsidRPr="00367CC2">
              <w:rPr>
                <w:rFonts w:cstheme="minorHAnsi"/>
                <w:bCs/>
                <w:sz w:val="20"/>
                <w:szCs w:val="20"/>
              </w:rPr>
              <w:t>27.8</w:t>
            </w:r>
          </w:p>
        </w:tc>
        <w:tc>
          <w:tcPr>
            <w:tcW w:w="1990" w:type="dxa"/>
            <w:noWrap/>
            <w:hideMark/>
          </w:tcPr>
          <w:p w14:paraId="32774466" w14:textId="77777777" w:rsidR="00A86108" w:rsidRPr="00367CC2" w:rsidRDefault="00A86108" w:rsidP="009124A4">
            <w:pPr>
              <w:rPr>
                <w:rFonts w:cstheme="minorHAnsi"/>
                <w:bCs/>
                <w:sz w:val="20"/>
                <w:szCs w:val="20"/>
              </w:rPr>
            </w:pPr>
            <w:r w:rsidRPr="00367CC2">
              <w:rPr>
                <w:rFonts w:cstheme="minorHAnsi"/>
                <w:bCs/>
                <w:sz w:val="20"/>
                <w:szCs w:val="20"/>
              </w:rPr>
              <w:t>5.2</w:t>
            </w:r>
          </w:p>
        </w:tc>
      </w:tr>
      <w:tr w:rsidR="00A86108" w:rsidRPr="00367CC2" w14:paraId="402FA040" w14:textId="77777777" w:rsidTr="009124A4">
        <w:trPr>
          <w:trHeight w:val="285"/>
        </w:trPr>
        <w:tc>
          <w:tcPr>
            <w:tcW w:w="1696" w:type="dxa"/>
            <w:noWrap/>
            <w:hideMark/>
          </w:tcPr>
          <w:p w14:paraId="067D6CB5" w14:textId="77777777" w:rsidR="00A86108" w:rsidRPr="00367CC2" w:rsidRDefault="00A86108" w:rsidP="009124A4">
            <w:pPr>
              <w:rPr>
                <w:rFonts w:cstheme="minorHAnsi"/>
                <w:bCs/>
                <w:sz w:val="20"/>
                <w:szCs w:val="20"/>
              </w:rPr>
            </w:pPr>
            <w:r w:rsidRPr="00367CC2">
              <w:rPr>
                <w:rFonts w:cstheme="minorHAnsi"/>
                <w:bCs/>
                <w:sz w:val="20"/>
                <w:szCs w:val="20"/>
              </w:rPr>
              <w:t>D min (‰)</w:t>
            </w:r>
          </w:p>
        </w:tc>
        <w:tc>
          <w:tcPr>
            <w:tcW w:w="1843" w:type="dxa"/>
            <w:noWrap/>
            <w:hideMark/>
          </w:tcPr>
          <w:p w14:paraId="14C01EBE" w14:textId="127A9B28"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2.7</w:t>
            </w:r>
          </w:p>
        </w:tc>
        <w:tc>
          <w:tcPr>
            <w:tcW w:w="1843" w:type="dxa"/>
            <w:noWrap/>
            <w:hideMark/>
          </w:tcPr>
          <w:p w14:paraId="29682156" w14:textId="77777777" w:rsidR="00A86108" w:rsidRPr="00367CC2" w:rsidRDefault="00A86108" w:rsidP="009124A4">
            <w:pPr>
              <w:rPr>
                <w:rFonts w:cstheme="minorHAnsi"/>
                <w:bCs/>
                <w:sz w:val="20"/>
                <w:szCs w:val="20"/>
              </w:rPr>
            </w:pPr>
            <w:r w:rsidRPr="00367CC2">
              <w:rPr>
                <w:rFonts w:cstheme="minorHAnsi"/>
                <w:bCs/>
                <w:sz w:val="20"/>
                <w:szCs w:val="20"/>
              </w:rPr>
              <w:t>16.6</w:t>
            </w:r>
          </w:p>
        </w:tc>
        <w:tc>
          <w:tcPr>
            <w:tcW w:w="1554" w:type="dxa"/>
            <w:noWrap/>
            <w:hideMark/>
          </w:tcPr>
          <w:p w14:paraId="1AD3B091" w14:textId="77777777" w:rsidR="00A86108" w:rsidRPr="00367CC2" w:rsidRDefault="00A86108" w:rsidP="009124A4">
            <w:pPr>
              <w:rPr>
                <w:rFonts w:cstheme="minorHAnsi"/>
                <w:bCs/>
                <w:sz w:val="20"/>
                <w:szCs w:val="20"/>
              </w:rPr>
            </w:pPr>
            <w:r w:rsidRPr="00367CC2">
              <w:rPr>
                <w:rFonts w:cstheme="minorHAnsi"/>
                <w:bCs/>
                <w:sz w:val="20"/>
                <w:szCs w:val="20"/>
              </w:rPr>
              <w:t>5.1</w:t>
            </w:r>
          </w:p>
        </w:tc>
        <w:tc>
          <w:tcPr>
            <w:tcW w:w="1990" w:type="dxa"/>
            <w:noWrap/>
            <w:hideMark/>
          </w:tcPr>
          <w:p w14:paraId="462979BA" w14:textId="77777777" w:rsidR="00A86108" w:rsidRPr="00367CC2" w:rsidRDefault="00A86108" w:rsidP="009124A4">
            <w:pPr>
              <w:rPr>
                <w:rFonts w:cstheme="minorHAnsi"/>
                <w:bCs/>
                <w:sz w:val="20"/>
                <w:szCs w:val="20"/>
              </w:rPr>
            </w:pPr>
            <w:r w:rsidRPr="00367CC2">
              <w:rPr>
                <w:rFonts w:cstheme="minorHAnsi"/>
                <w:bCs/>
                <w:sz w:val="20"/>
                <w:szCs w:val="20"/>
              </w:rPr>
              <w:t>4.4</w:t>
            </w:r>
          </w:p>
        </w:tc>
      </w:tr>
      <w:tr w:rsidR="00A86108" w:rsidRPr="00367CC2" w14:paraId="186B834F" w14:textId="77777777" w:rsidTr="009124A4">
        <w:trPr>
          <w:trHeight w:val="285"/>
        </w:trPr>
        <w:tc>
          <w:tcPr>
            <w:tcW w:w="1696" w:type="dxa"/>
            <w:noWrap/>
            <w:hideMark/>
          </w:tcPr>
          <w:p w14:paraId="7E237C41" w14:textId="77777777" w:rsidR="00A86108" w:rsidRPr="00367CC2" w:rsidRDefault="00A86108" w:rsidP="009124A4">
            <w:pPr>
              <w:rPr>
                <w:rFonts w:cstheme="minorHAnsi"/>
                <w:bCs/>
                <w:sz w:val="20"/>
                <w:szCs w:val="20"/>
              </w:rPr>
            </w:pPr>
            <w:r w:rsidRPr="00367CC2">
              <w:rPr>
                <w:rFonts w:cstheme="minorHAnsi"/>
                <w:bCs/>
                <w:sz w:val="20"/>
                <w:szCs w:val="20"/>
              </w:rPr>
              <w:t>D mean (‰)</w:t>
            </w:r>
          </w:p>
        </w:tc>
        <w:tc>
          <w:tcPr>
            <w:tcW w:w="1843" w:type="dxa"/>
            <w:noWrap/>
            <w:hideMark/>
          </w:tcPr>
          <w:p w14:paraId="3262D4FB" w14:textId="52838C3D"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2.3</w:t>
            </w:r>
          </w:p>
        </w:tc>
        <w:tc>
          <w:tcPr>
            <w:tcW w:w="1843" w:type="dxa"/>
            <w:noWrap/>
            <w:hideMark/>
          </w:tcPr>
          <w:p w14:paraId="14917555" w14:textId="77777777" w:rsidR="00A86108" w:rsidRPr="00367CC2" w:rsidRDefault="00A86108" w:rsidP="009124A4">
            <w:pPr>
              <w:rPr>
                <w:rFonts w:cstheme="minorHAnsi"/>
                <w:bCs/>
                <w:sz w:val="20"/>
                <w:szCs w:val="20"/>
              </w:rPr>
            </w:pPr>
            <w:r w:rsidRPr="00367CC2">
              <w:rPr>
                <w:rFonts w:cstheme="minorHAnsi"/>
                <w:bCs/>
                <w:sz w:val="20"/>
                <w:szCs w:val="20"/>
              </w:rPr>
              <w:t>18</w:t>
            </w:r>
          </w:p>
        </w:tc>
        <w:tc>
          <w:tcPr>
            <w:tcW w:w="1554" w:type="dxa"/>
            <w:noWrap/>
            <w:hideMark/>
          </w:tcPr>
          <w:p w14:paraId="2B4EF0AF" w14:textId="77777777" w:rsidR="00A86108" w:rsidRPr="00367CC2" w:rsidRDefault="00A86108" w:rsidP="009124A4">
            <w:pPr>
              <w:rPr>
                <w:rFonts w:cstheme="minorHAnsi"/>
                <w:bCs/>
                <w:sz w:val="20"/>
                <w:szCs w:val="20"/>
              </w:rPr>
            </w:pPr>
            <w:r w:rsidRPr="00367CC2">
              <w:rPr>
                <w:rFonts w:cstheme="minorHAnsi"/>
                <w:bCs/>
                <w:sz w:val="20"/>
                <w:szCs w:val="20"/>
              </w:rPr>
              <w:t>10.1</w:t>
            </w:r>
          </w:p>
        </w:tc>
        <w:tc>
          <w:tcPr>
            <w:tcW w:w="1990" w:type="dxa"/>
            <w:noWrap/>
            <w:hideMark/>
          </w:tcPr>
          <w:p w14:paraId="0E7422E6" w14:textId="77777777" w:rsidR="00A86108" w:rsidRPr="00367CC2" w:rsidRDefault="00A86108" w:rsidP="009124A4">
            <w:pPr>
              <w:rPr>
                <w:rFonts w:cstheme="minorHAnsi"/>
                <w:bCs/>
                <w:sz w:val="20"/>
                <w:szCs w:val="20"/>
              </w:rPr>
            </w:pPr>
            <w:r w:rsidRPr="00367CC2">
              <w:rPr>
                <w:rFonts w:cstheme="minorHAnsi"/>
                <w:bCs/>
                <w:sz w:val="20"/>
                <w:szCs w:val="20"/>
              </w:rPr>
              <w:t>5.5</w:t>
            </w:r>
          </w:p>
        </w:tc>
      </w:tr>
      <w:tr w:rsidR="00A86108" w:rsidRPr="00367CC2" w14:paraId="5F4CE2E1" w14:textId="77777777" w:rsidTr="009124A4">
        <w:trPr>
          <w:trHeight w:val="285"/>
        </w:trPr>
        <w:tc>
          <w:tcPr>
            <w:tcW w:w="1696" w:type="dxa"/>
            <w:noWrap/>
            <w:hideMark/>
          </w:tcPr>
          <w:p w14:paraId="6F99388D" w14:textId="77777777" w:rsidR="00A86108" w:rsidRPr="00367CC2" w:rsidRDefault="00A86108" w:rsidP="009124A4">
            <w:pPr>
              <w:rPr>
                <w:rFonts w:cstheme="minorHAnsi"/>
                <w:bCs/>
                <w:sz w:val="20"/>
                <w:szCs w:val="20"/>
              </w:rPr>
            </w:pPr>
            <w:r w:rsidRPr="00367CC2">
              <w:rPr>
                <w:rFonts w:cstheme="minorHAnsi"/>
                <w:bCs/>
                <w:sz w:val="20"/>
                <w:szCs w:val="20"/>
              </w:rPr>
              <w:t>D max (‰)</w:t>
            </w:r>
          </w:p>
        </w:tc>
        <w:tc>
          <w:tcPr>
            <w:tcW w:w="1843" w:type="dxa"/>
            <w:noWrap/>
            <w:hideMark/>
          </w:tcPr>
          <w:p w14:paraId="641B64AB" w14:textId="480AE185"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w:t>
            </w:r>
          </w:p>
        </w:tc>
        <w:tc>
          <w:tcPr>
            <w:tcW w:w="1843" w:type="dxa"/>
            <w:noWrap/>
            <w:hideMark/>
          </w:tcPr>
          <w:p w14:paraId="09F1E03F" w14:textId="77777777" w:rsidR="00A86108" w:rsidRPr="00367CC2" w:rsidRDefault="00A86108" w:rsidP="009124A4">
            <w:pPr>
              <w:rPr>
                <w:rFonts w:cstheme="minorHAnsi"/>
                <w:bCs/>
                <w:sz w:val="20"/>
                <w:szCs w:val="20"/>
              </w:rPr>
            </w:pPr>
            <w:r w:rsidRPr="00367CC2">
              <w:rPr>
                <w:rFonts w:cstheme="minorHAnsi"/>
                <w:bCs/>
                <w:sz w:val="20"/>
                <w:szCs w:val="20"/>
              </w:rPr>
              <w:t>19.8</w:t>
            </w:r>
          </w:p>
        </w:tc>
        <w:tc>
          <w:tcPr>
            <w:tcW w:w="1554" w:type="dxa"/>
            <w:noWrap/>
            <w:hideMark/>
          </w:tcPr>
          <w:p w14:paraId="1F34887C" w14:textId="77777777" w:rsidR="00A86108" w:rsidRPr="00367CC2" w:rsidRDefault="00A86108" w:rsidP="009124A4">
            <w:pPr>
              <w:rPr>
                <w:rFonts w:cstheme="minorHAnsi"/>
                <w:bCs/>
                <w:sz w:val="20"/>
                <w:szCs w:val="20"/>
              </w:rPr>
            </w:pPr>
            <w:r w:rsidRPr="00367CC2">
              <w:rPr>
                <w:rFonts w:cstheme="minorHAnsi"/>
                <w:bCs/>
                <w:sz w:val="20"/>
                <w:szCs w:val="20"/>
              </w:rPr>
              <w:t>15.1</w:t>
            </w:r>
          </w:p>
        </w:tc>
        <w:tc>
          <w:tcPr>
            <w:tcW w:w="1990" w:type="dxa"/>
            <w:noWrap/>
            <w:hideMark/>
          </w:tcPr>
          <w:p w14:paraId="3D64CE58" w14:textId="77777777" w:rsidR="00A86108" w:rsidRPr="00367CC2" w:rsidRDefault="00A86108" w:rsidP="009124A4">
            <w:pPr>
              <w:rPr>
                <w:rFonts w:cstheme="minorHAnsi"/>
                <w:bCs/>
                <w:sz w:val="20"/>
                <w:szCs w:val="20"/>
              </w:rPr>
            </w:pPr>
            <w:r w:rsidRPr="00367CC2">
              <w:rPr>
                <w:rFonts w:cstheme="minorHAnsi"/>
                <w:bCs/>
                <w:sz w:val="20"/>
                <w:szCs w:val="20"/>
              </w:rPr>
              <w:t>7.3</w:t>
            </w:r>
          </w:p>
        </w:tc>
      </w:tr>
      <w:tr w:rsidR="00A86108" w:rsidRPr="00367CC2" w14:paraId="610AD9CB" w14:textId="77777777" w:rsidTr="009124A4">
        <w:trPr>
          <w:trHeight w:val="285"/>
        </w:trPr>
        <w:tc>
          <w:tcPr>
            <w:tcW w:w="1696" w:type="dxa"/>
            <w:noWrap/>
            <w:hideMark/>
          </w:tcPr>
          <w:p w14:paraId="23A8B492" w14:textId="77777777" w:rsidR="00A86108" w:rsidRPr="00367CC2" w:rsidRDefault="00A86108" w:rsidP="009124A4">
            <w:pPr>
              <w:rPr>
                <w:rFonts w:cstheme="minorHAnsi"/>
                <w:bCs/>
                <w:sz w:val="20"/>
                <w:szCs w:val="20"/>
              </w:rPr>
            </w:pPr>
            <w:r w:rsidRPr="00367CC2">
              <w:rPr>
                <w:rFonts w:cstheme="minorHAnsi"/>
                <w:bCs/>
                <w:sz w:val="20"/>
                <w:szCs w:val="20"/>
              </w:rPr>
              <w:t xml:space="preserve">D </w:t>
            </w:r>
            <w:proofErr w:type="spellStart"/>
            <w:r w:rsidRPr="00367CC2">
              <w:rPr>
                <w:rFonts w:cstheme="minorHAnsi"/>
                <w:bCs/>
                <w:sz w:val="20"/>
                <w:szCs w:val="20"/>
              </w:rPr>
              <w:t>sd</w:t>
            </w:r>
            <w:proofErr w:type="spellEnd"/>
            <w:r w:rsidRPr="00367CC2">
              <w:rPr>
                <w:rFonts w:cstheme="minorHAnsi"/>
                <w:bCs/>
                <w:sz w:val="20"/>
                <w:szCs w:val="20"/>
              </w:rPr>
              <w:t xml:space="preserve"> (‰)</w:t>
            </w:r>
          </w:p>
        </w:tc>
        <w:tc>
          <w:tcPr>
            <w:tcW w:w="1843" w:type="dxa"/>
            <w:noWrap/>
            <w:hideMark/>
          </w:tcPr>
          <w:p w14:paraId="1A240EEC" w14:textId="77777777" w:rsidR="00A86108" w:rsidRPr="00367CC2" w:rsidRDefault="00A86108" w:rsidP="009124A4">
            <w:pPr>
              <w:rPr>
                <w:rFonts w:cstheme="minorHAnsi"/>
                <w:bCs/>
                <w:sz w:val="20"/>
                <w:szCs w:val="20"/>
              </w:rPr>
            </w:pPr>
            <w:r w:rsidRPr="00367CC2">
              <w:rPr>
                <w:rFonts w:cstheme="minorHAnsi"/>
                <w:bCs/>
                <w:sz w:val="20"/>
                <w:szCs w:val="20"/>
              </w:rPr>
              <w:t>0.4</w:t>
            </w:r>
          </w:p>
        </w:tc>
        <w:tc>
          <w:tcPr>
            <w:tcW w:w="1843" w:type="dxa"/>
            <w:noWrap/>
            <w:hideMark/>
          </w:tcPr>
          <w:p w14:paraId="745D2AF4" w14:textId="77777777" w:rsidR="00A86108" w:rsidRPr="00367CC2" w:rsidRDefault="00A86108" w:rsidP="009124A4">
            <w:pPr>
              <w:rPr>
                <w:rFonts w:cstheme="minorHAnsi"/>
                <w:bCs/>
                <w:sz w:val="20"/>
                <w:szCs w:val="20"/>
              </w:rPr>
            </w:pPr>
            <w:r w:rsidRPr="00367CC2">
              <w:rPr>
                <w:rFonts w:cstheme="minorHAnsi"/>
                <w:bCs/>
                <w:sz w:val="20"/>
                <w:szCs w:val="20"/>
              </w:rPr>
              <w:t>1.6</w:t>
            </w:r>
          </w:p>
        </w:tc>
        <w:tc>
          <w:tcPr>
            <w:tcW w:w="1554" w:type="dxa"/>
            <w:noWrap/>
            <w:hideMark/>
          </w:tcPr>
          <w:p w14:paraId="3545CDD3" w14:textId="77777777" w:rsidR="00A86108" w:rsidRPr="00367CC2" w:rsidRDefault="00A86108" w:rsidP="009124A4">
            <w:pPr>
              <w:rPr>
                <w:rFonts w:cstheme="minorHAnsi"/>
                <w:bCs/>
                <w:sz w:val="20"/>
                <w:szCs w:val="20"/>
              </w:rPr>
            </w:pPr>
            <w:r w:rsidRPr="00367CC2">
              <w:rPr>
                <w:rFonts w:cstheme="minorHAnsi"/>
                <w:bCs/>
                <w:sz w:val="20"/>
                <w:szCs w:val="20"/>
              </w:rPr>
              <w:t>7.1</w:t>
            </w:r>
          </w:p>
        </w:tc>
        <w:tc>
          <w:tcPr>
            <w:tcW w:w="1990" w:type="dxa"/>
            <w:noWrap/>
            <w:hideMark/>
          </w:tcPr>
          <w:p w14:paraId="51F5E2CE" w14:textId="77777777" w:rsidR="00A86108" w:rsidRPr="00367CC2" w:rsidRDefault="00A86108" w:rsidP="009124A4">
            <w:pPr>
              <w:rPr>
                <w:rFonts w:cstheme="minorHAnsi"/>
                <w:bCs/>
                <w:sz w:val="20"/>
                <w:szCs w:val="20"/>
              </w:rPr>
            </w:pPr>
            <w:r w:rsidRPr="00367CC2">
              <w:rPr>
                <w:rFonts w:cstheme="minorHAnsi"/>
                <w:bCs/>
                <w:sz w:val="20"/>
                <w:szCs w:val="20"/>
              </w:rPr>
              <w:t>0.9</w:t>
            </w:r>
          </w:p>
        </w:tc>
      </w:tr>
      <w:tr w:rsidR="00A86108" w:rsidRPr="00367CC2" w14:paraId="6F5BB5F6" w14:textId="77777777" w:rsidTr="009124A4">
        <w:trPr>
          <w:trHeight w:val="285"/>
        </w:trPr>
        <w:tc>
          <w:tcPr>
            <w:tcW w:w="1696" w:type="dxa"/>
            <w:noWrap/>
            <w:hideMark/>
          </w:tcPr>
          <w:p w14:paraId="78521C3B" w14:textId="77777777" w:rsidR="00A86108" w:rsidRPr="00367CC2" w:rsidRDefault="00A86108" w:rsidP="009124A4">
            <w:pPr>
              <w:rPr>
                <w:rFonts w:cstheme="minorHAnsi"/>
                <w:bCs/>
                <w:sz w:val="20"/>
                <w:szCs w:val="20"/>
              </w:rPr>
            </w:pPr>
            <w:r w:rsidRPr="00367CC2">
              <w:rPr>
                <w:rFonts w:cstheme="minorHAnsi"/>
                <w:bCs/>
                <w:sz w:val="20"/>
                <w:szCs w:val="20"/>
              </w:rPr>
              <w:t>Slope</w:t>
            </w:r>
          </w:p>
        </w:tc>
        <w:tc>
          <w:tcPr>
            <w:tcW w:w="1843" w:type="dxa"/>
            <w:noWrap/>
            <w:hideMark/>
          </w:tcPr>
          <w:p w14:paraId="0111FB53" w14:textId="77777777" w:rsidR="00A86108" w:rsidRPr="00367CC2" w:rsidRDefault="00A86108" w:rsidP="009124A4">
            <w:pPr>
              <w:rPr>
                <w:rFonts w:cstheme="minorHAnsi"/>
                <w:bCs/>
                <w:sz w:val="20"/>
                <w:szCs w:val="20"/>
              </w:rPr>
            </w:pPr>
            <w:r w:rsidRPr="00367CC2">
              <w:rPr>
                <w:rFonts w:cstheme="minorHAnsi"/>
                <w:bCs/>
                <w:sz w:val="20"/>
                <w:szCs w:val="20"/>
              </w:rPr>
              <w:t>9.65</w:t>
            </w:r>
          </w:p>
        </w:tc>
        <w:tc>
          <w:tcPr>
            <w:tcW w:w="1843" w:type="dxa"/>
            <w:noWrap/>
            <w:hideMark/>
          </w:tcPr>
          <w:p w14:paraId="29E3443E" w14:textId="77777777" w:rsidR="00A86108" w:rsidRPr="00367CC2" w:rsidRDefault="00A86108" w:rsidP="009124A4">
            <w:pPr>
              <w:rPr>
                <w:rFonts w:cstheme="minorHAnsi"/>
                <w:bCs/>
                <w:sz w:val="20"/>
                <w:szCs w:val="20"/>
              </w:rPr>
            </w:pPr>
            <w:r w:rsidRPr="00367CC2">
              <w:rPr>
                <w:rFonts w:cstheme="minorHAnsi"/>
                <w:bCs/>
                <w:sz w:val="20"/>
                <w:szCs w:val="20"/>
              </w:rPr>
              <w:t>25.74</w:t>
            </w:r>
          </w:p>
        </w:tc>
        <w:tc>
          <w:tcPr>
            <w:tcW w:w="1554" w:type="dxa"/>
            <w:noWrap/>
            <w:hideMark/>
          </w:tcPr>
          <w:p w14:paraId="0EBDD4FF" w14:textId="77777777" w:rsidR="00A86108" w:rsidRPr="00367CC2" w:rsidRDefault="00A86108" w:rsidP="009124A4">
            <w:pPr>
              <w:rPr>
                <w:rFonts w:cstheme="minorHAnsi"/>
                <w:bCs/>
                <w:sz w:val="20"/>
                <w:szCs w:val="20"/>
              </w:rPr>
            </w:pPr>
            <w:r w:rsidRPr="00367CC2">
              <w:rPr>
                <w:rFonts w:cstheme="minorHAnsi"/>
                <w:bCs/>
                <w:sz w:val="20"/>
                <w:szCs w:val="20"/>
              </w:rPr>
              <w:t>6.37</w:t>
            </w:r>
          </w:p>
        </w:tc>
        <w:tc>
          <w:tcPr>
            <w:tcW w:w="1990" w:type="dxa"/>
            <w:noWrap/>
            <w:hideMark/>
          </w:tcPr>
          <w:p w14:paraId="23A0EAC8" w14:textId="77777777" w:rsidR="00A86108" w:rsidRPr="00367CC2" w:rsidRDefault="00A86108" w:rsidP="009124A4">
            <w:pPr>
              <w:rPr>
                <w:rFonts w:cstheme="minorHAnsi"/>
                <w:bCs/>
                <w:sz w:val="20"/>
                <w:szCs w:val="20"/>
              </w:rPr>
            </w:pPr>
            <w:r w:rsidRPr="00367CC2">
              <w:rPr>
                <w:rFonts w:cstheme="minorHAnsi"/>
                <w:bCs/>
                <w:sz w:val="20"/>
                <w:szCs w:val="20"/>
              </w:rPr>
              <w:t>7.01</w:t>
            </w:r>
          </w:p>
        </w:tc>
      </w:tr>
      <w:tr w:rsidR="00A86108" w:rsidRPr="00367CC2" w14:paraId="60D65CC2" w14:textId="77777777" w:rsidTr="009124A4">
        <w:trPr>
          <w:trHeight w:val="285"/>
        </w:trPr>
        <w:tc>
          <w:tcPr>
            <w:tcW w:w="1696" w:type="dxa"/>
            <w:noWrap/>
            <w:hideMark/>
          </w:tcPr>
          <w:p w14:paraId="2C608283" w14:textId="77777777" w:rsidR="00A86108" w:rsidRPr="00367CC2" w:rsidRDefault="00A86108" w:rsidP="009124A4">
            <w:pPr>
              <w:rPr>
                <w:rFonts w:cstheme="minorHAnsi"/>
                <w:bCs/>
                <w:sz w:val="20"/>
                <w:szCs w:val="20"/>
              </w:rPr>
            </w:pPr>
            <w:r w:rsidRPr="00367CC2">
              <w:rPr>
                <w:rFonts w:cstheme="minorHAnsi"/>
                <w:bCs/>
                <w:sz w:val="20"/>
                <w:szCs w:val="20"/>
              </w:rPr>
              <w:t>Intercept</w:t>
            </w:r>
          </w:p>
        </w:tc>
        <w:tc>
          <w:tcPr>
            <w:tcW w:w="1843" w:type="dxa"/>
            <w:noWrap/>
            <w:hideMark/>
          </w:tcPr>
          <w:p w14:paraId="0D7B9942" w14:textId="77777777" w:rsidR="00A86108" w:rsidRPr="00367CC2" w:rsidRDefault="00A86108" w:rsidP="009124A4">
            <w:pPr>
              <w:rPr>
                <w:rFonts w:cstheme="minorHAnsi"/>
                <w:bCs/>
                <w:sz w:val="20"/>
                <w:szCs w:val="20"/>
              </w:rPr>
            </w:pPr>
            <w:r w:rsidRPr="00367CC2">
              <w:rPr>
                <w:rFonts w:cstheme="minorHAnsi"/>
                <w:bCs/>
                <w:sz w:val="20"/>
                <w:szCs w:val="20"/>
              </w:rPr>
              <w:t>50.31</w:t>
            </w:r>
          </w:p>
        </w:tc>
        <w:tc>
          <w:tcPr>
            <w:tcW w:w="1843" w:type="dxa"/>
            <w:noWrap/>
            <w:hideMark/>
          </w:tcPr>
          <w:p w14:paraId="59B33F42" w14:textId="77777777" w:rsidR="00A86108" w:rsidRPr="00367CC2" w:rsidRDefault="00A86108" w:rsidP="009124A4">
            <w:pPr>
              <w:rPr>
                <w:rFonts w:cstheme="minorHAnsi"/>
                <w:bCs/>
                <w:sz w:val="20"/>
                <w:szCs w:val="20"/>
              </w:rPr>
            </w:pPr>
            <w:r w:rsidRPr="00367CC2">
              <w:rPr>
                <w:rFonts w:cstheme="minorHAnsi"/>
                <w:bCs/>
                <w:sz w:val="20"/>
                <w:szCs w:val="20"/>
              </w:rPr>
              <w:t>578.1</w:t>
            </w:r>
          </w:p>
        </w:tc>
        <w:tc>
          <w:tcPr>
            <w:tcW w:w="1554" w:type="dxa"/>
            <w:noWrap/>
            <w:hideMark/>
          </w:tcPr>
          <w:p w14:paraId="4C8EAF5A" w14:textId="57E23184"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30.43</w:t>
            </w:r>
          </w:p>
        </w:tc>
        <w:tc>
          <w:tcPr>
            <w:tcW w:w="1990" w:type="dxa"/>
            <w:noWrap/>
            <w:hideMark/>
          </w:tcPr>
          <w:p w14:paraId="18E9EA83" w14:textId="07794285" w:rsidR="00A86108" w:rsidRPr="00367CC2" w:rsidRDefault="002D4BC0" w:rsidP="009124A4">
            <w:pPr>
              <w:rPr>
                <w:rFonts w:cstheme="minorHAnsi"/>
                <w:bCs/>
                <w:sz w:val="20"/>
                <w:szCs w:val="20"/>
              </w:rPr>
            </w:pPr>
            <w:r>
              <w:rPr>
                <w:rFonts w:cstheme="minorHAnsi"/>
                <w:bCs/>
                <w:sz w:val="20"/>
                <w:szCs w:val="20"/>
              </w:rPr>
              <w:t>–</w:t>
            </w:r>
            <w:r w:rsidR="00A86108" w:rsidRPr="00367CC2">
              <w:rPr>
                <w:rFonts w:cstheme="minorHAnsi"/>
                <w:bCs/>
                <w:sz w:val="20"/>
                <w:szCs w:val="20"/>
              </w:rPr>
              <w:t>23.25</w:t>
            </w:r>
          </w:p>
        </w:tc>
      </w:tr>
      <w:tr w:rsidR="00A86108" w:rsidRPr="00367CC2" w14:paraId="197D64A6" w14:textId="77777777" w:rsidTr="009124A4">
        <w:trPr>
          <w:trHeight w:val="285"/>
        </w:trPr>
        <w:tc>
          <w:tcPr>
            <w:tcW w:w="1696" w:type="dxa"/>
            <w:noWrap/>
            <w:hideMark/>
          </w:tcPr>
          <w:p w14:paraId="1AB16F05" w14:textId="77777777" w:rsidR="00A86108" w:rsidRPr="00367CC2" w:rsidRDefault="00A86108" w:rsidP="009124A4">
            <w:pPr>
              <w:rPr>
                <w:rFonts w:cstheme="minorHAnsi"/>
                <w:bCs/>
                <w:sz w:val="20"/>
                <w:szCs w:val="20"/>
              </w:rPr>
            </w:pPr>
            <w:r w:rsidRPr="00367CC2">
              <w:rPr>
                <w:rFonts w:cstheme="minorHAnsi"/>
                <w:bCs/>
                <w:sz w:val="20"/>
                <w:szCs w:val="20"/>
              </w:rPr>
              <w:t>R</w:t>
            </w:r>
            <w:r w:rsidRPr="00367CC2">
              <w:rPr>
                <w:rFonts w:cstheme="minorHAnsi"/>
                <w:bCs/>
                <w:sz w:val="20"/>
                <w:szCs w:val="20"/>
                <w:vertAlign w:val="superscript"/>
              </w:rPr>
              <w:t>2</w:t>
            </w:r>
          </w:p>
        </w:tc>
        <w:tc>
          <w:tcPr>
            <w:tcW w:w="1843" w:type="dxa"/>
            <w:noWrap/>
            <w:hideMark/>
          </w:tcPr>
          <w:p w14:paraId="23FCE5EA" w14:textId="77777777" w:rsidR="00A86108" w:rsidRPr="00367CC2" w:rsidRDefault="00A86108" w:rsidP="009124A4">
            <w:pPr>
              <w:rPr>
                <w:rFonts w:cstheme="minorHAnsi"/>
                <w:bCs/>
                <w:sz w:val="20"/>
                <w:szCs w:val="20"/>
              </w:rPr>
            </w:pPr>
            <w:r w:rsidRPr="00367CC2">
              <w:rPr>
                <w:rFonts w:cstheme="minorHAnsi"/>
                <w:bCs/>
                <w:sz w:val="20"/>
                <w:szCs w:val="20"/>
              </w:rPr>
              <w:t>0.96</w:t>
            </w:r>
          </w:p>
        </w:tc>
        <w:tc>
          <w:tcPr>
            <w:tcW w:w="1843" w:type="dxa"/>
            <w:noWrap/>
            <w:hideMark/>
          </w:tcPr>
          <w:p w14:paraId="380D0658" w14:textId="77777777" w:rsidR="00A86108" w:rsidRPr="00367CC2" w:rsidRDefault="00A86108" w:rsidP="009124A4">
            <w:pPr>
              <w:rPr>
                <w:rFonts w:cstheme="minorHAnsi"/>
                <w:bCs/>
                <w:sz w:val="20"/>
                <w:szCs w:val="20"/>
              </w:rPr>
            </w:pPr>
            <w:r w:rsidRPr="00367CC2">
              <w:rPr>
                <w:rFonts w:cstheme="minorHAnsi"/>
                <w:bCs/>
                <w:sz w:val="20"/>
                <w:szCs w:val="20"/>
              </w:rPr>
              <w:t>1</w:t>
            </w:r>
          </w:p>
        </w:tc>
        <w:tc>
          <w:tcPr>
            <w:tcW w:w="1554" w:type="dxa"/>
            <w:noWrap/>
            <w:hideMark/>
          </w:tcPr>
          <w:p w14:paraId="66B92A9E" w14:textId="77777777" w:rsidR="00A86108" w:rsidRPr="00367CC2" w:rsidRDefault="00A86108" w:rsidP="009124A4">
            <w:pPr>
              <w:rPr>
                <w:rFonts w:cstheme="minorHAnsi"/>
                <w:bCs/>
                <w:sz w:val="20"/>
                <w:szCs w:val="20"/>
              </w:rPr>
            </w:pPr>
            <w:r w:rsidRPr="00367CC2">
              <w:rPr>
                <w:rFonts w:cstheme="minorHAnsi"/>
                <w:bCs/>
                <w:sz w:val="20"/>
                <w:szCs w:val="20"/>
              </w:rPr>
              <w:t>1</w:t>
            </w:r>
          </w:p>
        </w:tc>
        <w:tc>
          <w:tcPr>
            <w:tcW w:w="1990" w:type="dxa"/>
            <w:noWrap/>
            <w:hideMark/>
          </w:tcPr>
          <w:p w14:paraId="68A4E8A1" w14:textId="77777777" w:rsidR="00A86108" w:rsidRPr="00367CC2" w:rsidRDefault="00A86108" w:rsidP="009124A4">
            <w:pPr>
              <w:rPr>
                <w:rFonts w:cstheme="minorHAnsi"/>
                <w:bCs/>
                <w:sz w:val="20"/>
                <w:szCs w:val="20"/>
              </w:rPr>
            </w:pPr>
            <w:r w:rsidRPr="00367CC2">
              <w:rPr>
                <w:rFonts w:cstheme="minorHAnsi"/>
                <w:bCs/>
                <w:sz w:val="20"/>
                <w:szCs w:val="20"/>
              </w:rPr>
              <w:t>0.99</w:t>
            </w:r>
          </w:p>
        </w:tc>
      </w:tr>
    </w:tbl>
    <w:p w14:paraId="6D976454" w14:textId="28AF17A6" w:rsidR="00002AF3" w:rsidRDefault="00002AF3" w:rsidP="00A86108">
      <w:pPr>
        <w:rPr>
          <w:b/>
          <w:color w:val="FF0000"/>
          <w:sz w:val="22"/>
          <w:szCs w:val="22"/>
        </w:rPr>
      </w:pPr>
      <w:r>
        <w:rPr>
          <w:b/>
          <w:color w:val="FF0000"/>
          <w:sz w:val="22"/>
          <w:szCs w:val="22"/>
        </w:rPr>
        <w:br w:type="page"/>
      </w:r>
    </w:p>
    <w:p w14:paraId="3EDF9BD1" w14:textId="354B7F4A" w:rsidR="00DF1875" w:rsidRPr="00C36F40" w:rsidRDefault="00E543D6" w:rsidP="00C36F40">
      <w:r>
        <w:rPr>
          <w:b/>
          <w:color w:val="FF0000"/>
          <w:sz w:val="22"/>
          <w:szCs w:val="22"/>
        </w:rPr>
        <w:lastRenderedPageBreak/>
        <w:t>Supplementary Table 6.</w:t>
      </w:r>
      <w:r>
        <w:rPr>
          <w:color w:val="FF0000"/>
          <w:sz w:val="22"/>
          <w:szCs w:val="22"/>
        </w:rPr>
        <w:t xml:space="preserve"> </w:t>
      </w:r>
      <w:r>
        <w:rPr>
          <w:sz w:val="22"/>
          <w:szCs w:val="22"/>
        </w:rPr>
        <w:t xml:space="preserve">Bulk mineralogy of eight sediment samples, determined by </w:t>
      </w:r>
      <w:proofErr w:type="spellStart"/>
      <w:r>
        <w:rPr>
          <w:color w:val="3C4043"/>
          <w:sz w:val="22"/>
          <w:szCs w:val="22"/>
          <w:highlight w:val="white"/>
        </w:rPr>
        <w:t>QEMSCAN</w:t>
      </w:r>
      <w:proofErr w:type="spellEnd"/>
      <w:r>
        <w:rPr>
          <w:color w:val="3C4043"/>
          <w:sz w:val="22"/>
          <w:szCs w:val="22"/>
          <w:highlight w:val="white"/>
        </w:rPr>
        <w:t>®</w:t>
      </w:r>
      <w:r>
        <w:rPr>
          <w:color w:val="3C4043"/>
          <w:sz w:val="22"/>
          <w:szCs w:val="22"/>
        </w:rPr>
        <w:t xml:space="preserve">, from </w:t>
      </w:r>
      <w:proofErr w:type="spellStart"/>
      <w:r>
        <w:rPr>
          <w:color w:val="3C4043"/>
          <w:sz w:val="22"/>
          <w:szCs w:val="22"/>
        </w:rPr>
        <w:t>Ulakhan</w:t>
      </w:r>
      <w:proofErr w:type="spellEnd"/>
      <w:r>
        <w:rPr>
          <w:color w:val="3C4043"/>
          <w:sz w:val="22"/>
          <w:szCs w:val="22"/>
        </w:rPr>
        <w:t xml:space="preserve"> Sular </w:t>
      </w:r>
      <w:r w:rsidR="006A7826">
        <w:rPr>
          <w:color w:val="3C4043"/>
          <w:sz w:val="22"/>
          <w:szCs w:val="22"/>
        </w:rPr>
        <w:t xml:space="preserve">Formation </w:t>
      </w:r>
      <w:r w:rsidR="00E4615E">
        <w:rPr>
          <w:color w:val="3C4043"/>
          <w:sz w:val="22"/>
          <w:szCs w:val="22"/>
        </w:rPr>
        <w:t>(Sed-1 to Sed-7) and overlying deposits (Sed-8)</w:t>
      </w:r>
      <w:r>
        <w:rPr>
          <w:sz w:val="22"/>
          <w:szCs w:val="22"/>
        </w:rPr>
        <w:t>. Units % volume.</w:t>
      </w:r>
    </w:p>
    <w:tbl>
      <w:tblPr>
        <w:tblStyle w:val="a4"/>
        <w:tblW w:w="8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9"/>
        <w:gridCol w:w="774"/>
        <w:gridCol w:w="774"/>
        <w:gridCol w:w="851"/>
        <w:gridCol w:w="850"/>
        <w:gridCol w:w="851"/>
        <w:gridCol w:w="850"/>
        <w:gridCol w:w="851"/>
        <w:gridCol w:w="850"/>
      </w:tblGrid>
      <w:tr w:rsidR="00DF1875" w:rsidRPr="00BE2B24" w14:paraId="24D9E8E1" w14:textId="77777777">
        <w:tc>
          <w:tcPr>
            <w:tcW w:w="1939" w:type="dxa"/>
          </w:tcPr>
          <w:p w14:paraId="236986AE" w14:textId="771420FC" w:rsidR="00DF1875" w:rsidRPr="00BE2B24" w:rsidRDefault="00DF1875">
            <w:pPr>
              <w:rPr>
                <w:b/>
                <w:bCs/>
                <w:sz w:val="20"/>
                <w:szCs w:val="20"/>
              </w:rPr>
            </w:pPr>
          </w:p>
        </w:tc>
        <w:tc>
          <w:tcPr>
            <w:tcW w:w="774" w:type="dxa"/>
          </w:tcPr>
          <w:p w14:paraId="22608E50" w14:textId="20A10E5C" w:rsidR="00DF1875" w:rsidRPr="00BE2B24" w:rsidRDefault="00E543D6">
            <w:pPr>
              <w:rPr>
                <w:b/>
                <w:bCs/>
                <w:sz w:val="20"/>
                <w:szCs w:val="20"/>
              </w:rPr>
            </w:pPr>
            <w:r w:rsidRPr="00BE2B24">
              <w:rPr>
                <w:b/>
                <w:bCs/>
                <w:sz w:val="20"/>
                <w:szCs w:val="20"/>
              </w:rPr>
              <w:t>Sed-1</w:t>
            </w:r>
          </w:p>
        </w:tc>
        <w:tc>
          <w:tcPr>
            <w:tcW w:w="774" w:type="dxa"/>
          </w:tcPr>
          <w:p w14:paraId="6D406961" w14:textId="37BC67AA" w:rsidR="00DF1875" w:rsidRPr="00BE2B24" w:rsidRDefault="00E543D6">
            <w:pPr>
              <w:rPr>
                <w:b/>
                <w:bCs/>
                <w:sz w:val="20"/>
                <w:szCs w:val="20"/>
              </w:rPr>
            </w:pPr>
            <w:r w:rsidRPr="00BE2B24">
              <w:rPr>
                <w:b/>
                <w:bCs/>
                <w:sz w:val="20"/>
                <w:szCs w:val="20"/>
              </w:rPr>
              <w:t>Sed-2</w:t>
            </w:r>
          </w:p>
        </w:tc>
        <w:tc>
          <w:tcPr>
            <w:tcW w:w="851" w:type="dxa"/>
          </w:tcPr>
          <w:p w14:paraId="5B1791AB" w14:textId="1A2123A5" w:rsidR="00DF1875" w:rsidRPr="00BE2B24" w:rsidRDefault="00E543D6">
            <w:pPr>
              <w:rPr>
                <w:b/>
                <w:bCs/>
                <w:sz w:val="20"/>
                <w:szCs w:val="20"/>
              </w:rPr>
            </w:pPr>
            <w:r w:rsidRPr="00BE2B24">
              <w:rPr>
                <w:b/>
                <w:bCs/>
                <w:sz w:val="20"/>
                <w:szCs w:val="20"/>
              </w:rPr>
              <w:t>Sed-3</w:t>
            </w:r>
          </w:p>
        </w:tc>
        <w:tc>
          <w:tcPr>
            <w:tcW w:w="850" w:type="dxa"/>
          </w:tcPr>
          <w:p w14:paraId="323C2876" w14:textId="3B40A561" w:rsidR="00DF1875" w:rsidRPr="00BE2B24" w:rsidRDefault="00E543D6">
            <w:pPr>
              <w:rPr>
                <w:b/>
                <w:bCs/>
                <w:sz w:val="20"/>
                <w:szCs w:val="20"/>
              </w:rPr>
            </w:pPr>
            <w:r w:rsidRPr="00BE2B24">
              <w:rPr>
                <w:b/>
                <w:bCs/>
                <w:sz w:val="20"/>
                <w:szCs w:val="20"/>
              </w:rPr>
              <w:t>Sed-4.1</w:t>
            </w:r>
          </w:p>
        </w:tc>
        <w:tc>
          <w:tcPr>
            <w:tcW w:w="851" w:type="dxa"/>
          </w:tcPr>
          <w:p w14:paraId="48E8FA74" w14:textId="3E19F456" w:rsidR="00DF1875" w:rsidRPr="00BE2B24" w:rsidRDefault="00E543D6">
            <w:pPr>
              <w:rPr>
                <w:b/>
                <w:bCs/>
                <w:sz w:val="20"/>
                <w:szCs w:val="20"/>
              </w:rPr>
            </w:pPr>
            <w:r w:rsidRPr="00BE2B24">
              <w:rPr>
                <w:b/>
                <w:bCs/>
                <w:sz w:val="20"/>
                <w:szCs w:val="20"/>
              </w:rPr>
              <w:t>Sed-4.2</w:t>
            </w:r>
          </w:p>
        </w:tc>
        <w:tc>
          <w:tcPr>
            <w:tcW w:w="850" w:type="dxa"/>
          </w:tcPr>
          <w:p w14:paraId="2CDD07D6" w14:textId="15B4BE54" w:rsidR="00DF1875" w:rsidRPr="00BE2B24" w:rsidRDefault="00E543D6">
            <w:pPr>
              <w:rPr>
                <w:b/>
                <w:bCs/>
                <w:sz w:val="20"/>
                <w:szCs w:val="20"/>
              </w:rPr>
            </w:pPr>
            <w:r w:rsidRPr="00BE2B24">
              <w:rPr>
                <w:b/>
                <w:bCs/>
                <w:sz w:val="20"/>
                <w:szCs w:val="20"/>
              </w:rPr>
              <w:t>Sed-6</w:t>
            </w:r>
          </w:p>
        </w:tc>
        <w:tc>
          <w:tcPr>
            <w:tcW w:w="851" w:type="dxa"/>
          </w:tcPr>
          <w:p w14:paraId="36827276" w14:textId="107274C1" w:rsidR="00DF1875" w:rsidRPr="00BE2B24" w:rsidRDefault="00E543D6">
            <w:pPr>
              <w:rPr>
                <w:b/>
                <w:bCs/>
                <w:sz w:val="20"/>
                <w:szCs w:val="20"/>
              </w:rPr>
            </w:pPr>
            <w:r w:rsidRPr="00BE2B24">
              <w:rPr>
                <w:b/>
                <w:bCs/>
                <w:sz w:val="20"/>
                <w:szCs w:val="20"/>
              </w:rPr>
              <w:t>Sed-7</w:t>
            </w:r>
          </w:p>
        </w:tc>
        <w:tc>
          <w:tcPr>
            <w:tcW w:w="850" w:type="dxa"/>
          </w:tcPr>
          <w:p w14:paraId="456DEAEA" w14:textId="7D4910BD" w:rsidR="00DF1875" w:rsidRPr="00BE2B24" w:rsidRDefault="00E543D6">
            <w:pPr>
              <w:rPr>
                <w:b/>
                <w:bCs/>
                <w:sz w:val="20"/>
                <w:szCs w:val="20"/>
              </w:rPr>
            </w:pPr>
            <w:r w:rsidRPr="00BE2B24">
              <w:rPr>
                <w:b/>
                <w:bCs/>
                <w:sz w:val="20"/>
                <w:szCs w:val="20"/>
              </w:rPr>
              <w:t>Sed-8</w:t>
            </w:r>
          </w:p>
        </w:tc>
      </w:tr>
      <w:tr w:rsidR="00DF1875" w14:paraId="780DFD83" w14:textId="77777777">
        <w:tc>
          <w:tcPr>
            <w:tcW w:w="1939" w:type="dxa"/>
          </w:tcPr>
          <w:p w14:paraId="56C7B95B" w14:textId="53099144" w:rsidR="00DF1875" w:rsidRPr="00BE2B24" w:rsidRDefault="00E543D6">
            <w:pPr>
              <w:rPr>
                <w:b/>
                <w:bCs/>
                <w:sz w:val="20"/>
                <w:szCs w:val="20"/>
              </w:rPr>
            </w:pPr>
            <w:r w:rsidRPr="00BE2B24">
              <w:rPr>
                <w:b/>
                <w:bCs/>
                <w:sz w:val="20"/>
                <w:szCs w:val="20"/>
              </w:rPr>
              <w:t>Quartz</w:t>
            </w:r>
          </w:p>
        </w:tc>
        <w:tc>
          <w:tcPr>
            <w:tcW w:w="774" w:type="dxa"/>
            <w:vAlign w:val="bottom"/>
          </w:tcPr>
          <w:p w14:paraId="471ECC0C" w14:textId="5FF550B3" w:rsidR="00DF1875" w:rsidRPr="00BE2B24" w:rsidRDefault="00E543D6">
            <w:pPr>
              <w:rPr>
                <w:sz w:val="20"/>
                <w:szCs w:val="20"/>
              </w:rPr>
            </w:pPr>
            <w:r w:rsidRPr="00BE2B24">
              <w:rPr>
                <w:color w:val="000000"/>
                <w:sz w:val="20"/>
                <w:szCs w:val="20"/>
              </w:rPr>
              <w:t>47.56</w:t>
            </w:r>
          </w:p>
        </w:tc>
        <w:tc>
          <w:tcPr>
            <w:tcW w:w="774" w:type="dxa"/>
            <w:vAlign w:val="bottom"/>
          </w:tcPr>
          <w:p w14:paraId="0386C919" w14:textId="7000C978" w:rsidR="00DF1875" w:rsidRPr="00BE2B24" w:rsidRDefault="00E543D6">
            <w:pPr>
              <w:rPr>
                <w:sz w:val="20"/>
                <w:szCs w:val="20"/>
              </w:rPr>
            </w:pPr>
            <w:r w:rsidRPr="00BE2B24">
              <w:rPr>
                <w:color w:val="000000"/>
                <w:sz w:val="20"/>
                <w:szCs w:val="20"/>
              </w:rPr>
              <w:t>47.85</w:t>
            </w:r>
          </w:p>
        </w:tc>
        <w:tc>
          <w:tcPr>
            <w:tcW w:w="851" w:type="dxa"/>
            <w:vAlign w:val="bottom"/>
          </w:tcPr>
          <w:p w14:paraId="64DD644D" w14:textId="457E0855" w:rsidR="00DF1875" w:rsidRPr="00BE2B24" w:rsidRDefault="00E543D6">
            <w:pPr>
              <w:rPr>
                <w:sz w:val="20"/>
                <w:szCs w:val="20"/>
              </w:rPr>
            </w:pPr>
            <w:r w:rsidRPr="00BE2B24">
              <w:rPr>
                <w:color w:val="000000"/>
                <w:sz w:val="20"/>
                <w:szCs w:val="20"/>
              </w:rPr>
              <w:t>46.70</w:t>
            </w:r>
          </w:p>
        </w:tc>
        <w:tc>
          <w:tcPr>
            <w:tcW w:w="850" w:type="dxa"/>
            <w:vAlign w:val="bottom"/>
          </w:tcPr>
          <w:p w14:paraId="1C5DBBDC" w14:textId="6AAF22B3" w:rsidR="00DF1875" w:rsidRPr="00BE2B24" w:rsidRDefault="00E543D6">
            <w:pPr>
              <w:rPr>
                <w:sz w:val="20"/>
                <w:szCs w:val="20"/>
              </w:rPr>
            </w:pPr>
            <w:r w:rsidRPr="00BE2B24">
              <w:rPr>
                <w:color w:val="000000"/>
                <w:sz w:val="20"/>
                <w:szCs w:val="20"/>
              </w:rPr>
              <w:t>51.28</w:t>
            </w:r>
          </w:p>
        </w:tc>
        <w:tc>
          <w:tcPr>
            <w:tcW w:w="851" w:type="dxa"/>
            <w:vAlign w:val="bottom"/>
          </w:tcPr>
          <w:p w14:paraId="52FCB140" w14:textId="14E52131" w:rsidR="00DF1875" w:rsidRPr="00BE2B24" w:rsidRDefault="00E543D6">
            <w:pPr>
              <w:rPr>
                <w:sz w:val="20"/>
                <w:szCs w:val="20"/>
              </w:rPr>
            </w:pPr>
            <w:r w:rsidRPr="00BE2B24">
              <w:rPr>
                <w:color w:val="000000"/>
                <w:sz w:val="20"/>
                <w:szCs w:val="20"/>
              </w:rPr>
              <w:t>46.57</w:t>
            </w:r>
          </w:p>
        </w:tc>
        <w:tc>
          <w:tcPr>
            <w:tcW w:w="850" w:type="dxa"/>
            <w:vAlign w:val="bottom"/>
          </w:tcPr>
          <w:p w14:paraId="4328C548" w14:textId="243DA356" w:rsidR="00DF1875" w:rsidRPr="00BE2B24" w:rsidRDefault="00E543D6">
            <w:pPr>
              <w:rPr>
                <w:sz w:val="20"/>
                <w:szCs w:val="20"/>
              </w:rPr>
            </w:pPr>
            <w:r w:rsidRPr="00BE2B24">
              <w:rPr>
                <w:color w:val="000000"/>
                <w:sz w:val="20"/>
                <w:szCs w:val="20"/>
              </w:rPr>
              <w:t>43.86</w:t>
            </w:r>
          </w:p>
        </w:tc>
        <w:tc>
          <w:tcPr>
            <w:tcW w:w="851" w:type="dxa"/>
            <w:vAlign w:val="bottom"/>
          </w:tcPr>
          <w:p w14:paraId="0E253D9E" w14:textId="1E8737DA" w:rsidR="00DF1875" w:rsidRPr="00BE2B24" w:rsidRDefault="00E543D6">
            <w:pPr>
              <w:rPr>
                <w:sz w:val="20"/>
                <w:szCs w:val="20"/>
              </w:rPr>
            </w:pPr>
            <w:r w:rsidRPr="00BE2B24">
              <w:rPr>
                <w:color w:val="000000"/>
                <w:sz w:val="20"/>
                <w:szCs w:val="20"/>
              </w:rPr>
              <w:t>44.23</w:t>
            </w:r>
          </w:p>
        </w:tc>
        <w:tc>
          <w:tcPr>
            <w:tcW w:w="850" w:type="dxa"/>
            <w:vAlign w:val="bottom"/>
          </w:tcPr>
          <w:p w14:paraId="45B97D70" w14:textId="0F15D142" w:rsidR="00DF1875" w:rsidRPr="00BE2B24" w:rsidRDefault="00E543D6">
            <w:pPr>
              <w:rPr>
                <w:sz w:val="20"/>
                <w:szCs w:val="20"/>
              </w:rPr>
            </w:pPr>
            <w:r w:rsidRPr="00BE2B24">
              <w:rPr>
                <w:color w:val="000000"/>
                <w:sz w:val="20"/>
                <w:szCs w:val="20"/>
              </w:rPr>
              <w:t>39.50</w:t>
            </w:r>
          </w:p>
        </w:tc>
      </w:tr>
      <w:tr w:rsidR="00DF1875" w14:paraId="1AE6DFA4" w14:textId="77777777">
        <w:tc>
          <w:tcPr>
            <w:tcW w:w="1939" w:type="dxa"/>
          </w:tcPr>
          <w:p w14:paraId="4BC383E6" w14:textId="3F2BF651" w:rsidR="00DF1875" w:rsidRPr="00BE2B24" w:rsidRDefault="00E543D6">
            <w:pPr>
              <w:rPr>
                <w:b/>
                <w:bCs/>
                <w:sz w:val="20"/>
                <w:szCs w:val="20"/>
              </w:rPr>
            </w:pPr>
            <w:r w:rsidRPr="00BE2B24">
              <w:rPr>
                <w:b/>
                <w:bCs/>
                <w:sz w:val="20"/>
                <w:szCs w:val="20"/>
              </w:rPr>
              <w:t>K-feldspar</w:t>
            </w:r>
          </w:p>
        </w:tc>
        <w:tc>
          <w:tcPr>
            <w:tcW w:w="774" w:type="dxa"/>
            <w:vAlign w:val="bottom"/>
          </w:tcPr>
          <w:p w14:paraId="26A7EB65" w14:textId="6EC72046" w:rsidR="00DF1875" w:rsidRPr="00BE2B24" w:rsidRDefault="00E543D6">
            <w:pPr>
              <w:rPr>
                <w:sz w:val="20"/>
                <w:szCs w:val="20"/>
              </w:rPr>
            </w:pPr>
            <w:r w:rsidRPr="00BE2B24">
              <w:rPr>
                <w:color w:val="000000"/>
                <w:sz w:val="20"/>
                <w:szCs w:val="20"/>
              </w:rPr>
              <w:t>7.66</w:t>
            </w:r>
          </w:p>
        </w:tc>
        <w:tc>
          <w:tcPr>
            <w:tcW w:w="774" w:type="dxa"/>
            <w:vAlign w:val="bottom"/>
          </w:tcPr>
          <w:p w14:paraId="12FE3731" w14:textId="256B3D0B" w:rsidR="00DF1875" w:rsidRPr="00BE2B24" w:rsidRDefault="00E543D6">
            <w:pPr>
              <w:rPr>
                <w:sz w:val="20"/>
                <w:szCs w:val="20"/>
              </w:rPr>
            </w:pPr>
            <w:r w:rsidRPr="00BE2B24">
              <w:rPr>
                <w:color w:val="000000"/>
                <w:sz w:val="20"/>
                <w:szCs w:val="20"/>
              </w:rPr>
              <w:t>7.70</w:t>
            </w:r>
          </w:p>
        </w:tc>
        <w:tc>
          <w:tcPr>
            <w:tcW w:w="851" w:type="dxa"/>
            <w:vAlign w:val="bottom"/>
          </w:tcPr>
          <w:p w14:paraId="3D9820CD" w14:textId="1A324B6E" w:rsidR="00DF1875" w:rsidRPr="00BE2B24" w:rsidRDefault="00E543D6">
            <w:pPr>
              <w:rPr>
                <w:sz w:val="20"/>
                <w:szCs w:val="20"/>
              </w:rPr>
            </w:pPr>
            <w:r w:rsidRPr="00BE2B24">
              <w:rPr>
                <w:color w:val="000000"/>
                <w:sz w:val="20"/>
                <w:szCs w:val="20"/>
              </w:rPr>
              <w:t>6.83</w:t>
            </w:r>
          </w:p>
        </w:tc>
        <w:tc>
          <w:tcPr>
            <w:tcW w:w="850" w:type="dxa"/>
            <w:vAlign w:val="bottom"/>
          </w:tcPr>
          <w:p w14:paraId="102F35B0" w14:textId="2F0EC028" w:rsidR="00DF1875" w:rsidRPr="00BE2B24" w:rsidRDefault="00E543D6">
            <w:pPr>
              <w:rPr>
                <w:sz w:val="20"/>
                <w:szCs w:val="20"/>
              </w:rPr>
            </w:pPr>
            <w:r w:rsidRPr="00BE2B24">
              <w:rPr>
                <w:color w:val="000000"/>
                <w:sz w:val="20"/>
                <w:szCs w:val="20"/>
              </w:rPr>
              <w:t>6.60</w:t>
            </w:r>
          </w:p>
        </w:tc>
        <w:tc>
          <w:tcPr>
            <w:tcW w:w="851" w:type="dxa"/>
            <w:vAlign w:val="bottom"/>
          </w:tcPr>
          <w:p w14:paraId="7E2B52E9" w14:textId="2C69D12F" w:rsidR="00DF1875" w:rsidRPr="00BE2B24" w:rsidRDefault="00E543D6">
            <w:pPr>
              <w:rPr>
                <w:sz w:val="20"/>
                <w:szCs w:val="20"/>
              </w:rPr>
            </w:pPr>
            <w:r w:rsidRPr="00BE2B24">
              <w:rPr>
                <w:color w:val="000000"/>
                <w:sz w:val="20"/>
                <w:szCs w:val="20"/>
              </w:rPr>
              <w:t>7.52</w:t>
            </w:r>
          </w:p>
        </w:tc>
        <w:tc>
          <w:tcPr>
            <w:tcW w:w="850" w:type="dxa"/>
            <w:vAlign w:val="bottom"/>
          </w:tcPr>
          <w:p w14:paraId="5F18BAC4" w14:textId="6304BDBC" w:rsidR="00DF1875" w:rsidRPr="00BE2B24" w:rsidRDefault="00E543D6">
            <w:pPr>
              <w:rPr>
                <w:sz w:val="20"/>
                <w:szCs w:val="20"/>
              </w:rPr>
            </w:pPr>
            <w:r w:rsidRPr="00BE2B24">
              <w:rPr>
                <w:color w:val="000000"/>
                <w:sz w:val="20"/>
                <w:szCs w:val="20"/>
              </w:rPr>
              <w:t>6.10</w:t>
            </w:r>
          </w:p>
        </w:tc>
        <w:tc>
          <w:tcPr>
            <w:tcW w:w="851" w:type="dxa"/>
            <w:vAlign w:val="bottom"/>
          </w:tcPr>
          <w:p w14:paraId="52C1D070" w14:textId="71DA76A9" w:rsidR="00DF1875" w:rsidRPr="00BE2B24" w:rsidRDefault="00E543D6">
            <w:pPr>
              <w:rPr>
                <w:sz w:val="20"/>
                <w:szCs w:val="20"/>
              </w:rPr>
            </w:pPr>
            <w:r w:rsidRPr="00BE2B24">
              <w:rPr>
                <w:color w:val="000000"/>
                <w:sz w:val="20"/>
                <w:szCs w:val="20"/>
              </w:rPr>
              <w:t>7.58</w:t>
            </w:r>
          </w:p>
        </w:tc>
        <w:tc>
          <w:tcPr>
            <w:tcW w:w="850" w:type="dxa"/>
            <w:vAlign w:val="bottom"/>
          </w:tcPr>
          <w:p w14:paraId="70662D5B" w14:textId="5B2BECE5" w:rsidR="00DF1875" w:rsidRPr="00BE2B24" w:rsidRDefault="00E543D6">
            <w:pPr>
              <w:rPr>
                <w:sz w:val="20"/>
                <w:szCs w:val="20"/>
              </w:rPr>
            </w:pPr>
            <w:r w:rsidRPr="00BE2B24">
              <w:rPr>
                <w:color w:val="000000"/>
                <w:sz w:val="20"/>
                <w:szCs w:val="20"/>
              </w:rPr>
              <w:t>3.86</w:t>
            </w:r>
          </w:p>
        </w:tc>
      </w:tr>
      <w:tr w:rsidR="00DF1875" w14:paraId="73EE1799" w14:textId="77777777">
        <w:tc>
          <w:tcPr>
            <w:tcW w:w="1939" w:type="dxa"/>
          </w:tcPr>
          <w:p w14:paraId="261E597E" w14:textId="4876ECF6" w:rsidR="00DF1875" w:rsidRPr="00BE2B24" w:rsidRDefault="00E543D6">
            <w:pPr>
              <w:rPr>
                <w:b/>
                <w:bCs/>
                <w:sz w:val="20"/>
                <w:szCs w:val="20"/>
              </w:rPr>
            </w:pPr>
            <w:r w:rsidRPr="00BE2B24">
              <w:rPr>
                <w:b/>
                <w:bCs/>
                <w:sz w:val="20"/>
                <w:szCs w:val="20"/>
              </w:rPr>
              <w:t>Plagioclase feldspar</w:t>
            </w:r>
          </w:p>
        </w:tc>
        <w:tc>
          <w:tcPr>
            <w:tcW w:w="774" w:type="dxa"/>
            <w:vAlign w:val="bottom"/>
          </w:tcPr>
          <w:p w14:paraId="755BF21D" w14:textId="06678C26" w:rsidR="00DF1875" w:rsidRPr="00BE2B24" w:rsidRDefault="00E543D6">
            <w:pPr>
              <w:rPr>
                <w:sz w:val="20"/>
                <w:szCs w:val="20"/>
              </w:rPr>
            </w:pPr>
            <w:r w:rsidRPr="00BE2B24">
              <w:rPr>
                <w:color w:val="000000"/>
                <w:sz w:val="20"/>
                <w:szCs w:val="20"/>
              </w:rPr>
              <w:t>18.83</w:t>
            </w:r>
          </w:p>
        </w:tc>
        <w:tc>
          <w:tcPr>
            <w:tcW w:w="774" w:type="dxa"/>
            <w:vAlign w:val="bottom"/>
          </w:tcPr>
          <w:p w14:paraId="63643D57" w14:textId="3AB3C2C9" w:rsidR="00DF1875" w:rsidRPr="00BE2B24" w:rsidRDefault="00E543D6">
            <w:pPr>
              <w:rPr>
                <w:sz w:val="20"/>
                <w:szCs w:val="20"/>
              </w:rPr>
            </w:pPr>
            <w:r w:rsidRPr="00BE2B24">
              <w:rPr>
                <w:color w:val="000000"/>
                <w:sz w:val="20"/>
                <w:szCs w:val="20"/>
              </w:rPr>
              <w:t>18.95</w:t>
            </w:r>
          </w:p>
        </w:tc>
        <w:tc>
          <w:tcPr>
            <w:tcW w:w="851" w:type="dxa"/>
            <w:vAlign w:val="bottom"/>
          </w:tcPr>
          <w:p w14:paraId="179227B9" w14:textId="404D7652" w:rsidR="00DF1875" w:rsidRPr="00BE2B24" w:rsidRDefault="00E543D6">
            <w:pPr>
              <w:rPr>
                <w:sz w:val="20"/>
                <w:szCs w:val="20"/>
              </w:rPr>
            </w:pPr>
            <w:r w:rsidRPr="00BE2B24">
              <w:rPr>
                <w:color w:val="000000"/>
                <w:sz w:val="20"/>
                <w:szCs w:val="20"/>
              </w:rPr>
              <w:t>19.28</w:t>
            </w:r>
          </w:p>
        </w:tc>
        <w:tc>
          <w:tcPr>
            <w:tcW w:w="850" w:type="dxa"/>
            <w:vAlign w:val="bottom"/>
          </w:tcPr>
          <w:p w14:paraId="5D0A9403" w14:textId="690DC694" w:rsidR="00DF1875" w:rsidRPr="00BE2B24" w:rsidRDefault="00E543D6">
            <w:pPr>
              <w:rPr>
                <w:sz w:val="20"/>
                <w:szCs w:val="20"/>
              </w:rPr>
            </w:pPr>
            <w:r w:rsidRPr="00BE2B24">
              <w:rPr>
                <w:color w:val="000000"/>
                <w:sz w:val="20"/>
                <w:szCs w:val="20"/>
              </w:rPr>
              <w:t>18.03</w:t>
            </w:r>
          </w:p>
        </w:tc>
        <w:tc>
          <w:tcPr>
            <w:tcW w:w="851" w:type="dxa"/>
            <w:vAlign w:val="bottom"/>
          </w:tcPr>
          <w:p w14:paraId="79DD0C94" w14:textId="487F8CA3" w:rsidR="00DF1875" w:rsidRPr="00BE2B24" w:rsidRDefault="00E543D6">
            <w:pPr>
              <w:rPr>
                <w:sz w:val="20"/>
                <w:szCs w:val="20"/>
              </w:rPr>
            </w:pPr>
            <w:r w:rsidRPr="00BE2B24">
              <w:rPr>
                <w:color w:val="000000"/>
                <w:sz w:val="20"/>
                <w:szCs w:val="20"/>
              </w:rPr>
              <w:t>19.97</w:t>
            </w:r>
          </w:p>
        </w:tc>
        <w:tc>
          <w:tcPr>
            <w:tcW w:w="850" w:type="dxa"/>
            <w:vAlign w:val="bottom"/>
          </w:tcPr>
          <w:p w14:paraId="303893A3" w14:textId="15C4B402" w:rsidR="00DF1875" w:rsidRPr="00BE2B24" w:rsidRDefault="00E543D6">
            <w:pPr>
              <w:rPr>
                <w:sz w:val="20"/>
                <w:szCs w:val="20"/>
              </w:rPr>
            </w:pPr>
            <w:r w:rsidRPr="00BE2B24">
              <w:rPr>
                <w:color w:val="000000"/>
                <w:sz w:val="20"/>
                <w:szCs w:val="20"/>
              </w:rPr>
              <w:t>18.84</w:t>
            </w:r>
          </w:p>
        </w:tc>
        <w:tc>
          <w:tcPr>
            <w:tcW w:w="851" w:type="dxa"/>
            <w:vAlign w:val="bottom"/>
          </w:tcPr>
          <w:p w14:paraId="05849016" w14:textId="05EA12D2" w:rsidR="00DF1875" w:rsidRPr="00BE2B24" w:rsidRDefault="00E543D6">
            <w:pPr>
              <w:rPr>
                <w:sz w:val="20"/>
                <w:szCs w:val="20"/>
              </w:rPr>
            </w:pPr>
            <w:r w:rsidRPr="00BE2B24">
              <w:rPr>
                <w:color w:val="000000"/>
                <w:sz w:val="20"/>
                <w:szCs w:val="20"/>
              </w:rPr>
              <w:t>19.08</w:t>
            </w:r>
          </w:p>
        </w:tc>
        <w:tc>
          <w:tcPr>
            <w:tcW w:w="850" w:type="dxa"/>
            <w:vAlign w:val="bottom"/>
          </w:tcPr>
          <w:p w14:paraId="4998547D" w14:textId="3A256A97" w:rsidR="00DF1875" w:rsidRPr="00BE2B24" w:rsidRDefault="00E543D6">
            <w:pPr>
              <w:rPr>
                <w:sz w:val="20"/>
                <w:szCs w:val="20"/>
              </w:rPr>
            </w:pPr>
            <w:r w:rsidRPr="00BE2B24">
              <w:rPr>
                <w:color w:val="000000"/>
                <w:sz w:val="20"/>
                <w:szCs w:val="20"/>
              </w:rPr>
              <w:t>19.59</w:t>
            </w:r>
          </w:p>
        </w:tc>
      </w:tr>
      <w:tr w:rsidR="00DF1875" w14:paraId="276693BC" w14:textId="77777777">
        <w:tc>
          <w:tcPr>
            <w:tcW w:w="1939" w:type="dxa"/>
          </w:tcPr>
          <w:p w14:paraId="100C40C5" w14:textId="584D79C1" w:rsidR="00DF1875" w:rsidRPr="00BE2B24" w:rsidRDefault="00E543D6">
            <w:pPr>
              <w:rPr>
                <w:b/>
                <w:bCs/>
                <w:sz w:val="20"/>
                <w:szCs w:val="20"/>
              </w:rPr>
            </w:pPr>
            <w:r w:rsidRPr="00BE2B24">
              <w:rPr>
                <w:b/>
                <w:bCs/>
                <w:sz w:val="20"/>
                <w:szCs w:val="20"/>
              </w:rPr>
              <w:t>Biotite</w:t>
            </w:r>
          </w:p>
        </w:tc>
        <w:tc>
          <w:tcPr>
            <w:tcW w:w="774" w:type="dxa"/>
            <w:vAlign w:val="bottom"/>
          </w:tcPr>
          <w:p w14:paraId="411D8688" w14:textId="4B14628E" w:rsidR="00DF1875" w:rsidRPr="00BE2B24" w:rsidRDefault="00E543D6">
            <w:pPr>
              <w:rPr>
                <w:sz w:val="20"/>
                <w:szCs w:val="20"/>
              </w:rPr>
            </w:pPr>
            <w:r w:rsidRPr="00BE2B24">
              <w:rPr>
                <w:color w:val="000000"/>
                <w:sz w:val="20"/>
                <w:szCs w:val="20"/>
              </w:rPr>
              <w:t>1.07</w:t>
            </w:r>
          </w:p>
        </w:tc>
        <w:tc>
          <w:tcPr>
            <w:tcW w:w="774" w:type="dxa"/>
            <w:vAlign w:val="bottom"/>
          </w:tcPr>
          <w:p w14:paraId="24BED564" w14:textId="38BB0F6F" w:rsidR="00DF1875" w:rsidRPr="00BE2B24" w:rsidRDefault="00E543D6">
            <w:pPr>
              <w:rPr>
                <w:sz w:val="20"/>
                <w:szCs w:val="20"/>
              </w:rPr>
            </w:pPr>
            <w:r w:rsidRPr="00BE2B24">
              <w:rPr>
                <w:color w:val="000000"/>
                <w:sz w:val="20"/>
                <w:szCs w:val="20"/>
              </w:rPr>
              <w:t>1.19</w:t>
            </w:r>
          </w:p>
        </w:tc>
        <w:tc>
          <w:tcPr>
            <w:tcW w:w="851" w:type="dxa"/>
            <w:vAlign w:val="bottom"/>
          </w:tcPr>
          <w:p w14:paraId="480D29D4" w14:textId="678C6090" w:rsidR="00DF1875" w:rsidRPr="00BE2B24" w:rsidRDefault="00E543D6">
            <w:pPr>
              <w:rPr>
                <w:sz w:val="20"/>
                <w:szCs w:val="20"/>
              </w:rPr>
            </w:pPr>
            <w:r w:rsidRPr="00BE2B24">
              <w:rPr>
                <w:color w:val="000000"/>
                <w:sz w:val="20"/>
                <w:szCs w:val="20"/>
              </w:rPr>
              <w:t>1.11</w:t>
            </w:r>
          </w:p>
        </w:tc>
        <w:tc>
          <w:tcPr>
            <w:tcW w:w="850" w:type="dxa"/>
            <w:vAlign w:val="bottom"/>
          </w:tcPr>
          <w:p w14:paraId="3C0A9550" w14:textId="7363B499" w:rsidR="00DF1875" w:rsidRPr="00BE2B24" w:rsidRDefault="00E543D6">
            <w:pPr>
              <w:rPr>
                <w:sz w:val="20"/>
                <w:szCs w:val="20"/>
              </w:rPr>
            </w:pPr>
            <w:r w:rsidRPr="00BE2B24">
              <w:rPr>
                <w:color w:val="000000"/>
                <w:sz w:val="20"/>
                <w:szCs w:val="20"/>
              </w:rPr>
              <w:t>1.17</w:t>
            </w:r>
          </w:p>
        </w:tc>
        <w:tc>
          <w:tcPr>
            <w:tcW w:w="851" w:type="dxa"/>
            <w:vAlign w:val="bottom"/>
          </w:tcPr>
          <w:p w14:paraId="7D0EFC18" w14:textId="45256932" w:rsidR="00DF1875" w:rsidRPr="00BE2B24" w:rsidRDefault="00E543D6">
            <w:pPr>
              <w:rPr>
                <w:sz w:val="20"/>
                <w:szCs w:val="20"/>
              </w:rPr>
            </w:pPr>
            <w:r w:rsidRPr="00BE2B24">
              <w:rPr>
                <w:color w:val="000000"/>
                <w:sz w:val="20"/>
                <w:szCs w:val="20"/>
              </w:rPr>
              <w:t>1.10</w:t>
            </w:r>
          </w:p>
        </w:tc>
        <w:tc>
          <w:tcPr>
            <w:tcW w:w="850" w:type="dxa"/>
            <w:vAlign w:val="bottom"/>
          </w:tcPr>
          <w:p w14:paraId="42EA2359" w14:textId="711AF11D" w:rsidR="00DF1875" w:rsidRPr="00BE2B24" w:rsidRDefault="00E543D6">
            <w:pPr>
              <w:rPr>
                <w:sz w:val="20"/>
                <w:szCs w:val="20"/>
              </w:rPr>
            </w:pPr>
            <w:r w:rsidRPr="00BE2B24">
              <w:rPr>
                <w:color w:val="000000"/>
                <w:sz w:val="20"/>
                <w:szCs w:val="20"/>
              </w:rPr>
              <w:t>1.67</w:t>
            </w:r>
          </w:p>
        </w:tc>
        <w:tc>
          <w:tcPr>
            <w:tcW w:w="851" w:type="dxa"/>
            <w:vAlign w:val="bottom"/>
          </w:tcPr>
          <w:p w14:paraId="2B5AE646" w14:textId="6EA20866" w:rsidR="00DF1875" w:rsidRPr="00BE2B24" w:rsidRDefault="00E543D6">
            <w:pPr>
              <w:rPr>
                <w:sz w:val="20"/>
                <w:szCs w:val="20"/>
              </w:rPr>
            </w:pPr>
            <w:r w:rsidRPr="00BE2B24">
              <w:rPr>
                <w:color w:val="000000"/>
                <w:sz w:val="20"/>
                <w:szCs w:val="20"/>
              </w:rPr>
              <w:t>1.24</w:t>
            </w:r>
          </w:p>
        </w:tc>
        <w:tc>
          <w:tcPr>
            <w:tcW w:w="850" w:type="dxa"/>
            <w:vAlign w:val="bottom"/>
          </w:tcPr>
          <w:p w14:paraId="5940D635" w14:textId="0B83BF45" w:rsidR="00DF1875" w:rsidRPr="00BE2B24" w:rsidRDefault="00E543D6">
            <w:pPr>
              <w:rPr>
                <w:sz w:val="20"/>
                <w:szCs w:val="20"/>
              </w:rPr>
            </w:pPr>
            <w:r w:rsidRPr="00BE2B24">
              <w:rPr>
                <w:color w:val="000000"/>
                <w:sz w:val="20"/>
                <w:szCs w:val="20"/>
              </w:rPr>
              <w:t>1.17</w:t>
            </w:r>
          </w:p>
        </w:tc>
      </w:tr>
      <w:tr w:rsidR="00DF1875" w14:paraId="031B8056" w14:textId="77777777">
        <w:tc>
          <w:tcPr>
            <w:tcW w:w="1939" w:type="dxa"/>
          </w:tcPr>
          <w:p w14:paraId="253E5D07" w14:textId="16562C64" w:rsidR="00DF1875" w:rsidRPr="00BE2B24" w:rsidRDefault="00E543D6">
            <w:pPr>
              <w:rPr>
                <w:b/>
                <w:bCs/>
                <w:sz w:val="20"/>
                <w:szCs w:val="20"/>
              </w:rPr>
            </w:pPr>
            <w:r w:rsidRPr="00BE2B24">
              <w:rPr>
                <w:b/>
                <w:bCs/>
                <w:sz w:val="20"/>
                <w:szCs w:val="20"/>
              </w:rPr>
              <w:t>Muscovite</w:t>
            </w:r>
          </w:p>
        </w:tc>
        <w:tc>
          <w:tcPr>
            <w:tcW w:w="774" w:type="dxa"/>
            <w:vAlign w:val="bottom"/>
          </w:tcPr>
          <w:p w14:paraId="6483A531" w14:textId="79E6825B" w:rsidR="00DF1875" w:rsidRPr="00BE2B24" w:rsidRDefault="00E543D6">
            <w:pPr>
              <w:rPr>
                <w:sz w:val="20"/>
                <w:szCs w:val="20"/>
              </w:rPr>
            </w:pPr>
            <w:r w:rsidRPr="00BE2B24">
              <w:rPr>
                <w:color w:val="000000"/>
                <w:sz w:val="20"/>
                <w:szCs w:val="20"/>
              </w:rPr>
              <w:t>3.08</w:t>
            </w:r>
          </w:p>
        </w:tc>
        <w:tc>
          <w:tcPr>
            <w:tcW w:w="774" w:type="dxa"/>
            <w:vAlign w:val="bottom"/>
          </w:tcPr>
          <w:p w14:paraId="296525DD" w14:textId="71CFEBD7" w:rsidR="00DF1875" w:rsidRPr="00BE2B24" w:rsidRDefault="00E543D6">
            <w:pPr>
              <w:rPr>
                <w:sz w:val="20"/>
                <w:szCs w:val="20"/>
              </w:rPr>
            </w:pPr>
            <w:r w:rsidRPr="00BE2B24">
              <w:rPr>
                <w:color w:val="000000"/>
                <w:sz w:val="20"/>
                <w:szCs w:val="20"/>
              </w:rPr>
              <w:t>2.95</w:t>
            </w:r>
          </w:p>
        </w:tc>
        <w:tc>
          <w:tcPr>
            <w:tcW w:w="851" w:type="dxa"/>
            <w:vAlign w:val="bottom"/>
          </w:tcPr>
          <w:p w14:paraId="286A59B1" w14:textId="09116C1B" w:rsidR="00DF1875" w:rsidRPr="00BE2B24" w:rsidRDefault="00E543D6">
            <w:pPr>
              <w:rPr>
                <w:sz w:val="20"/>
                <w:szCs w:val="20"/>
              </w:rPr>
            </w:pPr>
            <w:r w:rsidRPr="00BE2B24">
              <w:rPr>
                <w:color w:val="000000"/>
                <w:sz w:val="20"/>
                <w:szCs w:val="20"/>
              </w:rPr>
              <w:t>3.26</w:t>
            </w:r>
          </w:p>
        </w:tc>
        <w:tc>
          <w:tcPr>
            <w:tcW w:w="850" w:type="dxa"/>
            <w:vAlign w:val="bottom"/>
          </w:tcPr>
          <w:p w14:paraId="12FF9CF1" w14:textId="0A92EA8E" w:rsidR="00DF1875" w:rsidRPr="00BE2B24" w:rsidRDefault="00E543D6">
            <w:pPr>
              <w:rPr>
                <w:sz w:val="20"/>
                <w:szCs w:val="20"/>
              </w:rPr>
            </w:pPr>
            <w:r w:rsidRPr="00BE2B24">
              <w:rPr>
                <w:color w:val="000000"/>
                <w:sz w:val="20"/>
                <w:szCs w:val="20"/>
              </w:rPr>
              <w:t>3.46</w:t>
            </w:r>
          </w:p>
        </w:tc>
        <w:tc>
          <w:tcPr>
            <w:tcW w:w="851" w:type="dxa"/>
            <w:vAlign w:val="bottom"/>
          </w:tcPr>
          <w:p w14:paraId="73348185" w14:textId="2158B781" w:rsidR="00DF1875" w:rsidRPr="00BE2B24" w:rsidRDefault="00E543D6">
            <w:pPr>
              <w:rPr>
                <w:sz w:val="20"/>
                <w:szCs w:val="20"/>
              </w:rPr>
            </w:pPr>
            <w:r w:rsidRPr="00BE2B24">
              <w:rPr>
                <w:color w:val="000000"/>
                <w:sz w:val="20"/>
                <w:szCs w:val="20"/>
              </w:rPr>
              <w:t>3.09</w:t>
            </w:r>
          </w:p>
        </w:tc>
        <w:tc>
          <w:tcPr>
            <w:tcW w:w="850" w:type="dxa"/>
            <w:vAlign w:val="bottom"/>
          </w:tcPr>
          <w:p w14:paraId="4059BF75" w14:textId="39FCD3DC" w:rsidR="00DF1875" w:rsidRPr="00BE2B24" w:rsidRDefault="00E543D6">
            <w:pPr>
              <w:rPr>
                <w:sz w:val="20"/>
                <w:szCs w:val="20"/>
              </w:rPr>
            </w:pPr>
            <w:r w:rsidRPr="00BE2B24">
              <w:rPr>
                <w:color w:val="000000"/>
                <w:sz w:val="20"/>
                <w:szCs w:val="20"/>
              </w:rPr>
              <w:t>3.69</w:t>
            </w:r>
          </w:p>
        </w:tc>
        <w:tc>
          <w:tcPr>
            <w:tcW w:w="851" w:type="dxa"/>
            <w:vAlign w:val="bottom"/>
          </w:tcPr>
          <w:p w14:paraId="4E12B3F6" w14:textId="55286800" w:rsidR="00DF1875" w:rsidRPr="00BE2B24" w:rsidRDefault="00E543D6">
            <w:pPr>
              <w:rPr>
                <w:sz w:val="20"/>
                <w:szCs w:val="20"/>
              </w:rPr>
            </w:pPr>
            <w:r w:rsidRPr="00BE2B24">
              <w:rPr>
                <w:color w:val="000000"/>
                <w:sz w:val="20"/>
                <w:szCs w:val="20"/>
              </w:rPr>
              <w:t>3.73</w:t>
            </w:r>
          </w:p>
        </w:tc>
        <w:tc>
          <w:tcPr>
            <w:tcW w:w="850" w:type="dxa"/>
            <w:vAlign w:val="bottom"/>
          </w:tcPr>
          <w:p w14:paraId="3E8EB0A5" w14:textId="443DEA66" w:rsidR="00DF1875" w:rsidRPr="00BE2B24" w:rsidRDefault="00E543D6">
            <w:pPr>
              <w:rPr>
                <w:sz w:val="20"/>
                <w:szCs w:val="20"/>
              </w:rPr>
            </w:pPr>
            <w:r w:rsidRPr="00BE2B24">
              <w:rPr>
                <w:color w:val="000000"/>
                <w:sz w:val="20"/>
                <w:szCs w:val="20"/>
              </w:rPr>
              <w:t>3.35</w:t>
            </w:r>
          </w:p>
        </w:tc>
      </w:tr>
      <w:tr w:rsidR="00DF1875" w14:paraId="3D07BF04" w14:textId="77777777">
        <w:tc>
          <w:tcPr>
            <w:tcW w:w="1939" w:type="dxa"/>
          </w:tcPr>
          <w:p w14:paraId="51172747" w14:textId="68F6113A" w:rsidR="00DF1875" w:rsidRPr="00BE2B24" w:rsidRDefault="00E543D6">
            <w:pPr>
              <w:rPr>
                <w:b/>
                <w:bCs/>
                <w:sz w:val="20"/>
                <w:szCs w:val="20"/>
              </w:rPr>
            </w:pPr>
            <w:r w:rsidRPr="00BE2B24">
              <w:rPr>
                <w:b/>
                <w:bCs/>
                <w:sz w:val="20"/>
                <w:szCs w:val="20"/>
              </w:rPr>
              <w:t>Chlorite</w:t>
            </w:r>
          </w:p>
        </w:tc>
        <w:tc>
          <w:tcPr>
            <w:tcW w:w="774" w:type="dxa"/>
            <w:vAlign w:val="bottom"/>
          </w:tcPr>
          <w:p w14:paraId="004AA5F1" w14:textId="5FA22CF3" w:rsidR="00DF1875" w:rsidRPr="00BE2B24" w:rsidRDefault="00E543D6">
            <w:pPr>
              <w:rPr>
                <w:sz w:val="20"/>
                <w:szCs w:val="20"/>
              </w:rPr>
            </w:pPr>
            <w:r w:rsidRPr="00BE2B24">
              <w:rPr>
                <w:color w:val="000000"/>
                <w:sz w:val="20"/>
                <w:szCs w:val="20"/>
              </w:rPr>
              <w:t>4.31</w:t>
            </w:r>
          </w:p>
        </w:tc>
        <w:tc>
          <w:tcPr>
            <w:tcW w:w="774" w:type="dxa"/>
            <w:vAlign w:val="bottom"/>
          </w:tcPr>
          <w:p w14:paraId="4ACCBC2F" w14:textId="3F22728E" w:rsidR="00DF1875" w:rsidRPr="00BE2B24" w:rsidRDefault="00E543D6">
            <w:pPr>
              <w:rPr>
                <w:sz w:val="20"/>
                <w:szCs w:val="20"/>
              </w:rPr>
            </w:pPr>
            <w:r w:rsidRPr="00BE2B24">
              <w:rPr>
                <w:color w:val="000000"/>
                <w:sz w:val="20"/>
                <w:szCs w:val="20"/>
              </w:rPr>
              <w:t>4.40</w:t>
            </w:r>
          </w:p>
        </w:tc>
        <w:tc>
          <w:tcPr>
            <w:tcW w:w="851" w:type="dxa"/>
            <w:vAlign w:val="bottom"/>
          </w:tcPr>
          <w:p w14:paraId="2B5C224E" w14:textId="5D635C1F" w:rsidR="00DF1875" w:rsidRPr="00BE2B24" w:rsidRDefault="00E543D6">
            <w:pPr>
              <w:rPr>
                <w:sz w:val="20"/>
                <w:szCs w:val="20"/>
              </w:rPr>
            </w:pPr>
            <w:r w:rsidRPr="00BE2B24">
              <w:rPr>
                <w:color w:val="000000"/>
                <w:sz w:val="20"/>
                <w:szCs w:val="20"/>
              </w:rPr>
              <w:t>4.61</w:t>
            </w:r>
          </w:p>
        </w:tc>
        <w:tc>
          <w:tcPr>
            <w:tcW w:w="850" w:type="dxa"/>
            <w:vAlign w:val="bottom"/>
          </w:tcPr>
          <w:p w14:paraId="089CDA4A" w14:textId="1DB8F49E" w:rsidR="00DF1875" w:rsidRPr="00BE2B24" w:rsidRDefault="00E543D6">
            <w:pPr>
              <w:rPr>
                <w:sz w:val="20"/>
                <w:szCs w:val="20"/>
              </w:rPr>
            </w:pPr>
            <w:r w:rsidRPr="00BE2B24">
              <w:rPr>
                <w:color w:val="000000"/>
                <w:sz w:val="20"/>
                <w:szCs w:val="20"/>
              </w:rPr>
              <w:t>4.72</w:t>
            </w:r>
          </w:p>
        </w:tc>
        <w:tc>
          <w:tcPr>
            <w:tcW w:w="851" w:type="dxa"/>
            <w:vAlign w:val="bottom"/>
          </w:tcPr>
          <w:p w14:paraId="046EF518" w14:textId="08C2C707" w:rsidR="00DF1875" w:rsidRPr="00BE2B24" w:rsidRDefault="00E543D6">
            <w:pPr>
              <w:rPr>
                <w:sz w:val="20"/>
                <w:szCs w:val="20"/>
              </w:rPr>
            </w:pPr>
            <w:r w:rsidRPr="00BE2B24">
              <w:rPr>
                <w:color w:val="000000"/>
                <w:sz w:val="20"/>
                <w:szCs w:val="20"/>
              </w:rPr>
              <w:t>4.37</w:t>
            </w:r>
          </w:p>
        </w:tc>
        <w:tc>
          <w:tcPr>
            <w:tcW w:w="850" w:type="dxa"/>
            <w:vAlign w:val="bottom"/>
          </w:tcPr>
          <w:p w14:paraId="2FBD53A4" w14:textId="5EFECBF7" w:rsidR="00DF1875" w:rsidRPr="00BE2B24" w:rsidRDefault="00E543D6">
            <w:pPr>
              <w:rPr>
                <w:sz w:val="20"/>
                <w:szCs w:val="20"/>
              </w:rPr>
            </w:pPr>
            <w:r w:rsidRPr="00BE2B24">
              <w:rPr>
                <w:color w:val="000000"/>
                <w:sz w:val="20"/>
                <w:szCs w:val="20"/>
              </w:rPr>
              <w:t>5.02</w:t>
            </w:r>
          </w:p>
        </w:tc>
        <w:tc>
          <w:tcPr>
            <w:tcW w:w="851" w:type="dxa"/>
            <w:vAlign w:val="bottom"/>
          </w:tcPr>
          <w:p w14:paraId="0D3E7DB8" w14:textId="43AA0A39" w:rsidR="00DF1875" w:rsidRPr="00BE2B24" w:rsidRDefault="00E543D6">
            <w:pPr>
              <w:rPr>
                <w:sz w:val="20"/>
                <w:szCs w:val="20"/>
              </w:rPr>
            </w:pPr>
            <w:r w:rsidRPr="00BE2B24">
              <w:rPr>
                <w:color w:val="000000"/>
                <w:sz w:val="20"/>
                <w:szCs w:val="20"/>
              </w:rPr>
              <w:t>4.81</w:t>
            </w:r>
          </w:p>
        </w:tc>
        <w:tc>
          <w:tcPr>
            <w:tcW w:w="850" w:type="dxa"/>
            <w:vAlign w:val="bottom"/>
          </w:tcPr>
          <w:p w14:paraId="3169A5BB" w14:textId="43B3EF74" w:rsidR="00DF1875" w:rsidRPr="00BE2B24" w:rsidRDefault="00E543D6">
            <w:pPr>
              <w:rPr>
                <w:sz w:val="20"/>
                <w:szCs w:val="20"/>
              </w:rPr>
            </w:pPr>
            <w:r w:rsidRPr="00BE2B24">
              <w:rPr>
                <w:color w:val="000000"/>
                <w:sz w:val="20"/>
                <w:szCs w:val="20"/>
              </w:rPr>
              <w:t>6.09</w:t>
            </w:r>
          </w:p>
        </w:tc>
      </w:tr>
      <w:tr w:rsidR="00DF1875" w14:paraId="0E72EC6E" w14:textId="77777777">
        <w:tc>
          <w:tcPr>
            <w:tcW w:w="1939" w:type="dxa"/>
          </w:tcPr>
          <w:p w14:paraId="6D37CC40" w14:textId="63A8E93D" w:rsidR="00DF1875" w:rsidRPr="00BE2B24" w:rsidRDefault="00E543D6">
            <w:pPr>
              <w:rPr>
                <w:b/>
                <w:bCs/>
                <w:sz w:val="20"/>
                <w:szCs w:val="20"/>
              </w:rPr>
            </w:pPr>
            <w:r w:rsidRPr="00BE2B24">
              <w:rPr>
                <w:b/>
                <w:bCs/>
                <w:sz w:val="20"/>
                <w:szCs w:val="20"/>
              </w:rPr>
              <w:t>Illite</w:t>
            </w:r>
          </w:p>
        </w:tc>
        <w:tc>
          <w:tcPr>
            <w:tcW w:w="774" w:type="dxa"/>
            <w:vAlign w:val="bottom"/>
          </w:tcPr>
          <w:p w14:paraId="10A39E40" w14:textId="538CD6B1" w:rsidR="00DF1875" w:rsidRPr="00BE2B24" w:rsidRDefault="00E543D6">
            <w:pPr>
              <w:rPr>
                <w:sz w:val="20"/>
                <w:szCs w:val="20"/>
              </w:rPr>
            </w:pPr>
            <w:r w:rsidRPr="00BE2B24">
              <w:rPr>
                <w:color w:val="000000"/>
                <w:sz w:val="20"/>
                <w:szCs w:val="20"/>
              </w:rPr>
              <w:t>7.92</w:t>
            </w:r>
          </w:p>
        </w:tc>
        <w:tc>
          <w:tcPr>
            <w:tcW w:w="774" w:type="dxa"/>
            <w:vAlign w:val="bottom"/>
          </w:tcPr>
          <w:p w14:paraId="6FFABF69" w14:textId="38E2BAFF" w:rsidR="00DF1875" w:rsidRPr="00BE2B24" w:rsidRDefault="00E543D6">
            <w:pPr>
              <w:rPr>
                <w:sz w:val="20"/>
                <w:szCs w:val="20"/>
              </w:rPr>
            </w:pPr>
            <w:r w:rsidRPr="00BE2B24">
              <w:rPr>
                <w:color w:val="000000"/>
                <w:sz w:val="20"/>
                <w:szCs w:val="20"/>
              </w:rPr>
              <w:t>7.70</w:t>
            </w:r>
          </w:p>
        </w:tc>
        <w:tc>
          <w:tcPr>
            <w:tcW w:w="851" w:type="dxa"/>
            <w:vAlign w:val="bottom"/>
          </w:tcPr>
          <w:p w14:paraId="018E07E6" w14:textId="43A56352" w:rsidR="00DF1875" w:rsidRPr="00BE2B24" w:rsidRDefault="00E543D6">
            <w:pPr>
              <w:rPr>
                <w:sz w:val="20"/>
                <w:szCs w:val="20"/>
              </w:rPr>
            </w:pPr>
            <w:r w:rsidRPr="00BE2B24">
              <w:rPr>
                <w:color w:val="000000"/>
                <w:sz w:val="20"/>
                <w:szCs w:val="20"/>
              </w:rPr>
              <w:t>8.00</w:t>
            </w:r>
          </w:p>
        </w:tc>
        <w:tc>
          <w:tcPr>
            <w:tcW w:w="850" w:type="dxa"/>
            <w:vAlign w:val="bottom"/>
          </w:tcPr>
          <w:p w14:paraId="40D1B3A2" w14:textId="54F3898A" w:rsidR="00DF1875" w:rsidRPr="00BE2B24" w:rsidRDefault="00E543D6">
            <w:pPr>
              <w:rPr>
                <w:sz w:val="20"/>
                <w:szCs w:val="20"/>
              </w:rPr>
            </w:pPr>
            <w:r w:rsidRPr="00BE2B24">
              <w:rPr>
                <w:color w:val="000000"/>
                <w:sz w:val="20"/>
                <w:szCs w:val="20"/>
              </w:rPr>
              <w:t>6.89</w:t>
            </w:r>
          </w:p>
        </w:tc>
        <w:tc>
          <w:tcPr>
            <w:tcW w:w="851" w:type="dxa"/>
            <w:vAlign w:val="bottom"/>
          </w:tcPr>
          <w:p w14:paraId="47E526B8" w14:textId="4817FF26" w:rsidR="00DF1875" w:rsidRPr="00BE2B24" w:rsidRDefault="00E543D6">
            <w:pPr>
              <w:rPr>
                <w:sz w:val="20"/>
                <w:szCs w:val="20"/>
              </w:rPr>
            </w:pPr>
            <w:r w:rsidRPr="00BE2B24">
              <w:rPr>
                <w:color w:val="000000"/>
                <w:sz w:val="20"/>
                <w:szCs w:val="20"/>
              </w:rPr>
              <w:t>8.00</w:t>
            </w:r>
          </w:p>
        </w:tc>
        <w:tc>
          <w:tcPr>
            <w:tcW w:w="850" w:type="dxa"/>
            <w:vAlign w:val="bottom"/>
          </w:tcPr>
          <w:p w14:paraId="3D0B301E" w14:textId="3527BB42" w:rsidR="00DF1875" w:rsidRPr="00BE2B24" w:rsidRDefault="00E543D6">
            <w:pPr>
              <w:rPr>
                <w:sz w:val="20"/>
                <w:szCs w:val="20"/>
              </w:rPr>
            </w:pPr>
            <w:r w:rsidRPr="00BE2B24">
              <w:rPr>
                <w:color w:val="000000"/>
                <w:sz w:val="20"/>
                <w:szCs w:val="20"/>
              </w:rPr>
              <w:t>9.58</w:t>
            </w:r>
          </w:p>
        </w:tc>
        <w:tc>
          <w:tcPr>
            <w:tcW w:w="851" w:type="dxa"/>
            <w:vAlign w:val="bottom"/>
          </w:tcPr>
          <w:p w14:paraId="7141CF7A" w14:textId="5DB0889B" w:rsidR="00DF1875" w:rsidRPr="00BE2B24" w:rsidRDefault="00E543D6">
            <w:pPr>
              <w:rPr>
                <w:sz w:val="20"/>
                <w:szCs w:val="20"/>
              </w:rPr>
            </w:pPr>
            <w:r w:rsidRPr="00BE2B24">
              <w:rPr>
                <w:color w:val="000000"/>
                <w:sz w:val="20"/>
                <w:szCs w:val="20"/>
              </w:rPr>
              <w:t>7.97</w:t>
            </w:r>
          </w:p>
        </w:tc>
        <w:tc>
          <w:tcPr>
            <w:tcW w:w="850" w:type="dxa"/>
            <w:vAlign w:val="bottom"/>
          </w:tcPr>
          <w:p w14:paraId="04C180B2" w14:textId="5DC4D840" w:rsidR="00DF1875" w:rsidRPr="00BE2B24" w:rsidRDefault="00E543D6">
            <w:pPr>
              <w:rPr>
                <w:sz w:val="20"/>
                <w:szCs w:val="20"/>
              </w:rPr>
            </w:pPr>
            <w:r w:rsidRPr="00BE2B24">
              <w:rPr>
                <w:color w:val="000000"/>
                <w:sz w:val="20"/>
                <w:szCs w:val="20"/>
              </w:rPr>
              <w:t>13.24</w:t>
            </w:r>
          </w:p>
        </w:tc>
      </w:tr>
      <w:tr w:rsidR="00DF1875" w14:paraId="4614BAD0" w14:textId="77777777">
        <w:tc>
          <w:tcPr>
            <w:tcW w:w="1939" w:type="dxa"/>
          </w:tcPr>
          <w:p w14:paraId="69E5018A" w14:textId="03A8F524" w:rsidR="00DF1875" w:rsidRPr="00BE2B24" w:rsidRDefault="00E543D6">
            <w:pPr>
              <w:rPr>
                <w:b/>
                <w:bCs/>
                <w:sz w:val="20"/>
                <w:szCs w:val="20"/>
              </w:rPr>
            </w:pPr>
            <w:r w:rsidRPr="00BE2B24">
              <w:rPr>
                <w:b/>
                <w:bCs/>
                <w:sz w:val="20"/>
                <w:szCs w:val="20"/>
              </w:rPr>
              <w:t>Glauconite</w:t>
            </w:r>
          </w:p>
        </w:tc>
        <w:tc>
          <w:tcPr>
            <w:tcW w:w="774" w:type="dxa"/>
            <w:vAlign w:val="bottom"/>
          </w:tcPr>
          <w:p w14:paraId="1178F336" w14:textId="68DE8F9B" w:rsidR="00DF1875" w:rsidRPr="00BE2B24" w:rsidRDefault="00E543D6">
            <w:pPr>
              <w:rPr>
                <w:sz w:val="20"/>
                <w:szCs w:val="20"/>
              </w:rPr>
            </w:pPr>
            <w:r w:rsidRPr="00BE2B24">
              <w:rPr>
                <w:color w:val="000000"/>
                <w:sz w:val="20"/>
                <w:szCs w:val="20"/>
              </w:rPr>
              <w:t>0.06</w:t>
            </w:r>
          </w:p>
        </w:tc>
        <w:tc>
          <w:tcPr>
            <w:tcW w:w="774" w:type="dxa"/>
            <w:vAlign w:val="bottom"/>
          </w:tcPr>
          <w:p w14:paraId="68171D8E" w14:textId="74ECB25A" w:rsidR="00DF1875" w:rsidRPr="00BE2B24" w:rsidRDefault="00E543D6">
            <w:pPr>
              <w:rPr>
                <w:sz w:val="20"/>
                <w:szCs w:val="20"/>
              </w:rPr>
            </w:pPr>
            <w:r w:rsidRPr="00BE2B24">
              <w:rPr>
                <w:color w:val="000000"/>
                <w:sz w:val="20"/>
                <w:szCs w:val="20"/>
              </w:rPr>
              <w:t>0.07</w:t>
            </w:r>
          </w:p>
        </w:tc>
        <w:tc>
          <w:tcPr>
            <w:tcW w:w="851" w:type="dxa"/>
            <w:vAlign w:val="bottom"/>
          </w:tcPr>
          <w:p w14:paraId="59D5C09A" w14:textId="03B355B2" w:rsidR="00DF1875" w:rsidRPr="00BE2B24" w:rsidRDefault="00E543D6">
            <w:pPr>
              <w:rPr>
                <w:sz w:val="20"/>
                <w:szCs w:val="20"/>
              </w:rPr>
            </w:pPr>
            <w:r w:rsidRPr="00BE2B24">
              <w:rPr>
                <w:color w:val="000000"/>
                <w:sz w:val="20"/>
                <w:szCs w:val="20"/>
              </w:rPr>
              <w:t>0.05</w:t>
            </w:r>
          </w:p>
        </w:tc>
        <w:tc>
          <w:tcPr>
            <w:tcW w:w="850" w:type="dxa"/>
            <w:vAlign w:val="bottom"/>
          </w:tcPr>
          <w:p w14:paraId="784AC2FC" w14:textId="2810F5CE" w:rsidR="00DF1875" w:rsidRPr="00BE2B24" w:rsidRDefault="00E543D6">
            <w:pPr>
              <w:rPr>
                <w:sz w:val="20"/>
                <w:szCs w:val="20"/>
              </w:rPr>
            </w:pPr>
            <w:r w:rsidRPr="00BE2B24">
              <w:rPr>
                <w:color w:val="000000"/>
                <w:sz w:val="20"/>
                <w:szCs w:val="20"/>
              </w:rPr>
              <w:t>0.06</w:t>
            </w:r>
          </w:p>
        </w:tc>
        <w:tc>
          <w:tcPr>
            <w:tcW w:w="851" w:type="dxa"/>
            <w:vAlign w:val="bottom"/>
          </w:tcPr>
          <w:p w14:paraId="67274517" w14:textId="0FBEB6C5" w:rsidR="00DF1875" w:rsidRPr="00BE2B24" w:rsidRDefault="00E543D6">
            <w:pPr>
              <w:rPr>
                <w:sz w:val="20"/>
                <w:szCs w:val="20"/>
              </w:rPr>
            </w:pPr>
            <w:r w:rsidRPr="00BE2B24">
              <w:rPr>
                <w:color w:val="000000"/>
                <w:sz w:val="20"/>
                <w:szCs w:val="20"/>
              </w:rPr>
              <w:t>0.06</w:t>
            </w:r>
          </w:p>
        </w:tc>
        <w:tc>
          <w:tcPr>
            <w:tcW w:w="850" w:type="dxa"/>
            <w:vAlign w:val="bottom"/>
          </w:tcPr>
          <w:p w14:paraId="689273D2" w14:textId="11D976CD" w:rsidR="00DF1875" w:rsidRPr="00BE2B24" w:rsidRDefault="00E543D6">
            <w:pPr>
              <w:rPr>
                <w:sz w:val="20"/>
                <w:szCs w:val="20"/>
              </w:rPr>
            </w:pPr>
            <w:r w:rsidRPr="00BE2B24">
              <w:rPr>
                <w:color w:val="000000"/>
                <w:sz w:val="20"/>
                <w:szCs w:val="20"/>
              </w:rPr>
              <w:t>0.12</w:t>
            </w:r>
          </w:p>
        </w:tc>
        <w:tc>
          <w:tcPr>
            <w:tcW w:w="851" w:type="dxa"/>
            <w:vAlign w:val="bottom"/>
          </w:tcPr>
          <w:p w14:paraId="557231C7" w14:textId="4DD8D43B" w:rsidR="00DF1875" w:rsidRPr="00BE2B24" w:rsidRDefault="00E543D6">
            <w:pPr>
              <w:rPr>
                <w:sz w:val="20"/>
                <w:szCs w:val="20"/>
              </w:rPr>
            </w:pPr>
            <w:r w:rsidRPr="00BE2B24">
              <w:rPr>
                <w:color w:val="000000"/>
                <w:sz w:val="20"/>
                <w:szCs w:val="20"/>
              </w:rPr>
              <w:t>0.05</w:t>
            </w:r>
          </w:p>
        </w:tc>
        <w:tc>
          <w:tcPr>
            <w:tcW w:w="850" w:type="dxa"/>
            <w:vAlign w:val="bottom"/>
          </w:tcPr>
          <w:p w14:paraId="18EC8E1D" w14:textId="67BAC874" w:rsidR="00DF1875" w:rsidRPr="00BE2B24" w:rsidRDefault="00E543D6">
            <w:pPr>
              <w:rPr>
                <w:sz w:val="20"/>
                <w:szCs w:val="20"/>
              </w:rPr>
            </w:pPr>
            <w:r w:rsidRPr="00BE2B24">
              <w:rPr>
                <w:color w:val="000000"/>
                <w:sz w:val="20"/>
                <w:szCs w:val="20"/>
              </w:rPr>
              <w:t>0.13</w:t>
            </w:r>
          </w:p>
        </w:tc>
      </w:tr>
      <w:tr w:rsidR="00DF1875" w14:paraId="2555217E" w14:textId="77777777">
        <w:tc>
          <w:tcPr>
            <w:tcW w:w="1939" w:type="dxa"/>
          </w:tcPr>
          <w:p w14:paraId="244F93F5" w14:textId="1B699EEA" w:rsidR="00DF1875" w:rsidRPr="00BE2B24" w:rsidRDefault="00E543D6">
            <w:pPr>
              <w:rPr>
                <w:b/>
                <w:bCs/>
                <w:sz w:val="20"/>
                <w:szCs w:val="20"/>
              </w:rPr>
            </w:pPr>
            <w:r w:rsidRPr="00BE2B24">
              <w:rPr>
                <w:b/>
                <w:bCs/>
                <w:sz w:val="20"/>
                <w:szCs w:val="20"/>
              </w:rPr>
              <w:t>Smectite</w:t>
            </w:r>
          </w:p>
        </w:tc>
        <w:tc>
          <w:tcPr>
            <w:tcW w:w="774" w:type="dxa"/>
            <w:vAlign w:val="bottom"/>
          </w:tcPr>
          <w:p w14:paraId="1BEBE20B" w14:textId="7F7D255F" w:rsidR="00DF1875" w:rsidRPr="00BE2B24" w:rsidRDefault="00E543D6">
            <w:pPr>
              <w:rPr>
                <w:sz w:val="20"/>
                <w:szCs w:val="20"/>
              </w:rPr>
            </w:pPr>
            <w:r w:rsidRPr="00BE2B24">
              <w:rPr>
                <w:color w:val="000000"/>
                <w:sz w:val="20"/>
                <w:szCs w:val="20"/>
              </w:rPr>
              <w:t>2.00</w:t>
            </w:r>
          </w:p>
        </w:tc>
        <w:tc>
          <w:tcPr>
            <w:tcW w:w="774" w:type="dxa"/>
            <w:vAlign w:val="bottom"/>
          </w:tcPr>
          <w:p w14:paraId="434B70C6" w14:textId="370949AE" w:rsidR="00DF1875" w:rsidRPr="00BE2B24" w:rsidRDefault="00E543D6">
            <w:pPr>
              <w:rPr>
                <w:sz w:val="20"/>
                <w:szCs w:val="20"/>
              </w:rPr>
            </w:pPr>
            <w:r w:rsidRPr="00BE2B24">
              <w:rPr>
                <w:color w:val="000000"/>
                <w:sz w:val="20"/>
                <w:szCs w:val="20"/>
              </w:rPr>
              <w:t>1.95</w:t>
            </w:r>
          </w:p>
        </w:tc>
        <w:tc>
          <w:tcPr>
            <w:tcW w:w="851" w:type="dxa"/>
            <w:vAlign w:val="bottom"/>
          </w:tcPr>
          <w:p w14:paraId="40323F49" w14:textId="75CD6CE3" w:rsidR="00DF1875" w:rsidRPr="00BE2B24" w:rsidRDefault="00E543D6">
            <w:pPr>
              <w:rPr>
                <w:sz w:val="20"/>
                <w:szCs w:val="20"/>
              </w:rPr>
            </w:pPr>
            <w:r w:rsidRPr="00BE2B24">
              <w:rPr>
                <w:color w:val="000000"/>
                <w:sz w:val="20"/>
                <w:szCs w:val="20"/>
              </w:rPr>
              <w:t>1.87</w:t>
            </w:r>
          </w:p>
        </w:tc>
        <w:tc>
          <w:tcPr>
            <w:tcW w:w="850" w:type="dxa"/>
            <w:vAlign w:val="bottom"/>
          </w:tcPr>
          <w:p w14:paraId="62B2A7D0" w14:textId="5611C894" w:rsidR="00DF1875" w:rsidRPr="00BE2B24" w:rsidRDefault="00E543D6">
            <w:pPr>
              <w:rPr>
                <w:sz w:val="20"/>
                <w:szCs w:val="20"/>
              </w:rPr>
            </w:pPr>
            <w:r w:rsidRPr="00BE2B24">
              <w:rPr>
                <w:color w:val="000000"/>
                <w:sz w:val="20"/>
                <w:szCs w:val="20"/>
              </w:rPr>
              <w:t>1.64</w:t>
            </w:r>
          </w:p>
        </w:tc>
        <w:tc>
          <w:tcPr>
            <w:tcW w:w="851" w:type="dxa"/>
            <w:vAlign w:val="bottom"/>
          </w:tcPr>
          <w:p w14:paraId="7ADCBDA9" w14:textId="5ADFDABB" w:rsidR="00DF1875" w:rsidRPr="00BE2B24" w:rsidRDefault="00E543D6">
            <w:pPr>
              <w:rPr>
                <w:sz w:val="20"/>
                <w:szCs w:val="20"/>
              </w:rPr>
            </w:pPr>
            <w:r w:rsidRPr="00BE2B24">
              <w:rPr>
                <w:color w:val="000000"/>
                <w:sz w:val="20"/>
                <w:szCs w:val="20"/>
              </w:rPr>
              <w:t>1.90</w:t>
            </w:r>
          </w:p>
        </w:tc>
        <w:tc>
          <w:tcPr>
            <w:tcW w:w="850" w:type="dxa"/>
            <w:vAlign w:val="bottom"/>
          </w:tcPr>
          <w:p w14:paraId="0164FA34" w14:textId="51D8B7D9" w:rsidR="00DF1875" w:rsidRPr="00BE2B24" w:rsidRDefault="00E543D6">
            <w:pPr>
              <w:rPr>
                <w:sz w:val="20"/>
                <w:szCs w:val="20"/>
              </w:rPr>
            </w:pPr>
            <w:r w:rsidRPr="00BE2B24">
              <w:rPr>
                <w:color w:val="000000"/>
                <w:sz w:val="20"/>
                <w:szCs w:val="20"/>
              </w:rPr>
              <w:t>1.75</w:t>
            </w:r>
          </w:p>
        </w:tc>
        <w:tc>
          <w:tcPr>
            <w:tcW w:w="851" w:type="dxa"/>
            <w:vAlign w:val="bottom"/>
          </w:tcPr>
          <w:p w14:paraId="19DF4F78" w14:textId="33A0243F" w:rsidR="00DF1875" w:rsidRPr="00BE2B24" w:rsidRDefault="00E543D6">
            <w:pPr>
              <w:rPr>
                <w:sz w:val="20"/>
                <w:szCs w:val="20"/>
              </w:rPr>
            </w:pPr>
            <w:r w:rsidRPr="00BE2B24">
              <w:rPr>
                <w:color w:val="000000"/>
                <w:sz w:val="20"/>
                <w:szCs w:val="20"/>
              </w:rPr>
              <w:t>2.57</w:t>
            </w:r>
          </w:p>
        </w:tc>
        <w:tc>
          <w:tcPr>
            <w:tcW w:w="850" w:type="dxa"/>
            <w:vAlign w:val="bottom"/>
          </w:tcPr>
          <w:p w14:paraId="26F87960" w14:textId="185F4F15" w:rsidR="00DF1875" w:rsidRPr="00BE2B24" w:rsidRDefault="00E543D6">
            <w:pPr>
              <w:rPr>
                <w:sz w:val="20"/>
                <w:szCs w:val="20"/>
              </w:rPr>
            </w:pPr>
            <w:r w:rsidRPr="00BE2B24">
              <w:rPr>
                <w:color w:val="000000"/>
                <w:sz w:val="20"/>
                <w:szCs w:val="20"/>
              </w:rPr>
              <w:t>1.26</w:t>
            </w:r>
          </w:p>
        </w:tc>
      </w:tr>
      <w:tr w:rsidR="00DF1875" w14:paraId="0DCDE3DD" w14:textId="77777777">
        <w:tc>
          <w:tcPr>
            <w:tcW w:w="1939" w:type="dxa"/>
          </w:tcPr>
          <w:p w14:paraId="4DF2B727" w14:textId="6D3D3C94" w:rsidR="00DF1875" w:rsidRPr="00BE2B24" w:rsidRDefault="00E543D6">
            <w:pPr>
              <w:rPr>
                <w:b/>
                <w:bCs/>
                <w:sz w:val="20"/>
                <w:szCs w:val="20"/>
              </w:rPr>
            </w:pPr>
            <w:r w:rsidRPr="00BE2B24">
              <w:rPr>
                <w:b/>
                <w:bCs/>
                <w:sz w:val="20"/>
                <w:szCs w:val="20"/>
              </w:rPr>
              <w:t>Kaolinite</w:t>
            </w:r>
          </w:p>
        </w:tc>
        <w:tc>
          <w:tcPr>
            <w:tcW w:w="774" w:type="dxa"/>
            <w:vAlign w:val="bottom"/>
          </w:tcPr>
          <w:p w14:paraId="7369233A" w14:textId="234B1D63" w:rsidR="00DF1875" w:rsidRPr="00BE2B24" w:rsidRDefault="00E543D6">
            <w:pPr>
              <w:rPr>
                <w:sz w:val="20"/>
                <w:szCs w:val="20"/>
              </w:rPr>
            </w:pPr>
            <w:r w:rsidRPr="00BE2B24">
              <w:rPr>
                <w:color w:val="000000"/>
                <w:sz w:val="20"/>
                <w:szCs w:val="20"/>
              </w:rPr>
              <w:t>2.62</w:t>
            </w:r>
          </w:p>
        </w:tc>
        <w:tc>
          <w:tcPr>
            <w:tcW w:w="774" w:type="dxa"/>
            <w:vAlign w:val="bottom"/>
          </w:tcPr>
          <w:p w14:paraId="23795851" w14:textId="0B130ED2" w:rsidR="00DF1875" w:rsidRPr="00BE2B24" w:rsidRDefault="00E543D6">
            <w:pPr>
              <w:rPr>
                <w:sz w:val="20"/>
                <w:szCs w:val="20"/>
              </w:rPr>
            </w:pPr>
            <w:r w:rsidRPr="00BE2B24">
              <w:rPr>
                <w:color w:val="000000"/>
                <w:sz w:val="20"/>
                <w:szCs w:val="20"/>
              </w:rPr>
              <w:t>2.67</w:t>
            </w:r>
          </w:p>
        </w:tc>
        <w:tc>
          <w:tcPr>
            <w:tcW w:w="851" w:type="dxa"/>
            <w:vAlign w:val="bottom"/>
          </w:tcPr>
          <w:p w14:paraId="013DD2CD" w14:textId="2BCABB29" w:rsidR="00DF1875" w:rsidRPr="00BE2B24" w:rsidRDefault="00E543D6">
            <w:pPr>
              <w:rPr>
                <w:sz w:val="20"/>
                <w:szCs w:val="20"/>
              </w:rPr>
            </w:pPr>
            <w:r w:rsidRPr="00BE2B24">
              <w:rPr>
                <w:color w:val="000000"/>
                <w:sz w:val="20"/>
                <w:szCs w:val="20"/>
              </w:rPr>
              <w:t>2.79</w:t>
            </w:r>
          </w:p>
        </w:tc>
        <w:tc>
          <w:tcPr>
            <w:tcW w:w="850" w:type="dxa"/>
            <w:vAlign w:val="bottom"/>
          </w:tcPr>
          <w:p w14:paraId="3BCCBEDE" w14:textId="5F6839C1" w:rsidR="00DF1875" w:rsidRPr="00BE2B24" w:rsidRDefault="00E543D6">
            <w:pPr>
              <w:rPr>
                <w:sz w:val="20"/>
                <w:szCs w:val="20"/>
              </w:rPr>
            </w:pPr>
            <w:r w:rsidRPr="00BE2B24">
              <w:rPr>
                <w:color w:val="000000"/>
                <w:sz w:val="20"/>
                <w:szCs w:val="20"/>
              </w:rPr>
              <w:t>2.76</w:t>
            </w:r>
          </w:p>
        </w:tc>
        <w:tc>
          <w:tcPr>
            <w:tcW w:w="851" w:type="dxa"/>
            <w:vAlign w:val="bottom"/>
          </w:tcPr>
          <w:p w14:paraId="38C30D90" w14:textId="406CF1F2" w:rsidR="00DF1875" w:rsidRPr="00BE2B24" w:rsidRDefault="00E543D6">
            <w:pPr>
              <w:rPr>
                <w:sz w:val="20"/>
                <w:szCs w:val="20"/>
              </w:rPr>
            </w:pPr>
            <w:r w:rsidRPr="00BE2B24">
              <w:rPr>
                <w:color w:val="000000"/>
                <w:sz w:val="20"/>
                <w:szCs w:val="20"/>
              </w:rPr>
              <w:t>2.74</w:t>
            </w:r>
          </w:p>
        </w:tc>
        <w:tc>
          <w:tcPr>
            <w:tcW w:w="850" w:type="dxa"/>
            <w:vAlign w:val="bottom"/>
          </w:tcPr>
          <w:p w14:paraId="2DEC141F" w14:textId="5F51E12F" w:rsidR="00DF1875" w:rsidRPr="00BE2B24" w:rsidRDefault="00E543D6">
            <w:pPr>
              <w:rPr>
                <w:sz w:val="20"/>
                <w:szCs w:val="20"/>
              </w:rPr>
            </w:pPr>
            <w:r w:rsidRPr="00BE2B24">
              <w:rPr>
                <w:color w:val="000000"/>
                <w:sz w:val="20"/>
                <w:szCs w:val="20"/>
              </w:rPr>
              <w:t>3.16</w:t>
            </w:r>
          </w:p>
        </w:tc>
        <w:tc>
          <w:tcPr>
            <w:tcW w:w="851" w:type="dxa"/>
            <w:vAlign w:val="bottom"/>
          </w:tcPr>
          <w:p w14:paraId="54CCB5B0" w14:textId="7ACDAE5B" w:rsidR="00DF1875" w:rsidRPr="00BE2B24" w:rsidRDefault="00E543D6">
            <w:pPr>
              <w:rPr>
                <w:sz w:val="20"/>
                <w:szCs w:val="20"/>
              </w:rPr>
            </w:pPr>
            <w:r w:rsidRPr="00BE2B24">
              <w:rPr>
                <w:color w:val="000000"/>
                <w:sz w:val="20"/>
                <w:szCs w:val="20"/>
              </w:rPr>
              <w:t>2.72</w:t>
            </w:r>
          </w:p>
        </w:tc>
        <w:tc>
          <w:tcPr>
            <w:tcW w:w="850" w:type="dxa"/>
            <w:vAlign w:val="bottom"/>
          </w:tcPr>
          <w:p w14:paraId="4C630544" w14:textId="4994D1B1" w:rsidR="00DF1875" w:rsidRPr="00BE2B24" w:rsidRDefault="00E543D6">
            <w:pPr>
              <w:rPr>
                <w:sz w:val="20"/>
                <w:szCs w:val="20"/>
              </w:rPr>
            </w:pPr>
            <w:r w:rsidRPr="00BE2B24">
              <w:rPr>
                <w:color w:val="000000"/>
                <w:sz w:val="20"/>
                <w:szCs w:val="20"/>
              </w:rPr>
              <w:t>6.56</w:t>
            </w:r>
          </w:p>
        </w:tc>
      </w:tr>
      <w:tr w:rsidR="00DF1875" w14:paraId="1F579FB0" w14:textId="77777777">
        <w:tc>
          <w:tcPr>
            <w:tcW w:w="1939" w:type="dxa"/>
          </w:tcPr>
          <w:p w14:paraId="2EAB46D0" w14:textId="4F823E7D" w:rsidR="00DF1875" w:rsidRPr="00BE2B24" w:rsidRDefault="00E543D6">
            <w:pPr>
              <w:rPr>
                <w:b/>
                <w:bCs/>
                <w:sz w:val="20"/>
                <w:szCs w:val="20"/>
              </w:rPr>
            </w:pPr>
            <w:r w:rsidRPr="00BE2B24">
              <w:rPr>
                <w:b/>
                <w:bCs/>
                <w:sz w:val="20"/>
                <w:szCs w:val="20"/>
              </w:rPr>
              <w:t>Calcite</w:t>
            </w:r>
          </w:p>
        </w:tc>
        <w:tc>
          <w:tcPr>
            <w:tcW w:w="774" w:type="dxa"/>
            <w:vAlign w:val="bottom"/>
          </w:tcPr>
          <w:p w14:paraId="7BC875DF" w14:textId="75B6A24A" w:rsidR="00DF1875" w:rsidRPr="00BE2B24" w:rsidRDefault="00E543D6">
            <w:pPr>
              <w:rPr>
                <w:sz w:val="20"/>
                <w:szCs w:val="20"/>
              </w:rPr>
            </w:pPr>
            <w:r w:rsidRPr="00BE2B24">
              <w:rPr>
                <w:color w:val="000000"/>
                <w:sz w:val="20"/>
                <w:szCs w:val="20"/>
              </w:rPr>
              <w:t>0.45</w:t>
            </w:r>
          </w:p>
        </w:tc>
        <w:tc>
          <w:tcPr>
            <w:tcW w:w="774" w:type="dxa"/>
            <w:vAlign w:val="bottom"/>
          </w:tcPr>
          <w:p w14:paraId="545EE3D2" w14:textId="6C7B81A9" w:rsidR="00DF1875" w:rsidRPr="00BE2B24" w:rsidRDefault="00E543D6">
            <w:pPr>
              <w:rPr>
                <w:sz w:val="20"/>
                <w:szCs w:val="20"/>
              </w:rPr>
            </w:pPr>
            <w:r w:rsidRPr="00BE2B24">
              <w:rPr>
                <w:color w:val="000000"/>
                <w:sz w:val="20"/>
                <w:szCs w:val="20"/>
              </w:rPr>
              <w:t>0.44</w:t>
            </w:r>
          </w:p>
        </w:tc>
        <w:tc>
          <w:tcPr>
            <w:tcW w:w="851" w:type="dxa"/>
            <w:vAlign w:val="bottom"/>
          </w:tcPr>
          <w:p w14:paraId="5756DA36" w14:textId="1588F23B" w:rsidR="00DF1875" w:rsidRPr="00BE2B24" w:rsidRDefault="00E543D6">
            <w:pPr>
              <w:rPr>
                <w:sz w:val="20"/>
                <w:szCs w:val="20"/>
              </w:rPr>
            </w:pPr>
            <w:r w:rsidRPr="00BE2B24">
              <w:rPr>
                <w:color w:val="000000"/>
                <w:sz w:val="20"/>
                <w:szCs w:val="20"/>
              </w:rPr>
              <w:t>0.50</w:t>
            </w:r>
          </w:p>
        </w:tc>
        <w:tc>
          <w:tcPr>
            <w:tcW w:w="850" w:type="dxa"/>
            <w:vAlign w:val="bottom"/>
          </w:tcPr>
          <w:p w14:paraId="39FE2B2D" w14:textId="582249CD" w:rsidR="00DF1875" w:rsidRPr="00BE2B24" w:rsidRDefault="00E543D6">
            <w:pPr>
              <w:rPr>
                <w:sz w:val="20"/>
                <w:szCs w:val="20"/>
              </w:rPr>
            </w:pPr>
            <w:r w:rsidRPr="00BE2B24">
              <w:rPr>
                <w:color w:val="000000"/>
                <w:sz w:val="20"/>
                <w:szCs w:val="20"/>
              </w:rPr>
              <w:t>0.09</w:t>
            </w:r>
          </w:p>
        </w:tc>
        <w:tc>
          <w:tcPr>
            <w:tcW w:w="851" w:type="dxa"/>
            <w:vAlign w:val="bottom"/>
          </w:tcPr>
          <w:p w14:paraId="66CB23DA" w14:textId="08A1C423" w:rsidR="00DF1875" w:rsidRPr="00BE2B24" w:rsidRDefault="00E543D6">
            <w:pPr>
              <w:rPr>
                <w:sz w:val="20"/>
                <w:szCs w:val="20"/>
              </w:rPr>
            </w:pPr>
            <w:r w:rsidRPr="00BE2B24">
              <w:rPr>
                <w:color w:val="000000"/>
                <w:sz w:val="20"/>
                <w:szCs w:val="20"/>
              </w:rPr>
              <w:t>0.35</w:t>
            </w:r>
          </w:p>
        </w:tc>
        <w:tc>
          <w:tcPr>
            <w:tcW w:w="850" w:type="dxa"/>
            <w:vAlign w:val="bottom"/>
          </w:tcPr>
          <w:p w14:paraId="1A2B5F7A" w14:textId="411295A1" w:rsidR="00DF1875" w:rsidRPr="00BE2B24" w:rsidRDefault="00E543D6">
            <w:pPr>
              <w:rPr>
                <w:sz w:val="20"/>
                <w:szCs w:val="20"/>
              </w:rPr>
            </w:pPr>
            <w:r w:rsidRPr="00BE2B24">
              <w:rPr>
                <w:color w:val="000000"/>
                <w:sz w:val="20"/>
                <w:szCs w:val="20"/>
              </w:rPr>
              <w:t>1.06</w:t>
            </w:r>
          </w:p>
        </w:tc>
        <w:tc>
          <w:tcPr>
            <w:tcW w:w="851" w:type="dxa"/>
            <w:vAlign w:val="bottom"/>
          </w:tcPr>
          <w:p w14:paraId="0CFA99C6" w14:textId="06B73A41" w:rsidR="00DF1875" w:rsidRPr="00BE2B24" w:rsidRDefault="00E543D6">
            <w:pPr>
              <w:rPr>
                <w:sz w:val="20"/>
                <w:szCs w:val="20"/>
              </w:rPr>
            </w:pPr>
            <w:r w:rsidRPr="00BE2B24">
              <w:rPr>
                <w:color w:val="000000"/>
                <w:sz w:val="20"/>
                <w:szCs w:val="20"/>
              </w:rPr>
              <w:t>1.25</w:t>
            </w:r>
          </w:p>
        </w:tc>
        <w:tc>
          <w:tcPr>
            <w:tcW w:w="850" w:type="dxa"/>
            <w:vAlign w:val="bottom"/>
          </w:tcPr>
          <w:p w14:paraId="04E9FB3A" w14:textId="6C1728B9" w:rsidR="00DF1875" w:rsidRPr="00BE2B24" w:rsidRDefault="00E543D6">
            <w:pPr>
              <w:rPr>
                <w:sz w:val="20"/>
                <w:szCs w:val="20"/>
              </w:rPr>
            </w:pPr>
            <w:r w:rsidRPr="00BE2B24">
              <w:rPr>
                <w:color w:val="000000"/>
                <w:sz w:val="20"/>
                <w:szCs w:val="20"/>
              </w:rPr>
              <w:t>1.76</w:t>
            </w:r>
          </w:p>
        </w:tc>
      </w:tr>
      <w:tr w:rsidR="00DF1875" w14:paraId="29A4C6A8" w14:textId="77777777">
        <w:tc>
          <w:tcPr>
            <w:tcW w:w="1939" w:type="dxa"/>
          </w:tcPr>
          <w:p w14:paraId="7F95DE94" w14:textId="26A288ED" w:rsidR="00DF1875" w:rsidRPr="00BE2B24" w:rsidRDefault="00E543D6">
            <w:pPr>
              <w:rPr>
                <w:b/>
                <w:bCs/>
                <w:sz w:val="20"/>
                <w:szCs w:val="20"/>
              </w:rPr>
            </w:pPr>
            <w:r w:rsidRPr="00BE2B24">
              <w:rPr>
                <w:b/>
                <w:bCs/>
                <w:sz w:val="20"/>
                <w:szCs w:val="20"/>
              </w:rPr>
              <w:t>Ferroan calcite</w:t>
            </w:r>
          </w:p>
        </w:tc>
        <w:tc>
          <w:tcPr>
            <w:tcW w:w="774" w:type="dxa"/>
            <w:vAlign w:val="bottom"/>
          </w:tcPr>
          <w:p w14:paraId="3388C416" w14:textId="14D8D665" w:rsidR="00DF1875" w:rsidRPr="00BE2B24" w:rsidRDefault="00E543D6">
            <w:pPr>
              <w:rPr>
                <w:sz w:val="20"/>
                <w:szCs w:val="20"/>
              </w:rPr>
            </w:pPr>
            <w:r w:rsidRPr="00BE2B24">
              <w:rPr>
                <w:color w:val="000000"/>
                <w:sz w:val="20"/>
                <w:szCs w:val="20"/>
              </w:rPr>
              <w:t>0.00</w:t>
            </w:r>
          </w:p>
        </w:tc>
        <w:tc>
          <w:tcPr>
            <w:tcW w:w="774" w:type="dxa"/>
            <w:vAlign w:val="bottom"/>
          </w:tcPr>
          <w:p w14:paraId="20D73E43" w14:textId="1A9C1BF0" w:rsidR="00DF1875" w:rsidRPr="00BE2B24" w:rsidRDefault="00E543D6">
            <w:pPr>
              <w:rPr>
                <w:sz w:val="20"/>
                <w:szCs w:val="20"/>
              </w:rPr>
            </w:pPr>
            <w:r w:rsidRPr="00BE2B24">
              <w:rPr>
                <w:color w:val="000000"/>
                <w:sz w:val="20"/>
                <w:szCs w:val="20"/>
              </w:rPr>
              <w:t>0.00</w:t>
            </w:r>
          </w:p>
        </w:tc>
        <w:tc>
          <w:tcPr>
            <w:tcW w:w="851" w:type="dxa"/>
            <w:vAlign w:val="bottom"/>
          </w:tcPr>
          <w:p w14:paraId="7C7C41A4" w14:textId="3AB24A8A" w:rsidR="00DF1875" w:rsidRPr="00BE2B24" w:rsidRDefault="00E543D6">
            <w:pPr>
              <w:rPr>
                <w:sz w:val="20"/>
                <w:szCs w:val="20"/>
              </w:rPr>
            </w:pPr>
            <w:r w:rsidRPr="00BE2B24">
              <w:rPr>
                <w:color w:val="000000"/>
                <w:sz w:val="20"/>
                <w:szCs w:val="20"/>
              </w:rPr>
              <w:t>0.00</w:t>
            </w:r>
          </w:p>
        </w:tc>
        <w:tc>
          <w:tcPr>
            <w:tcW w:w="850" w:type="dxa"/>
            <w:vAlign w:val="bottom"/>
          </w:tcPr>
          <w:p w14:paraId="45EF1E59" w14:textId="6D4D2F19" w:rsidR="00DF1875" w:rsidRPr="00BE2B24" w:rsidRDefault="00E543D6">
            <w:pPr>
              <w:rPr>
                <w:sz w:val="20"/>
                <w:szCs w:val="20"/>
              </w:rPr>
            </w:pPr>
            <w:r w:rsidRPr="00BE2B24">
              <w:rPr>
                <w:color w:val="000000"/>
                <w:sz w:val="20"/>
                <w:szCs w:val="20"/>
              </w:rPr>
              <w:t>0.00</w:t>
            </w:r>
          </w:p>
        </w:tc>
        <w:tc>
          <w:tcPr>
            <w:tcW w:w="851" w:type="dxa"/>
            <w:vAlign w:val="bottom"/>
          </w:tcPr>
          <w:p w14:paraId="016C1A39" w14:textId="4FBA4AD2" w:rsidR="00DF1875" w:rsidRPr="00BE2B24" w:rsidRDefault="00E543D6">
            <w:pPr>
              <w:rPr>
                <w:sz w:val="20"/>
                <w:szCs w:val="20"/>
              </w:rPr>
            </w:pPr>
            <w:r w:rsidRPr="00BE2B24">
              <w:rPr>
                <w:color w:val="000000"/>
                <w:sz w:val="20"/>
                <w:szCs w:val="20"/>
              </w:rPr>
              <w:t>0.00</w:t>
            </w:r>
          </w:p>
        </w:tc>
        <w:tc>
          <w:tcPr>
            <w:tcW w:w="850" w:type="dxa"/>
            <w:vAlign w:val="bottom"/>
          </w:tcPr>
          <w:p w14:paraId="2B36A0AD" w14:textId="4546F61B" w:rsidR="00DF1875" w:rsidRPr="00BE2B24" w:rsidRDefault="00E543D6">
            <w:pPr>
              <w:rPr>
                <w:sz w:val="20"/>
                <w:szCs w:val="20"/>
              </w:rPr>
            </w:pPr>
            <w:r w:rsidRPr="00BE2B24">
              <w:rPr>
                <w:color w:val="000000"/>
                <w:sz w:val="20"/>
                <w:szCs w:val="20"/>
              </w:rPr>
              <w:t>0.00</w:t>
            </w:r>
          </w:p>
        </w:tc>
        <w:tc>
          <w:tcPr>
            <w:tcW w:w="851" w:type="dxa"/>
            <w:vAlign w:val="bottom"/>
          </w:tcPr>
          <w:p w14:paraId="69BEC784" w14:textId="679F0C92" w:rsidR="00DF1875" w:rsidRPr="00BE2B24" w:rsidRDefault="00E543D6">
            <w:pPr>
              <w:rPr>
                <w:sz w:val="20"/>
                <w:szCs w:val="20"/>
              </w:rPr>
            </w:pPr>
            <w:r w:rsidRPr="00BE2B24">
              <w:rPr>
                <w:color w:val="000000"/>
                <w:sz w:val="20"/>
                <w:szCs w:val="20"/>
              </w:rPr>
              <w:t>0.00</w:t>
            </w:r>
          </w:p>
        </w:tc>
        <w:tc>
          <w:tcPr>
            <w:tcW w:w="850" w:type="dxa"/>
            <w:vAlign w:val="bottom"/>
          </w:tcPr>
          <w:p w14:paraId="56F900E9" w14:textId="4BAF7EDC" w:rsidR="00DF1875" w:rsidRPr="00BE2B24" w:rsidRDefault="00E543D6">
            <w:pPr>
              <w:rPr>
                <w:sz w:val="20"/>
                <w:szCs w:val="20"/>
              </w:rPr>
            </w:pPr>
            <w:r w:rsidRPr="00BE2B24">
              <w:rPr>
                <w:color w:val="000000"/>
                <w:sz w:val="20"/>
                <w:szCs w:val="20"/>
              </w:rPr>
              <w:t>0.00</w:t>
            </w:r>
          </w:p>
        </w:tc>
      </w:tr>
      <w:tr w:rsidR="00DF1875" w14:paraId="090CF14F" w14:textId="77777777">
        <w:tc>
          <w:tcPr>
            <w:tcW w:w="1939" w:type="dxa"/>
          </w:tcPr>
          <w:p w14:paraId="3165F6F8" w14:textId="6DF28E4D" w:rsidR="00DF1875" w:rsidRPr="00BE2B24" w:rsidRDefault="00E543D6">
            <w:pPr>
              <w:rPr>
                <w:b/>
                <w:bCs/>
                <w:sz w:val="20"/>
                <w:szCs w:val="20"/>
              </w:rPr>
            </w:pPr>
            <w:r w:rsidRPr="00BE2B24">
              <w:rPr>
                <w:b/>
                <w:bCs/>
                <w:sz w:val="20"/>
                <w:szCs w:val="20"/>
              </w:rPr>
              <w:t>Dolomite</w:t>
            </w:r>
          </w:p>
        </w:tc>
        <w:tc>
          <w:tcPr>
            <w:tcW w:w="774" w:type="dxa"/>
            <w:vAlign w:val="bottom"/>
          </w:tcPr>
          <w:p w14:paraId="2FC05D10" w14:textId="4572892F" w:rsidR="00DF1875" w:rsidRPr="00BE2B24" w:rsidRDefault="00E543D6">
            <w:pPr>
              <w:rPr>
                <w:sz w:val="20"/>
                <w:szCs w:val="20"/>
              </w:rPr>
            </w:pPr>
            <w:r w:rsidRPr="00BE2B24">
              <w:rPr>
                <w:color w:val="000000"/>
                <w:sz w:val="20"/>
                <w:szCs w:val="20"/>
              </w:rPr>
              <w:t>0.43</w:t>
            </w:r>
          </w:p>
        </w:tc>
        <w:tc>
          <w:tcPr>
            <w:tcW w:w="774" w:type="dxa"/>
            <w:vAlign w:val="bottom"/>
          </w:tcPr>
          <w:p w14:paraId="01BF07E8" w14:textId="0C7DE0AE" w:rsidR="00DF1875" w:rsidRPr="00BE2B24" w:rsidRDefault="00E543D6">
            <w:pPr>
              <w:rPr>
                <w:sz w:val="20"/>
                <w:szCs w:val="20"/>
              </w:rPr>
            </w:pPr>
            <w:r w:rsidRPr="00BE2B24">
              <w:rPr>
                <w:color w:val="000000"/>
                <w:sz w:val="20"/>
                <w:szCs w:val="20"/>
              </w:rPr>
              <w:t>0.51</w:t>
            </w:r>
          </w:p>
        </w:tc>
        <w:tc>
          <w:tcPr>
            <w:tcW w:w="851" w:type="dxa"/>
            <w:vAlign w:val="bottom"/>
          </w:tcPr>
          <w:p w14:paraId="189F01A3" w14:textId="484BA0FE" w:rsidR="00DF1875" w:rsidRPr="00BE2B24" w:rsidRDefault="00E543D6">
            <w:pPr>
              <w:rPr>
                <w:sz w:val="20"/>
                <w:szCs w:val="20"/>
              </w:rPr>
            </w:pPr>
            <w:r w:rsidRPr="00BE2B24">
              <w:rPr>
                <w:color w:val="000000"/>
                <w:sz w:val="20"/>
                <w:szCs w:val="20"/>
              </w:rPr>
              <w:t>0.77</w:t>
            </w:r>
          </w:p>
        </w:tc>
        <w:tc>
          <w:tcPr>
            <w:tcW w:w="850" w:type="dxa"/>
            <w:vAlign w:val="bottom"/>
          </w:tcPr>
          <w:p w14:paraId="270E8018" w14:textId="3868FCB9" w:rsidR="00DF1875" w:rsidRPr="00BE2B24" w:rsidRDefault="00E543D6">
            <w:pPr>
              <w:rPr>
                <w:sz w:val="20"/>
                <w:szCs w:val="20"/>
              </w:rPr>
            </w:pPr>
            <w:r w:rsidRPr="00BE2B24">
              <w:rPr>
                <w:color w:val="000000"/>
                <w:sz w:val="20"/>
                <w:szCs w:val="20"/>
              </w:rPr>
              <w:t>0.17</w:t>
            </w:r>
          </w:p>
        </w:tc>
        <w:tc>
          <w:tcPr>
            <w:tcW w:w="851" w:type="dxa"/>
            <w:vAlign w:val="bottom"/>
          </w:tcPr>
          <w:p w14:paraId="7254D3D6" w14:textId="4CB63DF1" w:rsidR="00DF1875" w:rsidRPr="00BE2B24" w:rsidRDefault="00E543D6">
            <w:pPr>
              <w:rPr>
                <w:sz w:val="20"/>
                <w:szCs w:val="20"/>
              </w:rPr>
            </w:pPr>
            <w:r w:rsidRPr="00BE2B24">
              <w:rPr>
                <w:color w:val="000000"/>
                <w:sz w:val="20"/>
                <w:szCs w:val="20"/>
              </w:rPr>
              <w:t>0.45</w:t>
            </w:r>
          </w:p>
        </w:tc>
        <w:tc>
          <w:tcPr>
            <w:tcW w:w="850" w:type="dxa"/>
            <w:vAlign w:val="bottom"/>
          </w:tcPr>
          <w:p w14:paraId="3B4F9EA5" w14:textId="02FC6D41" w:rsidR="00DF1875" w:rsidRPr="00BE2B24" w:rsidRDefault="00E543D6">
            <w:pPr>
              <w:rPr>
                <w:sz w:val="20"/>
                <w:szCs w:val="20"/>
              </w:rPr>
            </w:pPr>
            <w:r w:rsidRPr="00BE2B24">
              <w:rPr>
                <w:color w:val="000000"/>
                <w:sz w:val="20"/>
                <w:szCs w:val="20"/>
              </w:rPr>
              <w:t>1.07</w:t>
            </w:r>
          </w:p>
        </w:tc>
        <w:tc>
          <w:tcPr>
            <w:tcW w:w="851" w:type="dxa"/>
            <w:vAlign w:val="bottom"/>
          </w:tcPr>
          <w:p w14:paraId="7885FAFA" w14:textId="5B950A95" w:rsidR="00DF1875" w:rsidRPr="00BE2B24" w:rsidRDefault="00E543D6">
            <w:pPr>
              <w:rPr>
                <w:sz w:val="20"/>
                <w:szCs w:val="20"/>
              </w:rPr>
            </w:pPr>
            <w:r w:rsidRPr="00BE2B24">
              <w:rPr>
                <w:color w:val="000000"/>
                <w:sz w:val="20"/>
                <w:szCs w:val="20"/>
              </w:rPr>
              <w:t>1.08</w:t>
            </w:r>
          </w:p>
        </w:tc>
        <w:tc>
          <w:tcPr>
            <w:tcW w:w="850" w:type="dxa"/>
            <w:vAlign w:val="bottom"/>
          </w:tcPr>
          <w:p w14:paraId="46FA3D42" w14:textId="4A746279" w:rsidR="00DF1875" w:rsidRPr="00BE2B24" w:rsidRDefault="00E543D6">
            <w:pPr>
              <w:rPr>
                <w:sz w:val="20"/>
                <w:szCs w:val="20"/>
              </w:rPr>
            </w:pPr>
            <w:r w:rsidRPr="00BE2B24">
              <w:rPr>
                <w:color w:val="000000"/>
                <w:sz w:val="20"/>
                <w:szCs w:val="20"/>
              </w:rPr>
              <w:t>0.80</w:t>
            </w:r>
          </w:p>
        </w:tc>
      </w:tr>
      <w:tr w:rsidR="00DF1875" w14:paraId="7D994952" w14:textId="77777777">
        <w:tc>
          <w:tcPr>
            <w:tcW w:w="1939" w:type="dxa"/>
          </w:tcPr>
          <w:p w14:paraId="50921F7E" w14:textId="4A9BD851" w:rsidR="00DF1875" w:rsidRPr="00BE2B24" w:rsidRDefault="00E543D6">
            <w:pPr>
              <w:rPr>
                <w:b/>
                <w:bCs/>
                <w:sz w:val="20"/>
                <w:szCs w:val="20"/>
              </w:rPr>
            </w:pPr>
            <w:r w:rsidRPr="00BE2B24">
              <w:rPr>
                <w:b/>
                <w:bCs/>
                <w:sz w:val="20"/>
                <w:szCs w:val="20"/>
              </w:rPr>
              <w:t>Ferroan dolomite</w:t>
            </w:r>
          </w:p>
        </w:tc>
        <w:tc>
          <w:tcPr>
            <w:tcW w:w="774" w:type="dxa"/>
            <w:vAlign w:val="bottom"/>
          </w:tcPr>
          <w:p w14:paraId="10CEFCAB" w14:textId="4946D373" w:rsidR="00DF1875" w:rsidRPr="00BE2B24" w:rsidRDefault="00E543D6">
            <w:pPr>
              <w:rPr>
                <w:sz w:val="20"/>
                <w:szCs w:val="20"/>
              </w:rPr>
            </w:pPr>
            <w:r w:rsidRPr="00BE2B24">
              <w:rPr>
                <w:color w:val="000000"/>
                <w:sz w:val="20"/>
                <w:szCs w:val="20"/>
              </w:rPr>
              <w:t>0.01</w:t>
            </w:r>
          </w:p>
        </w:tc>
        <w:tc>
          <w:tcPr>
            <w:tcW w:w="774" w:type="dxa"/>
            <w:vAlign w:val="bottom"/>
          </w:tcPr>
          <w:p w14:paraId="6FBFE211" w14:textId="73905D3D" w:rsidR="00DF1875" w:rsidRPr="00BE2B24" w:rsidRDefault="00E543D6">
            <w:pPr>
              <w:rPr>
                <w:sz w:val="20"/>
                <w:szCs w:val="20"/>
              </w:rPr>
            </w:pPr>
            <w:r w:rsidRPr="00BE2B24">
              <w:rPr>
                <w:color w:val="000000"/>
                <w:sz w:val="20"/>
                <w:szCs w:val="20"/>
              </w:rPr>
              <w:t>0.03</w:t>
            </w:r>
          </w:p>
        </w:tc>
        <w:tc>
          <w:tcPr>
            <w:tcW w:w="851" w:type="dxa"/>
            <w:vAlign w:val="bottom"/>
          </w:tcPr>
          <w:p w14:paraId="2F509DFD" w14:textId="7E1BEF95" w:rsidR="00DF1875" w:rsidRPr="00BE2B24" w:rsidRDefault="00E543D6">
            <w:pPr>
              <w:rPr>
                <w:sz w:val="20"/>
                <w:szCs w:val="20"/>
              </w:rPr>
            </w:pPr>
            <w:r w:rsidRPr="00BE2B24">
              <w:rPr>
                <w:color w:val="000000"/>
                <w:sz w:val="20"/>
                <w:szCs w:val="20"/>
              </w:rPr>
              <w:t>0.03</w:t>
            </w:r>
          </w:p>
        </w:tc>
        <w:tc>
          <w:tcPr>
            <w:tcW w:w="850" w:type="dxa"/>
            <w:vAlign w:val="bottom"/>
          </w:tcPr>
          <w:p w14:paraId="42C9B778" w14:textId="5AFF5835" w:rsidR="00DF1875" w:rsidRPr="00BE2B24" w:rsidRDefault="00E543D6">
            <w:pPr>
              <w:rPr>
                <w:sz w:val="20"/>
                <w:szCs w:val="20"/>
              </w:rPr>
            </w:pPr>
            <w:r w:rsidRPr="00BE2B24">
              <w:rPr>
                <w:color w:val="000000"/>
                <w:sz w:val="20"/>
                <w:szCs w:val="20"/>
              </w:rPr>
              <w:t>0.01</w:t>
            </w:r>
          </w:p>
        </w:tc>
        <w:tc>
          <w:tcPr>
            <w:tcW w:w="851" w:type="dxa"/>
            <w:vAlign w:val="bottom"/>
          </w:tcPr>
          <w:p w14:paraId="4F905826" w14:textId="2625D44B" w:rsidR="00DF1875" w:rsidRPr="00BE2B24" w:rsidRDefault="00E543D6">
            <w:pPr>
              <w:rPr>
                <w:sz w:val="20"/>
                <w:szCs w:val="20"/>
              </w:rPr>
            </w:pPr>
            <w:r w:rsidRPr="00BE2B24">
              <w:rPr>
                <w:color w:val="000000"/>
                <w:sz w:val="20"/>
                <w:szCs w:val="20"/>
              </w:rPr>
              <w:t>0.03</w:t>
            </w:r>
          </w:p>
        </w:tc>
        <w:tc>
          <w:tcPr>
            <w:tcW w:w="850" w:type="dxa"/>
            <w:vAlign w:val="bottom"/>
          </w:tcPr>
          <w:p w14:paraId="6F9296AC" w14:textId="14CA78EB" w:rsidR="00DF1875" w:rsidRPr="00BE2B24" w:rsidRDefault="00E543D6">
            <w:pPr>
              <w:rPr>
                <w:sz w:val="20"/>
                <w:szCs w:val="20"/>
              </w:rPr>
            </w:pPr>
            <w:r w:rsidRPr="00BE2B24">
              <w:rPr>
                <w:color w:val="000000"/>
                <w:sz w:val="20"/>
                <w:szCs w:val="20"/>
              </w:rPr>
              <w:t>0.09</w:t>
            </w:r>
          </w:p>
        </w:tc>
        <w:tc>
          <w:tcPr>
            <w:tcW w:w="851" w:type="dxa"/>
            <w:vAlign w:val="bottom"/>
          </w:tcPr>
          <w:p w14:paraId="65AB41C3" w14:textId="5E2A454B" w:rsidR="00DF1875" w:rsidRPr="00BE2B24" w:rsidRDefault="00E543D6">
            <w:pPr>
              <w:rPr>
                <w:sz w:val="20"/>
                <w:szCs w:val="20"/>
              </w:rPr>
            </w:pPr>
            <w:r w:rsidRPr="00BE2B24">
              <w:rPr>
                <w:color w:val="000000"/>
                <w:sz w:val="20"/>
                <w:szCs w:val="20"/>
              </w:rPr>
              <w:t>0.03</w:t>
            </w:r>
          </w:p>
        </w:tc>
        <w:tc>
          <w:tcPr>
            <w:tcW w:w="850" w:type="dxa"/>
            <w:vAlign w:val="bottom"/>
          </w:tcPr>
          <w:p w14:paraId="7606CAA6" w14:textId="75E418E4" w:rsidR="00DF1875" w:rsidRPr="00BE2B24" w:rsidRDefault="00E543D6">
            <w:pPr>
              <w:rPr>
                <w:sz w:val="20"/>
                <w:szCs w:val="20"/>
              </w:rPr>
            </w:pPr>
            <w:r w:rsidRPr="00BE2B24">
              <w:rPr>
                <w:color w:val="000000"/>
                <w:sz w:val="20"/>
                <w:szCs w:val="20"/>
              </w:rPr>
              <w:t>0.09</w:t>
            </w:r>
          </w:p>
        </w:tc>
      </w:tr>
      <w:tr w:rsidR="00DF1875" w14:paraId="23B0CA73" w14:textId="77777777">
        <w:tc>
          <w:tcPr>
            <w:tcW w:w="1939" w:type="dxa"/>
          </w:tcPr>
          <w:p w14:paraId="7C9EDB47" w14:textId="5ED40632" w:rsidR="00DF1875" w:rsidRPr="00BE2B24" w:rsidRDefault="00E543D6">
            <w:pPr>
              <w:rPr>
                <w:b/>
                <w:bCs/>
                <w:sz w:val="20"/>
                <w:szCs w:val="20"/>
              </w:rPr>
            </w:pPr>
            <w:r w:rsidRPr="00BE2B24">
              <w:rPr>
                <w:b/>
                <w:bCs/>
                <w:sz w:val="20"/>
                <w:szCs w:val="20"/>
              </w:rPr>
              <w:t>Ankerite</w:t>
            </w:r>
          </w:p>
        </w:tc>
        <w:tc>
          <w:tcPr>
            <w:tcW w:w="774" w:type="dxa"/>
            <w:vAlign w:val="bottom"/>
          </w:tcPr>
          <w:p w14:paraId="754F22CF" w14:textId="01A5878C" w:rsidR="00DF1875" w:rsidRPr="00BE2B24" w:rsidRDefault="00E543D6">
            <w:pPr>
              <w:rPr>
                <w:sz w:val="20"/>
                <w:szCs w:val="20"/>
              </w:rPr>
            </w:pPr>
            <w:r w:rsidRPr="00BE2B24">
              <w:rPr>
                <w:color w:val="000000"/>
                <w:sz w:val="20"/>
                <w:szCs w:val="20"/>
              </w:rPr>
              <w:t>0.00</w:t>
            </w:r>
          </w:p>
        </w:tc>
        <w:tc>
          <w:tcPr>
            <w:tcW w:w="774" w:type="dxa"/>
            <w:vAlign w:val="bottom"/>
          </w:tcPr>
          <w:p w14:paraId="77F74E51" w14:textId="0FB2F2D1" w:rsidR="00DF1875" w:rsidRPr="00BE2B24" w:rsidRDefault="00E543D6">
            <w:pPr>
              <w:rPr>
                <w:sz w:val="20"/>
                <w:szCs w:val="20"/>
              </w:rPr>
            </w:pPr>
            <w:r w:rsidRPr="00BE2B24">
              <w:rPr>
                <w:color w:val="000000"/>
                <w:sz w:val="20"/>
                <w:szCs w:val="20"/>
              </w:rPr>
              <w:t>0.00</w:t>
            </w:r>
          </w:p>
        </w:tc>
        <w:tc>
          <w:tcPr>
            <w:tcW w:w="851" w:type="dxa"/>
            <w:vAlign w:val="bottom"/>
          </w:tcPr>
          <w:p w14:paraId="658461A6" w14:textId="27007BBA" w:rsidR="00DF1875" w:rsidRPr="00BE2B24" w:rsidRDefault="00E543D6">
            <w:pPr>
              <w:rPr>
                <w:sz w:val="20"/>
                <w:szCs w:val="20"/>
              </w:rPr>
            </w:pPr>
            <w:r w:rsidRPr="00BE2B24">
              <w:rPr>
                <w:color w:val="000000"/>
                <w:sz w:val="20"/>
                <w:szCs w:val="20"/>
              </w:rPr>
              <w:t>0.00</w:t>
            </w:r>
          </w:p>
        </w:tc>
        <w:tc>
          <w:tcPr>
            <w:tcW w:w="850" w:type="dxa"/>
            <w:vAlign w:val="bottom"/>
          </w:tcPr>
          <w:p w14:paraId="22A3109F" w14:textId="3C0DE3AB" w:rsidR="00DF1875" w:rsidRPr="00BE2B24" w:rsidRDefault="00E543D6">
            <w:pPr>
              <w:rPr>
                <w:sz w:val="20"/>
                <w:szCs w:val="20"/>
              </w:rPr>
            </w:pPr>
            <w:r w:rsidRPr="00BE2B24">
              <w:rPr>
                <w:color w:val="000000"/>
                <w:sz w:val="20"/>
                <w:szCs w:val="20"/>
              </w:rPr>
              <w:t>0.00</w:t>
            </w:r>
          </w:p>
        </w:tc>
        <w:tc>
          <w:tcPr>
            <w:tcW w:w="851" w:type="dxa"/>
            <w:vAlign w:val="bottom"/>
          </w:tcPr>
          <w:p w14:paraId="64C16C24" w14:textId="0DBA4415" w:rsidR="00DF1875" w:rsidRPr="00BE2B24" w:rsidRDefault="00E543D6">
            <w:pPr>
              <w:rPr>
                <w:sz w:val="20"/>
                <w:szCs w:val="20"/>
              </w:rPr>
            </w:pPr>
            <w:r w:rsidRPr="00BE2B24">
              <w:rPr>
                <w:color w:val="000000"/>
                <w:sz w:val="20"/>
                <w:szCs w:val="20"/>
              </w:rPr>
              <w:t>0.00</w:t>
            </w:r>
          </w:p>
        </w:tc>
        <w:tc>
          <w:tcPr>
            <w:tcW w:w="850" w:type="dxa"/>
            <w:vAlign w:val="bottom"/>
          </w:tcPr>
          <w:p w14:paraId="6B5E8CBF" w14:textId="3A815BB1" w:rsidR="00DF1875" w:rsidRPr="00BE2B24" w:rsidRDefault="00E543D6">
            <w:pPr>
              <w:rPr>
                <w:sz w:val="20"/>
                <w:szCs w:val="20"/>
              </w:rPr>
            </w:pPr>
            <w:r w:rsidRPr="00BE2B24">
              <w:rPr>
                <w:color w:val="000000"/>
                <w:sz w:val="20"/>
                <w:szCs w:val="20"/>
              </w:rPr>
              <w:t>0.00</w:t>
            </w:r>
          </w:p>
        </w:tc>
        <w:tc>
          <w:tcPr>
            <w:tcW w:w="851" w:type="dxa"/>
            <w:vAlign w:val="bottom"/>
          </w:tcPr>
          <w:p w14:paraId="254A7C44" w14:textId="07455510" w:rsidR="00DF1875" w:rsidRPr="00BE2B24" w:rsidRDefault="00E543D6">
            <w:pPr>
              <w:rPr>
                <w:sz w:val="20"/>
                <w:szCs w:val="20"/>
              </w:rPr>
            </w:pPr>
            <w:r w:rsidRPr="00BE2B24">
              <w:rPr>
                <w:color w:val="000000"/>
                <w:sz w:val="20"/>
                <w:szCs w:val="20"/>
              </w:rPr>
              <w:t>0.00</w:t>
            </w:r>
          </w:p>
        </w:tc>
        <w:tc>
          <w:tcPr>
            <w:tcW w:w="850" w:type="dxa"/>
            <w:vAlign w:val="bottom"/>
          </w:tcPr>
          <w:p w14:paraId="358E005D" w14:textId="36A47973" w:rsidR="00DF1875" w:rsidRPr="00BE2B24" w:rsidRDefault="00E543D6">
            <w:pPr>
              <w:rPr>
                <w:sz w:val="20"/>
                <w:szCs w:val="20"/>
              </w:rPr>
            </w:pPr>
            <w:r w:rsidRPr="00BE2B24">
              <w:rPr>
                <w:color w:val="000000"/>
                <w:sz w:val="20"/>
                <w:szCs w:val="20"/>
              </w:rPr>
              <w:t>0.00</w:t>
            </w:r>
          </w:p>
        </w:tc>
      </w:tr>
      <w:tr w:rsidR="00DF1875" w14:paraId="64FB32C6" w14:textId="77777777">
        <w:tc>
          <w:tcPr>
            <w:tcW w:w="1939" w:type="dxa"/>
          </w:tcPr>
          <w:p w14:paraId="50536F60" w14:textId="7A071A5C" w:rsidR="00DF1875" w:rsidRPr="00BE2B24" w:rsidRDefault="00E543D6">
            <w:pPr>
              <w:rPr>
                <w:b/>
                <w:bCs/>
                <w:sz w:val="20"/>
                <w:szCs w:val="20"/>
              </w:rPr>
            </w:pPr>
            <w:r w:rsidRPr="00BE2B24">
              <w:rPr>
                <w:b/>
                <w:bCs/>
                <w:sz w:val="20"/>
                <w:szCs w:val="20"/>
              </w:rPr>
              <w:t>Siderite</w:t>
            </w:r>
          </w:p>
        </w:tc>
        <w:tc>
          <w:tcPr>
            <w:tcW w:w="774" w:type="dxa"/>
            <w:vAlign w:val="bottom"/>
          </w:tcPr>
          <w:p w14:paraId="2BE4884C" w14:textId="7D9AB9D2" w:rsidR="00DF1875" w:rsidRPr="00BE2B24" w:rsidRDefault="00E543D6">
            <w:pPr>
              <w:rPr>
                <w:sz w:val="20"/>
                <w:szCs w:val="20"/>
              </w:rPr>
            </w:pPr>
            <w:r w:rsidRPr="00BE2B24">
              <w:rPr>
                <w:color w:val="000000"/>
                <w:sz w:val="20"/>
                <w:szCs w:val="20"/>
              </w:rPr>
              <w:t>0.73</w:t>
            </w:r>
          </w:p>
        </w:tc>
        <w:tc>
          <w:tcPr>
            <w:tcW w:w="774" w:type="dxa"/>
            <w:vAlign w:val="bottom"/>
          </w:tcPr>
          <w:p w14:paraId="794D9DF4" w14:textId="4DE7461D" w:rsidR="00DF1875" w:rsidRPr="00BE2B24" w:rsidRDefault="00E543D6">
            <w:pPr>
              <w:rPr>
                <w:sz w:val="20"/>
                <w:szCs w:val="20"/>
              </w:rPr>
            </w:pPr>
            <w:r w:rsidRPr="00BE2B24">
              <w:rPr>
                <w:color w:val="000000"/>
                <w:sz w:val="20"/>
                <w:szCs w:val="20"/>
              </w:rPr>
              <w:t>0.77</w:t>
            </w:r>
          </w:p>
        </w:tc>
        <w:tc>
          <w:tcPr>
            <w:tcW w:w="851" w:type="dxa"/>
            <w:vAlign w:val="bottom"/>
          </w:tcPr>
          <w:p w14:paraId="31B18B62" w14:textId="517C7A45" w:rsidR="00DF1875" w:rsidRPr="00BE2B24" w:rsidRDefault="00E543D6">
            <w:pPr>
              <w:rPr>
                <w:sz w:val="20"/>
                <w:szCs w:val="20"/>
              </w:rPr>
            </w:pPr>
            <w:r w:rsidRPr="00BE2B24">
              <w:rPr>
                <w:color w:val="000000"/>
                <w:sz w:val="20"/>
                <w:szCs w:val="20"/>
              </w:rPr>
              <w:t>0.79</w:t>
            </w:r>
          </w:p>
        </w:tc>
        <w:tc>
          <w:tcPr>
            <w:tcW w:w="850" w:type="dxa"/>
            <w:vAlign w:val="bottom"/>
          </w:tcPr>
          <w:p w14:paraId="033CFE41" w14:textId="195320AB" w:rsidR="00DF1875" w:rsidRPr="00BE2B24" w:rsidRDefault="00E543D6">
            <w:pPr>
              <w:rPr>
                <w:sz w:val="20"/>
                <w:szCs w:val="20"/>
              </w:rPr>
            </w:pPr>
            <w:r w:rsidRPr="00BE2B24">
              <w:rPr>
                <w:color w:val="000000"/>
                <w:sz w:val="20"/>
                <w:szCs w:val="20"/>
              </w:rPr>
              <w:t>0.69</w:t>
            </w:r>
          </w:p>
        </w:tc>
        <w:tc>
          <w:tcPr>
            <w:tcW w:w="851" w:type="dxa"/>
            <w:vAlign w:val="bottom"/>
          </w:tcPr>
          <w:p w14:paraId="55F2BA4F" w14:textId="5A2BB349" w:rsidR="00DF1875" w:rsidRPr="00BE2B24" w:rsidRDefault="00E543D6">
            <w:pPr>
              <w:rPr>
                <w:sz w:val="20"/>
                <w:szCs w:val="20"/>
              </w:rPr>
            </w:pPr>
            <w:r w:rsidRPr="00BE2B24">
              <w:rPr>
                <w:color w:val="000000"/>
                <w:sz w:val="20"/>
                <w:szCs w:val="20"/>
              </w:rPr>
              <w:t>0.89</w:t>
            </w:r>
          </w:p>
        </w:tc>
        <w:tc>
          <w:tcPr>
            <w:tcW w:w="850" w:type="dxa"/>
            <w:vAlign w:val="bottom"/>
          </w:tcPr>
          <w:p w14:paraId="5BE25978" w14:textId="12F0681A" w:rsidR="00DF1875" w:rsidRPr="00BE2B24" w:rsidRDefault="00E543D6">
            <w:pPr>
              <w:rPr>
                <w:sz w:val="20"/>
                <w:szCs w:val="20"/>
              </w:rPr>
            </w:pPr>
            <w:r w:rsidRPr="00BE2B24">
              <w:rPr>
                <w:color w:val="000000"/>
                <w:sz w:val="20"/>
                <w:szCs w:val="20"/>
              </w:rPr>
              <w:t>0.76</w:t>
            </w:r>
          </w:p>
        </w:tc>
        <w:tc>
          <w:tcPr>
            <w:tcW w:w="851" w:type="dxa"/>
            <w:vAlign w:val="bottom"/>
          </w:tcPr>
          <w:p w14:paraId="158F293D" w14:textId="7B7D926C" w:rsidR="00DF1875" w:rsidRPr="00BE2B24" w:rsidRDefault="00E543D6">
            <w:pPr>
              <w:rPr>
                <w:sz w:val="20"/>
                <w:szCs w:val="20"/>
              </w:rPr>
            </w:pPr>
            <w:r w:rsidRPr="00BE2B24">
              <w:rPr>
                <w:color w:val="000000"/>
                <w:sz w:val="20"/>
                <w:szCs w:val="20"/>
              </w:rPr>
              <w:t>0.76</w:t>
            </w:r>
          </w:p>
        </w:tc>
        <w:tc>
          <w:tcPr>
            <w:tcW w:w="850" w:type="dxa"/>
            <w:vAlign w:val="bottom"/>
          </w:tcPr>
          <w:p w14:paraId="302DB811" w14:textId="43FDC8A4" w:rsidR="00DF1875" w:rsidRPr="00BE2B24" w:rsidRDefault="00E543D6">
            <w:pPr>
              <w:rPr>
                <w:sz w:val="20"/>
                <w:szCs w:val="20"/>
              </w:rPr>
            </w:pPr>
            <w:r w:rsidRPr="00BE2B24">
              <w:rPr>
                <w:color w:val="000000"/>
                <w:sz w:val="20"/>
                <w:szCs w:val="20"/>
              </w:rPr>
              <w:t>0.28</w:t>
            </w:r>
          </w:p>
        </w:tc>
      </w:tr>
      <w:tr w:rsidR="00DF1875" w14:paraId="30840C5B" w14:textId="77777777">
        <w:tc>
          <w:tcPr>
            <w:tcW w:w="1939" w:type="dxa"/>
          </w:tcPr>
          <w:p w14:paraId="13D7C487" w14:textId="0D5F3193" w:rsidR="00DF1875" w:rsidRPr="00BE2B24" w:rsidRDefault="00E543D6">
            <w:pPr>
              <w:rPr>
                <w:b/>
                <w:bCs/>
                <w:sz w:val="20"/>
                <w:szCs w:val="20"/>
              </w:rPr>
            </w:pPr>
            <w:r w:rsidRPr="00BE2B24">
              <w:rPr>
                <w:b/>
                <w:bCs/>
                <w:sz w:val="20"/>
                <w:szCs w:val="20"/>
              </w:rPr>
              <w:t>Gypsum / anhydrite</w:t>
            </w:r>
          </w:p>
        </w:tc>
        <w:tc>
          <w:tcPr>
            <w:tcW w:w="774" w:type="dxa"/>
            <w:vAlign w:val="bottom"/>
          </w:tcPr>
          <w:p w14:paraId="579B266A" w14:textId="40705AE6" w:rsidR="00DF1875" w:rsidRPr="00BE2B24" w:rsidRDefault="00E543D6">
            <w:pPr>
              <w:rPr>
                <w:sz w:val="20"/>
                <w:szCs w:val="20"/>
              </w:rPr>
            </w:pPr>
            <w:r w:rsidRPr="00BE2B24">
              <w:rPr>
                <w:color w:val="000000"/>
                <w:sz w:val="20"/>
                <w:szCs w:val="20"/>
              </w:rPr>
              <w:t>0.01</w:t>
            </w:r>
          </w:p>
        </w:tc>
        <w:tc>
          <w:tcPr>
            <w:tcW w:w="774" w:type="dxa"/>
            <w:vAlign w:val="bottom"/>
          </w:tcPr>
          <w:p w14:paraId="761D9343" w14:textId="08DFA092" w:rsidR="00DF1875" w:rsidRPr="00BE2B24" w:rsidRDefault="00E543D6">
            <w:pPr>
              <w:rPr>
                <w:sz w:val="20"/>
                <w:szCs w:val="20"/>
              </w:rPr>
            </w:pPr>
            <w:r w:rsidRPr="00BE2B24">
              <w:rPr>
                <w:color w:val="000000"/>
                <w:sz w:val="20"/>
                <w:szCs w:val="20"/>
              </w:rPr>
              <w:t>0.01</w:t>
            </w:r>
          </w:p>
        </w:tc>
        <w:tc>
          <w:tcPr>
            <w:tcW w:w="851" w:type="dxa"/>
            <w:vAlign w:val="bottom"/>
          </w:tcPr>
          <w:p w14:paraId="67A75A9D" w14:textId="0D9F63A6" w:rsidR="00DF1875" w:rsidRPr="00BE2B24" w:rsidRDefault="00E543D6">
            <w:pPr>
              <w:rPr>
                <w:sz w:val="20"/>
                <w:szCs w:val="20"/>
              </w:rPr>
            </w:pPr>
            <w:r w:rsidRPr="00BE2B24">
              <w:rPr>
                <w:color w:val="000000"/>
                <w:sz w:val="20"/>
                <w:szCs w:val="20"/>
              </w:rPr>
              <w:t>0.01</w:t>
            </w:r>
          </w:p>
        </w:tc>
        <w:tc>
          <w:tcPr>
            <w:tcW w:w="850" w:type="dxa"/>
            <w:vAlign w:val="bottom"/>
          </w:tcPr>
          <w:p w14:paraId="1A4C1AD2" w14:textId="16D0CAFA" w:rsidR="00DF1875" w:rsidRPr="00BE2B24" w:rsidRDefault="00E543D6">
            <w:pPr>
              <w:rPr>
                <w:sz w:val="20"/>
                <w:szCs w:val="20"/>
              </w:rPr>
            </w:pPr>
            <w:r w:rsidRPr="00BE2B24">
              <w:rPr>
                <w:color w:val="000000"/>
                <w:sz w:val="20"/>
                <w:szCs w:val="20"/>
              </w:rPr>
              <w:t>0.01</w:t>
            </w:r>
          </w:p>
        </w:tc>
        <w:tc>
          <w:tcPr>
            <w:tcW w:w="851" w:type="dxa"/>
            <w:vAlign w:val="bottom"/>
          </w:tcPr>
          <w:p w14:paraId="74AD9F56" w14:textId="7867D7DE" w:rsidR="00DF1875" w:rsidRPr="00BE2B24" w:rsidRDefault="00E543D6">
            <w:pPr>
              <w:rPr>
                <w:sz w:val="20"/>
                <w:szCs w:val="20"/>
              </w:rPr>
            </w:pPr>
            <w:r w:rsidRPr="00BE2B24">
              <w:rPr>
                <w:color w:val="000000"/>
                <w:sz w:val="20"/>
                <w:szCs w:val="20"/>
              </w:rPr>
              <w:t>0.01</w:t>
            </w:r>
          </w:p>
        </w:tc>
        <w:tc>
          <w:tcPr>
            <w:tcW w:w="850" w:type="dxa"/>
            <w:vAlign w:val="bottom"/>
          </w:tcPr>
          <w:p w14:paraId="43C69729" w14:textId="244C46CD" w:rsidR="00DF1875" w:rsidRPr="00BE2B24" w:rsidRDefault="00E543D6">
            <w:pPr>
              <w:rPr>
                <w:sz w:val="20"/>
                <w:szCs w:val="20"/>
              </w:rPr>
            </w:pPr>
            <w:r w:rsidRPr="00BE2B24">
              <w:rPr>
                <w:color w:val="000000"/>
                <w:sz w:val="20"/>
                <w:szCs w:val="20"/>
              </w:rPr>
              <w:t>0.03</w:t>
            </w:r>
          </w:p>
        </w:tc>
        <w:tc>
          <w:tcPr>
            <w:tcW w:w="851" w:type="dxa"/>
            <w:vAlign w:val="bottom"/>
          </w:tcPr>
          <w:p w14:paraId="34A1CF8B" w14:textId="7F434ABA" w:rsidR="00DF1875" w:rsidRPr="00BE2B24" w:rsidRDefault="00E543D6">
            <w:pPr>
              <w:rPr>
                <w:sz w:val="20"/>
                <w:szCs w:val="20"/>
              </w:rPr>
            </w:pPr>
            <w:r w:rsidRPr="00BE2B24">
              <w:rPr>
                <w:color w:val="000000"/>
                <w:sz w:val="20"/>
                <w:szCs w:val="20"/>
              </w:rPr>
              <w:t>0.01</w:t>
            </w:r>
          </w:p>
        </w:tc>
        <w:tc>
          <w:tcPr>
            <w:tcW w:w="850" w:type="dxa"/>
            <w:vAlign w:val="bottom"/>
          </w:tcPr>
          <w:p w14:paraId="3EA3E48F" w14:textId="5DC944BF" w:rsidR="00DF1875" w:rsidRPr="00BE2B24" w:rsidRDefault="00E543D6">
            <w:pPr>
              <w:rPr>
                <w:sz w:val="20"/>
                <w:szCs w:val="20"/>
              </w:rPr>
            </w:pPr>
            <w:r w:rsidRPr="00BE2B24">
              <w:rPr>
                <w:color w:val="000000"/>
                <w:sz w:val="20"/>
                <w:szCs w:val="20"/>
              </w:rPr>
              <w:t>0.04</w:t>
            </w:r>
          </w:p>
        </w:tc>
      </w:tr>
      <w:tr w:rsidR="00DF1875" w14:paraId="03D4AF5F" w14:textId="77777777">
        <w:tc>
          <w:tcPr>
            <w:tcW w:w="1939" w:type="dxa"/>
          </w:tcPr>
          <w:p w14:paraId="54DAC0B2" w14:textId="7C6ED375" w:rsidR="00DF1875" w:rsidRPr="00BE2B24" w:rsidRDefault="00E543D6">
            <w:pPr>
              <w:rPr>
                <w:b/>
                <w:bCs/>
                <w:sz w:val="20"/>
                <w:szCs w:val="20"/>
              </w:rPr>
            </w:pPr>
            <w:r w:rsidRPr="00BE2B24">
              <w:rPr>
                <w:b/>
                <w:bCs/>
                <w:sz w:val="20"/>
                <w:szCs w:val="20"/>
              </w:rPr>
              <w:t>Pyrite</w:t>
            </w:r>
          </w:p>
        </w:tc>
        <w:tc>
          <w:tcPr>
            <w:tcW w:w="774" w:type="dxa"/>
            <w:vAlign w:val="bottom"/>
          </w:tcPr>
          <w:p w14:paraId="671F4AFF" w14:textId="5F2600E9" w:rsidR="00DF1875" w:rsidRPr="00BE2B24" w:rsidRDefault="00E543D6">
            <w:pPr>
              <w:rPr>
                <w:sz w:val="20"/>
                <w:szCs w:val="20"/>
              </w:rPr>
            </w:pPr>
            <w:r w:rsidRPr="00BE2B24">
              <w:rPr>
                <w:color w:val="000000"/>
                <w:sz w:val="20"/>
                <w:szCs w:val="20"/>
              </w:rPr>
              <w:t>0.01</w:t>
            </w:r>
          </w:p>
        </w:tc>
        <w:tc>
          <w:tcPr>
            <w:tcW w:w="774" w:type="dxa"/>
            <w:vAlign w:val="bottom"/>
          </w:tcPr>
          <w:p w14:paraId="368D0CC7" w14:textId="157D2438" w:rsidR="00DF1875" w:rsidRPr="00BE2B24" w:rsidRDefault="00E543D6">
            <w:pPr>
              <w:rPr>
                <w:sz w:val="20"/>
                <w:szCs w:val="20"/>
              </w:rPr>
            </w:pPr>
            <w:r w:rsidRPr="00BE2B24">
              <w:rPr>
                <w:color w:val="000000"/>
                <w:sz w:val="20"/>
                <w:szCs w:val="20"/>
              </w:rPr>
              <w:t>0.00</w:t>
            </w:r>
          </w:p>
        </w:tc>
        <w:tc>
          <w:tcPr>
            <w:tcW w:w="851" w:type="dxa"/>
            <w:vAlign w:val="bottom"/>
          </w:tcPr>
          <w:p w14:paraId="5C2FF699" w14:textId="657508CD" w:rsidR="00DF1875" w:rsidRPr="00BE2B24" w:rsidRDefault="00E543D6">
            <w:pPr>
              <w:rPr>
                <w:sz w:val="20"/>
                <w:szCs w:val="20"/>
              </w:rPr>
            </w:pPr>
            <w:r w:rsidRPr="00BE2B24">
              <w:rPr>
                <w:color w:val="000000"/>
                <w:sz w:val="20"/>
                <w:szCs w:val="20"/>
              </w:rPr>
              <w:t>0.01</w:t>
            </w:r>
          </w:p>
        </w:tc>
        <w:tc>
          <w:tcPr>
            <w:tcW w:w="850" w:type="dxa"/>
            <w:vAlign w:val="bottom"/>
          </w:tcPr>
          <w:p w14:paraId="37143049" w14:textId="6CCD441F" w:rsidR="00DF1875" w:rsidRPr="00BE2B24" w:rsidRDefault="00E543D6">
            <w:pPr>
              <w:rPr>
                <w:sz w:val="20"/>
                <w:szCs w:val="20"/>
              </w:rPr>
            </w:pPr>
            <w:r w:rsidRPr="00BE2B24">
              <w:rPr>
                <w:color w:val="000000"/>
                <w:sz w:val="20"/>
                <w:szCs w:val="20"/>
              </w:rPr>
              <w:t>0.01</w:t>
            </w:r>
          </w:p>
        </w:tc>
        <w:tc>
          <w:tcPr>
            <w:tcW w:w="851" w:type="dxa"/>
            <w:vAlign w:val="bottom"/>
          </w:tcPr>
          <w:p w14:paraId="1C8D3F28" w14:textId="6981D9CC" w:rsidR="00DF1875" w:rsidRPr="00BE2B24" w:rsidRDefault="00E543D6">
            <w:pPr>
              <w:rPr>
                <w:sz w:val="20"/>
                <w:szCs w:val="20"/>
              </w:rPr>
            </w:pPr>
            <w:r w:rsidRPr="00BE2B24">
              <w:rPr>
                <w:color w:val="000000"/>
                <w:sz w:val="20"/>
                <w:szCs w:val="20"/>
              </w:rPr>
              <w:t>0.00</w:t>
            </w:r>
          </w:p>
        </w:tc>
        <w:tc>
          <w:tcPr>
            <w:tcW w:w="850" w:type="dxa"/>
            <w:vAlign w:val="bottom"/>
          </w:tcPr>
          <w:p w14:paraId="71BCA4D0" w14:textId="7B7EADE9" w:rsidR="00DF1875" w:rsidRPr="00BE2B24" w:rsidRDefault="00E543D6">
            <w:pPr>
              <w:rPr>
                <w:sz w:val="20"/>
                <w:szCs w:val="20"/>
              </w:rPr>
            </w:pPr>
            <w:r w:rsidRPr="00BE2B24">
              <w:rPr>
                <w:color w:val="000000"/>
                <w:sz w:val="20"/>
                <w:szCs w:val="20"/>
              </w:rPr>
              <w:t>0.01</w:t>
            </w:r>
          </w:p>
        </w:tc>
        <w:tc>
          <w:tcPr>
            <w:tcW w:w="851" w:type="dxa"/>
            <w:vAlign w:val="bottom"/>
          </w:tcPr>
          <w:p w14:paraId="6D0BC41C" w14:textId="46F98423" w:rsidR="00DF1875" w:rsidRPr="00BE2B24" w:rsidRDefault="00E543D6">
            <w:pPr>
              <w:rPr>
                <w:sz w:val="20"/>
                <w:szCs w:val="20"/>
              </w:rPr>
            </w:pPr>
            <w:r w:rsidRPr="00BE2B24">
              <w:rPr>
                <w:color w:val="000000"/>
                <w:sz w:val="20"/>
                <w:szCs w:val="20"/>
              </w:rPr>
              <w:t>0.00</w:t>
            </w:r>
          </w:p>
        </w:tc>
        <w:tc>
          <w:tcPr>
            <w:tcW w:w="850" w:type="dxa"/>
            <w:vAlign w:val="bottom"/>
          </w:tcPr>
          <w:p w14:paraId="776F4C72" w14:textId="257B0B57" w:rsidR="00DF1875" w:rsidRPr="00BE2B24" w:rsidRDefault="00E543D6">
            <w:pPr>
              <w:rPr>
                <w:sz w:val="20"/>
                <w:szCs w:val="20"/>
              </w:rPr>
            </w:pPr>
            <w:r w:rsidRPr="00BE2B24">
              <w:rPr>
                <w:color w:val="000000"/>
                <w:sz w:val="20"/>
                <w:szCs w:val="20"/>
              </w:rPr>
              <w:t>0.00</w:t>
            </w:r>
          </w:p>
        </w:tc>
      </w:tr>
      <w:tr w:rsidR="00DF1875" w14:paraId="5E8B62E4" w14:textId="77777777">
        <w:tc>
          <w:tcPr>
            <w:tcW w:w="1939" w:type="dxa"/>
          </w:tcPr>
          <w:p w14:paraId="11589007" w14:textId="25D23B5D" w:rsidR="00DF1875" w:rsidRPr="00BE2B24" w:rsidRDefault="00E543D6">
            <w:pPr>
              <w:rPr>
                <w:b/>
                <w:bCs/>
                <w:sz w:val="20"/>
                <w:szCs w:val="20"/>
              </w:rPr>
            </w:pPr>
            <w:r w:rsidRPr="00BE2B24">
              <w:rPr>
                <w:b/>
                <w:bCs/>
                <w:sz w:val="20"/>
                <w:szCs w:val="20"/>
              </w:rPr>
              <w:t>Heavy minerals</w:t>
            </w:r>
          </w:p>
        </w:tc>
        <w:tc>
          <w:tcPr>
            <w:tcW w:w="774" w:type="dxa"/>
            <w:vAlign w:val="bottom"/>
          </w:tcPr>
          <w:p w14:paraId="0D9A1F15" w14:textId="226C623E" w:rsidR="00DF1875" w:rsidRPr="00BE2B24" w:rsidRDefault="00E543D6">
            <w:pPr>
              <w:rPr>
                <w:sz w:val="20"/>
                <w:szCs w:val="20"/>
              </w:rPr>
            </w:pPr>
            <w:r w:rsidRPr="00BE2B24">
              <w:rPr>
                <w:color w:val="000000"/>
                <w:sz w:val="20"/>
                <w:szCs w:val="20"/>
              </w:rPr>
              <w:t>0.81</w:t>
            </w:r>
          </w:p>
        </w:tc>
        <w:tc>
          <w:tcPr>
            <w:tcW w:w="774" w:type="dxa"/>
            <w:vAlign w:val="bottom"/>
          </w:tcPr>
          <w:p w14:paraId="6CA7277E" w14:textId="49EA1002" w:rsidR="00DF1875" w:rsidRPr="00BE2B24" w:rsidRDefault="00E543D6">
            <w:pPr>
              <w:rPr>
                <w:sz w:val="20"/>
                <w:szCs w:val="20"/>
              </w:rPr>
            </w:pPr>
            <w:r w:rsidRPr="00BE2B24">
              <w:rPr>
                <w:color w:val="000000"/>
                <w:sz w:val="20"/>
                <w:szCs w:val="20"/>
              </w:rPr>
              <w:t>0.74</w:t>
            </w:r>
          </w:p>
        </w:tc>
        <w:tc>
          <w:tcPr>
            <w:tcW w:w="851" w:type="dxa"/>
            <w:vAlign w:val="bottom"/>
          </w:tcPr>
          <w:p w14:paraId="63A2F5D2" w14:textId="258CE400" w:rsidR="00DF1875" w:rsidRPr="00BE2B24" w:rsidRDefault="00E543D6">
            <w:pPr>
              <w:rPr>
                <w:sz w:val="20"/>
                <w:szCs w:val="20"/>
              </w:rPr>
            </w:pPr>
            <w:r w:rsidRPr="00BE2B24">
              <w:rPr>
                <w:color w:val="000000"/>
                <w:sz w:val="20"/>
                <w:szCs w:val="20"/>
              </w:rPr>
              <w:t>0.96</w:t>
            </w:r>
          </w:p>
        </w:tc>
        <w:tc>
          <w:tcPr>
            <w:tcW w:w="850" w:type="dxa"/>
            <w:vAlign w:val="bottom"/>
          </w:tcPr>
          <w:p w14:paraId="7DBD6C9A" w14:textId="74C475B3" w:rsidR="00DF1875" w:rsidRPr="00BE2B24" w:rsidRDefault="00E543D6">
            <w:pPr>
              <w:rPr>
                <w:sz w:val="20"/>
                <w:szCs w:val="20"/>
              </w:rPr>
            </w:pPr>
            <w:r w:rsidRPr="00BE2B24">
              <w:rPr>
                <w:color w:val="000000"/>
                <w:sz w:val="20"/>
                <w:szCs w:val="20"/>
              </w:rPr>
              <w:t>0.69</w:t>
            </w:r>
          </w:p>
        </w:tc>
        <w:tc>
          <w:tcPr>
            <w:tcW w:w="851" w:type="dxa"/>
            <w:vAlign w:val="bottom"/>
          </w:tcPr>
          <w:p w14:paraId="66FC3EB0" w14:textId="3BF23257" w:rsidR="00DF1875" w:rsidRPr="00BE2B24" w:rsidRDefault="00E543D6">
            <w:pPr>
              <w:rPr>
                <w:sz w:val="20"/>
                <w:szCs w:val="20"/>
              </w:rPr>
            </w:pPr>
            <w:r w:rsidRPr="00BE2B24">
              <w:rPr>
                <w:color w:val="000000"/>
                <w:sz w:val="20"/>
                <w:szCs w:val="20"/>
              </w:rPr>
              <w:t>0.82</w:t>
            </w:r>
          </w:p>
        </w:tc>
        <w:tc>
          <w:tcPr>
            <w:tcW w:w="850" w:type="dxa"/>
            <w:vAlign w:val="bottom"/>
          </w:tcPr>
          <w:p w14:paraId="75FDD1C2" w14:textId="63725E97" w:rsidR="00DF1875" w:rsidRPr="00BE2B24" w:rsidRDefault="00E543D6">
            <w:pPr>
              <w:rPr>
                <w:sz w:val="20"/>
                <w:szCs w:val="20"/>
              </w:rPr>
            </w:pPr>
            <w:r w:rsidRPr="00BE2B24">
              <w:rPr>
                <w:color w:val="000000"/>
                <w:sz w:val="20"/>
                <w:szCs w:val="20"/>
              </w:rPr>
              <w:t>0.91</w:t>
            </w:r>
          </w:p>
        </w:tc>
        <w:tc>
          <w:tcPr>
            <w:tcW w:w="851" w:type="dxa"/>
            <w:vAlign w:val="bottom"/>
          </w:tcPr>
          <w:p w14:paraId="2564E7EE" w14:textId="78D80E1B" w:rsidR="00DF1875" w:rsidRPr="00BE2B24" w:rsidRDefault="00E543D6">
            <w:pPr>
              <w:rPr>
                <w:sz w:val="20"/>
                <w:szCs w:val="20"/>
              </w:rPr>
            </w:pPr>
            <w:r w:rsidRPr="00BE2B24">
              <w:rPr>
                <w:color w:val="000000"/>
                <w:sz w:val="20"/>
                <w:szCs w:val="20"/>
              </w:rPr>
              <w:t>1.07</w:t>
            </w:r>
          </w:p>
        </w:tc>
        <w:tc>
          <w:tcPr>
            <w:tcW w:w="850" w:type="dxa"/>
            <w:vAlign w:val="bottom"/>
          </w:tcPr>
          <w:p w14:paraId="2B225108" w14:textId="3F6521E6" w:rsidR="00DF1875" w:rsidRPr="00BE2B24" w:rsidRDefault="00E543D6">
            <w:pPr>
              <w:rPr>
                <w:sz w:val="20"/>
                <w:szCs w:val="20"/>
              </w:rPr>
            </w:pPr>
            <w:r w:rsidRPr="00BE2B24">
              <w:rPr>
                <w:color w:val="000000"/>
                <w:sz w:val="20"/>
                <w:szCs w:val="20"/>
              </w:rPr>
              <w:t>1.17</w:t>
            </w:r>
          </w:p>
        </w:tc>
      </w:tr>
      <w:tr w:rsidR="00DF1875" w14:paraId="26A37C4E" w14:textId="77777777">
        <w:tc>
          <w:tcPr>
            <w:tcW w:w="1939" w:type="dxa"/>
          </w:tcPr>
          <w:p w14:paraId="245DAD81" w14:textId="4367FEC5" w:rsidR="00DF1875" w:rsidRPr="00BE2B24" w:rsidRDefault="00E543D6">
            <w:pPr>
              <w:rPr>
                <w:b/>
                <w:bCs/>
                <w:sz w:val="20"/>
                <w:szCs w:val="20"/>
              </w:rPr>
            </w:pPr>
            <w:r w:rsidRPr="00BE2B24">
              <w:rPr>
                <w:b/>
                <w:bCs/>
                <w:sz w:val="20"/>
                <w:szCs w:val="20"/>
              </w:rPr>
              <w:t>Pores</w:t>
            </w:r>
          </w:p>
        </w:tc>
        <w:tc>
          <w:tcPr>
            <w:tcW w:w="774" w:type="dxa"/>
            <w:vAlign w:val="bottom"/>
          </w:tcPr>
          <w:p w14:paraId="38D5FE30" w14:textId="7C0FE82C" w:rsidR="00DF1875" w:rsidRPr="00BE2B24" w:rsidRDefault="00E543D6">
            <w:pPr>
              <w:rPr>
                <w:sz w:val="20"/>
                <w:szCs w:val="20"/>
              </w:rPr>
            </w:pPr>
            <w:r w:rsidRPr="00BE2B24">
              <w:rPr>
                <w:color w:val="000000"/>
                <w:sz w:val="20"/>
                <w:szCs w:val="20"/>
              </w:rPr>
              <w:t>2.26</w:t>
            </w:r>
          </w:p>
        </w:tc>
        <w:tc>
          <w:tcPr>
            <w:tcW w:w="774" w:type="dxa"/>
            <w:vAlign w:val="bottom"/>
          </w:tcPr>
          <w:p w14:paraId="0485467E" w14:textId="674CF01B" w:rsidR="00DF1875" w:rsidRPr="00BE2B24" w:rsidRDefault="00E543D6">
            <w:pPr>
              <w:rPr>
                <w:sz w:val="20"/>
                <w:szCs w:val="20"/>
              </w:rPr>
            </w:pPr>
            <w:r w:rsidRPr="00BE2B24">
              <w:rPr>
                <w:color w:val="000000"/>
                <w:sz w:val="20"/>
                <w:szCs w:val="20"/>
              </w:rPr>
              <w:t>1.87</w:t>
            </w:r>
          </w:p>
        </w:tc>
        <w:tc>
          <w:tcPr>
            <w:tcW w:w="851" w:type="dxa"/>
            <w:vAlign w:val="bottom"/>
          </w:tcPr>
          <w:p w14:paraId="07EDF517" w14:textId="246FEF90" w:rsidR="00DF1875" w:rsidRPr="00BE2B24" w:rsidRDefault="00E543D6">
            <w:pPr>
              <w:rPr>
                <w:sz w:val="20"/>
                <w:szCs w:val="20"/>
              </w:rPr>
            </w:pPr>
            <w:r w:rsidRPr="00BE2B24">
              <w:rPr>
                <w:color w:val="000000"/>
                <w:sz w:val="20"/>
                <w:szCs w:val="20"/>
              </w:rPr>
              <w:t>2.21</w:t>
            </w:r>
          </w:p>
        </w:tc>
        <w:tc>
          <w:tcPr>
            <w:tcW w:w="850" w:type="dxa"/>
            <w:vAlign w:val="bottom"/>
          </w:tcPr>
          <w:p w14:paraId="4EE0385D" w14:textId="2E6D9364" w:rsidR="00DF1875" w:rsidRPr="00BE2B24" w:rsidRDefault="00E543D6">
            <w:pPr>
              <w:rPr>
                <w:sz w:val="20"/>
                <w:szCs w:val="20"/>
              </w:rPr>
            </w:pPr>
            <w:r w:rsidRPr="00BE2B24">
              <w:rPr>
                <w:color w:val="000000"/>
                <w:sz w:val="20"/>
                <w:szCs w:val="20"/>
              </w:rPr>
              <w:t>1.56</w:t>
            </w:r>
          </w:p>
        </w:tc>
        <w:tc>
          <w:tcPr>
            <w:tcW w:w="851" w:type="dxa"/>
            <w:vAlign w:val="bottom"/>
          </w:tcPr>
          <w:p w14:paraId="0ADF2CCB" w14:textId="5317E7D9" w:rsidR="00DF1875" w:rsidRPr="00BE2B24" w:rsidRDefault="00E543D6">
            <w:pPr>
              <w:rPr>
                <w:sz w:val="20"/>
                <w:szCs w:val="20"/>
              </w:rPr>
            </w:pPr>
            <w:r w:rsidRPr="00BE2B24">
              <w:rPr>
                <w:color w:val="000000"/>
                <w:sz w:val="20"/>
                <w:szCs w:val="20"/>
              </w:rPr>
              <w:t>1.90</w:t>
            </w:r>
          </w:p>
        </w:tc>
        <w:tc>
          <w:tcPr>
            <w:tcW w:w="850" w:type="dxa"/>
            <w:vAlign w:val="bottom"/>
          </w:tcPr>
          <w:p w14:paraId="2EC61587" w14:textId="3B9F41CB" w:rsidR="00DF1875" w:rsidRPr="00BE2B24" w:rsidRDefault="00E543D6">
            <w:pPr>
              <w:rPr>
                <w:sz w:val="20"/>
                <w:szCs w:val="20"/>
              </w:rPr>
            </w:pPr>
            <w:r w:rsidRPr="00BE2B24">
              <w:rPr>
                <w:color w:val="000000"/>
                <w:sz w:val="20"/>
                <w:szCs w:val="20"/>
              </w:rPr>
              <w:t>2.04</w:t>
            </w:r>
          </w:p>
        </w:tc>
        <w:tc>
          <w:tcPr>
            <w:tcW w:w="851" w:type="dxa"/>
            <w:vAlign w:val="bottom"/>
          </w:tcPr>
          <w:p w14:paraId="0034B536" w14:textId="731D5068" w:rsidR="00DF1875" w:rsidRPr="00BE2B24" w:rsidRDefault="00E543D6">
            <w:pPr>
              <w:rPr>
                <w:sz w:val="20"/>
                <w:szCs w:val="20"/>
              </w:rPr>
            </w:pPr>
            <w:r w:rsidRPr="00BE2B24">
              <w:rPr>
                <w:color w:val="000000"/>
                <w:sz w:val="20"/>
                <w:szCs w:val="20"/>
              </w:rPr>
              <w:t>1.57</w:t>
            </w:r>
          </w:p>
        </w:tc>
        <w:tc>
          <w:tcPr>
            <w:tcW w:w="850" w:type="dxa"/>
            <w:vAlign w:val="bottom"/>
          </w:tcPr>
          <w:p w14:paraId="011891F1" w14:textId="0A92F906" w:rsidR="00DF1875" w:rsidRPr="00BE2B24" w:rsidRDefault="00E543D6">
            <w:pPr>
              <w:rPr>
                <w:sz w:val="20"/>
                <w:szCs w:val="20"/>
              </w:rPr>
            </w:pPr>
            <w:r w:rsidRPr="00BE2B24">
              <w:rPr>
                <w:color w:val="000000"/>
                <w:sz w:val="20"/>
                <w:szCs w:val="20"/>
              </w:rPr>
              <w:t>0.76</w:t>
            </w:r>
          </w:p>
        </w:tc>
      </w:tr>
      <w:tr w:rsidR="00DF1875" w14:paraId="762BC21B" w14:textId="77777777">
        <w:tc>
          <w:tcPr>
            <w:tcW w:w="1939" w:type="dxa"/>
          </w:tcPr>
          <w:p w14:paraId="68E4958F" w14:textId="0D4F79C3" w:rsidR="00DF1875" w:rsidRPr="00BE2B24" w:rsidRDefault="00E543D6">
            <w:pPr>
              <w:rPr>
                <w:b/>
                <w:bCs/>
                <w:sz w:val="20"/>
                <w:szCs w:val="20"/>
              </w:rPr>
            </w:pPr>
            <w:r w:rsidRPr="00BE2B24">
              <w:rPr>
                <w:b/>
                <w:bCs/>
                <w:sz w:val="20"/>
                <w:szCs w:val="20"/>
              </w:rPr>
              <w:t>Others</w:t>
            </w:r>
          </w:p>
        </w:tc>
        <w:tc>
          <w:tcPr>
            <w:tcW w:w="774" w:type="dxa"/>
            <w:vAlign w:val="bottom"/>
          </w:tcPr>
          <w:p w14:paraId="244A9094" w14:textId="0D3C63F9" w:rsidR="00DF1875" w:rsidRPr="00BE2B24" w:rsidRDefault="00E543D6">
            <w:pPr>
              <w:rPr>
                <w:sz w:val="20"/>
                <w:szCs w:val="20"/>
              </w:rPr>
            </w:pPr>
            <w:r w:rsidRPr="00BE2B24">
              <w:rPr>
                <w:color w:val="000000"/>
                <w:sz w:val="20"/>
                <w:szCs w:val="20"/>
              </w:rPr>
              <w:t>0.19</w:t>
            </w:r>
          </w:p>
        </w:tc>
        <w:tc>
          <w:tcPr>
            <w:tcW w:w="774" w:type="dxa"/>
            <w:vAlign w:val="bottom"/>
          </w:tcPr>
          <w:p w14:paraId="5B993A62" w14:textId="1F010BB2" w:rsidR="00DF1875" w:rsidRPr="00BE2B24" w:rsidRDefault="00E543D6">
            <w:pPr>
              <w:rPr>
                <w:sz w:val="20"/>
                <w:szCs w:val="20"/>
              </w:rPr>
            </w:pPr>
            <w:r w:rsidRPr="00BE2B24">
              <w:rPr>
                <w:color w:val="000000"/>
                <w:sz w:val="20"/>
                <w:szCs w:val="20"/>
              </w:rPr>
              <w:t>0.21</w:t>
            </w:r>
          </w:p>
        </w:tc>
        <w:tc>
          <w:tcPr>
            <w:tcW w:w="851" w:type="dxa"/>
            <w:vAlign w:val="bottom"/>
          </w:tcPr>
          <w:p w14:paraId="2061996B" w14:textId="361BB36C" w:rsidR="00DF1875" w:rsidRPr="00BE2B24" w:rsidRDefault="00E543D6">
            <w:pPr>
              <w:rPr>
                <w:sz w:val="20"/>
                <w:szCs w:val="20"/>
              </w:rPr>
            </w:pPr>
            <w:r w:rsidRPr="00BE2B24">
              <w:rPr>
                <w:color w:val="000000"/>
                <w:sz w:val="20"/>
                <w:szCs w:val="20"/>
              </w:rPr>
              <w:t>0.22</w:t>
            </w:r>
          </w:p>
        </w:tc>
        <w:tc>
          <w:tcPr>
            <w:tcW w:w="850" w:type="dxa"/>
            <w:vAlign w:val="bottom"/>
          </w:tcPr>
          <w:p w14:paraId="5B477337" w14:textId="28CCC54D" w:rsidR="00DF1875" w:rsidRPr="00BE2B24" w:rsidRDefault="00E543D6">
            <w:pPr>
              <w:rPr>
                <w:sz w:val="20"/>
                <w:szCs w:val="20"/>
              </w:rPr>
            </w:pPr>
            <w:r w:rsidRPr="00BE2B24">
              <w:rPr>
                <w:color w:val="000000"/>
                <w:sz w:val="20"/>
                <w:szCs w:val="20"/>
              </w:rPr>
              <w:t>0.18</w:t>
            </w:r>
          </w:p>
        </w:tc>
        <w:tc>
          <w:tcPr>
            <w:tcW w:w="851" w:type="dxa"/>
            <w:vAlign w:val="bottom"/>
          </w:tcPr>
          <w:p w14:paraId="5F1BDA8C" w14:textId="791CB6BB" w:rsidR="00DF1875" w:rsidRPr="00BE2B24" w:rsidRDefault="00E543D6">
            <w:pPr>
              <w:rPr>
                <w:sz w:val="20"/>
                <w:szCs w:val="20"/>
              </w:rPr>
            </w:pPr>
            <w:r w:rsidRPr="00BE2B24">
              <w:rPr>
                <w:color w:val="000000"/>
                <w:sz w:val="20"/>
                <w:szCs w:val="20"/>
              </w:rPr>
              <w:t>0.22</w:t>
            </w:r>
          </w:p>
        </w:tc>
        <w:tc>
          <w:tcPr>
            <w:tcW w:w="850" w:type="dxa"/>
            <w:vAlign w:val="bottom"/>
          </w:tcPr>
          <w:p w14:paraId="4A9C1755" w14:textId="260EB2B8" w:rsidR="00DF1875" w:rsidRPr="00BE2B24" w:rsidRDefault="00E543D6">
            <w:pPr>
              <w:rPr>
                <w:sz w:val="20"/>
                <w:szCs w:val="20"/>
              </w:rPr>
            </w:pPr>
            <w:r w:rsidRPr="00BE2B24">
              <w:rPr>
                <w:color w:val="000000"/>
                <w:sz w:val="20"/>
                <w:szCs w:val="20"/>
              </w:rPr>
              <w:t>0.26</w:t>
            </w:r>
          </w:p>
        </w:tc>
        <w:tc>
          <w:tcPr>
            <w:tcW w:w="851" w:type="dxa"/>
            <w:vAlign w:val="bottom"/>
          </w:tcPr>
          <w:p w14:paraId="6137F5FD" w14:textId="1454592B" w:rsidR="00DF1875" w:rsidRPr="00BE2B24" w:rsidRDefault="00E543D6">
            <w:pPr>
              <w:rPr>
                <w:sz w:val="20"/>
                <w:szCs w:val="20"/>
              </w:rPr>
            </w:pPr>
            <w:r w:rsidRPr="00BE2B24">
              <w:rPr>
                <w:color w:val="000000"/>
                <w:sz w:val="20"/>
                <w:szCs w:val="20"/>
              </w:rPr>
              <w:t>0.24</w:t>
            </w:r>
          </w:p>
        </w:tc>
        <w:tc>
          <w:tcPr>
            <w:tcW w:w="850" w:type="dxa"/>
            <w:vAlign w:val="bottom"/>
          </w:tcPr>
          <w:p w14:paraId="3AE4CA25" w14:textId="6DB67FBD" w:rsidR="00DF1875" w:rsidRPr="00BE2B24" w:rsidRDefault="00E543D6">
            <w:pPr>
              <w:rPr>
                <w:sz w:val="20"/>
                <w:szCs w:val="20"/>
              </w:rPr>
            </w:pPr>
            <w:r w:rsidRPr="00BE2B24">
              <w:rPr>
                <w:color w:val="000000"/>
                <w:sz w:val="20"/>
                <w:szCs w:val="20"/>
              </w:rPr>
              <w:t>0.36</w:t>
            </w:r>
          </w:p>
        </w:tc>
      </w:tr>
      <w:tr w:rsidR="00DF1875" w14:paraId="350747BE" w14:textId="77777777">
        <w:tc>
          <w:tcPr>
            <w:tcW w:w="1939" w:type="dxa"/>
          </w:tcPr>
          <w:p w14:paraId="07C28FC1" w14:textId="19E6EC35" w:rsidR="00DF1875" w:rsidRPr="00BE2B24" w:rsidRDefault="00E543D6">
            <w:pPr>
              <w:rPr>
                <w:b/>
                <w:bCs/>
                <w:sz w:val="20"/>
                <w:szCs w:val="20"/>
              </w:rPr>
            </w:pPr>
            <w:r w:rsidRPr="00BE2B24">
              <w:rPr>
                <w:b/>
                <w:bCs/>
                <w:sz w:val="20"/>
                <w:szCs w:val="20"/>
              </w:rPr>
              <w:t>Total (%)</w:t>
            </w:r>
          </w:p>
        </w:tc>
        <w:tc>
          <w:tcPr>
            <w:tcW w:w="774" w:type="dxa"/>
            <w:vAlign w:val="bottom"/>
          </w:tcPr>
          <w:p w14:paraId="4E11A206" w14:textId="35C5A79F" w:rsidR="00DF1875" w:rsidRPr="00BE2B24" w:rsidRDefault="00E543D6">
            <w:pPr>
              <w:rPr>
                <w:sz w:val="20"/>
                <w:szCs w:val="20"/>
              </w:rPr>
            </w:pPr>
            <w:r w:rsidRPr="00BE2B24">
              <w:rPr>
                <w:color w:val="000000"/>
                <w:sz w:val="20"/>
                <w:szCs w:val="20"/>
              </w:rPr>
              <w:t>100.00</w:t>
            </w:r>
          </w:p>
        </w:tc>
        <w:tc>
          <w:tcPr>
            <w:tcW w:w="774" w:type="dxa"/>
            <w:vAlign w:val="bottom"/>
          </w:tcPr>
          <w:p w14:paraId="1581A1E4" w14:textId="75DBBD8F" w:rsidR="00DF1875" w:rsidRPr="00BE2B24" w:rsidRDefault="00E543D6">
            <w:pPr>
              <w:rPr>
                <w:sz w:val="20"/>
                <w:szCs w:val="20"/>
              </w:rPr>
            </w:pPr>
            <w:r w:rsidRPr="00BE2B24">
              <w:rPr>
                <w:color w:val="000000"/>
                <w:sz w:val="20"/>
                <w:szCs w:val="20"/>
              </w:rPr>
              <w:t>100.00</w:t>
            </w:r>
          </w:p>
        </w:tc>
        <w:tc>
          <w:tcPr>
            <w:tcW w:w="851" w:type="dxa"/>
            <w:vAlign w:val="bottom"/>
          </w:tcPr>
          <w:p w14:paraId="292C55E9" w14:textId="2A5E0EF3" w:rsidR="00DF1875" w:rsidRPr="00BE2B24" w:rsidRDefault="00E543D6">
            <w:pPr>
              <w:rPr>
                <w:sz w:val="20"/>
                <w:szCs w:val="20"/>
              </w:rPr>
            </w:pPr>
            <w:r w:rsidRPr="00BE2B24">
              <w:rPr>
                <w:color w:val="000000"/>
                <w:sz w:val="20"/>
                <w:szCs w:val="20"/>
              </w:rPr>
              <w:t>100.00</w:t>
            </w:r>
          </w:p>
        </w:tc>
        <w:tc>
          <w:tcPr>
            <w:tcW w:w="850" w:type="dxa"/>
            <w:vAlign w:val="bottom"/>
          </w:tcPr>
          <w:p w14:paraId="24E89A52" w14:textId="3B862AF9" w:rsidR="00DF1875" w:rsidRPr="00BE2B24" w:rsidRDefault="00E543D6">
            <w:pPr>
              <w:rPr>
                <w:sz w:val="20"/>
                <w:szCs w:val="20"/>
              </w:rPr>
            </w:pPr>
            <w:r w:rsidRPr="00BE2B24">
              <w:rPr>
                <w:color w:val="000000"/>
                <w:sz w:val="20"/>
                <w:szCs w:val="20"/>
              </w:rPr>
              <w:t>100.00</w:t>
            </w:r>
          </w:p>
        </w:tc>
        <w:tc>
          <w:tcPr>
            <w:tcW w:w="851" w:type="dxa"/>
            <w:vAlign w:val="bottom"/>
          </w:tcPr>
          <w:p w14:paraId="0A750AFE" w14:textId="0DD3AF4F" w:rsidR="00DF1875" w:rsidRPr="00BE2B24" w:rsidRDefault="00E543D6">
            <w:pPr>
              <w:rPr>
                <w:sz w:val="20"/>
                <w:szCs w:val="20"/>
              </w:rPr>
            </w:pPr>
            <w:r w:rsidRPr="00BE2B24">
              <w:rPr>
                <w:color w:val="000000"/>
                <w:sz w:val="20"/>
                <w:szCs w:val="20"/>
              </w:rPr>
              <w:t>100.00</w:t>
            </w:r>
          </w:p>
        </w:tc>
        <w:tc>
          <w:tcPr>
            <w:tcW w:w="850" w:type="dxa"/>
            <w:vAlign w:val="bottom"/>
          </w:tcPr>
          <w:p w14:paraId="47336586" w14:textId="55D6EB50" w:rsidR="00DF1875" w:rsidRPr="00BE2B24" w:rsidRDefault="00E543D6">
            <w:pPr>
              <w:rPr>
                <w:sz w:val="20"/>
                <w:szCs w:val="20"/>
              </w:rPr>
            </w:pPr>
            <w:r w:rsidRPr="00BE2B24">
              <w:rPr>
                <w:color w:val="000000"/>
                <w:sz w:val="20"/>
                <w:szCs w:val="20"/>
              </w:rPr>
              <w:t>100.00</w:t>
            </w:r>
          </w:p>
        </w:tc>
        <w:tc>
          <w:tcPr>
            <w:tcW w:w="851" w:type="dxa"/>
            <w:vAlign w:val="bottom"/>
          </w:tcPr>
          <w:p w14:paraId="19CAA8D0" w14:textId="551426AD" w:rsidR="00DF1875" w:rsidRPr="00BE2B24" w:rsidRDefault="00E543D6">
            <w:pPr>
              <w:rPr>
                <w:sz w:val="20"/>
                <w:szCs w:val="20"/>
              </w:rPr>
            </w:pPr>
            <w:r w:rsidRPr="00BE2B24">
              <w:rPr>
                <w:color w:val="000000"/>
                <w:sz w:val="20"/>
                <w:szCs w:val="20"/>
              </w:rPr>
              <w:t>100.00</w:t>
            </w:r>
          </w:p>
        </w:tc>
        <w:tc>
          <w:tcPr>
            <w:tcW w:w="850" w:type="dxa"/>
            <w:vAlign w:val="bottom"/>
          </w:tcPr>
          <w:p w14:paraId="0EBAF2F5" w14:textId="47441503" w:rsidR="00DF1875" w:rsidRPr="00BE2B24" w:rsidRDefault="00E543D6">
            <w:pPr>
              <w:rPr>
                <w:sz w:val="20"/>
                <w:szCs w:val="20"/>
              </w:rPr>
            </w:pPr>
            <w:r w:rsidRPr="00BE2B24">
              <w:rPr>
                <w:color w:val="000000"/>
                <w:sz w:val="20"/>
                <w:szCs w:val="20"/>
              </w:rPr>
              <w:t>100.00</w:t>
            </w:r>
          </w:p>
        </w:tc>
      </w:tr>
    </w:tbl>
    <w:p w14:paraId="73581A57" w14:textId="1FC1C58A" w:rsidR="00DF1875" w:rsidRDefault="00DF1875"/>
    <w:p w14:paraId="15F75F0A" w14:textId="0733D7E9" w:rsidR="00DF1875" w:rsidRPr="00C36F40" w:rsidRDefault="00E543D6" w:rsidP="00C36F40">
      <w:bookmarkStart w:id="9" w:name="_heading=h.2s8eyo1" w:colFirst="0" w:colLast="0"/>
      <w:bookmarkEnd w:id="9"/>
      <w:r>
        <w:rPr>
          <w:b/>
          <w:color w:val="FF0000"/>
          <w:sz w:val="22"/>
          <w:szCs w:val="22"/>
        </w:rPr>
        <w:t>Supplementary Table 7.</w:t>
      </w:r>
      <w:r>
        <w:rPr>
          <w:color w:val="FF0000"/>
          <w:sz w:val="22"/>
          <w:szCs w:val="22"/>
        </w:rPr>
        <w:t xml:space="preserve"> </w:t>
      </w:r>
      <w:r>
        <w:rPr>
          <w:sz w:val="22"/>
          <w:szCs w:val="22"/>
        </w:rPr>
        <w:t xml:space="preserve">Heavy minerals of eight sediment samples, determined by </w:t>
      </w:r>
      <w:proofErr w:type="spellStart"/>
      <w:r>
        <w:rPr>
          <w:color w:val="3C4043"/>
          <w:sz w:val="22"/>
          <w:szCs w:val="22"/>
          <w:highlight w:val="white"/>
        </w:rPr>
        <w:t>QEMSCAN</w:t>
      </w:r>
      <w:proofErr w:type="spellEnd"/>
      <w:r>
        <w:rPr>
          <w:color w:val="3C4043"/>
          <w:sz w:val="22"/>
          <w:szCs w:val="22"/>
          <w:highlight w:val="white"/>
        </w:rPr>
        <w:t>®</w:t>
      </w:r>
      <w:r>
        <w:rPr>
          <w:color w:val="3C4043"/>
          <w:sz w:val="22"/>
          <w:szCs w:val="22"/>
        </w:rPr>
        <w:t xml:space="preserve">, from </w:t>
      </w:r>
      <w:proofErr w:type="spellStart"/>
      <w:r>
        <w:rPr>
          <w:color w:val="3C4043"/>
          <w:sz w:val="22"/>
          <w:szCs w:val="22"/>
        </w:rPr>
        <w:t>Ulakhan</w:t>
      </w:r>
      <w:proofErr w:type="spellEnd"/>
      <w:r>
        <w:rPr>
          <w:color w:val="3C4043"/>
          <w:sz w:val="22"/>
          <w:szCs w:val="22"/>
        </w:rPr>
        <w:t xml:space="preserve"> Sular </w:t>
      </w:r>
      <w:r w:rsidR="006A7826">
        <w:rPr>
          <w:color w:val="3C4043"/>
          <w:sz w:val="22"/>
          <w:szCs w:val="22"/>
        </w:rPr>
        <w:t xml:space="preserve">Formation </w:t>
      </w:r>
      <w:r w:rsidR="00E4615E">
        <w:rPr>
          <w:color w:val="3C4043"/>
          <w:sz w:val="22"/>
          <w:szCs w:val="22"/>
        </w:rPr>
        <w:t>(Sed-1 to Sed-7) and overlying deposits (Sed-8)</w:t>
      </w:r>
      <w:r>
        <w:rPr>
          <w:sz w:val="22"/>
          <w:szCs w:val="22"/>
        </w:rPr>
        <w:t>. Units % volume.</w:t>
      </w:r>
    </w:p>
    <w:tbl>
      <w:tblPr>
        <w:tblStyle w:val="a5"/>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9"/>
        <w:gridCol w:w="830"/>
        <w:gridCol w:w="830"/>
        <w:gridCol w:w="851"/>
        <w:gridCol w:w="850"/>
        <w:gridCol w:w="851"/>
        <w:gridCol w:w="850"/>
        <w:gridCol w:w="851"/>
        <w:gridCol w:w="850"/>
      </w:tblGrid>
      <w:tr w:rsidR="00DF1875" w14:paraId="230C9119" w14:textId="77777777">
        <w:tc>
          <w:tcPr>
            <w:tcW w:w="1939" w:type="dxa"/>
          </w:tcPr>
          <w:p w14:paraId="4E05B79B" w14:textId="389CE48D" w:rsidR="00DF1875" w:rsidRPr="00BE2B24" w:rsidRDefault="00DF1875">
            <w:pPr>
              <w:rPr>
                <w:b/>
                <w:bCs/>
                <w:sz w:val="20"/>
                <w:szCs w:val="20"/>
              </w:rPr>
            </w:pPr>
          </w:p>
        </w:tc>
        <w:tc>
          <w:tcPr>
            <w:tcW w:w="830" w:type="dxa"/>
          </w:tcPr>
          <w:p w14:paraId="4C619F42" w14:textId="71D5F81C" w:rsidR="00DF1875" w:rsidRPr="00BE2B24" w:rsidRDefault="00E543D6">
            <w:pPr>
              <w:rPr>
                <w:b/>
                <w:bCs/>
                <w:sz w:val="20"/>
                <w:szCs w:val="20"/>
              </w:rPr>
            </w:pPr>
            <w:r w:rsidRPr="00BE2B24">
              <w:rPr>
                <w:b/>
                <w:bCs/>
                <w:sz w:val="20"/>
                <w:szCs w:val="20"/>
              </w:rPr>
              <w:t>Sed-1</w:t>
            </w:r>
          </w:p>
        </w:tc>
        <w:tc>
          <w:tcPr>
            <w:tcW w:w="830" w:type="dxa"/>
          </w:tcPr>
          <w:p w14:paraId="58277AAC" w14:textId="345400F3" w:rsidR="00DF1875" w:rsidRPr="00BE2B24" w:rsidRDefault="00E543D6">
            <w:pPr>
              <w:rPr>
                <w:b/>
                <w:bCs/>
                <w:sz w:val="20"/>
                <w:szCs w:val="20"/>
              </w:rPr>
            </w:pPr>
            <w:r w:rsidRPr="00BE2B24">
              <w:rPr>
                <w:b/>
                <w:bCs/>
                <w:sz w:val="20"/>
                <w:szCs w:val="20"/>
              </w:rPr>
              <w:t>Sed-2</w:t>
            </w:r>
          </w:p>
        </w:tc>
        <w:tc>
          <w:tcPr>
            <w:tcW w:w="851" w:type="dxa"/>
          </w:tcPr>
          <w:p w14:paraId="7D99EE33" w14:textId="4D69B9E0" w:rsidR="00DF1875" w:rsidRPr="00BE2B24" w:rsidRDefault="00E543D6">
            <w:pPr>
              <w:rPr>
                <w:b/>
                <w:bCs/>
                <w:sz w:val="20"/>
                <w:szCs w:val="20"/>
              </w:rPr>
            </w:pPr>
            <w:r w:rsidRPr="00BE2B24">
              <w:rPr>
                <w:b/>
                <w:bCs/>
                <w:sz w:val="20"/>
                <w:szCs w:val="20"/>
              </w:rPr>
              <w:t>Sed-3</w:t>
            </w:r>
          </w:p>
        </w:tc>
        <w:tc>
          <w:tcPr>
            <w:tcW w:w="850" w:type="dxa"/>
          </w:tcPr>
          <w:p w14:paraId="155412F1" w14:textId="0F36D43B" w:rsidR="00DF1875" w:rsidRPr="00BE2B24" w:rsidRDefault="00E543D6">
            <w:pPr>
              <w:rPr>
                <w:b/>
                <w:bCs/>
                <w:sz w:val="20"/>
                <w:szCs w:val="20"/>
              </w:rPr>
            </w:pPr>
            <w:r w:rsidRPr="00BE2B24">
              <w:rPr>
                <w:b/>
                <w:bCs/>
                <w:sz w:val="20"/>
                <w:szCs w:val="20"/>
              </w:rPr>
              <w:t>Sed-4.1</w:t>
            </w:r>
          </w:p>
        </w:tc>
        <w:tc>
          <w:tcPr>
            <w:tcW w:w="851" w:type="dxa"/>
          </w:tcPr>
          <w:p w14:paraId="55675721" w14:textId="03DB52D2" w:rsidR="00DF1875" w:rsidRPr="00BE2B24" w:rsidRDefault="00E543D6">
            <w:pPr>
              <w:rPr>
                <w:b/>
                <w:bCs/>
                <w:sz w:val="20"/>
                <w:szCs w:val="20"/>
              </w:rPr>
            </w:pPr>
            <w:r w:rsidRPr="00BE2B24">
              <w:rPr>
                <w:b/>
                <w:bCs/>
                <w:sz w:val="20"/>
                <w:szCs w:val="20"/>
              </w:rPr>
              <w:t>Sed-4.2</w:t>
            </w:r>
          </w:p>
        </w:tc>
        <w:tc>
          <w:tcPr>
            <w:tcW w:w="850" w:type="dxa"/>
          </w:tcPr>
          <w:p w14:paraId="788673F0" w14:textId="64CA60D4" w:rsidR="00DF1875" w:rsidRPr="00BE2B24" w:rsidRDefault="00E543D6">
            <w:pPr>
              <w:rPr>
                <w:b/>
                <w:bCs/>
                <w:sz w:val="20"/>
                <w:szCs w:val="20"/>
              </w:rPr>
            </w:pPr>
            <w:r w:rsidRPr="00BE2B24">
              <w:rPr>
                <w:b/>
                <w:bCs/>
                <w:sz w:val="20"/>
                <w:szCs w:val="20"/>
              </w:rPr>
              <w:t>Sed-6</w:t>
            </w:r>
          </w:p>
        </w:tc>
        <w:tc>
          <w:tcPr>
            <w:tcW w:w="851" w:type="dxa"/>
          </w:tcPr>
          <w:p w14:paraId="591AAE0E" w14:textId="5142D011" w:rsidR="00DF1875" w:rsidRPr="00BE2B24" w:rsidRDefault="00E543D6">
            <w:pPr>
              <w:rPr>
                <w:b/>
                <w:bCs/>
                <w:sz w:val="20"/>
                <w:szCs w:val="20"/>
              </w:rPr>
            </w:pPr>
            <w:r w:rsidRPr="00BE2B24">
              <w:rPr>
                <w:b/>
                <w:bCs/>
                <w:sz w:val="20"/>
                <w:szCs w:val="20"/>
              </w:rPr>
              <w:t>Sed-7</w:t>
            </w:r>
          </w:p>
        </w:tc>
        <w:tc>
          <w:tcPr>
            <w:tcW w:w="850" w:type="dxa"/>
          </w:tcPr>
          <w:p w14:paraId="6F943044" w14:textId="2251D674" w:rsidR="00DF1875" w:rsidRPr="00BE2B24" w:rsidRDefault="00E543D6">
            <w:pPr>
              <w:rPr>
                <w:b/>
                <w:bCs/>
                <w:sz w:val="20"/>
                <w:szCs w:val="20"/>
              </w:rPr>
            </w:pPr>
            <w:r w:rsidRPr="00BE2B24">
              <w:rPr>
                <w:b/>
                <w:bCs/>
                <w:sz w:val="20"/>
                <w:szCs w:val="20"/>
              </w:rPr>
              <w:t>Sed-8</w:t>
            </w:r>
          </w:p>
        </w:tc>
      </w:tr>
      <w:tr w:rsidR="00DF1875" w14:paraId="4BFB25B2" w14:textId="77777777">
        <w:tc>
          <w:tcPr>
            <w:tcW w:w="1939" w:type="dxa"/>
            <w:vAlign w:val="bottom"/>
          </w:tcPr>
          <w:p w14:paraId="3427313E" w14:textId="3D039E8A" w:rsidR="00DF1875" w:rsidRPr="00BE2B24" w:rsidRDefault="00E543D6">
            <w:pPr>
              <w:rPr>
                <w:b/>
                <w:bCs/>
                <w:sz w:val="20"/>
                <w:szCs w:val="20"/>
              </w:rPr>
            </w:pPr>
            <w:r w:rsidRPr="00BE2B24">
              <w:rPr>
                <w:b/>
                <w:bCs/>
                <w:color w:val="000000"/>
                <w:sz w:val="20"/>
                <w:szCs w:val="20"/>
              </w:rPr>
              <w:t>Epidote</w:t>
            </w:r>
          </w:p>
        </w:tc>
        <w:tc>
          <w:tcPr>
            <w:tcW w:w="830" w:type="dxa"/>
            <w:vAlign w:val="bottom"/>
          </w:tcPr>
          <w:p w14:paraId="5E98E419" w14:textId="60215A3C" w:rsidR="00DF1875" w:rsidRPr="00BE2B24" w:rsidRDefault="00E543D6">
            <w:pPr>
              <w:rPr>
                <w:sz w:val="20"/>
                <w:szCs w:val="20"/>
              </w:rPr>
            </w:pPr>
            <w:r w:rsidRPr="00BE2B24">
              <w:rPr>
                <w:color w:val="000000"/>
                <w:sz w:val="20"/>
                <w:szCs w:val="20"/>
              </w:rPr>
              <w:t>0.03</w:t>
            </w:r>
          </w:p>
        </w:tc>
        <w:tc>
          <w:tcPr>
            <w:tcW w:w="830" w:type="dxa"/>
            <w:vAlign w:val="bottom"/>
          </w:tcPr>
          <w:p w14:paraId="2A738559" w14:textId="35FA3FE7" w:rsidR="00DF1875" w:rsidRPr="00BE2B24" w:rsidRDefault="00E543D6">
            <w:pPr>
              <w:rPr>
                <w:sz w:val="20"/>
                <w:szCs w:val="20"/>
              </w:rPr>
            </w:pPr>
            <w:r w:rsidRPr="00BE2B24">
              <w:rPr>
                <w:color w:val="000000"/>
                <w:sz w:val="20"/>
                <w:szCs w:val="20"/>
              </w:rPr>
              <w:t>0.02</w:t>
            </w:r>
          </w:p>
        </w:tc>
        <w:tc>
          <w:tcPr>
            <w:tcW w:w="851" w:type="dxa"/>
            <w:vAlign w:val="bottom"/>
          </w:tcPr>
          <w:p w14:paraId="2CCF813F" w14:textId="4E048EA8" w:rsidR="00DF1875" w:rsidRPr="00BE2B24" w:rsidRDefault="00E543D6">
            <w:pPr>
              <w:rPr>
                <w:sz w:val="20"/>
                <w:szCs w:val="20"/>
              </w:rPr>
            </w:pPr>
            <w:r w:rsidRPr="00BE2B24">
              <w:rPr>
                <w:color w:val="000000"/>
                <w:sz w:val="20"/>
                <w:szCs w:val="20"/>
              </w:rPr>
              <w:t>0.04</w:t>
            </w:r>
          </w:p>
        </w:tc>
        <w:tc>
          <w:tcPr>
            <w:tcW w:w="850" w:type="dxa"/>
            <w:vAlign w:val="bottom"/>
          </w:tcPr>
          <w:p w14:paraId="2F9E2687" w14:textId="26AB5490" w:rsidR="00DF1875" w:rsidRPr="00BE2B24" w:rsidRDefault="00E543D6">
            <w:pPr>
              <w:rPr>
                <w:sz w:val="20"/>
                <w:szCs w:val="20"/>
              </w:rPr>
            </w:pPr>
            <w:r w:rsidRPr="00BE2B24">
              <w:rPr>
                <w:color w:val="000000"/>
                <w:sz w:val="20"/>
                <w:szCs w:val="20"/>
              </w:rPr>
              <w:t>0.03</w:t>
            </w:r>
          </w:p>
        </w:tc>
        <w:tc>
          <w:tcPr>
            <w:tcW w:w="851" w:type="dxa"/>
            <w:vAlign w:val="bottom"/>
          </w:tcPr>
          <w:p w14:paraId="6138DE4F" w14:textId="0A08B04B" w:rsidR="00DF1875" w:rsidRPr="00BE2B24" w:rsidRDefault="00E543D6">
            <w:pPr>
              <w:rPr>
                <w:sz w:val="20"/>
                <w:szCs w:val="20"/>
              </w:rPr>
            </w:pPr>
            <w:r w:rsidRPr="00BE2B24">
              <w:rPr>
                <w:color w:val="000000"/>
                <w:sz w:val="20"/>
                <w:szCs w:val="20"/>
              </w:rPr>
              <w:t>0.04</w:t>
            </w:r>
          </w:p>
        </w:tc>
        <w:tc>
          <w:tcPr>
            <w:tcW w:w="850" w:type="dxa"/>
            <w:vAlign w:val="bottom"/>
          </w:tcPr>
          <w:p w14:paraId="5DB571A9" w14:textId="1BDA8BD6" w:rsidR="00DF1875" w:rsidRPr="00BE2B24" w:rsidRDefault="00E543D6">
            <w:pPr>
              <w:rPr>
                <w:sz w:val="20"/>
                <w:szCs w:val="20"/>
              </w:rPr>
            </w:pPr>
            <w:r w:rsidRPr="00BE2B24">
              <w:rPr>
                <w:color w:val="000000"/>
                <w:sz w:val="20"/>
                <w:szCs w:val="20"/>
              </w:rPr>
              <w:t>0.04</w:t>
            </w:r>
          </w:p>
        </w:tc>
        <w:tc>
          <w:tcPr>
            <w:tcW w:w="851" w:type="dxa"/>
            <w:vAlign w:val="bottom"/>
          </w:tcPr>
          <w:p w14:paraId="14D64EFE" w14:textId="6EE89790" w:rsidR="00DF1875" w:rsidRPr="00BE2B24" w:rsidRDefault="00E543D6">
            <w:pPr>
              <w:rPr>
                <w:sz w:val="20"/>
                <w:szCs w:val="20"/>
              </w:rPr>
            </w:pPr>
            <w:r w:rsidRPr="00BE2B24">
              <w:rPr>
                <w:color w:val="000000"/>
                <w:sz w:val="20"/>
                <w:szCs w:val="20"/>
              </w:rPr>
              <w:t>0.07</w:t>
            </w:r>
          </w:p>
        </w:tc>
        <w:tc>
          <w:tcPr>
            <w:tcW w:w="850" w:type="dxa"/>
            <w:vAlign w:val="bottom"/>
          </w:tcPr>
          <w:p w14:paraId="7CA11DA4" w14:textId="13D71314" w:rsidR="00DF1875" w:rsidRPr="00BE2B24" w:rsidRDefault="00E543D6">
            <w:pPr>
              <w:rPr>
                <w:sz w:val="20"/>
                <w:szCs w:val="20"/>
              </w:rPr>
            </w:pPr>
            <w:r w:rsidRPr="00BE2B24">
              <w:rPr>
                <w:color w:val="000000"/>
                <w:sz w:val="20"/>
                <w:szCs w:val="20"/>
              </w:rPr>
              <w:t>0.03</w:t>
            </w:r>
          </w:p>
        </w:tc>
      </w:tr>
      <w:tr w:rsidR="00DF1875" w14:paraId="1935C936" w14:textId="77777777">
        <w:tc>
          <w:tcPr>
            <w:tcW w:w="1939" w:type="dxa"/>
            <w:vAlign w:val="bottom"/>
          </w:tcPr>
          <w:p w14:paraId="7CE20716" w14:textId="2E5001FA" w:rsidR="00DF1875" w:rsidRPr="00BE2B24" w:rsidRDefault="00E543D6">
            <w:pPr>
              <w:rPr>
                <w:b/>
                <w:bCs/>
                <w:sz w:val="20"/>
                <w:szCs w:val="20"/>
              </w:rPr>
            </w:pPr>
            <w:r w:rsidRPr="00BE2B24">
              <w:rPr>
                <w:b/>
                <w:bCs/>
                <w:color w:val="000000"/>
                <w:sz w:val="20"/>
                <w:szCs w:val="20"/>
              </w:rPr>
              <w:t>Amphibole</w:t>
            </w:r>
          </w:p>
        </w:tc>
        <w:tc>
          <w:tcPr>
            <w:tcW w:w="830" w:type="dxa"/>
            <w:vAlign w:val="bottom"/>
          </w:tcPr>
          <w:p w14:paraId="0636C6A4" w14:textId="25D919D0" w:rsidR="00DF1875" w:rsidRPr="00BE2B24" w:rsidRDefault="00E543D6">
            <w:pPr>
              <w:rPr>
                <w:sz w:val="20"/>
                <w:szCs w:val="20"/>
              </w:rPr>
            </w:pPr>
            <w:r w:rsidRPr="00BE2B24">
              <w:rPr>
                <w:color w:val="000000"/>
                <w:sz w:val="20"/>
                <w:szCs w:val="20"/>
              </w:rPr>
              <w:t>0.18</w:t>
            </w:r>
          </w:p>
        </w:tc>
        <w:tc>
          <w:tcPr>
            <w:tcW w:w="830" w:type="dxa"/>
            <w:vAlign w:val="bottom"/>
          </w:tcPr>
          <w:p w14:paraId="7E6F2790" w14:textId="1849F179" w:rsidR="00DF1875" w:rsidRPr="00BE2B24" w:rsidRDefault="00E543D6">
            <w:pPr>
              <w:rPr>
                <w:sz w:val="20"/>
                <w:szCs w:val="20"/>
              </w:rPr>
            </w:pPr>
            <w:r w:rsidRPr="00BE2B24">
              <w:rPr>
                <w:color w:val="000000"/>
                <w:sz w:val="20"/>
                <w:szCs w:val="20"/>
              </w:rPr>
              <w:t>0.12</w:t>
            </w:r>
          </w:p>
        </w:tc>
        <w:tc>
          <w:tcPr>
            <w:tcW w:w="851" w:type="dxa"/>
            <w:vAlign w:val="bottom"/>
          </w:tcPr>
          <w:p w14:paraId="094DC30A" w14:textId="59CE8FBD" w:rsidR="00DF1875" w:rsidRPr="00BE2B24" w:rsidRDefault="00E543D6">
            <w:pPr>
              <w:rPr>
                <w:sz w:val="20"/>
                <w:szCs w:val="20"/>
              </w:rPr>
            </w:pPr>
            <w:r w:rsidRPr="00BE2B24">
              <w:rPr>
                <w:color w:val="000000"/>
                <w:sz w:val="20"/>
                <w:szCs w:val="20"/>
              </w:rPr>
              <w:t>0.17</w:t>
            </w:r>
          </w:p>
        </w:tc>
        <w:tc>
          <w:tcPr>
            <w:tcW w:w="850" w:type="dxa"/>
            <w:vAlign w:val="bottom"/>
          </w:tcPr>
          <w:p w14:paraId="074016B3" w14:textId="201F8F60" w:rsidR="00DF1875" w:rsidRPr="00BE2B24" w:rsidRDefault="00E543D6">
            <w:pPr>
              <w:rPr>
                <w:sz w:val="20"/>
                <w:szCs w:val="20"/>
              </w:rPr>
            </w:pPr>
            <w:r w:rsidRPr="00BE2B24">
              <w:rPr>
                <w:color w:val="000000"/>
                <w:sz w:val="20"/>
                <w:szCs w:val="20"/>
              </w:rPr>
              <w:t>0.06</w:t>
            </w:r>
          </w:p>
        </w:tc>
        <w:tc>
          <w:tcPr>
            <w:tcW w:w="851" w:type="dxa"/>
            <w:vAlign w:val="bottom"/>
          </w:tcPr>
          <w:p w14:paraId="40B3901E" w14:textId="051D3299" w:rsidR="00DF1875" w:rsidRPr="00BE2B24" w:rsidRDefault="00E543D6">
            <w:pPr>
              <w:rPr>
                <w:sz w:val="20"/>
                <w:szCs w:val="20"/>
              </w:rPr>
            </w:pPr>
            <w:r w:rsidRPr="00BE2B24">
              <w:rPr>
                <w:color w:val="000000"/>
                <w:sz w:val="20"/>
                <w:szCs w:val="20"/>
              </w:rPr>
              <w:t>0.14</w:t>
            </w:r>
          </w:p>
        </w:tc>
        <w:tc>
          <w:tcPr>
            <w:tcW w:w="850" w:type="dxa"/>
            <w:vAlign w:val="bottom"/>
          </w:tcPr>
          <w:p w14:paraId="43ACA67D" w14:textId="24E0CD4D" w:rsidR="00DF1875" w:rsidRPr="00BE2B24" w:rsidRDefault="00E543D6">
            <w:pPr>
              <w:rPr>
                <w:sz w:val="20"/>
                <w:szCs w:val="20"/>
              </w:rPr>
            </w:pPr>
            <w:r w:rsidRPr="00BE2B24">
              <w:rPr>
                <w:color w:val="000000"/>
                <w:sz w:val="20"/>
                <w:szCs w:val="20"/>
              </w:rPr>
              <w:t>0.14</w:t>
            </w:r>
          </w:p>
        </w:tc>
        <w:tc>
          <w:tcPr>
            <w:tcW w:w="851" w:type="dxa"/>
            <w:vAlign w:val="bottom"/>
          </w:tcPr>
          <w:p w14:paraId="517BF036" w14:textId="0018C6F0" w:rsidR="00DF1875" w:rsidRPr="00BE2B24" w:rsidRDefault="00E543D6">
            <w:pPr>
              <w:rPr>
                <w:sz w:val="20"/>
                <w:szCs w:val="20"/>
              </w:rPr>
            </w:pPr>
            <w:r w:rsidRPr="00BE2B24">
              <w:rPr>
                <w:color w:val="000000"/>
                <w:sz w:val="20"/>
                <w:szCs w:val="20"/>
              </w:rPr>
              <w:t>0.26</w:t>
            </w:r>
          </w:p>
        </w:tc>
        <w:tc>
          <w:tcPr>
            <w:tcW w:w="850" w:type="dxa"/>
            <w:vAlign w:val="bottom"/>
          </w:tcPr>
          <w:p w14:paraId="1ABB298D" w14:textId="06275762" w:rsidR="00DF1875" w:rsidRPr="00BE2B24" w:rsidRDefault="00E543D6">
            <w:pPr>
              <w:rPr>
                <w:sz w:val="20"/>
                <w:szCs w:val="20"/>
              </w:rPr>
            </w:pPr>
            <w:r w:rsidRPr="00BE2B24">
              <w:rPr>
                <w:color w:val="000000"/>
                <w:sz w:val="20"/>
                <w:szCs w:val="20"/>
              </w:rPr>
              <w:t>0.13</w:t>
            </w:r>
          </w:p>
        </w:tc>
      </w:tr>
      <w:tr w:rsidR="00DF1875" w14:paraId="61DC5336" w14:textId="77777777">
        <w:tc>
          <w:tcPr>
            <w:tcW w:w="1939" w:type="dxa"/>
            <w:vAlign w:val="bottom"/>
          </w:tcPr>
          <w:p w14:paraId="3F74DEEE" w14:textId="0B7E647D" w:rsidR="00DF1875" w:rsidRPr="00BE2B24" w:rsidRDefault="00E543D6">
            <w:pPr>
              <w:rPr>
                <w:b/>
                <w:bCs/>
                <w:sz w:val="20"/>
                <w:szCs w:val="20"/>
              </w:rPr>
            </w:pPr>
            <w:r w:rsidRPr="00BE2B24">
              <w:rPr>
                <w:b/>
                <w:bCs/>
                <w:color w:val="000000"/>
                <w:sz w:val="20"/>
                <w:szCs w:val="20"/>
              </w:rPr>
              <w:t>Titanite</w:t>
            </w:r>
          </w:p>
        </w:tc>
        <w:tc>
          <w:tcPr>
            <w:tcW w:w="830" w:type="dxa"/>
            <w:vAlign w:val="bottom"/>
          </w:tcPr>
          <w:p w14:paraId="019920CA" w14:textId="4A8B1436" w:rsidR="00DF1875" w:rsidRPr="00BE2B24" w:rsidRDefault="00E543D6">
            <w:pPr>
              <w:rPr>
                <w:sz w:val="20"/>
                <w:szCs w:val="20"/>
              </w:rPr>
            </w:pPr>
            <w:r w:rsidRPr="00BE2B24">
              <w:rPr>
                <w:color w:val="000000"/>
                <w:sz w:val="20"/>
                <w:szCs w:val="20"/>
              </w:rPr>
              <w:t>0.05</w:t>
            </w:r>
          </w:p>
        </w:tc>
        <w:tc>
          <w:tcPr>
            <w:tcW w:w="830" w:type="dxa"/>
            <w:vAlign w:val="bottom"/>
          </w:tcPr>
          <w:p w14:paraId="6A8B8E11" w14:textId="0C1F1C4C" w:rsidR="00DF1875" w:rsidRPr="00BE2B24" w:rsidRDefault="00E543D6">
            <w:pPr>
              <w:rPr>
                <w:sz w:val="20"/>
                <w:szCs w:val="20"/>
              </w:rPr>
            </w:pPr>
            <w:r w:rsidRPr="00BE2B24">
              <w:rPr>
                <w:color w:val="000000"/>
                <w:sz w:val="20"/>
                <w:szCs w:val="20"/>
              </w:rPr>
              <w:t>0.04</w:t>
            </w:r>
          </w:p>
        </w:tc>
        <w:tc>
          <w:tcPr>
            <w:tcW w:w="851" w:type="dxa"/>
            <w:vAlign w:val="bottom"/>
          </w:tcPr>
          <w:p w14:paraId="06D61439" w14:textId="3C12F8A6" w:rsidR="00DF1875" w:rsidRPr="00BE2B24" w:rsidRDefault="00E543D6">
            <w:pPr>
              <w:rPr>
                <w:sz w:val="20"/>
                <w:szCs w:val="20"/>
              </w:rPr>
            </w:pPr>
            <w:r w:rsidRPr="00BE2B24">
              <w:rPr>
                <w:color w:val="000000"/>
                <w:sz w:val="20"/>
                <w:szCs w:val="20"/>
              </w:rPr>
              <w:t>0.06</w:t>
            </w:r>
          </w:p>
        </w:tc>
        <w:tc>
          <w:tcPr>
            <w:tcW w:w="850" w:type="dxa"/>
            <w:vAlign w:val="bottom"/>
          </w:tcPr>
          <w:p w14:paraId="5DD278D1" w14:textId="77C2A196" w:rsidR="00DF1875" w:rsidRPr="00BE2B24" w:rsidRDefault="00E543D6">
            <w:pPr>
              <w:rPr>
                <w:sz w:val="20"/>
                <w:szCs w:val="20"/>
              </w:rPr>
            </w:pPr>
            <w:r w:rsidRPr="00BE2B24">
              <w:rPr>
                <w:color w:val="000000"/>
                <w:sz w:val="20"/>
                <w:szCs w:val="20"/>
              </w:rPr>
              <w:t>0.05</w:t>
            </w:r>
          </w:p>
        </w:tc>
        <w:tc>
          <w:tcPr>
            <w:tcW w:w="851" w:type="dxa"/>
            <w:vAlign w:val="bottom"/>
          </w:tcPr>
          <w:p w14:paraId="6E71C6E9" w14:textId="132615D5" w:rsidR="00DF1875" w:rsidRPr="00BE2B24" w:rsidRDefault="00E543D6">
            <w:pPr>
              <w:rPr>
                <w:sz w:val="20"/>
                <w:szCs w:val="20"/>
              </w:rPr>
            </w:pPr>
            <w:r w:rsidRPr="00BE2B24">
              <w:rPr>
                <w:color w:val="000000"/>
                <w:sz w:val="20"/>
                <w:szCs w:val="20"/>
              </w:rPr>
              <w:t>0.05</w:t>
            </w:r>
          </w:p>
        </w:tc>
        <w:tc>
          <w:tcPr>
            <w:tcW w:w="850" w:type="dxa"/>
            <w:vAlign w:val="bottom"/>
          </w:tcPr>
          <w:p w14:paraId="1DE8C272" w14:textId="34DDBEA0" w:rsidR="00DF1875" w:rsidRPr="00BE2B24" w:rsidRDefault="00E543D6">
            <w:pPr>
              <w:rPr>
                <w:sz w:val="20"/>
                <w:szCs w:val="20"/>
              </w:rPr>
            </w:pPr>
            <w:r w:rsidRPr="00BE2B24">
              <w:rPr>
                <w:color w:val="000000"/>
                <w:sz w:val="20"/>
                <w:szCs w:val="20"/>
              </w:rPr>
              <w:t>0.04</w:t>
            </w:r>
          </w:p>
        </w:tc>
        <w:tc>
          <w:tcPr>
            <w:tcW w:w="851" w:type="dxa"/>
            <w:vAlign w:val="bottom"/>
          </w:tcPr>
          <w:p w14:paraId="0578552D" w14:textId="695E1F84" w:rsidR="00DF1875" w:rsidRPr="00BE2B24" w:rsidRDefault="00E543D6">
            <w:pPr>
              <w:rPr>
                <w:sz w:val="20"/>
                <w:szCs w:val="20"/>
              </w:rPr>
            </w:pPr>
            <w:r w:rsidRPr="00BE2B24">
              <w:rPr>
                <w:color w:val="000000"/>
                <w:sz w:val="20"/>
                <w:szCs w:val="20"/>
              </w:rPr>
              <w:t>0.06</w:t>
            </w:r>
          </w:p>
        </w:tc>
        <w:tc>
          <w:tcPr>
            <w:tcW w:w="850" w:type="dxa"/>
            <w:vAlign w:val="bottom"/>
          </w:tcPr>
          <w:p w14:paraId="746856F1" w14:textId="6A77A83F" w:rsidR="00DF1875" w:rsidRPr="00BE2B24" w:rsidRDefault="00E543D6">
            <w:pPr>
              <w:rPr>
                <w:sz w:val="20"/>
                <w:szCs w:val="20"/>
              </w:rPr>
            </w:pPr>
            <w:r w:rsidRPr="00BE2B24">
              <w:rPr>
                <w:color w:val="000000"/>
                <w:sz w:val="20"/>
                <w:szCs w:val="20"/>
              </w:rPr>
              <w:t>0.04</w:t>
            </w:r>
          </w:p>
        </w:tc>
      </w:tr>
      <w:tr w:rsidR="00DF1875" w14:paraId="4A145A21" w14:textId="77777777">
        <w:tc>
          <w:tcPr>
            <w:tcW w:w="1939" w:type="dxa"/>
            <w:vAlign w:val="bottom"/>
          </w:tcPr>
          <w:p w14:paraId="5C711B9A" w14:textId="5C1F6CA0" w:rsidR="00DF1875" w:rsidRPr="00BE2B24" w:rsidRDefault="00E543D6">
            <w:pPr>
              <w:rPr>
                <w:b/>
                <w:bCs/>
                <w:sz w:val="20"/>
                <w:szCs w:val="20"/>
              </w:rPr>
            </w:pPr>
            <w:r w:rsidRPr="00BE2B24">
              <w:rPr>
                <w:b/>
                <w:bCs/>
                <w:color w:val="000000"/>
                <w:sz w:val="20"/>
                <w:szCs w:val="20"/>
              </w:rPr>
              <w:t>Rutile</w:t>
            </w:r>
          </w:p>
        </w:tc>
        <w:tc>
          <w:tcPr>
            <w:tcW w:w="830" w:type="dxa"/>
            <w:vAlign w:val="bottom"/>
          </w:tcPr>
          <w:p w14:paraId="7A3CCCBE" w14:textId="6972E43D" w:rsidR="00DF1875" w:rsidRPr="00BE2B24" w:rsidRDefault="00E543D6">
            <w:pPr>
              <w:rPr>
                <w:sz w:val="20"/>
                <w:szCs w:val="20"/>
              </w:rPr>
            </w:pPr>
            <w:r w:rsidRPr="00BE2B24">
              <w:rPr>
                <w:color w:val="000000"/>
                <w:sz w:val="20"/>
                <w:szCs w:val="20"/>
              </w:rPr>
              <w:t>0.06</w:t>
            </w:r>
          </w:p>
        </w:tc>
        <w:tc>
          <w:tcPr>
            <w:tcW w:w="830" w:type="dxa"/>
            <w:vAlign w:val="bottom"/>
          </w:tcPr>
          <w:p w14:paraId="09878126" w14:textId="61C686B3" w:rsidR="00DF1875" w:rsidRPr="00BE2B24" w:rsidRDefault="00E543D6">
            <w:pPr>
              <w:rPr>
                <w:sz w:val="20"/>
                <w:szCs w:val="20"/>
              </w:rPr>
            </w:pPr>
            <w:r w:rsidRPr="00BE2B24">
              <w:rPr>
                <w:color w:val="000000"/>
                <w:sz w:val="20"/>
                <w:szCs w:val="20"/>
              </w:rPr>
              <w:t>0.08</w:t>
            </w:r>
          </w:p>
        </w:tc>
        <w:tc>
          <w:tcPr>
            <w:tcW w:w="851" w:type="dxa"/>
            <w:vAlign w:val="bottom"/>
          </w:tcPr>
          <w:p w14:paraId="2E72467A" w14:textId="53980931" w:rsidR="00DF1875" w:rsidRPr="00BE2B24" w:rsidRDefault="00E543D6">
            <w:pPr>
              <w:rPr>
                <w:sz w:val="20"/>
                <w:szCs w:val="20"/>
              </w:rPr>
            </w:pPr>
            <w:r w:rsidRPr="00BE2B24">
              <w:rPr>
                <w:color w:val="000000"/>
                <w:sz w:val="20"/>
                <w:szCs w:val="20"/>
              </w:rPr>
              <w:t>0.08</w:t>
            </w:r>
          </w:p>
        </w:tc>
        <w:tc>
          <w:tcPr>
            <w:tcW w:w="850" w:type="dxa"/>
            <w:vAlign w:val="bottom"/>
          </w:tcPr>
          <w:p w14:paraId="71068E95" w14:textId="23AAED49" w:rsidR="00DF1875" w:rsidRPr="00BE2B24" w:rsidRDefault="00E543D6">
            <w:pPr>
              <w:rPr>
                <w:sz w:val="20"/>
                <w:szCs w:val="20"/>
              </w:rPr>
            </w:pPr>
            <w:r w:rsidRPr="00BE2B24">
              <w:rPr>
                <w:color w:val="000000"/>
                <w:sz w:val="20"/>
                <w:szCs w:val="20"/>
              </w:rPr>
              <w:t>0.09</w:t>
            </w:r>
          </w:p>
        </w:tc>
        <w:tc>
          <w:tcPr>
            <w:tcW w:w="851" w:type="dxa"/>
            <w:vAlign w:val="bottom"/>
          </w:tcPr>
          <w:p w14:paraId="2398E949" w14:textId="270962F5" w:rsidR="00DF1875" w:rsidRPr="00BE2B24" w:rsidRDefault="00E543D6">
            <w:pPr>
              <w:rPr>
                <w:sz w:val="20"/>
                <w:szCs w:val="20"/>
              </w:rPr>
            </w:pPr>
            <w:r w:rsidRPr="00BE2B24">
              <w:rPr>
                <w:color w:val="000000"/>
                <w:sz w:val="20"/>
                <w:szCs w:val="20"/>
              </w:rPr>
              <w:t>0.08</w:t>
            </w:r>
          </w:p>
        </w:tc>
        <w:tc>
          <w:tcPr>
            <w:tcW w:w="850" w:type="dxa"/>
            <w:vAlign w:val="bottom"/>
          </w:tcPr>
          <w:p w14:paraId="3C3A5270" w14:textId="094329F3" w:rsidR="00DF1875" w:rsidRPr="00BE2B24" w:rsidRDefault="00E543D6">
            <w:pPr>
              <w:rPr>
                <w:sz w:val="20"/>
                <w:szCs w:val="20"/>
              </w:rPr>
            </w:pPr>
            <w:r w:rsidRPr="00BE2B24">
              <w:rPr>
                <w:color w:val="000000"/>
                <w:sz w:val="20"/>
                <w:szCs w:val="20"/>
              </w:rPr>
              <w:t>0.08</w:t>
            </w:r>
          </w:p>
        </w:tc>
        <w:tc>
          <w:tcPr>
            <w:tcW w:w="851" w:type="dxa"/>
            <w:vAlign w:val="bottom"/>
          </w:tcPr>
          <w:p w14:paraId="24796004" w14:textId="167A9D64" w:rsidR="00DF1875" w:rsidRPr="00BE2B24" w:rsidRDefault="00E543D6">
            <w:pPr>
              <w:rPr>
                <w:sz w:val="20"/>
                <w:szCs w:val="20"/>
              </w:rPr>
            </w:pPr>
            <w:r w:rsidRPr="00BE2B24">
              <w:rPr>
                <w:color w:val="000000"/>
                <w:sz w:val="20"/>
                <w:szCs w:val="20"/>
              </w:rPr>
              <w:t>0.06</w:t>
            </w:r>
          </w:p>
        </w:tc>
        <w:tc>
          <w:tcPr>
            <w:tcW w:w="850" w:type="dxa"/>
            <w:vAlign w:val="bottom"/>
          </w:tcPr>
          <w:p w14:paraId="5F653E50" w14:textId="637A0BB1" w:rsidR="00DF1875" w:rsidRPr="00BE2B24" w:rsidRDefault="00E543D6">
            <w:pPr>
              <w:rPr>
                <w:sz w:val="20"/>
                <w:szCs w:val="20"/>
              </w:rPr>
            </w:pPr>
            <w:r w:rsidRPr="00BE2B24">
              <w:rPr>
                <w:color w:val="000000"/>
                <w:sz w:val="20"/>
                <w:szCs w:val="20"/>
              </w:rPr>
              <w:t>0.12</w:t>
            </w:r>
          </w:p>
        </w:tc>
      </w:tr>
      <w:tr w:rsidR="00DF1875" w14:paraId="2DFD8DA9" w14:textId="77777777">
        <w:tc>
          <w:tcPr>
            <w:tcW w:w="1939" w:type="dxa"/>
            <w:vAlign w:val="bottom"/>
          </w:tcPr>
          <w:p w14:paraId="09D28061" w14:textId="59E4E805" w:rsidR="00DF1875" w:rsidRPr="00BE2B24" w:rsidRDefault="00E543D6">
            <w:pPr>
              <w:rPr>
                <w:b/>
                <w:bCs/>
                <w:sz w:val="20"/>
                <w:szCs w:val="20"/>
              </w:rPr>
            </w:pPr>
            <w:r w:rsidRPr="00BE2B24">
              <w:rPr>
                <w:b/>
                <w:bCs/>
                <w:color w:val="000000"/>
                <w:sz w:val="20"/>
                <w:szCs w:val="20"/>
              </w:rPr>
              <w:t>Apatite</w:t>
            </w:r>
          </w:p>
        </w:tc>
        <w:tc>
          <w:tcPr>
            <w:tcW w:w="830" w:type="dxa"/>
            <w:vAlign w:val="bottom"/>
          </w:tcPr>
          <w:p w14:paraId="6B93BB4A" w14:textId="4EFC6159" w:rsidR="00DF1875" w:rsidRPr="00BE2B24" w:rsidRDefault="00E543D6">
            <w:pPr>
              <w:rPr>
                <w:sz w:val="20"/>
                <w:szCs w:val="20"/>
              </w:rPr>
            </w:pPr>
            <w:r w:rsidRPr="00BE2B24">
              <w:rPr>
                <w:color w:val="000000"/>
                <w:sz w:val="20"/>
                <w:szCs w:val="20"/>
              </w:rPr>
              <w:t>0.27</w:t>
            </w:r>
          </w:p>
        </w:tc>
        <w:tc>
          <w:tcPr>
            <w:tcW w:w="830" w:type="dxa"/>
            <w:vAlign w:val="bottom"/>
          </w:tcPr>
          <w:p w14:paraId="1D84EC9D" w14:textId="3A116684" w:rsidR="00DF1875" w:rsidRPr="00BE2B24" w:rsidRDefault="00E543D6">
            <w:pPr>
              <w:rPr>
                <w:sz w:val="20"/>
                <w:szCs w:val="20"/>
              </w:rPr>
            </w:pPr>
            <w:r w:rsidRPr="00BE2B24">
              <w:rPr>
                <w:color w:val="000000"/>
                <w:sz w:val="20"/>
                <w:szCs w:val="20"/>
              </w:rPr>
              <w:t>0.24</w:t>
            </w:r>
          </w:p>
        </w:tc>
        <w:tc>
          <w:tcPr>
            <w:tcW w:w="851" w:type="dxa"/>
            <w:vAlign w:val="bottom"/>
          </w:tcPr>
          <w:p w14:paraId="0F75F7B7" w14:textId="19ECDBB5" w:rsidR="00DF1875" w:rsidRPr="00BE2B24" w:rsidRDefault="00E543D6">
            <w:pPr>
              <w:rPr>
                <w:sz w:val="20"/>
                <w:szCs w:val="20"/>
              </w:rPr>
            </w:pPr>
            <w:r w:rsidRPr="00BE2B24">
              <w:rPr>
                <w:color w:val="000000"/>
                <w:sz w:val="20"/>
                <w:szCs w:val="20"/>
              </w:rPr>
              <w:t>0.31</w:t>
            </w:r>
          </w:p>
        </w:tc>
        <w:tc>
          <w:tcPr>
            <w:tcW w:w="850" w:type="dxa"/>
            <w:vAlign w:val="bottom"/>
          </w:tcPr>
          <w:p w14:paraId="3BACCF31" w14:textId="29BC4923" w:rsidR="00DF1875" w:rsidRPr="00BE2B24" w:rsidRDefault="00E543D6">
            <w:pPr>
              <w:rPr>
                <w:sz w:val="20"/>
                <w:szCs w:val="20"/>
              </w:rPr>
            </w:pPr>
            <w:r w:rsidRPr="00BE2B24">
              <w:rPr>
                <w:color w:val="000000"/>
                <w:sz w:val="20"/>
                <w:szCs w:val="20"/>
              </w:rPr>
              <w:t>0.28</w:t>
            </w:r>
          </w:p>
        </w:tc>
        <w:tc>
          <w:tcPr>
            <w:tcW w:w="851" w:type="dxa"/>
            <w:vAlign w:val="bottom"/>
          </w:tcPr>
          <w:p w14:paraId="6F956EFA" w14:textId="5EA0F164" w:rsidR="00DF1875" w:rsidRPr="00BE2B24" w:rsidRDefault="00E543D6">
            <w:pPr>
              <w:rPr>
                <w:sz w:val="20"/>
                <w:szCs w:val="20"/>
              </w:rPr>
            </w:pPr>
            <w:r w:rsidRPr="00BE2B24">
              <w:rPr>
                <w:color w:val="000000"/>
                <w:sz w:val="20"/>
                <w:szCs w:val="20"/>
              </w:rPr>
              <w:t>0.27</w:t>
            </w:r>
          </w:p>
        </w:tc>
        <w:tc>
          <w:tcPr>
            <w:tcW w:w="850" w:type="dxa"/>
            <w:vAlign w:val="bottom"/>
          </w:tcPr>
          <w:p w14:paraId="52CF6767" w14:textId="07CC0930" w:rsidR="00DF1875" w:rsidRPr="00BE2B24" w:rsidRDefault="00E543D6">
            <w:pPr>
              <w:rPr>
                <w:sz w:val="20"/>
                <w:szCs w:val="20"/>
              </w:rPr>
            </w:pPr>
            <w:r w:rsidRPr="00BE2B24">
              <w:rPr>
                <w:color w:val="000000"/>
                <w:sz w:val="20"/>
                <w:szCs w:val="20"/>
              </w:rPr>
              <w:t>0.32</w:t>
            </w:r>
          </w:p>
        </w:tc>
        <w:tc>
          <w:tcPr>
            <w:tcW w:w="851" w:type="dxa"/>
            <w:vAlign w:val="bottom"/>
          </w:tcPr>
          <w:p w14:paraId="79BEBA8C" w14:textId="33783D59" w:rsidR="00DF1875" w:rsidRPr="00BE2B24" w:rsidRDefault="00E543D6">
            <w:pPr>
              <w:rPr>
                <w:sz w:val="20"/>
                <w:szCs w:val="20"/>
              </w:rPr>
            </w:pPr>
            <w:r w:rsidRPr="00BE2B24">
              <w:rPr>
                <w:color w:val="000000"/>
                <w:sz w:val="20"/>
                <w:szCs w:val="20"/>
              </w:rPr>
              <w:t>0.32</w:t>
            </w:r>
          </w:p>
        </w:tc>
        <w:tc>
          <w:tcPr>
            <w:tcW w:w="850" w:type="dxa"/>
            <w:vAlign w:val="bottom"/>
          </w:tcPr>
          <w:p w14:paraId="25078EC9" w14:textId="5988384E" w:rsidR="00DF1875" w:rsidRPr="00BE2B24" w:rsidRDefault="00E543D6">
            <w:pPr>
              <w:rPr>
                <w:sz w:val="20"/>
                <w:szCs w:val="20"/>
              </w:rPr>
            </w:pPr>
            <w:r w:rsidRPr="00BE2B24">
              <w:rPr>
                <w:color w:val="000000"/>
                <w:sz w:val="20"/>
                <w:szCs w:val="20"/>
              </w:rPr>
              <w:t>0.49</w:t>
            </w:r>
          </w:p>
        </w:tc>
      </w:tr>
      <w:tr w:rsidR="00DF1875" w14:paraId="56B7D3E5" w14:textId="77777777">
        <w:tc>
          <w:tcPr>
            <w:tcW w:w="1939" w:type="dxa"/>
            <w:vAlign w:val="bottom"/>
          </w:tcPr>
          <w:p w14:paraId="733061A9" w14:textId="2C936E54" w:rsidR="00DF1875" w:rsidRPr="00BE2B24" w:rsidRDefault="00E543D6">
            <w:pPr>
              <w:rPr>
                <w:b/>
                <w:bCs/>
                <w:sz w:val="20"/>
                <w:szCs w:val="20"/>
              </w:rPr>
            </w:pPr>
            <w:r w:rsidRPr="00BE2B24">
              <w:rPr>
                <w:b/>
                <w:bCs/>
                <w:color w:val="000000"/>
                <w:sz w:val="20"/>
                <w:szCs w:val="20"/>
              </w:rPr>
              <w:t>Zircon</w:t>
            </w:r>
          </w:p>
        </w:tc>
        <w:tc>
          <w:tcPr>
            <w:tcW w:w="830" w:type="dxa"/>
            <w:vAlign w:val="bottom"/>
          </w:tcPr>
          <w:p w14:paraId="221F855C" w14:textId="4E7A34AB" w:rsidR="00DF1875" w:rsidRPr="00BE2B24" w:rsidRDefault="00E543D6">
            <w:pPr>
              <w:rPr>
                <w:sz w:val="20"/>
                <w:szCs w:val="20"/>
              </w:rPr>
            </w:pPr>
            <w:r w:rsidRPr="00BE2B24">
              <w:rPr>
                <w:color w:val="000000"/>
                <w:sz w:val="20"/>
                <w:szCs w:val="20"/>
              </w:rPr>
              <w:t>0.01</w:t>
            </w:r>
          </w:p>
        </w:tc>
        <w:tc>
          <w:tcPr>
            <w:tcW w:w="830" w:type="dxa"/>
            <w:vAlign w:val="bottom"/>
          </w:tcPr>
          <w:p w14:paraId="2E4BE2BB" w14:textId="112128F7" w:rsidR="00DF1875" w:rsidRPr="00BE2B24" w:rsidRDefault="00E543D6">
            <w:pPr>
              <w:rPr>
                <w:sz w:val="20"/>
                <w:szCs w:val="20"/>
              </w:rPr>
            </w:pPr>
            <w:r w:rsidRPr="00BE2B24">
              <w:rPr>
                <w:color w:val="000000"/>
                <w:sz w:val="20"/>
                <w:szCs w:val="20"/>
              </w:rPr>
              <w:t>0.01</w:t>
            </w:r>
          </w:p>
        </w:tc>
        <w:tc>
          <w:tcPr>
            <w:tcW w:w="851" w:type="dxa"/>
            <w:vAlign w:val="bottom"/>
          </w:tcPr>
          <w:p w14:paraId="3045DE46" w14:textId="484C0E4D" w:rsidR="00DF1875" w:rsidRPr="00BE2B24" w:rsidRDefault="00E543D6">
            <w:pPr>
              <w:rPr>
                <w:sz w:val="20"/>
                <w:szCs w:val="20"/>
              </w:rPr>
            </w:pPr>
            <w:r w:rsidRPr="00BE2B24">
              <w:rPr>
                <w:color w:val="000000"/>
                <w:sz w:val="20"/>
                <w:szCs w:val="20"/>
              </w:rPr>
              <w:t>0.02</w:t>
            </w:r>
          </w:p>
        </w:tc>
        <w:tc>
          <w:tcPr>
            <w:tcW w:w="850" w:type="dxa"/>
            <w:vAlign w:val="bottom"/>
          </w:tcPr>
          <w:p w14:paraId="036D0211" w14:textId="403F58EA" w:rsidR="00DF1875" w:rsidRPr="00BE2B24" w:rsidRDefault="00E543D6">
            <w:pPr>
              <w:rPr>
                <w:sz w:val="20"/>
                <w:szCs w:val="20"/>
              </w:rPr>
            </w:pPr>
            <w:r w:rsidRPr="00BE2B24">
              <w:rPr>
                <w:color w:val="000000"/>
                <w:sz w:val="20"/>
                <w:szCs w:val="20"/>
              </w:rPr>
              <w:t>0.01</w:t>
            </w:r>
          </w:p>
        </w:tc>
        <w:tc>
          <w:tcPr>
            <w:tcW w:w="851" w:type="dxa"/>
            <w:vAlign w:val="bottom"/>
          </w:tcPr>
          <w:p w14:paraId="07F50977" w14:textId="0F01F691" w:rsidR="00DF1875" w:rsidRPr="00BE2B24" w:rsidRDefault="00E543D6">
            <w:pPr>
              <w:rPr>
                <w:sz w:val="20"/>
                <w:szCs w:val="20"/>
              </w:rPr>
            </w:pPr>
            <w:r w:rsidRPr="00BE2B24">
              <w:rPr>
                <w:color w:val="000000"/>
                <w:sz w:val="20"/>
                <w:szCs w:val="20"/>
              </w:rPr>
              <w:t>0.01</w:t>
            </w:r>
          </w:p>
        </w:tc>
        <w:tc>
          <w:tcPr>
            <w:tcW w:w="850" w:type="dxa"/>
            <w:vAlign w:val="bottom"/>
          </w:tcPr>
          <w:p w14:paraId="5E78D20D" w14:textId="4A330989" w:rsidR="00DF1875" w:rsidRPr="00BE2B24" w:rsidRDefault="00E543D6">
            <w:pPr>
              <w:rPr>
                <w:sz w:val="20"/>
                <w:szCs w:val="20"/>
              </w:rPr>
            </w:pPr>
            <w:r w:rsidRPr="00BE2B24">
              <w:rPr>
                <w:color w:val="000000"/>
                <w:sz w:val="20"/>
                <w:szCs w:val="20"/>
              </w:rPr>
              <w:t>0.02</w:t>
            </w:r>
          </w:p>
        </w:tc>
        <w:tc>
          <w:tcPr>
            <w:tcW w:w="851" w:type="dxa"/>
            <w:vAlign w:val="bottom"/>
          </w:tcPr>
          <w:p w14:paraId="5C1F22EC" w14:textId="350FFA0A" w:rsidR="00DF1875" w:rsidRPr="00BE2B24" w:rsidRDefault="00E543D6">
            <w:pPr>
              <w:rPr>
                <w:sz w:val="20"/>
                <w:szCs w:val="20"/>
              </w:rPr>
            </w:pPr>
            <w:r w:rsidRPr="00BE2B24">
              <w:rPr>
                <w:color w:val="000000"/>
                <w:sz w:val="20"/>
                <w:szCs w:val="20"/>
              </w:rPr>
              <w:t>0.01</w:t>
            </w:r>
          </w:p>
        </w:tc>
        <w:tc>
          <w:tcPr>
            <w:tcW w:w="850" w:type="dxa"/>
            <w:vAlign w:val="bottom"/>
          </w:tcPr>
          <w:p w14:paraId="318BAEA6" w14:textId="33FDD9A5" w:rsidR="00DF1875" w:rsidRPr="00BE2B24" w:rsidRDefault="00E543D6">
            <w:pPr>
              <w:rPr>
                <w:sz w:val="20"/>
                <w:szCs w:val="20"/>
              </w:rPr>
            </w:pPr>
            <w:r w:rsidRPr="00BE2B24">
              <w:rPr>
                <w:color w:val="000000"/>
                <w:sz w:val="20"/>
                <w:szCs w:val="20"/>
              </w:rPr>
              <w:t>0.01</w:t>
            </w:r>
          </w:p>
        </w:tc>
      </w:tr>
      <w:tr w:rsidR="00DF1875" w14:paraId="5561D5B2" w14:textId="77777777">
        <w:tc>
          <w:tcPr>
            <w:tcW w:w="1939" w:type="dxa"/>
            <w:vAlign w:val="bottom"/>
          </w:tcPr>
          <w:p w14:paraId="6548DDDE" w14:textId="6EC46E77" w:rsidR="00DF1875" w:rsidRPr="00BE2B24" w:rsidRDefault="00E543D6">
            <w:pPr>
              <w:rPr>
                <w:b/>
                <w:bCs/>
                <w:sz w:val="20"/>
                <w:szCs w:val="20"/>
              </w:rPr>
            </w:pPr>
            <w:r w:rsidRPr="00BE2B24">
              <w:rPr>
                <w:b/>
                <w:bCs/>
                <w:color w:val="000000"/>
                <w:sz w:val="20"/>
                <w:szCs w:val="20"/>
              </w:rPr>
              <w:t>Monazite</w:t>
            </w:r>
          </w:p>
        </w:tc>
        <w:tc>
          <w:tcPr>
            <w:tcW w:w="830" w:type="dxa"/>
            <w:vAlign w:val="bottom"/>
          </w:tcPr>
          <w:p w14:paraId="37747A25" w14:textId="08E5045C" w:rsidR="00DF1875" w:rsidRPr="00BE2B24" w:rsidRDefault="00E543D6">
            <w:pPr>
              <w:rPr>
                <w:sz w:val="20"/>
                <w:szCs w:val="20"/>
              </w:rPr>
            </w:pPr>
            <w:r w:rsidRPr="00BE2B24">
              <w:rPr>
                <w:color w:val="000000"/>
                <w:sz w:val="20"/>
                <w:szCs w:val="20"/>
              </w:rPr>
              <w:t>0.00</w:t>
            </w:r>
          </w:p>
        </w:tc>
        <w:tc>
          <w:tcPr>
            <w:tcW w:w="830" w:type="dxa"/>
            <w:vAlign w:val="bottom"/>
          </w:tcPr>
          <w:p w14:paraId="0A7EB7E2" w14:textId="613545D9" w:rsidR="00DF1875" w:rsidRPr="00BE2B24" w:rsidRDefault="00E543D6">
            <w:pPr>
              <w:rPr>
                <w:sz w:val="20"/>
                <w:szCs w:val="20"/>
              </w:rPr>
            </w:pPr>
            <w:r w:rsidRPr="00BE2B24">
              <w:rPr>
                <w:color w:val="000000"/>
                <w:sz w:val="20"/>
                <w:szCs w:val="20"/>
              </w:rPr>
              <w:t>0.00</w:t>
            </w:r>
          </w:p>
        </w:tc>
        <w:tc>
          <w:tcPr>
            <w:tcW w:w="851" w:type="dxa"/>
            <w:vAlign w:val="bottom"/>
          </w:tcPr>
          <w:p w14:paraId="3A6115CB" w14:textId="1E23E4C8" w:rsidR="00DF1875" w:rsidRPr="00BE2B24" w:rsidRDefault="00E543D6">
            <w:pPr>
              <w:rPr>
                <w:sz w:val="20"/>
                <w:szCs w:val="20"/>
              </w:rPr>
            </w:pPr>
            <w:r w:rsidRPr="00BE2B24">
              <w:rPr>
                <w:color w:val="000000"/>
                <w:sz w:val="20"/>
                <w:szCs w:val="20"/>
              </w:rPr>
              <w:t>0.00</w:t>
            </w:r>
          </w:p>
        </w:tc>
        <w:tc>
          <w:tcPr>
            <w:tcW w:w="850" w:type="dxa"/>
            <w:vAlign w:val="bottom"/>
          </w:tcPr>
          <w:p w14:paraId="398DEB88" w14:textId="60E197B3" w:rsidR="00DF1875" w:rsidRPr="00BE2B24" w:rsidRDefault="00E543D6">
            <w:pPr>
              <w:rPr>
                <w:sz w:val="20"/>
                <w:szCs w:val="20"/>
              </w:rPr>
            </w:pPr>
            <w:r w:rsidRPr="00BE2B24">
              <w:rPr>
                <w:color w:val="000000"/>
                <w:sz w:val="20"/>
                <w:szCs w:val="20"/>
              </w:rPr>
              <w:t>0.00</w:t>
            </w:r>
          </w:p>
        </w:tc>
        <w:tc>
          <w:tcPr>
            <w:tcW w:w="851" w:type="dxa"/>
            <w:vAlign w:val="bottom"/>
          </w:tcPr>
          <w:p w14:paraId="149191A2" w14:textId="462D3A79" w:rsidR="00DF1875" w:rsidRPr="00BE2B24" w:rsidRDefault="00E543D6">
            <w:pPr>
              <w:rPr>
                <w:sz w:val="20"/>
                <w:szCs w:val="20"/>
              </w:rPr>
            </w:pPr>
            <w:r w:rsidRPr="00BE2B24">
              <w:rPr>
                <w:color w:val="000000"/>
                <w:sz w:val="20"/>
                <w:szCs w:val="20"/>
              </w:rPr>
              <w:t>0.00</w:t>
            </w:r>
          </w:p>
        </w:tc>
        <w:tc>
          <w:tcPr>
            <w:tcW w:w="850" w:type="dxa"/>
            <w:vAlign w:val="bottom"/>
          </w:tcPr>
          <w:p w14:paraId="2F8CA36F" w14:textId="248836D0" w:rsidR="00DF1875" w:rsidRPr="00BE2B24" w:rsidRDefault="00E543D6">
            <w:pPr>
              <w:rPr>
                <w:sz w:val="20"/>
                <w:szCs w:val="20"/>
              </w:rPr>
            </w:pPr>
            <w:r w:rsidRPr="00BE2B24">
              <w:rPr>
                <w:color w:val="000000"/>
                <w:sz w:val="20"/>
                <w:szCs w:val="20"/>
              </w:rPr>
              <w:t>0.00</w:t>
            </w:r>
          </w:p>
        </w:tc>
        <w:tc>
          <w:tcPr>
            <w:tcW w:w="851" w:type="dxa"/>
            <w:vAlign w:val="bottom"/>
          </w:tcPr>
          <w:p w14:paraId="416699EA" w14:textId="5D0D57EA" w:rsidR="00DF1875" w:rsidRPr="00BE2B24" w:rsidRDefault="00E543D6">
            <w:pPr>
              <w:rPr>
                <w:sz w:val="20"/>
                <w:szCs w:val="20"/>
              </w:rPr>
            </w:pPr>
            <w:r w:rsidRPr="00BE2B24">
              <w:rPr>
                <w:color w:val="000000"/>
                <w:sz w:val="20"/>
                <w:szCs w:val="20"/>
              </w:rPr>
              <w:t>0.00</w:t>
            </w:r>
          </w:p>
        </w:tc>
        <w:tc>
          <w:tcPr>
            <w:tcW w:w="850" w:type="dxa"/>
            <w:vAlign w:val="bottom"/>
          </w:tcPr>
          <w:p w14:paraId="182B6F84" w14:textId="42C0853E" w:rsidR="00DF1875" w:rsidRPr="00BE2B24" w:rsidRDefault="00E543D6">
            <w:pPr>
              <w:rPr>
                <w:sz w:val="20"/>
                <w:szCs w:val="20"/>
              </w:rPr>
            </w:pPr>
            <w:r w:rsidRPr="00BE2B24">
              <w:rPr>
                <w:color w:val="000000"/>
                <w:sz w:val="20"/>
                <w:szCs w:val="20"/>
              </w:rPr>
              <w:t>0.00</w:t>
            </w:r>
          </w:p>
        </w:tc>
      </w:tr>
      <w:tr w:rsidR="00DF1875" w14:paraId="467819A0" w14:textId="77777777">
        <w:tc>
          <w:tcPr>
            <w:tcW w:w="1939" w:type="dxa"/>
            <w:vAlign w:val="bottom"/>
          </w:tcPr>
          <w:p w14:paraId="254FF717" w14:textId="048F853A" w:rsidR="00DF1875" w:rsidRPr="00BE2B24" w:rsidRDefault="00E543D6">
            <w:pPr>
              <w:rPr>
                <w:b/>
                <w:bCs/>
                <w:sz w:val="20"/>
                <w:szCs w:val="20"/>
              </w:rPr>
            </w:pPr>
            <w:r w:rsidRPr="00BE2B24">
              <w:rPr>
                <w:b/>
                <w:bCs/>
                <w:color w:val="000000"/>
                <w:sz w:val="20"/>
                <w:szCs w:val="20"/>
              </w:rPr>
              <w:t>Ilmenite</w:t>
            </w:r>
          </w:p>
        </w:tc>
        <w:tc>
          <w:tcPr>
            <w:tcW w:w="830" w:type="dxa"/>
            <w:vAlign w:val="bottom"/>
          </w:tcPr>
          <w:p w14:paraId="07C6F6A4" w14:textId="4A8BF7E9" w:rsidR="00DF1875" w:rsidRPr="00BE2B24" w:rsidRDefault="00E543D6">
            <w:pPr>
              <w:rPr>
                <w:sz w:val="20"/>
                <w:szCs w:val="20"/>
              </w:rPr>
            </w:pPr>
            <w:r w:rsidRPr="00BE2B24">
              <w:rPr>
                <w:color w:val="000000"/>
                <w:sz w:val="20"/>
                <w:szCs w:val="20"/>
              </w:rPr>
              <w:t>0.04</w:t>
            </w:r>
          </w:p>
        </w:tc>
        <w:tc>
          <w:tcPr>
            <w:tcW w:w="830" w:type="dxa"/>
            <w:vAlign w:val="bottom"/>
          </w:tcPr>
          <w:p w14:paraId="76F0976A" w14:textId="73AF335F" w:rsidR="00DF1875" w:rsidRPr="00BE2B24" w:rsidRDefault="00E543D6">
            <w:pPr>
              <w:rPr>
                <w:sz w:val="20"/>
                <w:szCs w:val="20"/>
              </w:rPr>
            </w:pPr>
            <w:r w:rsidRPr="00BE2B24">
              <w:rPr>
                <w:color w:val="000000"/>
                <w:sz w:val="20"/>
                <w:szCs w:val="20"/>
              </w:rPr>
              <w:t>0.03</w:t>
            </w:r>
          </w:p>
        </w:tc>
        <w:tc>
          <w:tcPr>
            <w:tcW w:w="851" w:type="dxa"/>
            <w:vAlign w:val="bottom"/>
          </w:tcPr>
          <w:p w14:paraId="06EDB34D" w14:textId="41F82156" w:rsidR="00DF1875" w:rsidRPr="00BE2B24" w:rsidRDefault="00E543D6">
            <w:pPr>
              <w:rPr>
                <w:sz w:val="20"/>
                <w:szCs w:val="20"/>
              </w:rPr>
            </w:pPr>
            <w:r w:rsidRPr="00BE2B24">
              <w:rPr>
                <w:color w:val="000000"/>
                <w:sz w:val="20"/>
                <w:szCs w:val="20"/>
              </w:rPr>
              <w:t>0.05</w:t>
            </w:r>
          </w:p>
        </w:tc>
        <w:tc>
          <w:tcPr>
            <w:tcW w:w="850" w:type="dxa"/>
            <w:vAlign w:val="bottom"/>
          </w:tcPr>
          <w:p w14:paraId="680432C3" w14:textId="47410179" w:rsidR="00DF1875" w:rsidRPr="00BE2B24" w:rsidRDefault="00E543D6">
            <w:pPr>
              <w:rPr>
                <w:sz w:val="20"/>
                <w:szCs w:val="20"/>
              </w:rPr>
            </w:pPr>
            <w:r w:rsidRPr="00BE2B24">
              <w:rPr>
                <w:color w:val="000000"/>
                <w:sz w:val="20"/>
                <w:szCs w:val="20"/>
              </w:rPr>
              <w:t>0.04</w:t>
            </w:r>
          </w:p>
        </w:tc>
        <w:tc>
          <w:tcPr>
            <w:tcW w:w="851" w:type="dxa"/>
            <w:vAlign w:val="bottom"/>
          </w:tcPr>
          <w:p w14:paraId="041C5FF9" w14:textId="76F2A19A" w:rsidR="00DF1875" w:rsidRPr="00BE2B24" w:rsidRDefault="00E543D6">
            <w:pPr>
              <w:rPr>
                <w:sz w:val="20"/>
                <w:szCs w:val="20"/>
              </w:rPr>
            </w:pPr>
            <w:r w:rsidRPr="00BE2B24">
              <w:rPr>
                <w:color w:val="000000"/>
                <w:sz w:val="20"/>
                <w:szCs w:val="20"/>
              </w:rPr>
              <w:t>0.03</w:t>
            </w:r>
          </w:p>
        </w:tc>
        <w:tc>
          <w:tcPr>
            <w:tcW w:w="850" w:type="dxa"/>
            <w:vAlign w:val="bottom"/>
          </w:tcPr>
          <w:p w14:paraId="4F9A93F8" w14:textId="7A76F636" w:rsidR="00DF1875" w:rsidRPr="00BE2B24" w:rsidRDefault="00E543D6">
            <w:pPr>
              <w:rPr>
                <w:sz w:val="20"/>
                <w:szCs w:val="20"/>
              </w:rPr>
            </w:pPr>
            <w:r w:rsidRPr="00BE2B24">
              <w:rPr>
                <w:color w:val="000000"/>
                <w:sz w:val="20"/>
                <w:szCs w:val="20"/>
              </w:rPr>
              <w:t>0.04</w:t>
            </w:r>
          </w:p>
        </w:tc>
        <w:tc>
          <w:tcPr>
            <w:tcW w:w="851" w:type="dxa"/>
            <w:vAlign w:val="bottom"/>
          </w:tcPr>
          <w:p w14:paraId="782B79FE" w14:textId="457ACD0D" w:rsidR="00DF1875" w:rsidRPr="00BE2B24" w:rsidRDefault="00E543D6">
            <w:pPr>
              <w:rPr>
                <w:sz w:val="20"/>
                <w:szCs w:val="20"/>
              </w:rPr>
            </w:pPr>
            <w:r w:rsidRPr="00BE2B24">
              <w:rPr>
                <w:color w:val="000000"/>
                <w:sz w:val="20"/>
                <w:szCs w:val="20"/>
              </w:rPr>
              <w:t>0.05</w:t>
            </w:r>
          </w:p>
        </w:tc>
        <w:tc>
          <w:tcPr>
            <w:tcW w:w="850" w:type="dxa"/>
            <w:vAlign w:val="bottom"/>
          </w:tcPr>
          <w:p w14:paraId="36F3EA81" w14:textId="524D8FB9" w:rsidR="00DF1875" w:rsidRPr="00BE2B24" w:rsidRDefault="00E543D6">
            <w:pPr>
              <w:rPr>
                <w:sz w:val="20"/>
                <w:szCs w:val="20"/>
              </w:rPr>
            </w:pPr>
            <w:r w:rsidRPr="00BE2B24">
              <w:rPr>
                <w:color w:val="000000"/>
                <w:sz w:val="20"/>
                <w:szCs w:val="20"/>
              </w:rPr>
              <w:t>0.03</w:t>
            </w:r>
          </w:p>
        </w:tc>
      </w:tr>
      <w:tr w:rsidR="00DF1875" w14:paraId="47430AC6" w14:textId="77777777">
        <w:tc>
          <w:tcPr>
            <w:tcW w:w="1939" w:type="dxa"/>
            <w:vAlign w:val="bottom"/>
          </w:tcPr>
          <w:p w14:paraId="087BE2E6" w14:textId="3743D515" w:rsidR="00DF1875" w:rsidRPr="00BE2B24" w:rsidRDefault="00E543D6">
            <w:pPr>
              <w:rPr>
                <w:b/>
                <w:bCs/>
                <w:sz w:val="20"/>
                <w:szCs w:val="20"/>
              </w:rPr>
            </w:pPr>
            <w:r w:rsidRPr="00BE2B24">
              <w:rPr>
                <w:b/>
                <w:bCs/>
                <w:color w:val="000000"/>
                <w:sz w:val="20"/>
                <w:szCs w:val="20"/>
              </w:rPr>
              <w:t>Chromite</w:t>
            </w:r>
          </w:p>
        </w:tc>
        <w:tc>
          <w:tcPr>
            <w:tcW w:w="830" w:type="dxa"/>
            <w:vAlign w:val="bottom"/>
          </w:tcPr>
          <w:p w14:paraId="13BC47E1" w14:textId="42824EFA" w:rsidR="00DF1875" w:rsidRPr="00BE2B24" w:rsidRDefault="00E543D6">
            <w:pPr>
              <w:rPr>
                <w:sz w:val="20"/>
                <w:szCs w:val="20"/>
              </w:rPr>
            </w:pPr>
            <w:r w:rsidRPr="00BE2B24">
              <w:rPr>
                <w:color w:val="000000"/>
                <w:sz w:val="20"/>
                <w:szCs w:val="20"/>
              </w:rPr>
              <w:t>0.00</w:t>
            </w:r>
          </w:p>
        </w:tc>
        <w:tc>
          <w:tcPr>
            <w:tcW w:w="830" w:type="dxa"/>
            <w:vAlign w:val="bottom"/>
          </w:tcPr>
          <w:p w14:paraId="391E50AA" w14:textId="638D8401" w:rsidR="00DF1875" w:rsidRPr="00BE2B24" w:rsidRDefault="00E543D6">
            <w:pPr>
              <w:rPr>
                <w:sz w:val="20"/>
                <w:szCs w:val="20"/>
              </w:rPr>
            </w:pPr>
            <w:r w:rsidRPr="00BE2B24">
              <w:rPr>
                <w:color w:val="000000"/>
                <w:sz w:val="20"/>
                <w:szCs w:val="20"/>
              </w:rPr>
              <w:t>0.00</w:t>
            </w:r>
          </w:p>
        </w:tc>
        <w:tc>
          <w:tcPr>
            <w:tcW w:w="851" w:type="dxa"/>
            <w:vAlign w:val="bottom"/>
          </w:tcPr>
          <w:p w14:paraId="5B096000" w14:textId="75640BE4" w:rsidR="00DF1875" w:rsidRPr="00BE2B24" w:rsidRDefault="00E543D6">
            <w:pPr>
              <w:rPr>
                <w:sz w:val="20"/>
                <w:szCs w:val="20"/>
              </w:rPr>
            </w:pPr>
            <w:r w:rsidRPr="00BE2B24">
              <w:rPr>
                <w:color w:val="000000"/>
                <w:sz w:val="20"/>
                <w:szCs w:val="20"/>
              </w:rPr>
              <w:t>0.00</w:t>
            </w:r>
          </w:p>
        </w:tc>
        <w:tc>
          <w:tcPr>
            <w:tcW w:w="850" w:type="dxa"/>
            <w:vAlign w:val="bottom"/>
          </w:tcPr>
          <w:p w14:paraId="11B4BC77" w14:textId="7B3F86E6" w:rsidR="00DF1875" w:rsidRPr="00BE2B24" w:rsidRDefault="00E543D6">
            <w:pPr>
              <w:rPr>
                <w:sz w:val="20"/>
                <w:szCs w:val="20"/>
              </w:rPr>
            </w:pPr>
            <w:r w:rsidRPr="00BE2B24">
              <w:rPr>
                <w:color w:val="000000"/>
                <w:sz w:val="20"/>
                <w:szCs w:val="20"/>
              </w:rPr>
              <w:t>0.00</w:t>
            </w:r>
          </w:p>
        </w:tc>
        <w:tc>
          <w:tcPr>
            <w:tcW w:w="851" w:type="dxa"/>
            <w:vAlign w:val="bottom"/>
          </w:tcPr>
          <w:p w14:paraId="5DAEDA40" w14:textId="3E275B05" w:rsidR="00DF1875" w:rsidRPr="00BE2B24" w:rsidRDefault="00E543D6">
            <w:pPr>
              <w:rPr>
                <w:sz w:val="20"/>
                <w:szCs w:val="20"/>
              </w:rPr>
            </w:pPr>
            <w:r w:rsidRPr="00BE2B24">
              <w:rPr>
                <w:color w:val="000000"/>
                <w:sz w:val="20"/>
                <w:szCs w:val="20"/>
              </w:rPr>
              <w:t>0.00</w:t>
            </w:r>
          </w:p>
        </w:tc>
        <w:tc>
          <w:tcPr>
            <w:tcW w:w="850" w:type="dxa"/>
            <w:vAlign w:val="bottom"/>
          </w:tcPr>
          <w:p w14:paraId="17F7ABDC" w14:textId="59D8E2AC" w:rsidR="00DF1875" w:rsidRPr="00BE2B24" w:rsidRDefault="00E543D6">
            <w:pPr>
              <w:rPr>
                <w:sz w:val="20"/>
                <w:szCs w:val="20"/>
              </w:rPr>
            </w:pPr>
            <w:r w:rsidRPr="00BE2B24">
              <w:rPr>
                <w:color w:val="000000"/>
                <w:sz w:val="20"/>
                <w:szCs w:val="20"/>
              </w:rPr>
              <w:t>0.00</w:t>
            </w:r>
          </w:p>
        </w:tc>
        <w:tc>
          <w:tcPr>
            <w:tcW w:w="851" w:type="dxa"/>
            <w:vAlign w:val="bottom"/>
          </w:tcPr>
          <w:p w14:paraId="1388CBE6" w14:textId="22A3F877" w:rsidR="00DF1875" w:rsidRPr="00BE2B24" w:rsidRDefault="00E543D6">
            <w:pPr>
              <w:rPr>
                <w:sz w:val="20"/>
                <w:szCs w:val="20"/>
              </w:rPr>
            </w:pPr>
            <w:r w:rsidRPr="00BE2B24">
              <w:rPr>
                <w:color w:val="000000"/>
                <w:sz w:val="20"/>
                <w:szCs w:val="20"/>
              </w:rPr>
              <w:t>0.00</w:t>
            </w:r>
          </w:p>
        </w:tc>
        <w:tc>
          <w:tcPr>
            <w:tcW w:w="850" w:type="dxa"/>
            <w:vAlign w:val="bottom"/>
          </w:tcPr>
          <w:p w14:paraId="0202FA25" w14:textId="54CF7EE4" w:rsidR="00DF1875" w:rsidRPr="00BE2B24" w:rsidRDefault="00E543D6">
            <w:pPr>
              <w:rPr>
                <w:sz w:val="20"/>
                <w:szCs w:val="20"/>
              </w:rPr>
            </w:pPr>
            <w:r w:rsidRPr="00BE2B24">
              <w:rPr>
                <w:color w:val="000000"/>
                <w:sz w:val="20"/>
                <w:szCs w:val="20"/>
              </w:rPr>
              <w:t>0.00</w:t>
            </w:r>
          </w:p>
        </w:tc>
      </w:tr>
      <w:tr w:rsidR="00DF1875" w14:paraId="07D0B781" w14:textId="77777777">
        <w:tc>
          <w:tcPr>
            <w:tcW w:w="1939" w:type="dxa"/>
            <w:vAlign w:val="bottom"/>
          </w:tcPr>
          <w:p w14:paraId="720123A6" w14:textId="111B8AAA" w:rsidR="00DF1875" w:rsidRPr="00BE2B24" w:rsidRDefault="00E543D6">
            <w:pPr>
              <w:rPr>
                <w:b/>
                <w:bCs/>
                <w:sz w:val="20"/>
                <w:szCs w:val="20"/>
              </w:rPr>
            </w:pPr>
            <w:r w:rsidRPr="00BE2B24">
              <w:rPr>
                <w:b/>
                <w:bCs/>
                <w:color w:val="000000"/>
                <w:sz w:val="20"/>
                <w:szCs w:val="20"/>
              </w:rPr>
              <w:t>Magnetite</w:t>
            </w:r>
          </w:p>
        </w:tc>
        <w:tc>
          <w:tcPr>
            <w:tcW w:w="830" w:type="dxa"/>
            <w:vAlign w:val="bottom"/>
          </w:tcPr>
          <w:p w14:paraId="30C1805B" w14:textId="47237B00" w:rsidR="00DF1875" w:rsidRPr="00BE2B24" w:rsidRDefault="00E543D6">
            <w:pPr>
              <w:rPr>
                <w:sz w:val="20"/>
                <w:szCs w:val="20"/>
              </w:rPr>
            </w:pPr>
            <w:r w:rsidRPr="00BE2B24">
              <w:rPr>
                <w:color w:val="000000"/>
                <w:sz w:val="20"/>
                <w:szCs w:val="20"/>
              </w:rPr>
              <w:t>0.00</w:t>
            </w:r>
          </w:p>
        </w:tc>
        <w:tc>
          <w:tcPr>
            <w:tcW w:w="830" w:type="dxa"/>
            <w:vAlign w:val="bottom"/>
          </w:tcPr>
          <w:p w14:paraId="0A65F003" w14:textId="4128C2AD" w:rsidR="00DF1875" w:rsidRPr="00BE2B24" w:rsidRDefault="00E543D6">
            <w:pPr>
              <w:rPr>
                <w:sz w:val="20"/>
                <w:szCs w:val="20"/>
              </w:rPr>
            </w:pPr>
            <w:r w:rsidRPr="00BE2B24">
              <w:rPr>
                <w:color w:val="000000"/>
                <w:sz w:val="20"/>
                <w:szCs w:val="20"/>
              </w:rPr>
              <w:t>0.00</w:t>
            </w:r>
          </w:p>
        </w:tc>
        <w:tc>
          <w:tcPr>
            <w:tcW w:w="851" w:type="dxa"/>
            <w:vAlign w:val="bottom"/>
          </w:tcPr>
          <w:p w14:paraId="03B56B79" w14:textId="02633CC2" w:rsidR="00DF1875" w:rsidRPr="00BE2B24" w:rsidRDefault="00E543D6">
            <w:pPr>
              <w:rPr>
                <w:sz w:val="20"/>
                <w:szCs w:val="20"/>
              </w:rPr>
            </w:pPr>
            <w:r w:rsidRPr="00BE2B24">
              <w:rPr>
                <w:color w:val="000000"/>
                <w:sz w:val="20"/>
                <w:szCs w:val="20"/>
              </w:rPr>
              <w:t>0.00</w:t>
            </w:r>
          </w:p>
        </w:tc>
        <w:tc>
          <w:tcPr>
            <w:tcW w:w="850" w:type="dxa"/>
            <w:vAlign w:val="bottom"/>
          </w:tcPr>
          <w:p w14:paraId="61E8C644" w14:textId="54EDA260" w:rsidR="00DF1875" w:rsidRPr="00BE2B24" w:rsidRDefault="00E543D6">
            <w:pPr>
              <w:rPr>
                <w:sz w:val="20"/>
                <w:szCs w:val="20"/>
              </w:rPr>
            </w:pPr>
            <w:r w:rsidRPr="00BE2B24">
              <w:rPr>
                <w:color w:val="000000"/>
                <w:sz w:val="20"/>
                <w:szCs w:val="20"/>
              </w:rPr>
              <w:t>0.00</w:t>
            </w:r>
          </w:p>
        </w:tc>
        <w:tc>
          <w:tcPr>
            <w:tcW w:w="851" w:type="dxa"/>
            <w:vAlign w:val="bottom"/>
          </w:tcPr>
          <w:p w14:paraId="3A0AF938" w14:textId="78855CBB" w:rsidR="00DF1875" w:rsidRPr="00BE2B24" w:rsidRDefault="00E543D6">
            <w:pPr>
              <w:rPr>
                <w:sz w:val="20"/>
                <w:szCs w:val="20"/>
              </w:rPr>
            </w:pPr>
            <w:r w:rsidRPr="00BE2B24">
              <w:rPr>
                <w:color w:val="000000"/>
                <w:sz w:val="20"/>
                <w:szCs w:val="20"/>
              </w:rPr>
              <w:t>0.00</w:t>
            </w:r>
          </w:p>
        </w:tc>
        <w:tc>
          <w:tcPr>
            <w:tcW w:w="850" w:type="dxa"/>
            <w:vAlign w:val="bottom"/>
          </w:tcPr>
          <w:p w14:paraId="52079D01" w14:textId="349FD19A" w:rsidR="00DF1875" w:rsidRPr="00BE2B24" w:rsidRDefault="00E543D6">
            <w:pPr>
              <w:rPr>
                <w:sz w:val="20"/>
                <w:szCs w:val="20"/>
              </w:rPr>
            </w:pPr>
            <w:r w:rsidRPr="00BE2B24">
              <w:rPr>
                <w:color w:val="000000"/>
                <w:sz w:val="20"/>
                <w:szCs w:val="20"/>
              </w:rPr>
              <w:t>0.00</w:t>
            </w:r>
          </w:p>
        </w:tc>
        <w:tc>
          <w:tcPr>
            <w:tcW w:w="851" w:type="dxa"/>
            <w:vAlign w:val="bottom"/>
          </w:tcPr>
          <w:p w14:paraId="091F0A08" w14:textId="4FA27746" w:rsidR="00DF1875" w:rsidRPr="00BE2B24" w:rsidRDefault="00E543D6">
            <w:pPr>
              <w:rPr>
                <w:sz w:val="20"/>
                <w:szCs w:val="20"/>
              </w:rPr>
            </w:pPr>
            <w:r w:rsidRPr="00BE2B24">
              <w:rPr>
                <w:color w:val="000000"/>
                <w:sz w:val="20"/>
                <w:szCs w:val="20"/>
              </w:rPr>
              <w:t>0.00</w:t>
            </w:r>
          </w:p>
        </w:tc>
        <w:tc>
          <w:tcPr>
            <w:tcW w:w="850" w:type="dxa"/>
            <w:vAlign w:val="bottom"/>
          </w:tcPr>
          <w:p w14:paraId="06D08025" w14:textId="13C1E930" w:rsidR="00DF1875" w:rsidRPr="00BE2B24" w:rsidRDefault="00E543D6">
            <w:pPr>
              <w:rPr>
                <w:sz w:val="20"/>
                <w:szCs w:val="20"/>
              </w:rPr>
            </w:pPr>
            <w:r w:rsidRPr="00BE2B24">
              <w:rPr>
                <w:color w:val="000000"/>
                <w:sz w:val="20"/>
                <w:szCs w:val="20"/>
              </w:rPr>
              <w:t>0.00</w:t>
            </w:r>
          </w:p>
        </w:tc>
      </w:tr>
      <w:tr w:rsidR="00DF1875" w14:paraId="775B58C3" w14:textId="77777777">
        <w:tc>
          <w:tcPr>
            <w:tcW w:w="1939" w:type="dxa"/>
            <w:vAlign w:val="bottom"/>
          </w:tcPr>
          <w:p w14:paraId="6D1C7BD8" w14:textId="0625840C" w:rsidR="00DF1875" w:rsidRPr="00BE2B24" w:rsidRDefault="00E543D6">
            <w:pPr>
              <w:rPr>
                <w:b/>
                <w:bCs/>
                <w:sz w:val="20"/>
                <w:szCs w:val="20"/>
              </w:rPr>
            </w:pPr>
            <w:r w:rsidRPr="00BE2B24">
              <w:rPr>
                <w:b/>
                <w:bCs/>
                <w:color w:val="000000"/>
                <w:sz w:val="20"/>
                <w:szCs w:val="20"/>
              </w:rPr>
              <w:t>Olivine</w:t>
            </w:r>
          </w:p>
        </w:tc>
        <w:tc>
          <w:tcPr>
            <w:tcW w:w="830" w:type="dxa"/>
            <w:vAlign w:val="bottom"/>
          </w:tcPr>
          <w:p w14:paraId="78C7FF35" w14:textId="0A23CDDC" w:rsidR="00DF1875" w:rsidRPr="00BE2B24" w:rsidRDefault="00E543D6">
            <w:pPr>
              <w:rPr>
                <w:sz w:val="20"/>
                <w:szCs w:val="20"/>
              </w:rPr>
            </w:pPr>
            <w:r w:rsidRPr="00BE2B24">
              <w:rPr>
                <w:color w:val="000000"/>
                <w:sz w:val="20"/>
                <w:szCs w:val="20"/>
              </w:rPr>
              <w:t>0.05</w:t>
            </w:r>
          </w:p>
        </w:tc>
        <w:tc>
          <w:tcPr>
            <w:tcW w:w="830" w:type="dxa"/>
            <w:vAlign w:val="bottom"/>
          </w:tcPr>
          <w:p w14:paraId="2B968A44" w14:textId="1F191597" w:rsidR="00DF1875" w:rsidRPr="00BE2B24" w:rsidRDefault="00E543D6">
            <w:pPr>
              <w:rPr>
                <w:sz w:val="20"/>
                <w:szCs w:val="20"/>
              </w:rPr>
            </w:pPr>
            <w:r w:rsidRPr="00BE2B24">
              <w:rPr>
                <w:color w:val="000000"/>
                <w:sz w:val="20"/>
                <w:szCs w:val="20"/>
              </w:rPr>
              <w:t>0.06</w:t>
            </w:r>
          </w:p>
        </w:tc>
        <w:tc>
          <w:tcPr>
            <w:tcW w:w="851" w:type="dxa"/>
            <w:vAlign w:val="bottom"/>
          </w:tcPr>
          <w:p w14:paraId="49432FD7" w14:textId="4E1D93F8" w:rsidR="00DF1875" w:rsidRPr="00BE2B24" w:rsidRDefault="00E543D6">
            <w:pPr>
              <w:rPr>
                <w:sz w:val="20"/>
                <w:szCs w:val="20"/>
              </w:rPr>
            </w:pPr>
            <w:r w:rsidRPr="00BE2B24">
              <w:rPr>
                <w:color w:val="000000"/>
                <w:sz w:val="20"/>
                <w:szCs w:val="20"/>
              </w:rPr>
              <w:t>0.08</w:t>
            </w:r>
          </w:p>
        </w:tc>
        <w:tc>
          <w:tcPr>
            <w:tcW w:w="850" w:type="dxa"/>
            <w:vAlign w:val="bottom"/>
          </w:tcPr>
          <w:p w14:paraId="318F1C7B" w14:textId="795CA278" w:rsidR="00DF1875" w:rsidRPr="00BE2B24" w:rsidRDefault="00E543D6">
            <w:pPr>
              <w:rPr>
                <w:sz w:val="20"/>
                <w:szCs w:val="20"/>
              </w:rPr>
            </w:pPr>
            <w:r w:rsidRPr="00BE2B24">
              <w:rPr>
                <w:color w:val="000000"/>
                <w:sz w:val="20"/>
                <w:szCs w:val="20"/>
              </w:rPr>
              <w:t>0.05</w:t>
            </w:r>
          </w:p>
        </w:tc>
        <w:tc>
          <w:tcPr>
            <w:tcW w:w="851" w:type="dxa"/>
            <w:vAlign w:val="bottom"/>
          </w:tcPr>
          <w:p w14:paraId="5A445833" w14:textId="4ECCED58" w:rsidR="00DF1875" w:rsidRPr="00BE2B24" w:rsidRDefault="00E543D6">
            <w:pPr>
              <w:rPr>
                <w:sz w:val="20"/>
                <w:szCs w:val="20"/>
              </w:rPr>
            </w:pPr>
            <w:r w:rsidRPr="00BE2B24">
              <w:rPr>
                <w:color w:val="000000"/>
                <w:sz w:val="20"/>
                <w:szCs w:val="20"/>
              </w:rPr>
              <w:t>0.07</w:t>
            </w:r>
          </w:p>
        </w:tc>
        <w:tc>
          <w:tcPr>
            <w:tcW w:w="850" w:type="dxa"/>
            <w:vAlign w:val="bottom"/>
          </w:tcPr>
          <w:p w14:paraId="0AF87B3E" w14:textId="7F845F51" w:rsidR="00DF1875" w:rsidRPr="00BE2B24" w:rsidRDefault="00E543D6">
            <w:pPr>
              <w:rPr>
                <w:sz w:val="20"/>
                <w:szCs w:val="20"/>
              </w:rPr>
            </w:pPr>
            <w:r w:rsidRPr="00BE2B24">
              <w:rPr>
                <w:color w:val="000000"/>
                <w:sz w:val="20"/>
                <w:szCs w:val="20"/>
              </w:rPr>
              <w:t>0.09</w:t>
            </w:r>
          </w:p>
        </w:tc>
        <w:tc>
          <w:tcPr>
            <w:tcW w:w="851" w:type="dxa"/>
            <w:vAlign w:val="bottom"/>
          </w:tcPr>
          <w:p w14:paraId="799C9D69" w14:textId="7E43E60F" w:rsidR="00DF1875" w:rsidRPr="00BE2B24" w:rsidRDefault="00E543D6">
            <w:pPr>
              <w:rPr>
                <w:sz w:val="20"/>
                <w:szCs w:val="20"/>
              </w:rPr>
            </w:pPr>
            <w:r w:rsidRPr="00BE2B24">
              <w:rPr>
                <w:color w:val="000000"/>
                <w:sz w:val="20"/>
                <w:szCs w:val="20"/>
              </w:rPr>
              <w:t>0.06</w:t>
            </w:r>
          </w:p>
        </w:tc>
        <w:tc>
          <w:tcPr>
            <w:tcW w:w="850" w:type="dxa"/>
            <w:vAlign w:val="bottom"/>
          </w:tcPr>
          <w:p w14:paraId="084FC593" w14:textId="0236AA07" w:rsidR="00DF1875" w:rsidRPr="00BE2B24" w:rsidRDefault="00E543D6">
            <w:pPr>
              <w:rPr>
                <w:sz w:val="20"/>
                <w:szCs w:val="20"/>
              </w:rPr>
            </w:pPr>
            <w:r w:rsidRPr="00BE2B24">
              <w:rPr>
                <w:color w:val="000000"/>
                <w:sz w:val="20"/>
                <w:szCs w:val="20"/>
              </w:rPr>
              <w:t>0.17</w:t>
            </w:r>
          </w:p>
        </w:tc>
      </w:tr>
      <w:tr w:rsidR="00DF1875" w14:paraId="427A69B4" w14:textId="77777777">
        <w:tc>
          <w:tcPr>
            <w:tcW w:w="1939" w:type="dxa"/>
            <w:vAlign w:val="bottom"/>
          </w:tcPr>
          <w:p w14:paraId="0669322C" w14:textId="667C9353" w:rsidR="00DF1875" w:rsidRPr="00BE2B24" w:rsidRDefault="00E543D6">
            <w:pPr>
              <w:rPr>
                <w:b/>
                <w:bCs/>
                <w:sz w:val="20"/>
                <w:szCs w:val="20"/>
              </w:rPr>
            </w:pPr>
            <w:r w:rsidRPr="00BE2B24">
              <w:rPr>
                <w:b/>
                <w:bCs/>
                <w:color w:val="000000"/>
                <w:sz w:val="20"/>
                <w:szCs w:val="20"/>
              </w:rPr>
              <w:t>Serpentine</w:t>
            </w:r>
          </w:p>
        </w:tc>
        <w:tc>
          <w:tcPr>
            <w:tcW w:w="830" w:type="dxa"/>
            <w:vAlign w:val="bottom"/>
          </w:tcPr>
          <w:p w14:paraId="0CB662E2" w14:textId="04F95E36" w:rsidR="00DF1875" w:rsidRPr="00BE2B24" w:rsidRDefault="00E543D6">
            <w:pPr>
              <w:rPr>
                <w:sz w:val="20"/>
                <w:szCs w:val="20"/>
              </w:rPr>
            </w:pPr>
            <w:r w:rsidRPr="00BE2B24">
              <w:rPr>
                <w:color w:val="000000"/>
                <w:sz w:val="20"/>
                <w:szCs w:val="20"/>
              </w:rPr>
              <w:t>0.00</w:t>
            </w:r>
          </w:p>
        </w:tc>
        <w:tc>
          <w:tcPr>
            <w:tcW w:w="830" w:type="dxa"/>
            <w:vAlign w:val="bottom"/>
          </w:tcPr>
          <w:p w14:paraId="4BFC219D" w14:textId="1BE68E4B" w:rsidR="00DF1875" w:rsidRPr="00BE2B24" w:rsidRDefault="00E543D6">
            <w:pPr>
              <w:rPr>
                <w:sz w:val="20"/>
                <w:szCs w:val="20"/>
              </w:rPr>
            </w:pPr>
            <w:r w:rsidRPr="00BE2B24">
              <w:rPr>
                <w:color w:val="000000"/>
                <w:sz w:val="20"/>
                <w:szCs w:val="20"/>
              </w:rPr>
              <w:t>0.00</w:t>
            </w:r>
          </w:p>
        </w:tc>
        <w:tc>
          <w:tcPr>
            <w:tcW w:w="851" w:type="dxa"/>
            <w:vAlign w:val="bottom"/>
          </w:tcPr>
          <w:p w14:paraId="22A24FA4" w14:textId="78028E81" w:rsidR="00DF1875" w:rsidRPr="00BE2B24" w:rsidRDefault="00E543D6">
            <w:pPr>
              <w:rPr>
                <w:sz w:val="20"/>
                <w:szCs w:val="20"/>
              </w:rPr>
            </w:pPr>
            <w:r w:rsidRPr="00BE2B24">
              <w:rPr>
                <w:color w:val="000000"/>
                <w:sz w:val="20"/>
                <w:szCs w:val="20"/>
              </w:rPr>
              <w:t>0.00</w:t>
            </w:r>
          </w:p>
        </w:tc>
        <w:tc>
          <w:tcPr>
            <w:tcW w:w="850" w:type="dxa"/>
            <w:vAlign w:val="bottom"/>
          </w:tcPr>
          <w:p w14:paraId="47D6049E" w14:textId="6E262F68" w:rsidR="00DF1875" w:rsidRPr="00BE2B24" w:rsidRDefault="00E543D6">
            <w:pPr>
              <w:rPr>
                <w:sz w:val="20"/>
                <w:szCs w:val="20"/>
              </w:rPr>
            </w:pPr>
            <w:r w:rsidRPr="00BE2B24">
              <w:rPr>
                <w:color w:val="000000"/>
                <w:sz w:val="20"/>
                <w:szCs w:val="20"/>
              </w:rPr>
              <w:t>0.00</w:t>
            </w:r>
          </w:p>
        </w:tc>
        <w:tc>
          <w:tcPr>
            <w:tcW w:w="851" w:type="dxa"/>
            <w:vAlign w:val="bottom"/>
          </w:tcPr>
          <w:p w14:paraId="787C0A85" w14:textId="00BB9ED7" w:rsidR="00DF1875" w:rsidRPr="00BE2B24" w:rsidRDefault="00E543D6">
            <w:pPr>
              <w:rPr>
                <w:sz w:val="20"/>
                <w:szCs w:val="20"/>
              </w:rPr>
            </w:pPr>
            <w:r w:rsidRPr="00BE2B24">
              <w:rPr>
                <w:color w:val="000000"/>
                <w:sz w:val="20"/>
                <w:szCs w:val="20"/>
              </w:rPr>
              <w:t>0.00</w:t>
            </w:r>
          </w:p>
        </w:tc>
        <w:tc>
          <w:tcPr>
            <w:tcW w:w="850" w:type="dxa"/>
            <w:vAlign w:val="bottom"/>
          </w:tcPr>
          <w:p w14:paraId="49AC8A73" w14:textId="3FD35889" w:rsidR="00DF1875" w:rsidRPr="00BE2B24" w:rsidRDefault="00E543D6">
            <w:pPr>
              <w:rPr>
                <w:sz w:val="20"/>
                <w:szCs w:val="20"/>
              </w:rPr>
            </w:pPr>
            <w:r w:rsidRPr="00BE2B24">
              <w:rPr>
                <w:color w:val="000000"/>
                <w:sz w:val="20"/>
                <w:szCs w:val="20"/>
              </w:rPr>
              <w:t>0.00</w:t>
            </w:r>
          </w:p>
        </w:tc>
        <w:tc>
          <w:tcPr>
            <w:tcW w:w="851" w:type="dxa"/>
            <w:vAlign w:val="bottom"/>
          </w:tcPr>
          <w:p w14:paraId="7B483A9C" w14:textId="016C4AB0" w:rsidR="00DF1875" w:rsidRPr="00BE2B24" w:rsidRDefault="00E543D6">
            <w:pPr>
              <w:rPr>
                <w:sz w:val="20"/>
                <w:szCs w:val="20"/>
              </w:rPr>
            </w:pPr>
            <w:r w:rsidRPr="00BE2B24">
              <w:rPr>
                <w:color w:val="000000"/>
                <w:sz w:val="20"/>
                <w:szCs w:val="20"/>
              </w:rPr>
              <w:t>0.00</w:t>
            </w:r>
          </w:p>
        </w:tc>
        <w:tc>
          <w:tcPr>
            <w:tcW w:w="850" w:type="dxa"/>
            <w:vAlign w:val="bottom"/>
          </w:tcPr>
          <w:p w14:paraId="1CFD74E6" w14:textId="23D2BBD5" w:rsidR="00DF1875" w:rsidRPr="00BE2B24" w:rsidRDefault="00E543D6">
            <w:pPr>
              <w:rPr>
                <w:sz w:val="20"/>
                <w:szCs w:val="20"/>
              </w:rPr>
            </w:pPr>
            <w:r w:rsidRPr="00BE2B24">
              <w:rPr>
                <w:color w:val="000000"/>
                <w:sz w:val="20"/>
                <w:szCs w:val="20"/>
              </w:rPr>
              <w:t>0.00</w:t>
            </w:r>
          </w:p>
        </w:tc>
      </w:tr>
      <w:tr w:rsidR="00DF1875" w14:paraId="33AA9799" w14:textId="77777777">
        <w:tc>
          <w:tcPr>
            <w:tcW w:w="1939" w:type="dxa"/>
            <w:vAlign w:val="bottom"/>
          </w:tcPr>
          <w:p w14:paraId="6D360989" w14:textId="0890ED3E" w:rsidR="00DF1875" w:rsidRPr="00BE2B24" w:rsidRDefault="00E543D6">
            <w:pPr>
              <w:rPr>
                <w:b/>
                <w:bCs/>
                <w:sz w:val="20"/>
                <w:szCs w:val="20"/>
              </w:rPr>
            </w:pPr>
            <w:r w:rsidRPr="00BE2B24">
              <w:rPr>
                <w:b/>
                <w:bCs/>
                <w:color w:val="000000"/>
                <w:sz w:val="20"/>
                <w:szCs w:val="20"/>
              </w:rPr>
              <w:t>Pyroxene</w:t>
            </w:r>
          </w:p>
        </w:tc>
        <w:tc>
          <w:tcPr>
            <w:tcW w:w="830" w:type="dxa"/>
            <w:vAlign w:val="bottom"/>
          </w:tcPr>
          <w:p w14:paraId="4D18C33B" w14:textId="729C6940" w:rsidR="00DF1875" w:rsidRPr="00BE2B24" w:rsidRDefault="00E543D6">
            <w:pPr>
              <w:rPr>
                <w:sz w:val="20"/>
                <w:szCs w:val="20"/>
              </w:rPr>
            </w:pPr>
            <w:r w:rsidRPr="00BE2B24">
              <w:rPr>
                <w:color w:val="000000"/>
                <w:sz w:val="20"/>
                <w:szCs w:val="20"/>
              </w:rPr>
              <w:t>0.05</w:t>
            </w:r>
          </w:p>
        </w:tc>
        <w:tc>
          <w:tcPr>
            <w:tcW w:w="830" w:type="dxa"/>
            <w:vAlign w:val="bottom"/>
          </w:tcPr>
          <w:p w14:paraId="4A068F04" w14:textId="0753605A" w:rsidR="00DF1875" w:rsidRPr="00BE2B24" w:rsidRDefault="00E543D6">
            <w:pPr>
              <w:rPr>
                <w:sz w:val="20"/>
                <w:szCs w:val="20"/>
              </w:rPr>
            </w:pPr>
            <w:r w:rsidRPr="00BE2B24">
              <w:rPr>
                <w:color w:val="000000"/>
                <w:sz w:val="20"/>
                <w:szCs w:val="20"/>
              </w:rPr>
              <w:t>0.06</w:t>
            </w:r>
          </w:p>
        </w:tc>
        <w:tc>
          <w:tcPr>
            <w:tcW w:w="851" w:type="dxa"/>
            <w:vAlign w:val="bottom"/>
          </w:tcPr>
          <w:p w14:paraId="78A96B76" w14:textId="5E7F8520" w:rsidR="00DF1875" w:rsidRPr="00BE2B24" w:rsidRDefault="00E543D6">
            <w:pPr>
              <w:rPr>
                <w:sz w:val="20"/>
                <w:szCs w:val="20"/>
              </w:rPr>
            </w:pPr>
            <w:r w:rsidRPr="00BE2B24">
              <w:rPr>
                <w:color w:val="000000"/>
                <w:sz w:val="20"/>
                <w:szCs w:val="20"/>
              </w:rPr>
              <w:t>0.06</w:t>
            </w:r>
          </w:p>
        </w:tc>
        <w:tc>
          <w:tcPr>
            <w:tcW w:w="850" w:type="dxa"/>
            <w:vAlign w:val="bottom"/>
          </w:tcPr>
          <w:p w14:paraId="168C73FF" w14:textId="593988F4" w:rsidR="00DF1875" w:rsidRPr="00BE2B24" w:rsidRDefault="00E543D6">
            <w:pPr>
              <w:rPr>
                <w:sz w:val="20"/>
                <w:szCs w:val="20"/>
              </w:rPr>
            </w:pPr>
            <w:r w:rsidRPr="00BE2B24">
              <w:rPr>
                <w:color w:val="000000"/>
                <w:sz w:val="20"/>
                <w:szCs w:val="20"/>
              </w:rPr>
              <w:t>0.02</w:t>
            </w:r>
          </w:p>
        </w:tc>
        <w:tc>
          <w:tcPr>
            <w:tcW w:w="851" w:type="dxa"/>
            <w:vAlign w:val="bottom"/>
          </w:tcPr>
          <w:p w14:paraId="254AC74B" w14:textId="1EAD01E7" w:rsidR="00DF1875" w:rsidRPr="00BE2B24" w:rsidRDefault="00E543D6">
            <w:pPr>
              <w:rPr>
                <w:sz w:val="20"/>
                <w:szCs w:val="20"/>
              </w:rPr>
            </w:pPr>
            <w:r w:rsidRPr="00BE2B24">
              <w:rPr>
                <w:color w:val="000000"/>
                <w:sz w:val="20"/>
                <w:szCs w:val="20"/>
              </w:rPr>
              <w:t>0.05</w:t>
            </w:r>
          </w:p>
        </w:tc>
        <w:tc>
          <w:tcPr>
            <w:tcW w:w="850" w:type="dxa"/>
            <w:vAlign w:val="bottom"/>
          </w:tcPr>
          <w:p w14:paraId="40CC50ED" w14:textId="4DBE1ACE" w:rsidR="00DF1875" w:rsidRPr="00BE2B24" w:rsidRDefault="00E543D6">
            <w:pPr>
              <w:rPr>
                <w:sz w:val="20"/>
                <w:szCs w:val="20"/>
              </w:rPr>
            </w:pPr>
            <w:r w:rsidRPr="00BE2B24">
              <w:rPr>
                <w:color w:val="000000"/>
                <w:sz w:val="20"/>
                <w:szCs w:val="20"/>
              </w:rPr>
              <w:t>0.06</w:t>
            </w:r>
          </w:p>
        </w:tc>
        <w:tc>
          <w:tcPr>
            <w:tcW w:w="851" w:type="dxa"/>
            <w:vAlign w:val="bottom"/>
          </w:tcPr>
          <w:p w14:paraId="79497547" w14:textId="391997FB" w:rsidR="00DF1875" w:rsidRPr="00BE2B24" w:rsidRDefault="00E543D6">
            <w:pPr>
              <w:rPr>
                <w:sz w:val="20"/>
                <w:szCs w:val="20"/>
              </w:rPr>
            </w:pPr>
            <w:r w:rsidRPr="00BE2B24">
              <w:rPr>
                <w:color w:val="000000"/>
                <w:sz w:val="20"/>
                <w:szCs w:val="20"/>
              </w:rPr>
              <w:t>0.09</w:t>
            </w:r>
          </w:p>
        </w:tc>
        <w:tc>
          <w:tcPr>
            <w:tcW w:w="850" w:type="dxa"/>
            <w:vAlign w:val="bottom"/>
          </w:tcPr>
          <w:p w14:paraId="12251530" w14:textId="4F44417B" w:rsidR="00DF1875" w:rsidRPr="00BE2B24" w:rsidRDefault="00E543D6">
            <w:pPr>
              <w:rPr>
                <w:sz w:val="20"/>
                <w:szCs w:val="20"/>
              </w:rPr>
            </w:pPr>
            <w:r w:rsidRPr="00BE2B24">
              <w:rPr>
                <w:color w:val="000000"/>
                <w:sz w:val="20"/>
                <w:szCs w:val="20"/>
              </w:rPr>
              <w:t>0.06</w:t>
            </w:r>
          </w:p>
        </w:tc>
      </w:tr>
      <w:tr w:rsidR="00DF1875" w14:paraId="1F5DA62C" w14:textId="77777777">
        <w:tc>
          <w:tcPr>
            <w:tcW w:w="1939" w:type="dxa"/>
            <w:vAlign w:val="bottom"/>
          </w:tcPr>
          <w:p w14:paraId="32869529" w14:textId="51C5452A" w:rsidR="00DF1875" w:rsidRPr="00BE2B24" w:rsidRDefault="00E543D6">
            <w:pPr>
              <w:rPr>
                <w:b/>
                <w:bCs/>
                <w:sz w:val="20"/>
                <w:szCs w:val="20"/>
              </w:rPr>
            </w:pPr>
            <w:r w:rsidRPr="00BE2B24">
              <w:rPr>
                <w:b/>
                <w:bCs/>
                <w:color w:val="000000"/>
                <w:sz w:val="20"/>
                <w:szCs w:val="20"/>
              </w:rPr>
              <w:t>Garnet</w:t>
            </w:r>
          </w:p>
        </w:tc>
        <w:tc>
          <w:tcPr>
            <w:tcW w:w="830" w:type="dxa"/>
            <w:vAlign w:val="bottom"/>
          </w:tcPr>
          <w:p w14:paraId="701511CB" w14:textId="0AC96494" w:rsidR="00DF1875" w:rsidRPr="00BE2B24" w:rsidRDefault="00E543D6">
            <w:pPr>
              <w:rPr>
                <w:sz w:val="20"/>
                <w:szCs w:val="20"/>
              </w:rPr>
            </w:pPr>
            <w:r w:rsidRPr="00BE2B24">
              <w:rPr>
                <w:color w:val="000000"/>
                <w:sz w:val="20"/>
                <w:szCs w:val="20"/>
              </w:rPr>
              <w:t>0.02</w:t>
            </w:r>
          </w:p>
        </w:tc>
        <w:tc>
          <w:tcPr>
            <w:tcW w:w="830" w:type="dxa"/>
            <w:vAlign w:val="bottom"/>
          </w:tcPr>
          <w:p w14:paraId="73589905" w14:textId="14A01CDB" w:rsidR="00DF1875" w:rsidRPr="00BE2B24" w:rsidRDefault="00E543D6">
            <w:pPr>
              <w:rPr>
                <w:sz w:val="20"/>
                <w:szCs w:val="20"/>
              </w:rPr>
            </w:pPr>
            <w:r w:rsidRPr="00BE2B24">
              <w:rPr>
                <w:color w:val="000000"/>
                <w:sz w:val="20"/>
                <w:szCs w:val="20"/>
              </w:rPr>
              <w:t>0.02</w:t>
            </w:r>
          </w:p>
        </w:tc>
        <w:tc>
          <w:tcPr>
            <w:tcW w:w="851" w:type="dxa"/>
            <w:vAlign w:val="bottom"/>
          </w:tcPr>
          <w:p w14:paraId="28F353D2" w14:textId="457CE58E" w:rsidR="00DF1875" w:rsidRPr="00BE2B24" w:rsidRDefault="00E543D6">
            <w:pPr>
              <w:rPr>
                <w:sz w:val="20"/>
                <w:szCs w:val="20"/>
              </w:rPr>
            </w:pPr>
            <w:r w:rsidRPr="00BE2B24">
              <w:rPr>
                <w:color w:val="000000"/>
                <w:sz w:val="20"/>
                <w:szCs w:val="20"/>
              </w:rPr>
              <w:t>0.02</w:t>
            </w:r>
          </w:p>
        </w:tc>
        <w:tc>
          <w:tcPr>
            <w:tcW w:w="850" w:type="dxa"/>
            <w:vAlign w:val="bottom"/>
          </w:tcPr>
          <w:p w14:paraId="19E374A3" w14:textId="1697C07B" w:rsidR="00DF1875" w:rsidRPr="00BE2B24" w:rsidRDefault="00E543D6">
            <w:pPr>
              <w:rPr>
                <w:sz w:val="20"/>
                <w:szCs w:val="20"/>
              </w:rPr>
            </w:pPr>
            <w:r w:rsidRPr="00BE2B24">
              <w:rPr>
                <w:color w:val="000000"/>
                <w:sz w:val="20"/>
                <w:szCs w:val="20"/>
              </w:rPr>
              <w:t>0.01</w:t>
            </w:r>
          </w:p>
        </w:tc>
        <w:tc>
          <w:tcPr>
            <w:tcW w:w="851" w:type="dxa"/>
            <w:vAlign w:val="bottom"/>
          </w:tcPr>
          <w:p w14:paraId="45FE406B" w14:textId="47A5340F" w:rsidR="00DF1875" w:rsidRPr="00BE2B24" w:rsidRDefault="00E543D6">
            <w:pPr>
              <w:rPr>
                <w:sz w:val="20"/>
                <w:szCs w:val="20"/>
              </w:rPr>
            </w:pPr>
            <w:r w:rsidRPr="00BE2B24">
              <w:rPr>
                <w:color w:val="000000"/>
                <w:sz w:val="20"/>
                <w:szCs w:val="20"/>
              </w:rPr>
              <w:t>0.02</w:t>
            </w:r>
          </w:p>
        </w:tc>
        <w:tc>
          <w:tcPr>
            <w:tcW w:w="850" w:type="dxa"/>
            <w:vAlign w:val="bottom"/>
          </w:tcPr>
          <w:p w14:paraId="45FA3358" w14:textId="203DAB1C" w:rsidR="00DF1875" w:rsidRPr="00BE2B24" w:rsidRDefault="00E543D6">
            <w:pPr>
              <w:rPr>
                <w:sz w:val="20"/>
                <w:szCs w:val="20"/>
              </w:rPr>
            </w:pPr>
            <w:r w:rsidRPr="00BE2B24">
              <w:rPr>
                <w:color w:val="000000"/>
                <w:sz w:val="20"/>
                <w:szCs w:val="20"/>
              </w:rPr>
              <w:t>0.03</w:t>
            </w:r>
          </w:p>
        </w:tc>
        <w:tc>
          <w:tcPr>
            <w:tcW w:w="851" w:type="dxa"/>
            <w:vAlign w:val="bottom"/>
          </w:tcPr>
          <w:p w14:paraId="2A909515" w14:textId="2278DF70" w:rsidR="00DF1875" w:rsidRPr="00BE2B24" w:rsidRDefault="00E543D6">
            <w:pPr>
              <w:rPr>
                <w:sz w:val="20"/>
                <w:szCs w:val="20"/>
              </w:rPr>
            </w:pPr>
            <w:r w:rsidRPr="00BE2B24">
              <w:rPr>
                <w:color w:val="000000"/>
                <w:sz w:val="20"/>
                <w:szCs w:val="20"/>
              </w:rPr>
              <w:t>0.03</w:t>
            </w:r>
          </w:p>
        </w:tc>
        <w:tc>
          <w:tcPr>
            <w:tcW w:w="850" w:type="dxa"/>
            <w:vAlign w:val="bottom"/>
          </w:tcPr>
          <w:p w14:paraId="07B3FF81" w14:textId="06C86B33" w:rsidR="00DF1875" w:rsidRPr="00BE2B24" w:rsidRDefault="00E543D6">
            <w:pPr>
              <w:rPr>
                <w:sz w:val="20"/>
                <w:szCs w:val="20"/>
              </w:rPr>
            </w:pPr>
            <w:r w:rsidRPr="00BE2B24">
              <w:rPr>
                <w:color w:val="000000"/>
                <w:sz w:val="20"/>
                <w:szCs w:val="20"/>
              </w:rPr>
              <w:t>0.03</w:t>
            </w:r>
          </w:p>
        </w:tc>
      </w:tr>
      <w:tr w:rsidR="00DF1875" w14:paraId="7A97E93F" w14:textId="77777777">
        <w:tc>
          <w:tcPr>
            <w:tcW w:w="1939" w:type="dxa"/>
            <w:vAlign w:val="bottom"/>
          </w:tcPr>
          <w:p w14:paraId="66BCA333" w14:textId="50215556" w:rsidR="00DF1875" w:rsidRPr="00BE2B24" w:rsidRDefault="00E543D6">
            <w:pPr>
              <w:rPr>
                <w:b/>
                <w:bCs/>
                <w:sz w:val="20"/>
                <w:szCs w:val="20"/>
              </w:rPr>
            </w:pPr>
            <w:r w:rsidRPr="00BE2B24">
              <w:rPr>
                <w:b/>
                <w:bCs/>
                <w:color w:val="000000"/>
                <w:sz w:val="20"/>
                <w:szCs w:val="20"/>
              </w:rPr>
              <w:t>Spinel</w:t>
            </w:r>
          </w:p>
        </w:tc>
        <w:tc>
          <w:tcPr>
            <w:tcW w:w="830" w:type="dxa"/>
            <w:vAlign w:val="bottom"/>
          </w:tcPr>
          <w:p w14:paraId="6DCDC4B9" w14:textId="681EDD88" w:rsidR="00DF1875" w:rsidRPr="00BE2B24" w:rsidRDefault="00E543D6">
            <w:pPr>
              <w:rPr>
                <w:sz w:val="20"/>
                <w:szCs w:val="20"/>
              </w:rPr>
            </w:pPr>
            <w:r w:rsidRPr="00BE2B24">
              <w:rPr>
                <w:color w:val="000000"/>
                <w:sz w:val="20"/>
                <w:szCs w:val="20"/>
              </w:rPr>
              <w:t>0.00</w:t>
            </w:r>
          </w:p>
        </w:tc>
        <w:tc>
          <w:tcPr>
            <w:tcW w:w="830" w:type="dxa"/>
            <w:vAlign w:val="bottom"/>
          </w:tcPr>
          <w:p w14:paraId="0A00EE50" w14:textId="06F47E09" w:rsidR="00DF1875" w:rsidRPr="00BE2B24" w:rsidRDefault="00E543D6">
            <w:pPr>
              <w:rPr>
                <w:sz w:val="20"/>
                <w:szCs w:val="20"/>
              </w:rPr>
            </w:pPr>
            <w:r w:rsidRPr="00BE2B24">
              <w:rPr>
                <w:color w:val="000000"/>
                <w:sz w:val="20"/>
                <w:szCs w:val="20"/>
              </w:rPr>
              <w:t>0.00</w:t>
            </w:r>
          </w:p>
        </w:tc>
        <w:tc>
          <w:tcPr>
            <w:tcW w:w="851" w:type="dxa"/>
            <w:vAlign w:val="bottom"/>
          </w:tcPr>
          <w:p w14:paraId="60C32556" w14:textId="04EE10AE" w:rsidR="00DF1875" w:rsidRPr="00BE2B24" w:rsidRDefault="00E543D6">
            <w:pPr>
              <w:rPr>
                <w:sz w:val="20"/>
                <w:szCs w:val="20"/>
              </w:rPr>
            </w:pPr>
            <w:r w:rsidRPr="00BE2B24">
              <w:rPr>
                <w:color w:val="000000"/>
                <w:sz w:val="20"/>
                <w:szCs w:val="20"/>
              </w:rPr>
              <w:t>0.00</w:t>
            </w:r>
          </w:p>
        </w:tc>
        <w:tc>
          <w:tcPr>
            <w:tcW w:w="850" w:type="dxa"/>
            <w:vAlign w:val="bottom"/>
          </w:tcPr>
          <w:p w14:paraId="397C4FE0" w14:textId="1B10E57E" w:rsidR="00DF1875" w:rsidRPr="00BE2B24" w:rsidRDefault="00E543D6">
            <w:pPr>
              <w:rPr>
                <w:sz w:val="20"/>
                <w:szCs w:val="20"/>
              </w:rPr>
            </w:pPr>
            <w:r w:rsidRPr="00BE2B24">
              <w:rPr>
                <w:color w:val="000000"/>
                <w:sz w:val="20"/>
                <w:szCs w:val="20"/>
              </w:rPr>
              <w:t>0.00</w:t>
            </w:r>
          </w:p>
        </w:tc>
        <w:tc>
          <w:tcPr>
            <w:tcW w:w="851" w:type="dxa"/>
            <w:vAlign w:val="bottom"/>
          </w:tcPr>
          <w:p w14:paraId="711112F9" w14:textId="7E864C31" w:rsidR="00DF1875" w:rsidRPr="00BE2B24" w:rsidRDefault="00E543D6">
            <w:pPr>
              <w:rPr>
                <w:sz w:val="20"/>
                <w:szCs w:val="20"/>
              </w:rPr>
            </w:pPr>
            <w:r w:rsidRPr="00BE2B24">
              <w:rPr>
                <w:color w:val="000000"/>
                <w:sz w:val="20"/>
                <w:szCs w:val="20"/>
              </w:rPr>
              <w:t>0.00</w:t>
            </w:r>
          </w:p>
        </w:tc>
        <w:tc>
          <w:tcPr>
            <w:tcW w:w="850" w:type="dxa"/>
            <w:vAlign w:val="bottom"/>
          </w:tcPr>
          <w:p w14:paraId="3711C90D" w14:textId="7F3C3427" w:rsidR="00DF1875" w:rsidRPr="00BE2B24" w:rsidRDefault="00E543D6">
            <w:pPr>
              <w:rPr>
                <w:sz w:val="20"/>
                <w:szCs w:val="20"/>
              </w:rPr>
            </w:pPr>
            <w:r w:rsidRPr="00BE2B24">
              <w:rPr>
                <w:color w:val="000000"/>
                <w:sz w:val="20"/>
                <w:szCs w:val="20"/>
              </w:rPr>
              <w:t>0.00</w:t>
            </w:r>
          </w:p>
        </w:tc>
        <w:tc>
          <w:tcPr>
            <w:tcW w:w="851" w:type="dxa"/>
            <w:vAlign w:val="bottom"/>
          </w:tcPr>
          <w:p w14:paraId="405AD575" w14:textId="550B2E43" w:rsidR="00DF1875" w:rsidRPr="00BE2B24" w:rsidRDefault="00E543D6">
            <w:pPr>
              <w:rPr>
                <w:sz w:val="20"/>
                <w:szCs w:val="20"/>
              </w:rPr>
            </w:pPr>
            <w:r w:rsidRPr="00BE2B24">
              <w:rPr>
                <w:color w:val="000000"/>
                <w:sz w:val="20"/>
                <w:szCs w:val="20"/>
              </w:rPr>
              <w:t>0.00</w:t>
            </w:r>
          </w:p>
        </w:tc>
        <w:tc>
          <w:tcPr>
            <w:tcW w:w="850" w:type="dxa"/>
            <w:vAlign w:val="bottom"/>
          </w:tcPr>
          <w:p w14:paraId="77BBCC42" w14:textId="53DFEA03" w:rsidR="00DF1875" w:rsidRPr="00BE2B24" w:rsidRDefault="00E543D6">
            <w:pPr>
              <w:rPr>
                <w:sz w:val="20"/>
                <w:szCs w:val="20"/>
              </w:rPr>
            </w:pPr>
            <w:r w:rsidRPr="00BE2B24">
              <w:rPr>
                <w:color w:val="000000"/>
                <w:sz w:val="20"/>
                <w:szCs w:val="20"/>
              </w:rPr>
              <w:t>0.00</w:t>
            </w:r>
          </w:p>
        </w:tc>
      </w:tr>
      <w:tr w:rsidR="00DF1875" w14:paraId="4B4F5619" w14:textId="77777777">
        <w:tc>
          <w:tcPr>
            <w:tcW w:w="1939" w:type="dxa"/>
            <w:vAlign w:val="bottom"/>
          </w:tcPr>
          <w:p w14:paraId="30DC1E08" w14:textId="6F585C5B" w:rsidR="00DF1875" w:rsidRPr="00BE2B24" w:rsidRDefault="00E543D6">
            <w:pPr>
              <w:rPr>
                <w:b/>
                <w:bCs/>
                <w:sz w:val="20"/>
                <w:szCs w:val="20"/>
              </w:rPr>
            </w:pPr>
            <w:r w:rsidRPr="00BE2B24">
              <w:rPr>
                <w:b/>
                <w:bCs/>
                <w:color w:val="000000"/>
                <w:sz w:val="20"/>
                <w:szCs w:val="20"/>
              </w:rPr>
              <w:t>Tourmaline</w:t>
            </w:r>
          </w:p>
        </w:tc>
        <w:tc>
          <w:tcPr>
            <w:tcW w:w="830" w:type="dxa"/>
            <w:vAlign w:val="bottom"/>
          </w:tcPr>
          <w:p w14:paraId="0778F466" w14:textId="753703F5" w:rsidR="00DF1875" w:rsidRPr="00BE2B24" w:rsidRDefault="00E543D6">
            <w:pPr>
              <w:rPr>
                <w:sz w:val="20"/>
                <w:szCs w:val="20"/>
              </w:rPr>
            </w:pPr>
            <w:r w:rsidRPr="00BE2B24">
              <w:rPr>
                <w:color w:val="000000"/>
                <w:sz w:val="20"/>
                <w:szCs w:val="20"/>
              </w:rPr>
              <w:t>0.04</w:t>
            </w:r>
          </w:p>
        </w:tc>
        <w:tc>
          <w:tcPr>
            <w:tcW w:w="830" w:type="dxa"/>
            <w:vAlign w:val="bottom"/>
          </w:tcPr>
          <w:p w14:paraId="46449837" w14:textId="6DCA56D3" w:rsidR="00DF1875" w:rsidRPr="00BE2B24" w:rsidRDefault="00E543D6">
            <w:pPr>
              <w:rPr>
                <w:sz w:val="20"/>
                <w:szCs w:val="20"/>
              </w:rPr>
            </w:pPr>
            <w:r w:rsidRPr="00BE2B24">
              <w:rPr>
                <w:color w:val="000000"/>
                <w:sz w:val="20"/>
                <w:szCs w:val="20"/>
              </w:rPr>
              <w:t>0.05</w:t>
            </w:r>
          </w:p>
        </w:tc>
        <w:tc>
          <w:tcPr>
            <w:tcW w:w="851" w:type="dxa"/>
            <w:vAlign w:val="bottom"/>
          </w:tcPr>
          <w:p w14:paraId="5090416F" w14:textId="5C6667D7" w:rsidR="00DF1875" w:rsidRPr="00BE2B24" w:rsidRDefault="00E543D6">
            <w:pPr>
              <w:rPr>
                <w:sz w:val="20"/>
                <w:szCs w:val="20"/>
              </w:rPr>
            </w:pPr>
            <w:r w:rsidRPr="00BE2B24">
              <w:rPr>
                <w:color w:val="000000"/>
                <w:sz w:val="20"/>
                <w:szCs w:val="20"/>
              </w:rPr>
              <w:t>0.05</w:t>
            </w:r>
          </w:p>
        </w:tc>
        <w:tc>
          <w:tcPr>
            <w:tcW w:w="850" w:type="dxa"/>
            <w:vAlign w:val="bottom"/>
          </w:tcPr>
          <w:p w14:paraId="492B15CB" w14:textId="78A40369" w:rsidR="00DF1875" w:rsidRPr="00BE2B24" w:rsidRDefault="00E543D6">
            <w:pPr>
              <w:rPr>
                <w:sz w:val="20"/>
                <w:szCs w:val="20"/>
              </w:rPr>
            </w:pPr>
            <w:r w:rsidRPr="00BE2B24">
              <w:rPr>
                <w:color w:val="000000"/>
                <w:sz w:val="20"/>
                <w:szCs w:val="20"/>
              </w:rPr>
              <w:t>0.04</w:t>
            </w:r>
          </w:p>
        </w:tc>
        <w:tc>
          <w:tcPr>
            <w:tcW w:w="851" w:type="dxa"/>
            <w:vAlign w:val="bottom"/>
          </w:tcPr>
          <w:p w14:paraId="14EFD7C1" w14:textId="04638237" w:rsidR="00DF1875" w:rsidRPr="00BE2B24" w:rsidRDefault="00E543D6">
            <w:pPr>
              <w:rPr>
                <w:sz w:val="20"/>
                <w:szCs w:val="20"/>
              </w:rPr>
            </w:pPr>
            <w:r w:rsidRPr="00BE2B24">
              <w:rPr>
                <w:color w:val="000000"/>
                <w:sz w:val="20"/>
                <w:szCs w:val="20"/>
              </w:rPr>
              <w:t>0.04</w:t>
            </w:r>
          </w:p>
        </w:tc>
        <w:tc>
          <w:tcPr>
            <w:tcW w:w="850" w:type="dxa"/>
            <w:vAlign w:val="bottom"/>
          </w:tcPr>
          <w:p w14:paraId="5034B3C5" w14:textId="7D8FC0AE" w:rsidR="00DF1875" w:rsidRPr="00BE2B24" w:rsidRDefault="00E543D6">
            <w:pPr>
              <w:rPr>
                <w:sz w:val="20"/>
                <w:szCs w:val="20"/>
              </w:rPr>
            </w:pPr>
            <w:r w:rsidRPr="00BE2B24">
              <w:rPr>
                <w:color w:val="000000"/>
                <w:sz w:val="20"/>
                <w:szCs w:val="20"/>
              </w:rPr>
              <w:t>0.05</w:t>
            </w:r>
          </w:p>
        </w:tc>
        <w:tc>
          <w:tcPr>
            <w:tcW w:w="851" w:type="dxa"/>
            <w:vAlign w:val="bottom"/>
          </w:tcPr>
          <w:p w14:paraId="10E1704D" w14:textId="60CE7A37" w:rsidR="00DF1875" w:rsidRPr="00BE2B24" w:rsidRDefault="00E543D6">
            <w:pPr>
              <w:rPr>
                <w:sz w:val="20"/>
                <w:szCs w:val="20"/>
              </w:rPr>
            </w:pPr>
            <w:r w:rsidRPr="00BE2B24">
              <w:rPr>
                <w:color w:val="000000"/>
                <w:sz w:val="20"/>
                <w:szCs w:val="20"/>
              </w:rPr>
              <w:t>0.04</w:t>
            </w:r>
          </w:p>
        </w:tc>
        <w:tc>
          <w:tcPr>
            <w:tcW w:w="850" w:type="dxa"/>
            <w:vAlign w:val="bottom"/>
          </w:tcPr>
          <w:p w14:paraId="339DE462" w14:textId="021B60AC" w:rsidR="00DF1875" w:rsidRPr="00BE2B24" w:rsidRDefault="00E543D6">
            <w:pPr>
              <w:rPr>
                <w:sz w:val="20"/>
                <w:szCs w:val="20"/>
              </w:rPr>
            </w:pPr>
            <w:r w:rsidRPr="00BE2B24">
              <w:rPr>
                <w:color w:val="000000"/>
                <w:sz w:val="20"/>
                <w:szCs w:val="20"/>
              </w:rPr>
              <w:t>0.04</w:t>
            </w:r>
          </w:p>
        </w:tc>
      </w:tr>
      <w:tr w:rsidR="00DF1875" w14:paraId="32DFA25D" w14:textId="77777777">
        <w:tc>
          <w:tcPr>
            <w:tcW w:w="1939" w:type="dxa"/>
            <w:vAlign w:val="bottom"/>
          </w:tcPr>
          <w:p w14:paraId="3DA6D666" w14:textId="64D861B0" w:rsidR="00DF1875" w:rsidRPr="00BE2B24" w:rsidRDefault="00E543D6">
            <w:pPr>
              <w:rPr>
                <w:b/>
                <w:bCs/>
                <w:sz w:val="20"/>
                <w:szCs w:val="20"/>
              </w:rPr>
            </w:pPr>
            <w:r w:rsidRPr="00BE2B24">
              <w:rPr>
                <w:b/>
                <w:bCs/>
                <w:color w:val="000000"/>
                <w:sz w:val="20"/>
                <w:szCs w:val="20"/>
              </w:rPr>
              <w:t>Kyanite</w:t>
            </w:r>
          </w:p>
        </w:tc>
        <w:tc>
          <w:tcPr>
            <w:tcW w:w="830" w:type="dxa"/>
            <w:vAlign w:val="bottom"/>
          </w:tcPr>
          <w:p w14:paraId="447BCE50" w14:textId="4C79A348" w:rsidR="00DF1875" w:rsidRPr="00BE2B24" w:rsidRDefault="00E543D6">
            <w:pPr>
              <w:rPr>
                <w:sz w:val="20"/>
                <w:szCs w:val="20"/>
              </w:rPr>
            </w:pPr>
            <w:r w:rsidRPr="00BE2B24">
              <w:rPr>
                <w:color w:val="000000"/>
                <w:sz w:val="20"/>
                <w:szCs w:val="20"/>
              </w:rPr>
              <w:t>0.00</w:t>
            </w:r>
          </w:p>
        </w:tc>
        <w:tc>
          <w:tcPr>
            <w:tcW w:w="830" w:type="dxa"/>
            <w:vAlign w:val="bottom"/>
          </w:tcPr>
          <w:p w14:paraId="5CA6A2EF" w14:textId="72BE38E1" w:rsidR="00DF1875" w:rsidRPr="00BE2B24" w:rsidRDefault="00E543D6">
            <w:pPr>
              <w:rPr>
                <w:sz w:val="20"/>
                <w:szCs w:val="20"/>
              </w:rPr>
            </w:pPr>
            <w:r w:rsidRPr="00BE2B24">
              <w:rPr>
                <w:color w:val="000000"/>
                <w:sz w:val="20"/>
                <w:szCs w:val="20"/>
              </w:rPr>
              <w:t>0.00</w:t>
            </w:r>
          </w:p>
        </w:tc>
        <w:tc>
          <w:tcPr>
            <w:tcW w:w="851" w:type="dxa"/>
            <w:vAlign w:val="bottom"/>
          </w:tcPr>
          <w:p w14:paraId="7FC59CC9" w14:textId="56D89697" w:rsidR="00DF1875" w:rsidRPr="00BE2B24" w:rsidRDefault="00E543D6">
            <w:pPr>
              <w:rPr>
                <w:sz w:val="20"/>
                <w:szCs w:val="20"/>
              </w:rPr>
            </w:pPr>
            <w:r w:rsidRPr="00BE2B24">
              <w:rPr>
                <w:color w:val="000000"/>
                <w:sz w:val="20"/>
                <w:szCs w:val="20"/>
              </w:rPr>
              <w:t>0.00</w:t>
            </w:r>
          </w:p>
        </w:tc>
        <w:tc>
          <w:tcPr>
            <w:tcW w:w="850" w:type="dxa"/>
            <w:vAlign w:val="bottom"/>
          </w:tcPr>
          <w:p w14:paraId="5B1CD5C9" w14:textId="43772560" w:rsidR="00DF1875" w:rsidRPr="00BE2B24" w:rsidRDefault="00E543D6">
            <w:pPr>
              <w:rPr>
                <w:sz w:val="20"/>
                <w:szCs w:val="20"/>
              </w:rPr>
            </w:pPr>
            <w:r w:rsidRPr="00BE2B24">
              <w:rPr>
                <w:color w:val="000000"/>
                <w:sz w:val="20"/>
                <w:szCs w:val="20"/>
              </w:rPr>
              <w:t>0.00</w:t>
            </w:r>
          </w:p>
        </w:tc>
        <w:tc>
          <w:tcPr>
            <w:tcW w:w="851" w:type="dxa"/>
            <w:vAlign w:val="bottom"/>
          </w:tcPr>
          <w:p w14:paraId="7C426924" w14:textId="4EAD028D" w:rsidR="00DF1875" w:rsidRPr="00BE2B24" w:rsidRDefault="00E543D6">
            <w:pPr>
              <w:rPr>
                <w:sz w:val="20"/>
                <w:szCs w:val="20"/>
              </w:rPr>
            </w:pPr>
            <w:r w:rsidRPr="00BE2B24">
              <w:rPr>
                <w:color w:val="000000"/>
                <w:sz w:val="20"/>
                <w:szCs w:val="20"/>
              </w:rPr>
              <w:t>0.01</w:t>
            </w:r>
          </w:p>
        </w:tc>
        <w:tc>
          <w:tcPr>
            <w:tcW w:w="850" w:type="dxa"/>
            <w:vAlign w:val="bottom"/>
          </w:tcPr>
          <w:p w14:paraId="1AC88437" w14:textId="1A4725F7" w:rsidR="00DF1875" w:rsidRPr="00BE2B24" w:rsidRDefault="00E543D6">
            <w:pPr>
              <w:rPr>
                <w:sz w:val="20"/>
                <w:szCs w:val="20"/>
              </w:rPr>
            </w:pPr>
            <w:r w:rsidRPr="00BE2B24">
              <w:rPr>
                <w:color w:val="000000"/>
                <w:sz w:val="20"/>
                <w:szCs w:val="20"/>
              </w:rPr>
              <w:t>0.00</w:t>
            </w:r>
          </w:p>
        </w:tc>
        <w:tc>
          <w:tcPr>
            <w:tcW w:w="851" w:type="dxa"/>
            <w:vAlign w:val="bottom"/>
          </w:tcPr>
          <w:p w14:paraId="1984E875" w14:textId="7DF2DEE1" w:rsidR="00DF1875" w:rsidRPr="00BE2B24" w:rsidRDefault="00E543D6">
            <w:pPr>
              <w:rPr>
                <w:sz w:val="20"/>
                <w:szCs w:val="20"/>
              </w:rPr>
            </w:pPr>
            <w:r w:rsidRPr="00BE2B24">
              <w:rPr>
                <w:color w:val="000000"/>
                <w:sz w:val="20"/>
                <w:szCs w:val="20"/>
              </w:rPr>
              <w:t>0.00</w:t>
            </w:r>
          </w:p>
        </w:tc>
        <w:tc>
          <w:tcPr>
            <w:tcW w:w="850" w:type="dxa"/>
            <w:vAlign w:val="bottom"/>
          </w:tcPr>
          <w:p w14:paraId="1AD68601" w14:textId="07C327BE" w:rsidR="00DF1875" w:rsidRPr="00BE2B24" w:rsidRDefault="00E543D6">
            <w:pPr>
              <w:rPr>
                <w:sz w:val="20"/>
                <w:szCs w:val="20"/>
              </w:rPr>
            </w:pPr>
            <w:r w:rsidRPr="00BE2B24">
              <w:rPr>
                <w:color w:val="000000"/>
                <w:sz w:val="20"/>
                <w:szCs w:val="20"/>
              </w:rPr>
              <w:t>0.00</w:t>
            </w:r>
          </w:p>
        </w:tc>
      </w:tr>
      <w:tr w:rsidR="00DF1875" w14:paraId="75EC2B31" w14:textId="77777777">
        <w:tc>
          <w:tcPr>
            <w:tcW w:w="1939" w:type="dxa"/>
            <w:vAlign w:val="bottom"/>
          </w:tcPr>
          <w:p w14:paraId="4864A6FF" w14:textId="370DF0A2" w:rsidR="00DF1875" w:rsidRPr="00BE2B24" w:rsidRDefault="00E543D6">
            <w:pPr>
              <w:rPr>
                <w:b/>
                <w:bCs/>
                <w:sz w:val="20"/>
                <w:szCs w:val="20"/>
              </w:rPr>
            </w:pPr>
            <w:r w:rsidRPr="00BE2B24">
              <w:rPr>
                <w:b/>
                <w:bCs/>
                <w:color w:val="000000"/>
                <w:sz w:val="20"/>
                <w:szCs w:val="20"/>
              </w:rPr>
              <w:t>Pyrrhotite</w:t>
            </w:r>
          </w:p>
        </w:tc>
        <w:tc>
          <w:tcPr>
            <w:tcW w:w="830" w:type="dxa"/>
            <w:vAlign w:val="bottom"/>
          </w:tcPr>
          <w:p w14:paraId="58675CFA" w14:textId="46EC59C3" w:rsidR="00DF1875" w:rsidRPr="00BE2B24" w:rsidRDefault="00E543D6">
            <w:pPr>
              <w:rPr>
                <w:sz w:val="20"/>
                <w:szCs w:val="20"/>
              </w:rPr>
            </w:pPr>
            <w:r w:rsidRPr="00BE2B24">
              <w:rPr>
                <w:color w:val="000000"/>
                <w:sz w:val="20"/>
                <w:szCs w:val="20"/>
              </w:rPr>
              <w:t>0.00</w:t>
            </w:r>
          </w:p>
        </w:tc>
        <w:tc>
          <w:tcPr>
            <w:tcW w:w="830" w:type="dxa"/>
            <w:vAlign w:val="bottom"/>
          </w:tcPr>
          <w:p w14:paraId="1066C295" w14:textId="22C23726" w:rsidR="00DF1875" w:rsidRPr="00BE2B24" w:rsidRDefault="00E543D6">
            <w:pPr>
              <w:rPr>
                <w:sz w:val="20"/>
                <w:szCs w:val="20"/>
              </w:rPr>
            </w:pPr>
            <w:r w:rsidRPr="00BE2B24">
              <w:rPr>
                <w:color w:val="000000"/>
                <w:sz w:val="20"/>
                <w:szCs w:val="20"/>
              </w:rPr>
              <w:t>0.00</w:t>
            </w:r>
          </w:p>
        </w:tc>
        <w:tc>
          <w:tcPr>
            <w:tcW w:w="851" w:type="dxa"/>
            <w:vAlign w:val="bottom"/>
          </w:tcPr>
          <w:p w14:paraId="514386D9" w14:textId="09C1281F" w:rsidR="00DF1875" w:rsidRPr="00BE2B24" w:rsidRDefault="00E543D6">
            <w:pPr>
              <w:rPr>
                <w:sz w:val="20"/>
                <w:szCs w:val="20"/>
              </w:rPr>
            </w:pPr>
            <w:r w:rsidRPr="00BE2B24">
              <w:rPr>
                <w:color w:val="000000"/>
                <w:sz w:val="20"/>
                <w:szCs w:val="20"/>
              </w:rPr>
              <w:t>0.00</w:t>
            </w:r>
          </w:p>
        </w:tc>
        <w:tc>
          <w:tcPr>
            <w:tcW w:w="850" w:type="dxa"/>
            <w:vAlign w:val="bottom"/>
          </w:tcPr>
          <w:p w14:paraId="26991FEE" w14:textId="0536B2BF" w:rsidR="00DF1875" w:rsidRPr="00BE2B24" w:rsidRDefault="00E543D6">
            <w:pPr>
              <w:rPr>
                <w:sz w:val="20"/>
                <w:szCs w:val="20"/>
              </w:rPr>
            </w:pPr>
            <w:r w:rsidRPr="00BE2B24">
              <w:rPr>
                <w:color w:val="000000"/>
                <w:sz w:val="20"/>
                <w:szCs w:val="20"/>
              </w:rPr>
              <w:t>0.00</w:t>
            </w:r>
          </w:p>
        </w:tc>
        <w:tc>
          <w:tcPr>
            <w:tcW w:w="851" w:type="dxa"/>
            <w:vAlign w:val="bottom"/>
          </w:tcPr>
          <w:p w14:paraId="5B6AB2EB" w14:textId="180D6C08" w:rsidR="00DF1875" w:rsidRPr="00BE2B24" w:rsidRDefault="00E543D6">
            <w:pPr>
              <w:rPr>
                <w:sz w:val="20"/>
                <w:szCs w:val="20"/>
              </w:rPr>
            </w:pPr>
            <w:r w:rsidRPr="00BE2B24">
              <w:rPr>
                <w:color w:val="000000"/>
                <w:sz w:val="20"/>
                <w:szCs w:val="20"/>
              </w:rPr>
              <w:t>0.00</w:t>
            </w:r>
          </w:p>
        </w:tc>
        <w:tc>
          <w:tcPr>
            <w:tcW w:w="850" w:type="dxa"/>
            <w:vAlign w:val="bottom"/>
          </w:tcPr>
          <w:p w14:paraId="275EC9D3" w14:textId="4FCBCB3F" w:rsidR="00DF1875" w:rsidRPr="00BE2B24" w:rsidRDefault="00E543D6">
            <w:pPr>
              <w:rPr>
                <w:sz w:val="20"/>
                <w:szCs w:val="20"/>
              </w:rPr>
            </w:pPr>
            <w:r w:rsidRPr="00BE2B24">
              <w:rPr>
                <w:color w:val="000000"/>
                <w:sz w:val="20"/>
                <w:szCs w:val="20"/>
              </w:rPr>
              <w:t>0.00</w:t>
            </w:r>
          </w:p>
        </w:tc>
        <w:tc>
          <w:tcPr>
            <w:tcW w:w="851" w:type="dxa"/>
            <w:vAlign w:val="bottom"/>
          </w:tcPr>
          <w:p w14:paraId="7A715F11" w14:textId="624853F9" w:rsidR="00DF1875" w:rsidRPr="00BE2B24" w:rsidRDefault="00E543D6">
            <w:pPr>
              <w:rPr>
                <w:sz w:val="20"/>
                <w:szCs w:val="20"/>
              </w:rPr>
            </w:pPr>
            <w:r w:rsidRPr="00BE2B24">
              <w:rPr>
                <w:color w:val="000000"/>
                <w:sz w:val="20"/>
                <w:szCs w:val="20"/>
              </w:rPr>
              <w:t>0.00</w:t>
            </w:r>
          </w:p>
        </w:tc>
        <w:tc>
          <w:tcPr>
            <w:tcW w:w="850" w:type="dxa"/>
            <w:vAlign w:val="bottom"/>
          </w:tcPr>
          <w:p w14:paraId="6A5910F3" w14:textId="255488B9" w:rsidR="00DF1875" w:rsidRPr="00BE2B24" w:rsidRDefault="00E543D6">
            <w:pPr>
              <w:rPr>
                <w:sz w:val="20"/>
                <w:szCs w:val="20"/>
              </w:rPr>
            </w:pPr>
            <w:r w:rsidRPr="00BE2B24">
              <w:rPr>
                <w:color w:val="000000"/>
                <w:sz w:val="20"/>
                <w:szCs w:val="20"/>
              </w:rPr>
              <w:t>0.00</w:t>
            </w:r>
          </w:p>
        </w:tc>
      </w:tr>
      <w:tr w:rsidR="00DF1875" w14:paraId="5F710448" w14:textId="77777777">
        <w:tc>
          <w:tcPr>
            <w:tcW w:w="1939" w:type="dxa"/>
            <w:vAlign w:val="bottom"/>
          </w:tcPr>
          <w:p w14:paraId="0041ECBE" w14:textId="18044C15" w:rsidR="00DF1875" w:rsidRPr="00BE2B24" w:rsidRDefault="00E543D6">
            <w:pPr>
              <w:rPr>
                <w:b/>
                <w:bCs/>
                <w:sz w:val="20"/>
                <w:szCs w:val="20"/>
              </w:rPr>
            </w:pPr>
            <w:r w:rsidRPr="00BE2B24">
              <w:rPr>
                <w:b/>
                <w:bCs/>
                <w:color w:val="000000"/>
                <w:sz w:val="20"/>
                <w:szCs w:val="20"/>
              </w:rPr>
              <w:t>Others &amp; Pores</w:t>
            </w:r>
          </w:p>
        </w:tc>
        <w:tc>
          <w:tcPr>
            <w:tcW w:w="830" w:type="dxa"/>
            <w:vAlign w:val="bottom"/>
          </w:tcPr>
          <w:p w14:paraId="7C23E4E6" w14:textId="59B87DC9" w:rsidR="00DF1875" w:rsidRPr="00BE2B24" w:rsidRDefault="00E543D6">
            <w:pPr>
              <w:rPr>
                <w:sz w:val="20"/>
                <w:szCs w:val="20"/>
              </w:rPr>
            </w:pPr>
            <w:r w:rsidRPr="00BE2B24">
              <w:rPr>
                <w:color w:val="000000"/>
                <w:sz w:val="20"/>
                <w:szCs w:val="20"/>
              </w:rPr>
              <w:t>99.19</w:t>
            </w:r>
          </w:p>
        </w:tc>
        <w:tc>
          <w:tcPr>
            <w:tcW w:w="830" w:type="dxa"/>
            <w:vAlign w:val="bottom"/>
          </w:tcPr>
          <w:p w14:paraId="08114E62" w14:textId="59B53457" w:rsidR="00DF1875" w:rsidRPr="00BE2B24" w:rsidRDefault="00E543D6">
            <w:pPr>
              <w:rPr>
                <w:sz w:val="20"/>
                <w:szCs w:val="20"/>
              </w:rPr>
            </w:pPr>
            <w:r w:rsidRPr="00BE2B24">
              <w:rPr>
                <w:color w:val="000000"/>
                <w:sz w:val="20"/>
                <w:szCs w:val="20"/>
              </w:rPr>
              <w:t>99.26</w:t>
            </w:r>
          </w:p>
        </w:tc>
        <w:tc>
          <w:tcPr>
            <w:tcW w:w="851" w:type="dxa"/>
            <w:vAlign w:val="bottom"/>
          </w:tcPr>
          <w:p w14:paraId="1AF8CD03" w14:textId="0676F25A" w:rsidR="00DF1875" w:rsidRPr="00BE2B24" w:rsidRDefault="00E543D6">
            <w:pPr>
              <w:rPr>
                <w:sz w:val="20"/>
                <w:szCs w:val="20"/>
              </w:rPr>
            </w:pPr>
            <w:r w:rsidRPr="00BE2B24">
              <w:rPr>
                <w:color w:val="000000"/>
                <w:sz w:val="20"/>
                <w:szCs w:val="20"/>
              </w:rPr>
              <w:t>99.04</w:t>
            </w:r>
          </w:p>
        </w:tc>
        <w:tc>
          <w:tcPr>
            <w:tcW w:w="850" w:type="dxa"/>
            <w:vAlign w:val="bottom"/>
          </w:tcPr>
          <w:p w14:paraId="55DDA389" w14:textId="46C73BB5" w:rsidR="00DF1875" w:rsidRPr="00BE2B24" w:rsidRDefault="00E543D6">
            <w:pPr>
              <w:rPr>
                <w:sz w:val="20"/>
                <w:szCs w:val="20"/>
              </w:rPr>
            </w:pPr>
            <w:r w:rsidRPr="00BE2B24">
              <w:rPr>
                <w:color w:val="000000"/>
                <w:sz w:val="20"/>
                <w:szCs w:val="20"/>
              </w:rPr>
              <w:t>99.31</w:t>
            </w:r>
          </w:p>
        </w:tc>
        <w:tc>
          <w:tcPr>
            <w:tcW w:w="851" w:type="dxa"/>
            <w:vAlign w:val="bottom"/>
          </w:tcPr>
          <w:p w14:paraId="32D7A87F" w14:textId="5D8A9842" w:rsidR="00DF1875" w:rsidRPr="00BE2B24" w:rsidRDefault="00E543D6">
            <w:pPr>
              <w:rPr>
                <w:sz w:val="20"/>
                <w:szCs w:val="20"/>
              </w:rPr>
            </w:pPr>
            <w:r w:rsidRPr="00BE2B24">
              <w:rPr>
                <w:color w:val="000000"/>
                <w:sz w:val="20"/>
                <w:szCs w:val="20"/>
              </w:rPr>
              <w:t>99.18</w:t>
            </w:r>
          </w:p>
        </w:tc>
        <w:tc>
          <w:tcPr>
            <w:tcW w:w="850" w:type="dxa"/>
            <w:vAlign w:val="bottom"/>
          </w:tcPr>
          <w:p w14:paraId="1667CEEE" w14:textId="5A2950F5" w:rsidR="00DF1875" w:rsidRPr="00BE2B24" w:rsidRDefault="00E543D6">
            <w:pPr>
              <w:rPr>
                <w:sz w:val="20"/>
                <w:szCs w:val="20"/>
              </w:rPr>
            </w:pPr>
            <w:r w:rsidRPr="00BE2B24">
              <w:rPr>
                <w:color w:val="000000"/>
                <w:sz w:val="20"/>
                <w:szCs w:val="20"/>
              </w:rPr>
              <w:t>99.09</w:t>
            </w:r>
          </w:p>
        </w:tc>
        <w:tc>
          <w:tcPr>
            <w:tcW w:w="851" w:type="dxa"/>
            <w:vAlign w:val="bottom"/>
          </w:tcPr>
          <w:p w14:paraId="277A3C2E" w14:textId="4EAA3A4C" w:rsidR="00DF1875" w:rsidRPr="00BE2B24" w:rsidRDefault="00E543D6">
            <w:pPr>
              <w:rPr>
                <w:sz w:val="20"/>
                <w:szCs w:val="20"/>
              </w:rPr>
            </w:pPr>
            <w:r w:rsidRPr="00BE2B24">
              <w:rPr>
                <w:color w:val="000000"/>
                <w:sz w:val="20"/>
                <w:szCs w:val="20"/>
              </w:rPr>
              <w:t>98.93</w:t>
            </w:r>
          </w:p>
        </w:tc>
        <w:tc>
          <w:tcPr>
            <w:tcW w:w="850" w:type="dxa"/>
            <w:vAlign w:val="bottom"/>
          </w:tcPr>
          <w:p w14:paraId="176381A3" w14:textId="64C5EC3A" w:rsidR="00DF1875" w:rsidRPr="00BE2B24" w:rsidRDefault="00E543D6">
            <w:pPr>
              <w:rPr>
                <w:sz w:val="20"/>
                <w:szCs w:val="20"/>
              </w:rPr>
            </w:pPr>
            <w:r w:rsidRPr="00BE2B24">
              <w:rPr>
                <w:color w:val="000000"/>
                <w:sz w:val="20"/>
                <w:szCs w:val="20"/>
              </w:rPr>
              <w:t>98.83</w:t>
            </w:r>
          </w:p>
        </w:tc>
      </w:tr>
      <w:tr w:rsidR="00DF1875" w14:paraId="52DD3CE5" w14:textId="77777777">
        <w:tc>
          <w:tcPr>
            <w:tcW w:w="1939" w:type="dxa"/>
            <w:vAlign w:val="bottom"/>
          </w:tcPr>
          <w:p w14:paraId="0DBE3598" w14:textId="25F7C341" w:rsidR="00DF1875" w:rsidRPr="00BE2B24" w:rsidRDefault="00E543D6">
            <w:pPr>
              <w:rPr>
                <w:b/>
                <w:bCs/>
                <w:sz w:val="20"/>
                <w:szCs w:val="20"/>
              </w:rPr>
            </w:pPr>
            <w:r w:rsidRPr="00BE2B24">
              <w:rPr>
                <w:b/>
                <w:bCs/>
                <w:color w:val="000000"/>
                <w:sz w:val="20"/>
                <w:szCs w:val="20"/>
              </w:rPr>
              <w:t>TOTAL</w:t>
            </w:r>
          </w:p>
        </w:tc>
        <w:tc>
          <w:tcPr>
            <w:tcW w:w="830" w:type="dxa"/>
            <w:vAlign w:val="bottom"/>
          </w:tcPr>
          <w:p w14:paraId="551AD039" w14:textId="6F08E07F" w:rsidR="00DF1875" w:rsidRPr="00BE2B24" w:rsidRDefault="00E543D6">
            <w:pPr>
              <w:rPr>
                <w:sz w:val="20"/>
                <w:szCs w:val="20"/>
              </w:rPr>
            </w:pPr>
            <w:r w:rsidRPr="00BE2B24">
              <w:rPr>
                <w:color w:val="000000"/>
                <w:sz w:val="20"/>
                <w:szCs w:val="20"/>
              </w:rPr>
              <w:t>100.00</w:t>
            </w:r>
          </w:p>
        </w:tc>
        <w:tc>
          <w:tcPr>
            <w:tcW w:w="830" w:type="dxa"/>
            <w:vAlign w:val="bottom"/>
          </w:tcPr>
          <w:p w14:paraId="00B309E8" w14:textId="2C91E74C" w:rsidR="00DF1875" w:rsidRPr="00BE2B24" w:rsidRDefault="00E543D6">
            <w:pPr>
              <w:rPr>
                <w:sz w:val="20"/>
                <w:szCs w:val="20"/>
              </w:rPr>
            </w:pPr>
            <w:r w:rsidRPr="00BE2B24">
              <w:rPr>
                <w:color w:val="000000"/>
                <w:sz w:val="20"/>
                <w:szCs w:val="20"/>
              </w:rPr>
              <w:t>100.00</w:t>
            </w:r>
          </w:p>
        </w:tc>
        <w:tc>
          <w:tcPr>
            <w:tcW w:w="851" w:type="dxa"/>
            <w:vAlign w:val="bottom"/>
          </w:tcPr>
          <w:p w14:paraId="6F8FABAC" w14:textId="79A06E52" w:rsidR="00DF1875" w:rsidRPr="00BE2B24" w:rsidRDefault="00E543D6">
            <w:pPr>
              <w:rPr>
                <w:sz w:val="20"/>
                <w:szCs w:val="20"/>
              </w:rPr>
            </w:pPr>
            <w:r w:rsidRPr="00BE2B24">
              <w:rPr>
                <w:color w:val="000000"/>
                <w:sz w:val="20"/>
                <w:szCs w:val="20"/>
              </w:rPr>
              <w:t>100.00</w:t>
            </w:r>
          </w:p>
        </w:tc>
        <w:tc>
          <w:tcPr>
            <w:tcW w:w="850" w:type="dxa"/>
            <w:vAlign w:val="bottom"/>
          </w:tcPr>
          <w:p w14:paraId="75B9CDA2" w14:textId="617DF26A" w:rsidR="00DF1875" w:rsidRPr="00BE2B24" w:rsidRDefault="00E543D6">
            <w:pPr>
              <w:rPr>
                <w:sz w:val="20"/>
                <w:szCs w:val="20"/>
              </w:rPr>
            </w:pPr>
            <w:r w:rsidRPr="00BE2B24">
              <w:rPr>
                <w:color w:val="000000"/>
                <w:sz w:val="20"/>
                <w:szCs w:val="20"/>
              </w:rPr>
              <w:t>100.00</w:t>
            </w:r>
          </w:p>
        </w:tc>
        <w:tc>
          <w:tcPr>
            <w:tcW w:w="851" w:type="dxa"/>
            <w:vAlign w:val="bottom"/>
          </w:tcPr>
          <w:p w14:paraId="7412B7A9" w14:textId="0B334F7C" w:rsidR="00DF1875" w:rsidRPr="00BE2B24" w:rsidRDefault="00E543D6">
            <w:pPr>
              <w:rPr>
                <w:sz w:val="20"/>
                <w:szCs w:val="20"/>
              </w:rPr>
            </w:pPr>
            <w:r w:rsidRPr="00BE2B24">
              <w:rPr>
                <w:color w:val="000000"/>
                <w:sz w:val="20"/>
                <w:szCs w:val="20"/>
              </w:rPr>
              <w:t>100.00</w:t>
            </w:r>
          </w:p>
        </w:tc>
        <w:tc>
          <w:tcPr>
            <w:tcW w:w="850" w:type="dxa"/>
            <w:vAlign w:val="bottom"/>
          </w:tcPr>
          <w:p w14:paraId="0D1CB952" w14:textId="3F6D0FF4" w:rsidR="00DF1875" w:rsidRPr="00BE2B24" w:rsidRDefault="00E543D6">
            <w:pPr>
              <w:rPr>
                <w:sz w:val="20"/>
                <w:szCs w:val="20"/>
              </w:rPr>
            </w:pPr>
            <w:r w:rsidRPr="00BE2B24">
              <w:rPr>
                <w:color w:val="000000"/>
                <w:sz w:val="20"/>
                <w:szCs w:val="20"/>
              </w:rPr>
              <w:t>100.00</w:t>
            </w:r>
          </w:p>
        </w:tc>
        <w:tc>
          <w:tcPr>
            <w:tcW w:w="851" w:type="dxa"/>
            <w:vAlign w:val="bottom"/>
          </w:tcPr>
          <w:p w14:paraId="21FE3A0F" w14:textId="0C4880E3" w:rsidR="00DF1875" w:rsidRPr="00BE2B24" w:rsidRDefault="00E543D6">
            <w:pPr>
              <w:rPr>
                <w:sz w:val="20"/>
                <w:szCs w:val="20"/>
              </w:rPr>
            </w:pPr>
            <w:r w:rsidRPr="00BE2B24">
              <w:rPr>
                <w:color w:val="000000"/>
                <w:sz w:val="20"/>
                <w:szCs w:val="20"/>
              </w:rPr>
              <w:t>100.00</w:t>
            </w:r>
          </w:p>
        </w:tc>
        <w:tc>
          <w:tcPr>
            <w:tcW w:w="850" w:type="dxa"/>
            <w:vAlign w:val="bottom"/>
          </w:tcPr>
          <w:p w14:paraId="31061EED" w14:textId="0CF82032" w:rsidR="00DF1875" w:rsidRPr="00BE2B24" w:rsidRDefault="00E543D6">
            <w:pPr>
              <w:rPr>
                <w:sz w:val="20"/>
                <w:szCs w:val="20"/>
              </w:rPr>
            </w:pPr>
            <w:r w:rsidRPr="00BE2B24">
              <w:rPr>
                <w:color w:val="000000"/>
                <w:sz w:val="20"/>
                <w:szCs w:val="20"/>
              </w:rPr>
              <w:t>100.00</w:t>
            </w:r>
          </w:p>
        </w:tc>
      </w:tr>
    </w:tbl>
    <w:p w14:paraId="0C75EC05" w14:textId="2FC269ED" w:rsidR="00DF1875" w:rsidRDefault="00DF1875"/>
    <w:p w14:paraId="22EC3297" w14:textId="07BBF703" w:rsidR="00DF1875" w:rsidRDefault="00DF1875"/>
    <w:p w14:paraId="1E9D3DF8" w14:textId="77777777" w:rsidR="00E67E8E" w:rsidRDefault="00E67E8E">
      <w:pPr>
        <w:rPr>
          <w:b/>
          <w:color w:val="FF0000"/>
          <w:sz w:val="22"/>
          <w:szCs w:val="22"/>
        </w:rPr>
      </w:pPr>
      <w:r>
        <w:rPr>
          <w:b/>
          <w:color w:val="FF0000"/>
          <w:sz w:val="22"/>
          <w:szCs w:val="22"/>
        </w:rPr>
        <w:br w:type="page"/>
      </w:r>
    </w:p>
    <w:p w14:paraId="5A5D9C3A" w14:textId="5A9AF1D1" w:rsidR="00DF1875" w:rsidRPr="00C36F40" w:rsidRDefault="00E543D6" w:rsidP="00C36F40">
      <w:r>
        <w:rPr>
          <w:b/>
          <w:color w:val="FF0000"/>
          <w:sz w:val="22"/>
          <w:szCs w:val="22"/>
        </w:rPr>
        <w:lastRenderedPageBreak/>
        <w:t>Supplementary Table 8</w:t>
      </w:r>
      <w:r>
        <w:rPr>
          <w:b/>
          <w:sz w:val="22"/>
          <w:szCs w:val="22"/>
        </w:rPr>
        <w:t>.</w:t>
      </w:r>
      <w:r>
        <w:rPr>
          <w:sz w:val="22"/>
          <w:szCs w:val="22"/>
        </w:rPr>
        <w:t xml:space="preserve"> An overview of identified plant and invertebrate macrofossils found within samples from Holocene riverbank </w:t>
      </w:r>
      <w:r w:rsidR="006804A9">
        <w:rPr>
          <w:sz w:val="22"/>
          <w:szCs w:val="22"/>
        </w:rPr>
        <w:t xml:space="preserve">alluvium and from deposits above, below and within the </w:t>
      </w:r>
      <w:proofErr w:type="spellStart"/>
      <w:r w:rsidR="006804A9">
        <w:rPr>
          <w:sz w:val="22"/>
          <w:szCs w:val="22"/>
        </w:rPr>
        <w:t>Ulakhan</w:t>
      </w:r>
      <w:proofErr w:type="spellEnd"/>
      <w:r w:rsidR="006804A9">
        <w:rPr>
          <w:sz w:val="22"/>
          <w:szCs w:val="22"/>
        </w:rPr>
        <w:t xml:space="preserve"> Sular Formation</w:t>
      </w:r>
      <w:r>
        <w:rPr>
          <w:sz w:val="22"/>
          <w:szCs w:val="22"/>
        </w:rPr>
        <w:t>.</w:t>
      </w:r>
    </w:p>
    <w:tbl>
      <w:tblPr>
        <w:tblStyle w:val="a6"/>
        <w:tblW w:w="0" w:type="auto"/>
        <w:tblInd w:w="-115" w:type="dxa"/>
        <w:tblLayout w:type="fixed"/>
        <w:tblLook w:val="0400" w:firstRow="0" w:lastRow="0" w:firstColumn="0" w:lastColumn="0" w:noHBand="0" w:noVBand="1"/>
      </w:tblPr>
      <w:tblGrid>
        <w:gridCol w:w="1744"/>
        <w:gridCol w:w="1744"/>
        <w:gridCol w:w="1744"/>
        <w:gridCol w:w="1744"/>
        <w:gridCol w:w="1744"/>
        <w:gridCol w:w="1744"/>
      </w:tblGrid>
      <w:tr w:rsidR="00DF1875" w14:paraId="464C5152" w14:textId="77777777">
        <w:trPr>
          <w:trHeight w:val="284"/>
        </w:trPr>
        <w:tc>
          <w:tcPr>
            <w:tcW w:w="17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3F40F3" w14:textId="7D914BAE" w:rsidR="00DF1875" w:rsidRPr="003D67DE" w:rsidRDefault="00E543D6">
            <w:pPr>
              <w:jc w:val="center"/>
              <w:rPr>
                <w:b/>
                <w:bCs/>
                <w:color w:val="000000"/>
                <w:sz w:val="20"/>
                <w:szCs w:val="20"/>
              </w:rPr>
            </w:pPr>
            <w:r w:rsidRPr="003D67DE">
              <w:rPr>
                <w:b/>
                <w:bCs/>
                <w:color w:val="000000"/>
                <w:sz w:val="20"/>
                <w:szCs w:val="20"/>
              </w:rPr>
              <w:t>Taxon</w:t>
            </w:r>
          </w:p>
        </w:tc>
        <w:tc>
          <w:tcPr>
            <w:tcW w:w="17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AB88FD" w14:textId="0992AE37" w:rsidR="00DF1875" w:rsidRPr="003D67DE" w:rsidRDefault="00E543D6">
            <w:pPr>
              <w:jc w:val="center"/>
              <w:rPr>
                <w:b/>
                <w:bCs/>
                <w:color w:val="000000"/>
                <w:sz w:val="20"/>
                <w:szCs w:val="20"/>
              </w:rPr>
            </w:pPr>
            <w:r w:rsidRPr="003D67DE">
              <w:rPr>
                <w:b/>
                <w:bCs/>
                <w:color w:val="000000"/>
                <w:sz w:val="20"/>
                <w:szCs w:val="20"/>
              </w:rPr>
              <w:t>Element</w:t>
            </w:r>
          </w:p>
        </w:tc>
        <w:tc>
          <w:tcPr>
            <w:tcW w:w="6976" w:type="dxa"/>
            <w:gridSpan w:val="4"/>
            <w:tcBorders>
              <w:top w:val="single" w:sz="4" w:space="0" w:color="000000"/>
              <w:left w:val="nil"/>
              <w:bottom w:val="single" w:sz="4" w:space="0" w:color="000000"/>
              <w:right w:val="single" w:sz="4" w:space="0" w:color="000000"/>
            </w:tcBorders>
            <w:shd w:val="clear" w:color="auto" w:fill="auto"/>
          </w:tcPr>
          <w:p w14:paraId="64B31C2A" w14:textId="360F21D2" w:rsidR="00DF1875" w:rsidRPr="003D67DE" w:rsidRDefault="00E543D6">
            <w:pPr>
              <w:jc w:val="center"/>
              <w:rPr>
                <w:b/>
                <w:bCs/>
                <w:color w:val="000000"/>
                <w:sz w:val="20"/>
                <w:szCs w:val="20"/>
              </w:rPr>
            </w:pPr>
            <w:r w:rsidRPr="003D67DE">
              <w:rPr>
                <w:b/>
                <w:bCs/>
                <w:color w:val="000000"/>
                <w:sz w:val="20"/>
                <w:szCs w:val="20"/>
              </w:rPr>
              <w:t>Sample name</w:t>
            </w:r>
          </w:p>
        </w:tc>
      </w:tr>
      <w:tr w:rsidR="00DF1875" w14:paraId="7D708AEA" w14:textId="77777777">
        <w:trPr>
          <w:trHeight w:val="284"/>
        </w:trPr>
        <w:tc>
          <w:tcPr>
            <w:tcW w:w="1744" w:type="dxa"/>
            <w:vMerge/>
            <w:tcBorders>
              <w:top w:val="single" w:sz="4" w:space="0" w:color="000000"/>
              <w:left w:val="single" w:sz="4" w:space="0" w:color="000000"/>
              <w:bottom w:val="single" w:sz="4" w:space="0" w:color="000000"/>
              <w:right w:val="single" w:sz="4" w:space="0" w:color="000000"/>
            </w:tcBorders>
            <w:shd w:val="clear" w:color="auto" w:fill="auto"/>
          </w:tcPr>
          <w:p w14:paraId="78D89D5D" w14:textId="073DC109" w:rsidR="00DF1875" w:rsidRPr="003D67DE" w:rsidRDefault="00DF1875">
            <w:pPr>
              <w:widowControl w:val="0"/>
              <w:pBdr>
                <w:top w:val="nil"/>
                <w:left w:val="nil"/>
                <w:bottom w:val="nil"/>
                <w:right w:val="nil"/>
                <w:between w:val="nil"/>
              </w:pBdr>
              <w:spacing w:line="276" w:lineRule="auto"/>
              <w:rPr>
                <w:color w:val="000000"/>
                <w:sz w:val="20"/>
                <w:szCs w:val="20"/>
              </w:rPr>
            </w:pPr>
          </w:p>
        </w:tc>
        <w:tc>
          <w:tcPr>
            <w:tcW w:w="1744" w:type="dxa"/>
            <w:vMerge/>
            <w:tcBorders>
              <w:top w:val="single" w:sz="4" w:space="0" w:color="000000"/>
              <w:left w:val="single" w:sz="4" w:space="0" w:color="000000"/>
              <w:bottom w:val="single" w:sz="4" w:space="0" w:color="000000"/>
              <w:right w:val="single" w:sz="4" w:space="0" w:color="000000"/>
            </w:tcBorders>
            <w:shd w:val="clear" w:color="auto" w:fill="auto"/>
          </w:tcPr>
          <w:p w14:paraId="2919EC2D" w14:textId="085C3FAC" w:rsidR="00DF1875" w:rsidRPr="003D67DE" w:rsidRDefault="00DF1875">
            <w:pPr>
              <w:widowControl w:val="0"/>
              <w:pBdr>
                <w:top w:val="nil"/>
                <w:left w:val="nil"/>
                <w:bottom w:val="nil"/>
                <w:right w:val="nil"/>
                <w:between w:val="nil"/>
              </w:pBdr>
              <w:spacing w:line="276" w:lineRule="auto"/>
              <w:rPr>
                <w:color w:val="000000"/>
                <w:sz w:val="20"/>
                <w:szCs w:val="20"/>
              </w:rPr>
            </w:pPr>
          </w:p>
        </w:tc>
        <w:tc>
          <w:tcPr>
            <w:tcW w:w="1744" w:type="dxa"/>
            <w:tcBorders>
              <w:top w:val="nil"/>
              <w:left w:val="nil"/>
              <w:bottom w:val="single" w:sz="4" w:space="0" w:color="000000"/>
              <w:right w:val="single" w:sz="4" w:space="0" w:color="000000"/>
            </w:tcBorders>
            <w:shd w:val="clear" w:color="auto" w:fill="auto"/>
          </w:tcPr>
          <w:p w14:paraId="628649B2" w14:textId="32850358" w:rsidR="00DF1875" w:rsidRPr="003D67DE" w:rsidRDefault="00E543D6">
            <w:pPr>
              <w:jc w:val="center"/>
              <w:rPr>
                <w:color w:val="000000"/>
                <w:sz w:val="20"/>
                <w:szCs w:val="20"/>
              </w:rPr>
            </w:pPr>
            <w:r w:rsidRPr="003D67DE">
              <w:rPr>
                <w:color w:val="000000"/>
                <w:sz w:val="20"/>
                <w:szCs w:val="20"/>
              </w:rPr>
              <w:t>A17-K-03</w:t>
            </w:r>
          </w:p>
          <w:p w14:paraId="54C61937" w14:textId="3DE72C22" w:rsidR="00DF1875" w:rsidRPr="003D67DE" w:rsidRDefault="00E543D6">
            <w:pPr>
              <w:jc w:val="center"/>
              <w:rPr>
                <w:color w:val="000000"/>
                <w:sz w:val="20"/>
                <w:szCs w:val="20"/>
              </w:rPr>
            </w:pPr>
            <w:r w:rsidRPr="003D67DE">
              <w:rPr>
                <w:color w:val="000000"/>
                <w:sz w:val="20"/>
                <w:szCs w:val="20"/>
              </w:rPr>
              <w:t xml:space="preserve">(Holocene riverbank alluvium ~2 m </w:t>
            </w:r>
            <w:proofErr w:type="spellStart"/>
            <w:r w:rsidRPr="003D67DE">
              <w:rPr>
                <w:color w:val="000000"/>
                <w:sz w:val="20"/>
                <w:szCs w:val="20"/>
              </w:rPr>
              <w:t>bgs</w:t>
            </w:r>
            <w:proofErr w:type="spellEnd"/>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tcPr>
          <w:p w14:paraId="4EC22DDE" w14:textId="6D7814FF" w:rsidR="00DF1875" w:rsidRPr="003D67DE" w:rsidRDefault="00E543D6">
            <w:pPr>
              <w:jc w:val="center"/>
              <w:rPr>
                <w:color w:val="000000"/>
                <w:sz w:val="20"/>
                <w:szCs w:val="20"/>
              </w:rPr>
            </w:pPr>
            <w:r w:rsidRPr="003D67DE">
              <w:rPr>
                <w:color w:val="000000"/>
                <w:sz w:val="20"/>
                <w:szCs w:val="20"/>
              </w:rPr>
              <w:t>A17-K-05</w:t>
            </w:r>
          </w:p>
          <w:p w14:paraId="0A668427" w14:textId="047E560A" w:rsidR="00DF1875" w:rsidRPr="003D67DE" w:rsidRDefault="00E543D6">
            <w:pPr>
              <w:jc w:val="center"/>
              <w:rPr>
                <w:color w:val="000000"/>
                <w:sz w:val="20"/>
                <w:szCs w:val="20"/>
              </w:rPr>
            </w:pPr>
            <w:r w:rsidRPr="003D67DE">
              <w:rPr>
                <w:color w:val="000000"/>
                <w:sz w:val="20"/>
                <w:szCs w:val="20"/>
              </w:rPr>
              <w:t>(</w:t>
            </w:r>
            <w:r w:rsidR="003D67DE">
              <w:rPr>
                <w:color w:val="000000"/>
                <w:sz w:val="20"/>
                <w:szCs w:val="20"/>
              </w:rPr>
              <w:t xml:space="preserve">un-named </w:t>
            </w:r>
            <w:r w:rsidR="00C11EA0">
              <w:rPr>
                <w:color w:val="000000"/>
                <w:sz w:val="20"/>
                <w:szCs w:val="20"/>
              </w:rPr>
              <w:t xml:space="preserve">silty </w:t>
            </w:r>
            <w:r w:rsidR="003D67DE">
              <w:rPr>
                <w:color w:val="000000"/>
                <w:sz w:val="20"/>
                <w:szCs w:val="20"/>
              </w:rPr>
              <w:t>unit above</w:t>
            </w:r>
            <w:r w:rsidRPr="003D67DE">
              <w:rPr>
                <w:color w:val="000000"/>
                <w:sz w:val="20"/>
                <w:szCs w:val="20"/>
              </w:rPr>
              <w:t xml:space="preserve"> </w:t>
            </w:r>
            <w:proofErr w:type="spellStart"/>
            <w:r w:rsidRPr="003D67DE">
              <w:rPr>
                <w:color w:val="000000"/>
                <w:sz w:val="20"/>
                <w:szCs w:val="20"/>
              </w:rPr>
              <w:t>Ulakhan</w:t>
            </w:r>
            <w:proofErr w:type="spellEnd"/>
            <w:r w:rsidRPr="003D67DE">
              <w:rPr>
                <w:color w:val="000000"/>
                <w:sz w:val="20"/>
                <w:szCs w:val="20"/>
              </w:rPr>
              <w:t xml:space="preserve"> Sular </w:t>
            </w:r>
            <w:r w:rsidR="006A7826" w:rsidRPr="003D67DE">
              <w:rPr>
                <w:color w:val="000000"/>
                <w:sz w:val="20"/>
                <w:szCs w:val="20"/>
              </w:rPr>
              <w:t>F</w:t>
            </w:r>
            <w:r w:rsidR="006A7826">
              <w:rPr>
                <w:color w:val="000000"/>
                <w:sz w:val="20"/>
                <w:szCs w:val="20"/>
              </w:rPr>
              <w:t>ormation</w:t>
            </w:r>
            <w:r w:rsidRPr="003D67DE">
              <w:rPr>
                <w:color w:val="000000"/>
                <w:sz w:val="20"/>
                <w:szCs w:val="20"/>
              </w:rPr>
              <w:t xml:space="preserve">, 1.7 m </w:t>
            </w:r>
            <w:proofErr w:type="spellStart"/>
            <w:r w:rsidRPr="003D67DE">
              <w:rPr>
                <w:color w:val="000000"/>
                <w:sz w:val="20"/>
                <w:szCs w:val="20"/>
              </w:rPr>
              <w:t>bgs</w:t>
            </w:r>
            <w:proofErr w:type="spellEnd"/>
            <w:r w:rsidRPr="003D67DE">
              <w:rPr>
                <w:color w:val="000000"/>
                <w:sz w:val="20"/>
                <w:szCs w:val="20"/>
              </w:rPr>
              <w:t>, section 2)</w:t>
            </w:r>
          </w:p>
        </w:tc>
        <w:tc>
          <w:tcPr>
            <w:tcW w:w="1744" w:type="dxa"/>
            <w:tcBorders>
              <w:top w:val="nil"/>
              <w:left w:val="nil"/>
              <w:bottom w:val="single" w:sz="4" w:space="0" w:color="000000"/>
              <w:right w:val="single" w:sz="4" w:space="0" w:color="000000"/>
            </w:tcBorders>
            <w:shd w:val="clear" w:color="auto" w:fill="auto"/>
          </w:tcPr>
          <w:p w14:paraId="19E8923B" w14:textId="7CE2CCF6" w:rsidR="00DF1875" w:rsidRPr="003D67DE" w:rsidRDefault="00E543D6">
            <w:pPr>
              <w:jc w:val="center"/>
              <w:rPr>
                <w:color w:val="000000"/>
                <w:sz w:val="20"/>
                <w:szCs w:val="20"/>
              </w:rPr>
            </w:pPr>
            <w:r w:rsidRPr="003D67DE">
              <w:rPr>
                <w:color w:val="000000"/>
                <w:sz w:val="20"/>
                <w:szCs w:val="20"/>
              </w:rPr>
              <w:t>A17-K-06</w:t>
            </w:r>
          </w:p>
          <w:p w14:paraId="0A3E8E8B" w14:textId="5D13CEC4" w:rsidR="00DF1875" w:rsidRPr="003D67DE" w:rsidRDefault="00E543D6">
            <w:pPr>
              <w:jc w:val="center"/>
              <w:rPr>
                <w:color w:val="000000"/>
                <w:sz w:val="20"/>
                <w:szCs w:val="20"/>
              </w:rPr>
            </w:pPr>
            <w:r w:rsidRPr="003D67DE">
              <w:rPr>
                <w:color w:val="000000"/>
                <w:sz w:val="20"/>
                <w:szCs w:val="20"/>
              </w:rPr>
              <w:t>(</w:t>
            </w:r>
            <w:proofErr w:type="spellStart"/>
            <w:r w:rsidRPr="003D67DE">
              <w:rPr>
                <w:color w:val="000000"/>
                <w:sz w:val="20"/>
                <w:szCs w:val="20"/>
              </w:rPr>
              <w:t>Adycha</w:t>
            </w:r>
            <w:proofErr w:type="spellEnd"/>
            <w:r w:rsidRPr="003D67DE">
              <w:rPr>
                <w:color w:val="000000"/>
                <w:sz w:val="20"/>
                <w:szCs w:val="20"/>
              </w:rPr>
              <w:t xml:space="preserve"> </w:t>
            </w:r>
            <w:r w:rsidR="006A7826" w:rsidRPr="003D67DE">
              <w:rPr>
                <w:color w:val="000000"/>
                <w:sz w:val="20"/>
                <w:szCs w:val="20"/>
              </w:rPr>
              <w:t>F</w:t>
            </w:r>
            <w:r w:rsidR="006A7826">
              <w:rPr>
                <w:color w:val="000000"/>
                <w:sz w:val="20"/>
                <w:szCs w:val="20"/>
              </w:rPr>
              <w:t>ormation</w:t>
            </w:r>
            <w:r w:rsidR="006A7826" w:rsidRPr="003D67DE">
              <w:rPr>
                <w:color w:val="000000"/>
                <w:sz w:val="20"/>
                <w:szCs w:val="20"/>
              </w:rPr>
              <w:t xml:space="preserve"> </w:t>
            </w:r>
            <w:r w:rsidRPr="003D67DE">
              <w:rPr>
                <w:color w:val="000000"/>
                <w:sz w:val="20"/>
                <w:szCs w:val="20"/>
              </w:rPr>
              <w:t>~3 m below upper contact</w:t>
            </w:r>
            <w:r w:rsidR="003D67DE">
              <w:rPr>
                <w:color w:val="000000"/>
                <w:sz w:val="20"/>
                <w:szCs w:val="20"/>
              </w:rPr>
              <w:t>, section 2</w:t>
            </w: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tcPr>
          <w:p w14:paraId="1CEF2B50" w14:textId="51AFC246" w:rsidR="00DF1875" w:rsidRPr="003D67DE" w:rsidRDefault="00E543D6">
            <w:pPr>
              <w:jc w:val="center"/>
              <w:rPr>
                <w:color w:val="000000"/>
                <w:sz w:val="20"/>
                <w:szCs w:val="20"/>
              </w:rPr>
            </w:pPr>
            <w:r w:rsidRPr="003D67DE">
              <w:rPr>
                <w:color w:val="000000"/>
                <w:sz w:val="20"/>
                <w:szCs w:val="20"/>
              </w:rPr>
              <w:t>A17-K-07</w:t>
            </w:r>
          </w:p>
          <w:p w14:paraId="1E5D541C" w14:textId="58DDBB84" w:rsidR="00DF1875" w:rsidRPr="003D67DE" w:rsidRDefault="00E543D6">
            <w:pPr>
              <w:jc w:val="center"/>
              <w:rPr>
                <w:color w:val="000000"/>
                <w:sz w:val="20"/>
                <w:szCs w:val="20"/>
              </w:rPr>
            </w:pPr>
            <w:r w:rsidRPr="003D67DE">
              <w:rPr>
                <w:color w:val="000000"/>
                <w:sz w:val="20"/>
                <w:szCs w:val="20"/>
              </w:rPr>
              <w:t xml:space="preserve">(composite sample of </w:t>
            </w:r>
            <w:proofErr w:type="spellStart"/>
            <w:r w:rsidRPr="003D67DE">
              <w:rPr>
                <w:color w:val="000000"/>
                <w:sz w:val="20"/>
                <w:szCs w:val="20"/>
              </w:rPr>
              <w:t>Ulakhan</w:t>
            </w:r>
            <w:proofErr w:type="spellEnd"/>
            <w:r w:rsidRPr="003D67DE">
              <w:rPr>
                <w:color w:val="000000"/>
                <w:sz w:val="20"/>
                <w:szCs w:val="20"/>
              </w:rPr>
              <w:t xml:space="preserve"> Sular </w:t>
            </w:r>
            <w:r w:rsidR="006A7826" w:rsidRPr="003D67DE">
              <w:rPr>
                <w:color w:val="000000"/>
                <w:sz w:val="20"/>
                <w:szCs w:val="20"/>
              </w:rPr>
              <w:t>F</w:t>
            </w:r>
            <w:r w:rsidR="006A7826">
              <w:rPr>
                <w:color w:val="000000"/>
                <w:sz w:val="20"/>
                <w:szCs w:val="20"/>
              </w:rPr>
              <w:t>ormation</w:t>
            </w:r>
            <w:r w:rsidRPr="003D67DE">
              <w:rPr>
                <w:color w:val="000000"/>
                <w:sz w:val="20"/>
                <w:szCs w:val="20"/>
              </w:rPr>
              <w:t>, section 2)</w:t>
            </w:r>
          </w:p>
        </w:tc>
      </w:tr>
      <w:tr w:rsidR="00DF1875" w:rsidRPr="003D67DE" w14:paraId="2410B5D1" w14:textId="77777777">
        <w:trPr>
          <w:trHeight w:val="284"/>
        </w:trPr>
        <w:tc>
          <w:tcPr>
            <w:tcW w:w="104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18E1D8E" w14:textId="7EEC43D5" w:rsidR="00DF1875" w:rsidRPr="003D67DE" w:rsidRDefault="00E543D6">
            <w:pPr>
              <w:rPr>
                <w:b/>
                <w:color w:val="000000"/>
                <w:sz w:val="20"/>
                <w:szCs w:val="20"/>
              </w:rPr>
            </w:pPr>
            <w:r w:rsidRPr="003D67DE">
              <w:rPr>
                <w:b/>
                <w:color w:val="000000"/>
                <w:sz w:val="20"/>
                <w:szCs w:val="20"/>
              </w:rPr>
              <w:t>Trees, shrubs and forest vegetation</w:t>
            </w:r>
          </w:p>
        </w:tc>
      </w:tr>
      <w:tr w:rsidR="00DF1875" w:rsidRPr="003D67DE" w14:paraId="30BA377A"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301BD59D" w14:textId="4C0EF5CF" w:rsidR="00DF1875" w:rsidRPr="003D67DE" w:rsidRDefault="00E543D6">
            <w:pPr>
              <w:rPr>
                <w:color w:val="000000"/>
                <w:sz w:val="20"/>
                <w:szCs w:val="20"/>
              </w:rPr>
            </w:pPr>
            <w:r w:rsidRPr="003D67DE">
              <w:rPr>
                <w:i/>
                <w:color w:val="000000"/>
                <w:sz w:val="20"/>
                <w:szCs w:val="20"/>
              </w:rPr>
              <w:t>Betula</w:t>
            </w:r>
            <w:r w:rsidRPr="003D67DE">
              <w:rPr>
                <w:color w:val="000000"/>
                <w:sz w:val="20"/>
                <w:szCs w:val="20"/>
              </w:rPr>
              <w:t xml:space="preserve"> sp.</w:t>
            </w:r>
          </w:p>
        </w:tc>
        <w:tc>
          <w:tcPr>
            <w:tcW w:w="1744" w:type="dxa"/>
            <w:tcBorders>
              <w:top w:val="nil"/>
              <w:left w:val="nil"/>
              <w:bottom w:val="single" w:sz="4" w:space="0" w:color="000000"/>
              <w:right w:val="single" w:sz="4" w:space="0" w:color="000000"/>
            </w:tcBorders>
            <w:shd w:val="clear" w:color="auto" w:fill="auto"/>
            <w:vAlign w:val="bottom"/>
          </w:tcPr>
          <w:p w14:paraId="36DEB4D6" w14:textId="4987FA15" w:rsidR="00DF1875" w:rsidRPr="003D67DE" w:rsidRDefault="00E543D6">
            <w:pPr>
              <w:rPr>
                <w:color w:val="000000"/>
                <w:sz w:val="20"/>
                <w:szCs w:val="20"/>
              </w:rPr>
            </w:pPr>
            <w:r w:rsidRPr="003D67DE">
              <w:rPr>
                <w:color w:val="000000"/>
                <w:sz w:val="20"/>
                <w:szCs w:val="20"/>
              </w:rPr>
              <w:t>catkin scale</w:t>
            </w:r>
          </w:p>
        </w:tc>
        <w:tc>
          <w:tcPr>
            <w:tcW w:w="1744" w:type="dxa"/>
            <w:tcBorders>
              <w:top w:val="nil"/>
              <w:left w:val="nil"/>
              <w:bottom w:val="single" w:sz="4" w:space="0" w:color="000000"/>
              <w:right w:val="single" w:sz="4" w:space="0" w:color="000000"/>
            </w:tcBorders>
            <w:shd w:val="clear" w:color="auto" w:fill="auto"/>
            <w:vAlign w:val="bottom"/>
          </w:tcPr>
          <w:p w14:paraId="18CC568D" w14:textId="0F7402FC"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2212CC5" w14:textId="6BEFD394"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7DBF81B1" w14:textId="32D3B9C1"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36DF5485" w14:textId="27AA51C0" w:rsidR="00DF1875" w:rsidRPr="003D67DE" w:rsidRDefault="00E543D6">
            <w:pPr>
              <w:rPr>
                <w:color w:val="000000"/>
                <w:sz w:val="20"/>
                <w:szCs w:val="20"/>
              </w:rPr>
            </w:pPr>
            <w:r w:rsidRPr="003D67DE">
              <w:rPr>
                <w:color w:val="000000"/>
                <w:sz w:val="20"/>
                <w:szCs w:val="20"/>
              </w:rPr>
              <w:t> </w:t>
            </w:r>
          </w:p>
        </w:tc>
      </w:tr>
      <w:tr w:rsidR="00DF1875" w:rsidRPr="003D67DE" w14:paraId="6C732D47"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72EF0FE5" w14:textId="31E243E5" w:rsidR="00DF1875" w:rsidRPr="003D67DE" w:rsidRDefault="00E543D6">
            <w:pPr>
              <w:rPr>
                <w:color w:val="000000"/>
                <w:sz w:val="20"/>
                <w:szCs w:val="20"/>
              </w:rPr>
            </w:pPr>
            <w:r w:rsidRPr="003D67DE">
              <w:rPr>
                <w:i/>
                <w:color w:val="000000"/>
                <w:sz w:val="20"/>
                <w:szCs w:val="20"/>
              </w:rPr>
              <w:t>Betula</w:t>
            </w:r>
            <w:r w:rsidRPr="003D67DE">
              <w:rPr>
                <w:color w:val="000000"/>
                <w:sz w:val="20"/>
                <w:szCs w:val="20"/>
              </w:rPr>
              <w:t xml:space="preserve"> sp.</w:t>
            </w:r>
          </w:p>
        </w:tc>
        <w:tc>
          <w:tcPr>
            <w:tcW w:w="1744" w:type="dxa"/>
            <w:tcBorders>
              <w:top w:val="nil"/>
              <w:left w:val="nil"/>
              <w:bottom w:val="single" w:sz="4" w:space="0" w:color="000000"/>
              <w:right w:val="single" w:sz="4" w:space="0" w:color="000000"/>
            </w:tcBorders>
            <w:shd w:val="clear" w:color="auto" w:fill="auto"/>
            <w:vAlign w:val="bottom"/>
          </w:tcPr>
          <w:p w14:paraId="5841B675" w14:textId="39AE6FCC" w:rsidR="00DF1875" w:rsidRPr="003D67DE" w:rsidRDefault="00E543D6">
            <w:pPr>
              <w:rPr>
                <w:color w:val="000000"/>
                <w:sz w:val="20"/>
                <w:szCs w:val="20"/>
              </w:rPr>
            </w:pPr>
            <w:r w:rsidRPr="003D67DE">
              <w:rPr>
                <w:color w:val="000000"/>
                <w:sz w:val="20"/>
                <w:szCs w:val="20"/>
              </w:rPr>
              <w:t>nutlet</w:t>
            </w:r>
          </w:p>
        </w:tc>
        <w:tc>
          <w:tcPr>
            <w:tcW w:w="1744" w:type="dxa"/>
            <w:tcBorders>
              <w:top w:val="nil"/>
              <w:left w:val="nil"/>
              <w:bottom w:val="single" w:sz="4" w:space="0" w:color="000000"/>
              <w:right w:val="single" w:sz="4" w:space="0" w:color="000000"/>
            </w:tcBorders>
            <w:shd w:val="clear" w:color="auto" w:fill="auto"/>
            <w:vAlign w:val="bottom"/>
          </w:tcPr>
          <w:p w14:paraId="6C01807E" w14:textId="4CF8F6AD"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10AB4163" w14:textId="4AED577E"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14F81DC0" w14:textId="22AEAA40"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0D9A1DBA" w14:textId="747B1BB1" w:rsidR="00DF1875" w:rsidRPr="003D67DE" w:rsidRDefault="00E543D6">
            <w:pPr>
              <w:rPr>
                <w:color w:val="000000"/>
                <w:sz w:val="20"/>
                <w:szCs w:val="20"/>
              </w:rPr>
            </w:pPr>
            <w:r w:rsidRPr="003D67DE">
              <w:rPr>
                <w:color w:val="000000"/>
                <w:sz w:val="20"/>
                <w:szCs w:val="20"/>
              </w:rPr>
              <w:t> </w:t>
            </w:r>
          </w:p>
        </w:tc>
      </w:tr>
      <w:tr w:rsidR="00DF1875" w:rsidRPr="003D67DE" w14:paraId="271E8AC8"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199CEC4A" w14:textId="07F0D15D" w:rsidR="00DF1875" w:rsidRPr="003D67DE" w:rsidRDefault="00E543D6">
            <w:pPr>
              <w:rPr>
                <w:i/>
                <w:color w:val="000000"/>
                <w:sz w:val="20"/>
                <w:szCs w:val="20"/>
              </w:rPr>
            </w:pPr>
            <w:r w:rsidRPr="003D67DE">
              <w:rPr>
                <w:i/>
                <w:color w:val="000000"/>
                <w:sz w:val="20"/>
                <w:szCs w:val="20"/>
              </w:rPr>
              <w:t xml:space="preserve">Larix </w:t>
            </w:r>
            <w:proofErr w:type="spellStart"/>
            <w:r w:rsidRPr="003D67DE">
              <w:rPr>
                <w:i/>
                <w:color w:val="000000"/>
                <w:sz w:val="20"/>
                <w:szCs w:val="20"/>
              </w:rPr>
              <w:t>gmelinii</w:t>
            </w:r>
            <w:proofErr w:type="spellEnd"/>
          </w:p>
        </w:tc>
        <w:tc>
          <w:tcPr>
            <w:tcW w:w="1744" w:type="dxa"/>
            <w:tcBorders>
              <w:top w:val="nil"/>
              <w:left w:val="nil"/>
              <w:bottom w:val="single" w:sz="4" w:space="0" w:color="000000"/>
              <w:right w:val="single" w:sz="4" w:space="0" w:color="000000"/>
            </w:tcBorders>
            <w:shd w:val="clear" w:color="auto" w:fill="auto"/>
            <w:vAlign w:val="bottom"/>
          </w:tcPr>
          <w:p w14:paraId="34219126" w14:textId="6B80B209" w:rsidR="00DF1875" w:rsidRPr="003D67DE" w:rsidRDefault="00E543D6">
            <w:pPr>
              <w:rPr>
                <w:color w:val="000000"/>
                <w:sz w:val="20"/>
                <w:szCs w:val="20"/>
              </w:rPr>
            </w:pPr>
            <w:r w:rsidRPr="003D67DE">
              <w:rPr>
                <w:color w:val="000000"/>
                <w:sz w:val="20"/>
                <w:szCs w:val="20"/>
              </w:rPr>
              <w:t>needle</w:t>
            </w:r>
          </w:p>
        </w:tc>
        <w:tc>
          <w:tcPr>
            <w:tcW w:w="1744" w:type="dxa"/>
            <w:tcBorders>
              <w:top w:val="nil"/>
              <w:left w:val="nil"/>
              <w:bottom w:val="single" w:sz="4" w:space="0" w:color="000000"/>
              <w:right w:val="single" w:sz="4" w:space="0" w:color="000000"/>
            </w:tcBorders>
            <w:shd w:val="clear" w:color="auto" w:fill="auto"/>
            <w:vAlign w:val="bottom"/>
          </w:tcPr>
          <w:p w14:paraId="06CA3679" w14:textId="728F7706"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1698875E" w14:textId="44645C15"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748DD898" w14:textId="1E4F5E44"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00BB28F2" w14:textId="3E601ACC" w:rsidR="00DF1875" w:rsidRPr="003D67DE" w:rsidRDefault="00E543D6">
            <w:pPr>
              <w:rPr>
                <w:color w:val="000000"/>
                <w:sz w:val="20"/>
                <w:szCs w:val="20"/>
              </w:rPr>
            </w:pPr>
            <w:r w:rsidRPr="003D67DE">
              <w:rPr>
                <w:color w:val="000000"/>
                <w:sz w:val="20"/>
                <w:szCs w:val="20"/>
              </w:rPr>
              <w:t> </w:t>
            </w:r>
          </w:p>
        </w:tc>
      </w:tr>
      <w:tr w:rsidR="00DF1875" w:rsidRPr="003D67DE" w14:paraId="2CB0B2BF"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59BEDD58" w14:textId="60B1C303" w:rsidR="00DF1875" w:rsidRPr="003D67DE" w:rsidRDefault="00E543D6">
            <w:pPr>
              <w:rPr>
                <w:i/>
                <w:color w:val="000000"/>
                <w:sz w:val="20"/>
                <w:szCs w:val="20"/>
              </w:rPr>
            </w:pPr>
            <w:r w:rsidRPr="003D67DE">
              <w:rPr>
                <w:i/>
                <w:color w:val="000000"/>
                <w:sz w:val="20"/>
                <w:szCs w:val="20"/>
              </w:rPr>
              <w:t xml:space="preserve">Larix </w:t>
            </w:r>
            <w:proofErr w:type="spellStart"/>
            <w:r w:rsidRPr="003D67DE">
              <w:rPr>
                <w:i/>
                <w:color w:val="000000"/>
                <w:sz w:val="20"/>
                <w:szCs w:val="20"/>
              </w:rPr>
              <w:t>gmelinii</w:t>
            </w:r>
            <w:proofErr w:type="spellEnd"/>
          </w:p>
        </w:tc>
        <w:tc>
          <w:tcPr>
            <w:tcW w:w="1744" w:type="dxa"/>
            <w:tcBorders>
              <w:top w:val="nil"/>
              <w:left w:val="nil"/>
              <w:bottom w:val="single" w:sz="4" w:space="0" w:color="000000"/>
              <w:right w:val="single" w:sz="4" w:space="0" w:color="000000"/>
            </w:tcBorders>
            <w:shd w:val="clear" w:color="auto" w:fill="auto"/>
            <w:vAlign w:val="bottom"/>
          </w:tcPr>
          <w:p w14:paraId="0A3E5146" w14:textId="0C74977B" w:rsidR="00DF1875" w:rsidRPr="003D67DE" w:rsidRDefault="00E543D6">
            <w:pPr>
              <w:rPr>
                <w:color w:val="000000"/>
                <w:sz w:val="20"/>
                <w:szCs w:val="20"/>
              </w:rPr>
            </w:pPr>
            <w:r w:rsidRPr="003D67DE">
              <w:rPr>
                <w:color w:val="000000"/>
                <w:sz w:val="20"/>
                <w:szCs w:val="20"/>
              </w:rPr>
              <w:t>cone</w:t>
            </w:r>
          </w:p>
        </w:tc>
        <w:tc>
          <w:tcPr>
            <w:tcW w:w="1744" w:type="dxa"/>
            <w:tcBorders>
              <w:top w:val="nil"/>
              <w:left w:val="nil"/>
              <w:bottom w:val="single" w:sz="4" w:space="0" w:color="000000"/>
              <w:right w:val="single" w:sz="4" w:space="0" w:color="000000"/>
            </w:tcBorders>
            <w:shd w:val="clear" w:color="auto" w:fill="auto"/>
            <w:vAlign w:val="bottom"/>
          </w:tcPr>
          <w:p w14:paraId="13C0B390" w14:textId="1CA18FBB"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62B55993" w14:textId="39DE0C46"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623A5A6E" w14:textId="77610054"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3AC1BBA" w14:textId="4CAB3F8C" w:rsidR="00DF1875" w:rsidRPr="003D67DE" w:rsidRDefault="00E543D6">
            <w:pPr>
              <w:rPr>
                <w:color w:val="000000"/>
                <w:sz w:val="20"/>
                <w:szCs w:val="20"/>
              </w:rPr>
            </w:pPr>
            <w:r w:rsidRPr="003D67DE">
              <w:rPr>
                <w:color w:val="000000"/>
                <w:sz w:val="20"/>
                <w:szCs w:val="20"/>
              </w:rPr>
              <w:t> </w:t>
            </w:r>
          </w:p>
        </w:tc>
      </w:tr>
      <w:tr w:rsidR="00DF1875" w:rsidRPr="003D67DE" w14:paraId="30E8BAC7"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11C60CC0" w14:textId="681E8865" w:rsidR="00DF1875" w:rsidRPr="003D67DE" w:rsidRDefault="00E543D6">
            <w:pPr>
              <w:rPr>
                <w:i/>
                <w:color w:val="000000"/>
                <w:sz w:val="20"/>
                <w:szCs w:val="20"/>
              </w:rPr>
            </w:pPr>
            <w:r w:rsidRPr="003D67DE">
              <w:rPr>
                <w:i/>
                <w:color w:val="000000"/>
                <w:sz w:val="20"/>
                <w:szCs w:val="20"/>
              </w:rPr>
              <w:t xml:space="preserve">Larix </w:t>
            </w:r>
            <w:proofErr w:type="spellStart"/>
            <w:r w:rsidRPr="003D67DE">
              <w:rPr>
                <w:i/>
                <w:color w:val="000000"/>
                <w:sz w:val="20"/>
                <w:szCs w:val="20"/>
              </w:rPr>
              <w:t>gmelinii</w:t>
            </w:r>
            <w:proofErr w:type="spellEnd"/>
          </w:p>
        </w:tc>
        <w:tc>
          <w:tcPr>
            <w:tcW w:w="1744" w:type="dxa"/>
            <w:tcBorders>
              <w:top w:val="nil"/>
              <w:left w:val="nil"/>
              <w:bottom w:val="single" w:sz="4" w:space="0" w:color="000000"/>
              <w:right w:val="single" w:sz="4" w:space="0" w:color="000000"/>
            </w:tcBorders>
            <w:shd w:val="clear" w:color="auto" w:fill="auto"/>
            <w:vAlign w:val="bottom"/>
          </w:tcPr>
          <w:p w14:paraId="75E3E089" w14:textId="4BF023AD" w:rsidR="00DF1875" w:rsidRPr="003D67DE" w:rsidRDefault="00E543D6">
            <w:pPr>
              <w:rPr>
                <w:color w:val="000000"/>
                <w:sz w:val="20"/>
                <w:szCs w:val="20"/>
              </w:rPr>
            </w:pPr>
            <w:r w:rsidRPr="003D67DE">
              <w:rPr>
                <w:color w:val="000000"/>
                <w:sz w:val="20"/>
                <w:szCs w:val="20"/>
              </w:rPr>
              <w:t>seed</w:t>
            </w:r>
          </w:p>
        </w:tc>
        <w:tc>
          <w:tcPr>
            <w:tcW w:w="1744" w:type="dxa"/>
            <w:tcBorders>
              <w:top w:val="nil"/>
              <w:left w:val="nil"/>
              <w:bottom w:val="single" w:sz="4" w:space="0" w:color="000000"/>
              <w:right w:val="single" w:sz="4" w:space="0" w:color="000000"/>
            </w:tcBorders>
            <w:shd w:val="clear" w:color="auto" w:fill="auto"/>
            <w:vAlign w:val="bottom"/>
          </w:tcPr>
          <w:p w14:paraId="4229F037" w14:textId="4A5F9E3F"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5DF13EFA" w14:textId="57295B44"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0B09E43A" w14:textId="62A60EE9"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15852BA9" w14:textId="3A97AEED" w:rsidR="00DF1875" w:rsidRPr="003D67DE" w:rsidRDefault="00E543D6">
            <w:pPr>
              <w:rPr>
                <w:color w:val="000000"/>
                <w:sz w:val="20"/>
                <w:szCs w:val="20"/>
              </w:rPr>
            </w:pPr>
            <w:r w:rsidRPr="003D67DE">
              <w:rPr>
                <w:color w:val="000000"/>
                <w:sz w:val="20"/>
                <w:szCs w:val="20"/>
              </w:rPr>
              <w:t> </w:t>
            </w:r>
          </w:p>
        </w:tc>
      </w:tr>
      <w:tr w:rsidR="00DF1875" w:rsidRPr="003D67DE" w14:paraId="1CCDEF1E"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6B522999" w14:textId="101ED376" w:rsidR="00DF1875" w:rsidRPr="003D67DE" w:rsidRDefault="00E543D6">
            <w:pPr>
              <w:rPr>
                <w:i/>
                <w:color w:val="000000"/>
                <w:sz w:val="20"/>
                <w:szCs w:val="20"/>
              </w:rPr>
            </w:pPr>
            <w:r w:rsidRPr="003D67DE">
              <w:rPr>
                <w:i/>
                <w:color w:val="000000"/>
                <w:sz w:val="20"/>
                <w:szCs w:val="20"/>
              </w:rPr>
              <w:t xml:space="preserve">Rubus </w:t>
            </w:r>
            <w:proofErr w:type="spellStart"/>
            <w:r w:rsidRPr="003D67DE">
              <w:rPr>
                <w:i/>
                <w:color w:val="000000"/>
                <w:sz w:val="20"/>
                <w:szCs w:val="20"/>
              </w:rPr>
              <w:t>idae</w:t>
            </w:r>
            <w:r w:rsidR="00104CAD">
              <w:rPr>
                <w:i/>
                <w:color w:val="000000"/>
                <w:sz w:val="20"/>
                <w:szCs w:val="20"/>
              </w:rPr>
              <w:t>us</w:t>
            </w:r>
            <w:proofErr w:type="spellEnd"/>
          </w:p>
        </w:tc>
        <w:tc>
          <w:tcPr>
            <w:tcW w:w="1744" w:type="dxa"/>
            <w:tcBorders>
              <w:top w:val="nil"/>
              <w:left w:val="nil"/>
              <w:bottom w:val="single" w:sz="4" w:space="0" w:color="000000"/>
              <w:right w:val="single" w:sz="4" w:space="0" w:color="000000"/>
            </w:tcBorders>
            <w:shd w:val="clear" w:color="auto" w:fill="auto"/>
            <w:vAlign w:val="bottom"/>
          </w:tcPr>
          <w:p w14:paraId="4A12D375" w14:textId="016547F6" w:rsidR="00DF1875" w:rsidRPr="003D67DE" w:rsidRDefault="00E543D6">
            <w:pPr>
              <w:rPr>
                <w:color w:val="000000"/>
                <w:sz w:val="20"/>
                <w:szCs w:val="20"/>
              </w:rPr>
            </w:pPr>
            <w:r w:rsidRPr="003D67DE">
              <w:rPr>
                <w:color w:val="000000"/>
                <w:sz w:val="20"/>
                <w:szCs w:val="20"/>
              </w:rPr>
              <w:t>pyrene</w:t>
            </w:r>
          </w:p>
        </w:tc>
        <w:tc>
          <w:tcPr>
            <w:tcW w:w="1744" w:type="dxa"/>
            <w:tcBorders>
              <w:top w:val="nil"/>
              <w:left w:val="nil"/>
              <w:bottom w:val="single" w:sz="4" w:space="0" w:color="000000"/>
              <w:right w:val="single" w:sz="4" w:space="0" w:color="000000"/>
            </w:tcBorders>
            <w:shd w:val="clear" w:color="auto" w:fill="auto"/>
            <w:vAlign w:val="bottom"/>
          </w:tcPr>
          <w:p w14:paraId="4F471987" w14:textId="1E297C85"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5AB2AB4" w14:textId="071C13DE"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4292335A" w14:textId="44AFE807"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DC8D630" w14:textId="60AA2607" w:rsidR="00DF1875" w:rsidRPr="003D67DE" w:rsidRDefault="00E543D6">
            <w:pPr>
              <w:rPr>
                <w:color w:val="000000"/>
                <w:sz w:val="20"/>
                <w:szCs w:val="20"/>
              </w:rPr>
            </w:pPr>
            <w:r w:rsidRPr="003D67DE">
              <w:rPr>
                <w:color w:val="000000"/>
                <w:sz w:val="20"/>
                <w:szCs w:val="20"/>
              </w:rPr>
              <w:t> </w:t>
            </w:r>
          </w:p>
        </w:tc>
      </w:tr>
      <w:tr w:rsidR="00DF1875" w:rsidRPr="003D67DE" w14:paraId="4FA70799"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235B1928" w14:textId="2CF81B5F" w:rsidR="00DF1875" w:rsidRPr="003D67DE" w:rsidRDefault="00E543D6">
            <w:pPr>
              <w:rPr>
                <w:i/>
                <w:color w:val="000000"/>
                <w:sz w:val="20"/>
                <w:szCs w:val="20"/>
              </w:rPr>
            </w:pPr>
            <w:proofErr w:type="spellStart"/>
            <w:r w:rsidRPr="003D67DE">
              <w:rPr>
                <w:i/>
                <w:color w:val="000000"/>
                <w:sz w:val="20"/>
                <w:szCs w:val="20"/>
              </w:rPr>
              <w:t>Moehringia</w:t>
            </w:r>
            <w:proofErr w:type="spellEnd"/>
            <w:r w:rsidRPr="003D67DE">
              <w:rPr>
                <w:i/>
                <w:color w:val="000000"/>
                <w:sz w:val="20"/>
                <w:szCs w:val="20"/>
              </w:rPr>
              <w:t xml:space="preserve"> </w:t>
            </w:r>
            <w:proofErr w:type="spellStart"/>
            <w:r w:rsidRPr="003D67DE">
              <w:rPr>
                <w:i/>
                <w:color w:val="000000"/>
                <w:sz w:val="20"/>
                <w:szCs w:val="20"/>
              </w:rPr>
              <w:t>laterifolia</w:t>
            </w:r>
            <w:proofErr w:type="spellEnd"/>
          </w:p>
        </w:tc>
        <w:tc>
          <w:tcPr>
            <w:tcW w:w="1744" w:type="dxa"/>
            <w:tcBorders>
              <w:top w:val="nil"/>
              <w:left w:val="nil"/>
              <w:bottom w:val="single" w:sz="4" w:space="0" w:color="000000"/>
              <w:right w:val="single" w:sz="4" w:space="0" w:color="000000"/>
            </w:tcBorders>
            <w:shd w:val="clear" w:color="auto" w:fill="auto"/>
            <w:vAlign w:val="bottom"/>
          </w:tcPr>
          <w:p w14:paraId="78E0E367" w14:textId="0302AB63" w:rsidR="00DF1875" w:rsidRPr="003D67DE" w:rsidRDefault="00E543D6">
            <w:pPr>
              <w:rPr>
                <w:color w:val="000000"/>
                <w:sz w:val="20"/>
                <w:szCs w:val="20"/>
              </w:rPr>
            </w:pPr>
            <w:r w:rsidRPr="003D67DE">
              <w:rPr>
                <w:color w:val="000000"/>
                <w:sz w:val="20"/>
                <w:szCs w:val="20"/>
              </w:rPr>
              <w:t>seed</w:t>
            </w:r>
          </w:p>
        </w:tc>
        <w:tc>
          <w:tcPr>
            <w:tcW w:w="1744" w:type="dxa"/>
            <w:tcBorders>
              <w:top w:val="nil"/>
              <w:left w:val="nil"/>
              <w:bottom w:val="single" w:sz="4" w:space="0" w:color="000000"/>
              <w:right w:val="single" w:sz="4" w:space="0" w:color="000000"/>
            </w:tcBorders>
            <w:shd w:val="clear" w:color="auto" w:fill="auto"/>
            <w:vAlign w:val="bottom"/>
          </w:tcPr>
          <w:p w14:paraId="6680D862" w14:textId="353D9434"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7FA0C14" w14:textId="00D321AB"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4EAE4B5C" w14:textId="012434B8"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0F8DD813" w14:textId="20DF2E18" w:rsidR="00DF1875" w:rsidRPr="003D67DE" w:rsidRDefault="00E543D6">
            <w:pPr>
              <w:rPr>
                <w:color w:val="000000"/>
                <w:sz w:val="20"/>
                <w:szCs w:val="20"/>
              </w:rPr>
            </w:pPr>
            <w:r w:rsidRPr="003D67DE">
              <w:rPr>
                <w:color w:val="000000"/>
                <w:sz w:val="20"/>
                <w:szCs w:val="20"/>
              </w:rPr>
              <w:t> </w:t>
            </w:r>
          </w:p>
        </w:tc>
      </w:tr>
      <w:tr w:rsidR="00DF1875" w:rsidRPr="003D67DE" w14:paraId="421F840E"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55DB6959" w14:textId="0C7D8FB0" w:rsidR="00DF1875" w:rsidRPr="003D67DE" w:rsidRDefault="00E543D6">
            <w:pPr>
              <w:rPr>
                <w:color w:val="000000"/>
                <w:sz w:val="20"/>
                <w:szCs w:val="20"/>
              </w:rPr>
            </w:pPr>
            <w:proofErr w:type="spellStart"/>
            <w:r w:rsidRPr="003D67DE">
              <w:rPr>
                <w:i/>
                <w:color w:val="000000"/>
                <w:sz w:val="20"/>
                <w:szCs w:val="20"/>
              </w:rPr>
              <w:t>Carex</w:t>
            </w:r>
            <w:proofErr w:type="spellEnd"/>
            <w:r w:rsidRPr="003D67DE">
              <w:rPr>
                <w:color w:val="000000"/>
                <w:sz w:val="20"/>
                <w:szCs w:val="20"/>
              </w:rPr>
              <w:t xml:space="preserve"> sect </w:t>
            </w:r>
            <w:proofErr w:type="spellStart"/>
            <w:r w:rsidRPr="003D67DE">
              <w:rPr>
                <w:color w:val="000000"/>
                <w:sz w:val="20"/>
                <w:szCs w:val="20"/>
              </w:rPr>
              <w:t>Digitatae</w:t>
            </w:r>
            <w:proofErr w:type="spellEnd"/>
          </w:p>
        </w:tc>
        <w:tc>
          <w:tcPr>
            <w:tcW w:w="1744" w:type="dxa"/>
            <w:tcBorders>
              <w:top w:val="nil"/>
              <w:left w:val="nil"/>
              <w:bottom w:val="single" w:sz="4" w:space="0" w:color="000000"/>
              <w:right w:val="single" w:sz="4" w:space="0" w:color="000000"/>
            </w:tcBorders>
            <w:shd w:val="clear" w:color="auto" w:fill="auto"/>
            <w:vAlign w:val="bottom"/>
          </w:tcPr>
          <w:p w14:paraId="5D656355" w14:textId="1897ECA5" w:rsidR="00DF1875" w:rsidRPr="003D67DE" w:rsidRDefault="00E543D6">
            <w:pPr>
              <w:rPr>
                <w:color w:val="000000"/>
                <w:sz w:val="20"/>
                <w:szCs w:val="20"/>
              </w:rPr>
            </w:pPr>
            <w:r w:rsidRPr="003D67DE">
              <w:rPr>
                <w:color w:val="000000"/>
                <w:sz w:val="20"/>
                <w:szCs w:val="20"/>
              </w:rPr>
              <w:t>nutlet</w:t>
            </w:r>
          </w:p>
        </w:tc>
        <w:tc>
          <w:tcPr>
            <w:tcW w:w="1744" w:type="dxa"/>
            <w:tcBorders>
              <w:top w:val="nil"/>
              <w:left w:val="nil"/>
              <w:bottom w:val="single" w:sz="4" w:space="0" w:color="000000"/>
              <w:right w:val="single" w:sz="4" w:space="0" w:color="000000"/>
            </w:tcBorders>
            <w:shd w:val="clear" w:color="auto" w:fill="auto"/>
            <w:vAlign w:val="bottom"/>
          </w:tcPr>
          <w:p w14:paraId="15A09237" w14:textId="3F8D0086"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4C1615C1" w14:textId="0BC58899"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064D7BC9" w14:textId="6575B1F1"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65928C5C" w14:textId="48269DB9" w:rsidR="00DF1875" w:rsidRPr="003D67DE" w:rsidRDefault="00E543D6">
            <w:pPr>
              <w:rPr>
                <w:color w:val="000000"/>
                <w:sz w:val="20"/>
                <w:szCs w:val="20"/>
              </w:rPr>
            </w:pPr>
            <w:r w:rsidRPr="003D67DE">
              <w:rPr>
                <w:color w:val="000000"/>
                <w:sz w:val="20"/>
                <w:szCs w:val="20"/>
              </w:rPr>
              <w:t> </w:t>
            </w:r>
          </w:p>
        </w:tc>
      </w:tr>
      <w:tr w:rsidR="00DF1875" w:rsidRPr="003D67DE" w14:paraId="551B687B" w14:textId="77777777">
        <w:trPr>
          <w:trHeight w:val="284"/>
        </w:trPr>
        <w:tc>
          <w:tcPr>
            <w:tcW w:w="104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E19F6BC" w14:textId="5E31EAE6" w:rsidR="00DF1875" w:rsidRPr="003D67DE" w:rsidRDefault="00E543D6">
            <w:pPr>
              <w:rPr>
                <w:b/>
                <w:color w:val="000000"/>
                <w:sz w:val="20"/>
                <w:szCs w:val="20"/>
              </w:rPr>
            </w:pPr>
            <w:r w:rsidRPr="003D67DE">
              <w:rPr>
                <w:b/>
                <w:color w:val="000000"/>
                <w:sz w:val="20"/>
                <w:szCs w:val="20"/>
              </w:rPr>
              <w:t>Aquatic plants</w:t>
            </w:r>
          </w:p>
        </w:tc>
      </w:tr>
      <w:tr w:rsidR="00DF1875" w:rsidRPr="003D67DE" w14:paraId="77235ED0"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17841CE3" w14:textId="455BB5AB" w:rsidR="00DF1875" w:rsidRPr="003D67DE" w:rsidRDefault="00E543D6">
            <w:pPr>
              <w:rPr>
                <w:color w:val="000000"/>
                <w:sz w:val="20"/>
                <w:szCs w:val="20"/>
              </w:rPr>
            </w:pPr>
            <w:proofErr w:type="spellStart"/>
            <w:r w:rsidRPr="003D67DE">
              <w:rPr>
                <w:i/>
                <w:color w:val="000000"/>
                <w:sz w:val="20"/>
                <w:szCs w:val="20"/>
              </w:rPr>
              <w:t>Potamogeton</w:t>
            </w:r>
            <w:proofErr w:type="spellEnd"/>
            <w:r w:rsidRPr="003D67DE">
              <w:rPr>
                <w:color w:val="000000"/>
                <w:sz w:val="20"/>
                <w:szCs w:val="20"/>
              </w:rPr>
              <w:t xml:space="preserve"> cf. </w:t>
            </w:r>
            <w:proofErr w:type="spellStart"/>
            <w:r w:rsidRPr="003D67DE">
              <w:rPr>
                <w:i/>
                <w:color w:val="000000"/>
                <w:sz w:val="20"/>
                <w:szCs w:val="20"/>
              </w:rPr>
              <w:t>filiformis</w:t>
            </w:r>
            <w:proofErr w:type="spellEnd"/>
          </w:p>
        </w:tc>
        <w:tc>
          <w:tcPr>
            <w:tcW w:w="1744" w:type="dxa"/>
            <w:tcBorders>
              <w:top w:val="nil"/>
              <w:left w:val="nil"/>
              <w:bottom w:val="single" w:sz="4" w:space="0" w:color="000000"/>
              <w:right w:val="single" w:sz="4" w:space="0" w:color="000000"/>
            </w:tcBorders>
            <w:shd w:val="clear" w:color="auto" w:fill="auto"/>
            <w:vAlign w:val="bottom"/>
          </w:tcPr>
          <w:p w14:paraId="42550103" w14:textId="76E4F68B" w:rsidR="00DF1875" w:rsidRPr="003D67DE" w:rsidRDefault="00E543D6">
            <w:pPr>
              <w:rPr>
                <w:color w:val="000000"/>
                <w:sz w:val="20"/>
                <w:szCs w:val="20"/>
              </w:rPr>
            </w:pPr>
            <w:r w:rsidRPr="003D67DE">
              <w:rPr>
                <w:color w:val="000000"/>
                <w:sz w:val="20"/>
                <w:szCs w:val="20"/>
              </w:rPr>
              <w:t>fruit</w:t>
            </w:r>
          </w:p>
        </w:tc>
        <w:tc>
          <w:tcPr>
            <w:tcW w:w="1744" w:type="dxa"/>
            <w:tcBorders>
              <w:top w:val="nil"/>
              <w:left w:val="nil"/>
              <w:bottom w:val="single" w:sz="4" w:space="0" w:color="000000"/>
              <w:right w:val="single" w:sz="4" w:space="0" w:color="000000"/>
            </w:tcBorders>
            <w:shd w:val="clear" w:color="auto" w:fill="auto"/>
            <w:vAlign w:val="bottom"/>
          </w:tcPr>
          <w:p w14:paraId="5214B40B" w14:textId="79D4933F"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F4BEFAC" w14:textId="25C0DBE3"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1F3685FC" w14:textId="3069CF5A"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09BEC8A0" w14:textId="5DDEBF3F" w:rsidR="00DF1875" w:rsidRPr="003D67DE" w:rsidRDefault="00E543D6">
            <w:pPr>
              <w:rPr>
                <w:color w:val="000000"/>
                <w:sz w:val="20"/>
                <w:szCs w:val="20"/>
              </w:rPr>
            </w:pPr>
            <w:r w:rsidRPr="003D67DE">
              <w:rPr>
                <w:color w:val="000000"/>
                <w:sz w:val="20"/>
                <w:szCs w:val="20"/>
              </w:rPr>
              <w:t> </w:t>
            </w:r>
          </w:p>
        </w:tc>
      </w:tr>
      <w:tr w:rsidR="00DF1875" w:rsidRPr="003D67DE" w14:paraId="572F117C"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22F956B6" w14:textId="74F90B70" w:rsidR="00DF1875" w:rsidRPr="003D67DE" w:rsidRDefault="00E543D6">
            <w:pPr>
              <w:rPr>
                <w:color w:val="000000"/>
                <w:sz w:val="20"/>
                <w:szCs w:val="20"/>
              </w:rPr>
            </w:pPr>
            <w:proofErr w:type="spellStart"/>
            <w:r w:rsidRPr="003D67DE">
              <w:rPr>
                <w:i/>
                <w:color w:val="000000"/>
                <w:sz w:val="20"/>
                <w:szCs w:val="20"/>
              </w:rPr>
              <w:t>Potamogeton</w:t>
            </w:r>
            <w:proofErr w:type="spellEnd"/>
            <w:r w:rsidRPr="003D67DE">
              <w:rPr>
                <w:color w:val="000000"/>
                <w:sz w:val="20"/>
                <w:szCs w:val="20"/>
              </w:rPr>
              <w:t xml:space="preserve"> </w:t>
            </w:r>
            <w:proofErr w:type="spellStart"/>
            <w:r w:rsidRPr="003D67DE">
              <w:rPr>
                <w:color w:val="000000"/>
                <w:sz w:val="20"/>
                <w:szCs w:val="20"/>
              </w:rPr>
              <w:t>scf</w:t>
            </w:r>
            <w:proofErr w:type="spellEnd"/>
            <w:r w:rsidRPr="003D67DE">
              <w:rPr>
                <w:color w:val="000000"/>
                <w:sz w:val="20"/>
                <w:szCs w:val="20"/>
              </w:rPr>
              <w:t xml:space="preserve">. </w:t>
            </w:r>
            <w:proofErr w:type="spellStart"/>
            <w:r w:rsidRPr="003D67DE">
              <w:rPr>
                <w:i/>
                <w:color w:val="000000"/>
                <w:sz w:val="20"/>
                <w:szCs w:val="20"/>
              </w:rPr>
              <w:t>vaginatus</w:t>
            </w:r>
            <w:proofErr w:type="spellEnd"/>
          </w:p>
        </w:tc>
        <w:tc>
          <w:tcPr>
            <w:tcW w:w="1744" w:type="dxa"/>
            <w:tcBorders>
              <w:top w:val="nil"/>
              <w:left w:val="nil"/>
              <w:bottom w:val="single" w:sz="4" w:space="0" w:color="000000"/>
              <w:right w:val="single" w:sz="4" w:space="0" w:color="000000"/>
            </w:tcBorders>
            <w:shd w:val="clear" w:color="auto" w:fill="auto"/>
            <w:vAlign w:val="bottom"/>
          </w:tcPr>
          <w:p w14:paraId="5280556A" w14:textId="3ACC855C" w:rsidR="00DF1875" w:rsidRPr="003D67DE" w:rsidRDefault="00E543D6">
            <w:pPr>
              <w:rPr>
                <w:color w:val="000000"/>
                <w:sz w:val="20"/>
                <w:szCs w:val="20"/>
              </w:rPr>
            </w:pPr>
            <w:r w:rsidRPr="003D67DE">
              <w:rPr>
                <w:color w:val="000000"/>
                <w:sz w:val="20"/>
                <w:szCs w:val="20"/>
              </w:rPr>
              <w:t>fruit</w:t>
            </w:r>
          </w:p>
        </w:tc>
        <w:tc>
          <w:tcPr>
            <w:tcW w:w="1744" w:type="dxa"/>
            <w:tcBorders>
              <w:top w:val="nil"/>
              <w:left w:val="nil"/>
              <w:bottom w:val="single" w:sz="4" w:space="0" w:color="000000"/>
              <w:right w:val="single" w:sz="4" w:space="0" w:color="000000"/>
            </w:tcBorders>
            <w:shd w:val="clear" w:color="auto" w:fill="auto"/>
            <w:vAlign w:val="bottom"/>
          </w:tcPr>
          <w:p w14:paraId="2059A06C" w14:textId="5A1187D6"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296C0BB4" w14:textId="007A33D8"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3109C245" w14:textId="292470F9"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5E6EAEA6" w14:textId="54E51F92" w:rsidR="00DF1875" w:rsidRPr="003D67DE" w:rsidRDefault="00E543D6">
            <w:pPr>
              <w:rPr>
                <w:color w:val="000000"/>
                <w:sz w:val="20"/>
                <w:szCs w:val="20"/>
              </w:rPr>
            </w:pPr>
            <w:r w:rsidRPr="003D67DE">
              <w:rPr>
                <w:color w:val="000000"/>
                <w:sz w:val="20"/>
                <w:szCs w:val="20"/>
              </w:rPr>
              <w:t> </w:t>
            </w:r>
          </w:p>
        </w:tc>
      </w:tr>
      <w:tr w:rsidR="00DF1875" w:rsidRPr="003D67DE" w14:paraId="76A4E238"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43BEB390" w14:textId="21DC90A5" w:rsidR="00DF1875" w:rsidRPr="003D67DE" w:rsidRDefault="00E543D6">
            <w:pPr>
              <w:rPr>
                <w:color w:val="000000"/>
                <w:sz w:val="20"/>
                <w:szCs w:val="20"/>
              </w:rPr>
            </w:pPr>
            <w:proofErr w:type="spellStart"/>
            <w:r w:rsidRPr="003D67DE">
              <w:rPr>
                <w:i/>
                <w:color w:val="000000"/>
                <w:sz w:val="20"/>
                <w:szCs w:val="20"/>
              </w:rPr>
              <w:t>Potamogeton</w:t>
            </w:r>
            <w:proofErr w:type="spellEnd"/>
            <w:r w:rsidRPr="003D67DE">
              <w:rPr>
                <w:color w:val="000000"/>
                <w:sz w:val="20"/>
                <w:szCs w:val="20"/>
              </w:rPr>
              <w:t xml:space="preserve"> sp.</w:t>
            </w:r>
          </w:p>
        </w:tc>
        <w:tc>
          <w:tcPr>
            <w:tcW w:w="1744" w:type="dxa"/>
            <w:tcBorders>
              <w:top w:val="nil"/>
              <w:left w:val="nil"/>
              <w:bottom w:val="single" w:sz="4" w:space="0" w:color="000000"/>
              <w:right w:val="single" w:sz="4" w:space="0" w:color="000000"/>
            </w:tcBorders>
            <w:shd w:val="clear" w:color="auto" w:fill="auto"/>
            <w:vAlign w:val="bottom"/>
          </w:tcPr>
          <w:p w14:paraId="05FB7C46" w14:textId="2C0509B8" w:rsidR="00DF1875" w:rsidRPr="003D67DE" w:rsidRDefault="00E543D6">
            <w:pPr>
              <w:rPr>
                <w:color w:val="000000"/>
                <w:sz w:val="20"/>
                <w:szCs w:val="20"/>
              </w:rPr>
            </w:pPr>
            <w:r w:rsidRPr="003D67DE">
              <w:rPr>
                <w:color w:val="000000"/>
                <w:sz w:val="20"/>
                <w:szCs w:val="20"/>
              </w:rPr>
              <w:t>fruit</w:t>
            </w:r>
          </w:p>
        </w:tc>
        <w:tc>
          <w:tcPr>
            <w:tcW w:w="1744" w:type="dxa"/>
            <w:tcBorders>
              <w:top w:val="nil"/>
              <w:left w:val="nil"/>
              <w:bottom w:val="single" w:sz="4" w:space="0" w:color="000000"/>
              <w:right w:val="single" w:sz="4" w:space="0" w:color="000000"/>
            </w:tcBorders>
            <w:shd w:val="clear" w:color="auto" w:fill="auto"/>
            <w:vAlign w:val="bottom"/>
          </w:tcPr>
          <w:p w14:paraId="1BDB3E8E" w14:textId="56481AB7"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44FB9F1C" w14:textId="6AFA403D"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0413C0A1" w14:textId="3F960A36"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04D19099" w14:textId="197B14E0" w:rsidR="00DF1875" w:rsidRPr="003D67DE" w:rsidRDefault="00E543D6">
            <w:pPr>
              <w:rPr>
                <w:color w:val="000000"/>
                <w:sz w:val="20"/>
                <w:szCs w:val="20"/>
              </w:rPr>
            </w:pPr>
            <w:r w:rsidRPr="003D67DE">
              <w:rPr>
                <w:color w:val="000000"/>
                <w:sz w:val="20"/>
                <w:szCs w:val="20"/>
              </w:rPr>
              <w:t> </w:t>
            </w:r>
          </w:p>
        </w:tc>
      </w:tr>
      <w:tr w:rsidR="00DF1875" w:rsidRPr="003D67DE" w14:paraId="1E08FE4D" w14:textId="77777777">
        <w:trPr>
          <w:trHeight w:val="284"/>
        </w:trPr>
        <w:tc>
          <w:tcPr>
            <w:tcW w:w="104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E8777BB" w14:textId="4DAAF5A1" w:rsidR="00DF1875" w:rsidRPr="003D67DE" w:rsidRDefault="00E543D6">
            <w:pPr>
              <w:rPr>
                <w:b/>
                <w:color w:val="000000"/>
                <w:sz w:val="20"/>
                <w:szCs w:val="20"/>
              </w:rPr>
            </w:pPr>
            <w:r w:rsidRPr="003D67DE">
              <w:rPr>
                <w:b/>
                <w:color w:val="000000"/>
                <w:sz w:val="20"/>
                <w:szCs w:val="20"/>
              </w:rPr>
              <w:t>Riparian plants</w:t>
            </w:r>
          </w:p>
        </w:tc>
      </w:tr>
      <w:tr w:rsidR="00DF1875" w:rsidRPr="003D67DE" w14:paraId="3BF434C3"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5A10A0BE" w14:textId="0B5C1ABB" w:rsidR="00DF1875" w:rsidRPr="003D67DE" w:rsidRDefault="00E543D6">
            <w:pPr>
              <w:rPr>
                <w:color w:val="000000"/>
                <w:sz w:val="20"/>
                <w:szCs w:val="20"/>
              </w:rPr>
            </w:pPr>
            <w:r w:rsidRPr="003D67DE">
              <w:rPr>
                <w:i/>
                <w:color w:val="000000"/>
                <w:sz w:val="20"/>
                <w:szCs w:val="20"/>
              </w:rPr>
              <w:t>Chenopodium</w:t>
            </w:r>
            <w:r w:rsidRPr="003D67DE">
              <w:rPr>
                <w:color w:val="000000"/>
                <w:sz w:val="20"/>
                <w:szCs w:val="20"/>
              </w:rPr>
              <w:t xml:space="preserve"> cf. </w:t>
            </w:r>
            <w:r w:rsidRPr="003D67DE">
              <w:rPr>
                <w:i/>
                <w:color w:val="000000"/>
                <w:sz w:val="20"/>
                <w:szCs w:val="20"/>
              </w:rPr>
              <w:t>rubrum</w:t>
            </w:r>
          </w:p>
        </w:tc>
        <w:tc>
          <w:tcPr>
            <w:tcW w:w="1744" w:type="dxa"/>
            <w:tcBorders>
              <w:top w:val="nil"/>
              <w:left w:val="nil"/>
              <w:bottom w:val="single" w:sz="4" w:space="0" w:color="000000"/>
              <w:right w:val="single" w:sz="4" w:space="0" w:color="000000"/>
            </w:tcBorders>
            <w:shd w:val="clear" w:color="auto" w:fill="auto"/>
            <w:vAlign w:val="bottom"/>
          </w:tcPr>
          <w:p w14:paraId="4AF391E2" w14:textId="43FB4834" w:rsidR="00DF1875" w:rsidRPr="003D67DE" w:rsidRDefault="00E543D6">
            <w:pPr>
              <w:rPr>
                <w:color w:val="000000"/>
                <w:sz w:val="20"/>
                <w:szCs w:val="20"/>
              </w:rPr>
            </w:pPr>
            <w:r w:rsidRPr="003D67DE">
              <w:rPr>
                <w:color w:val="000000"/>
                <w:sz w:val="20"/>
                <w:szCs w:val="20"/>
              </w:rPr>
              <w:t>seed</w:t>
            </w:r>
          </w:p>
        </w:tc>
        <w:tc>
          <w:tcPr>
            <w:tcW w:w="1744" w:type="dxa"/>
            <w:tcBorders>
              <w:top w:val="nil"/>
              <w:left w:val="nil"/>
              <w:bottom w:val="single" w:sz="4" w:space="0" w:color="000000"/>
              <w:right w:val="single" w:sz="4" w:space="0" w:color="000000"/>
            </w:tcBorders>
            <w:shd w:val="clear" w:color="auto" w:fill="auto"/>
            <w:vAlign w:val="bottom"/>
          </w:tcPr>
          <w:p w14:paraId="7D30646A" w14:textId="69E0137A"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44892421" w14:textId="2DB71CD3"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5C3BD5EF" w14:textId="3DE2D292"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E8B2AC1" w14:textId="275F3AB6" w:rsidR="00DF1875" w:rsidRPr="003D67DE" w:rsidRDefault="00E543D6">
            <w:pPr>
              <w:rPr>
                <w:color w:val="000000"/>
                <w:sz w:val="20"/>
                <w:szCs w:val="20"/>
              </w:rPr>
            </w:pPr>
            <w:r w:rsidRPr="003D67DE">
              <w:rPr>
                <w:color w:val="000000"/>
                <w:sz w:val="20"/>
                <w:szCs w:val="20"/>
              </w:rPr>
              <w:t> </w:t>
            </w:r>
          </w:p>
        </w:tc>
      </w:tr>
      <w:tr w:rsidR="00DF1875" w:rsidRPr="003D67DE" w14:paraId="5DD829F0" w14:textId="77777777">
        <w:trPr>
          <w:trHeight w:val="284"/>
        </w:trPr>
        <w:tc>
          <w:tcPr>
            <w:tcW w:w="104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298E00D" w14:textId="3B279E8F" w:rsidR="00DF1875" w:rsidRPr="003D67DE" w:rsidRDefault="00E543D6">
            <w:pPr>
              <w:rPr>
                <w:b/>
                <w:color w:val="000000"/>
                <w:sz w:val="20"/>
                <w:szCs w:val="20"/>
              </w:rPr>
            </w:pPr>
            <w:r w:rsidRPr="003D67DE">
              <w:rPr>
                <w:b/>
                <w:color w:val="000000"/>
                <w:sz w:val="20"/>
                <w:szCs w:val="20"/>
              </w:rPr>
              <w:t>Other</w:t>
            </w:r>
          </w:p>
        </w:tc>
      </w:tr>
      <w:tr w:rsidR="00DF1875" w:rsidRPr="003D67DE" w14:paraId="5747A10F"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48CDC683" w14:textId="7A4D88E0" w:rsidR="00DF1875" w:rsidRPr="003D67DE" w:rsidRDefault="00E543D6">
            <w:pPr>
              <w:rPr>
                <w:color w:val="000000"/>
                <w:sz w:val="20"/>
                <w:szCs w:val="20"/>
              </w:rPr>
            </w:pPr>
            <w:proofErr w:type="spellStart"/>
            <w:r w:rsidRPr="003D67DE">
              <w:rPr>
                <w:i/>
                <w:color w:val="000000"/>
                <w:sz w:val="20"/>
                <w:szCs w:val="20"/>
              </w:rPr>
              <w:t>Carex</w:t>
            </w:r>
            <w:proofErr w:type="spellEnd"/>
            <w:r w:rsidRPr="003D67DE">
              <w:rPr>
                <w:color w:val="000000"/>
                <w:sz w:val="20"/>
                <w:szCs w:val="20"/>
              </w:rPr>
              <w:t xml:space="preserve"> sp.</w:t>
            </w:r>
          </w:p>
        </w:tc>
        <w:tc>
          <w:tcPr>
            <w:tcW w:w="1744" w:type="dxa"/>
            <w:tcBorders>
              <w:top w:val="nil"/>
              <w:left w:val="nil"/>
              <w:bottom w:val="single" w:sz="4" w:space="0" w:color="000000"/>
              <w:right w:val="single" w:sz="4" w:space="0" w:color="000000"/>
            </w:tcBorders>
            <w:shd w:val="clear" w:color="auto" w:fill="auto"/>
            <w:vAlign w:val="bottom"/>
          </w:tcPr>
          <w:p w14:paraId="19455FC4" w14:textId="57ACA1E9" w:rsidR="00DF1875" w:rsidRPr="003D67DE" w:rsidRDefault="00E543D6">
            <w:pPr>
              <w:rPr>
                <w:color w:val="000000"/>
                <w:sz w:val="20"/>
                <w:szCs w:val="20"/>
              </w:rPr>
            </w:pPr>
            <w:r w:rsidRPr="003D67DE">
              <w:rPr>
                <w:color w:val="000000"/>
                <w:sz w:val="20"/>
                <w:szCs w:val="20"/>
              </w:rPr>
              <w:t>nutlet</w:t>
            </w:r>
          </w:p>
        </w:tc>
        <w:tc>
          <w:tcPr>
            <w:tcW w:w="1744" w:type="dxa"/>
            <w:tcBorders>
              <w:top w:val="nil"/>
              <w:left w:val="nil"/>
              <w:bottom w:val="single" w:sz="4" w:space="0" w:color="000000"/>
              <w:right w:val="single" w:sz="4" w:space="0" w:color="000000"/>
            </w:tcBorders>
            <w:shd w:val="clear" w:color="auto" w:fill="auto"/>
            <w:vAlign w:val="bottom"/>
          </w:tcPr>
          <w:p w14:paraId="1577A352" w14:textId="6B034386"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29C12E59" w14:textId="6E3DE51B"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731BD097" w14:textId="64E33556"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0D1E1CE8" w14:textId="49AFDA11" w:rsidR="00DF1875" w:rsidRPr="003D67DE" w:rsidRDefault="00E543D6">
            <w:pPr>
              <w:jc w:val="center"/>
              <w:rPr>
                <w:color w:val="000000"/>
                <w:sz w:val="20"/>
                <w:szCs w:val="20"/>
              </w:rPr>
            </w:pPr>
            <w:r w:rsidRPr="003D67DE">
              <w:rPr>
                <w:color w:val="000000"/>
                <w:sz w:val="20"/>
                <w:szCs w:val="20"/>
              </w:rPr>
              <w:t> </w:t>
            </w:r>
          </w:p>
        </w:tc>
      </w:tr>
      <w:tr w:rsidR="00DF1875" w:rsidRPr="003D67DE" w14:paraId="09C60076"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71FA9FCD" w14:textId="15106359" w:rsidR="00DF1875" w:rsidRPr="003D67DE" w:rsidRDefault="00E543D6">
            <w:pPr>
              <w:rPr>
                <w:color w:val="000000"/>
                <w:sz w:val="20"/>
                <w:szCs w:val="20"/>
              </w:rPr>
            </w:pPr>
            <w:proofErr w:type="spellStart"/>
            <w:r w:rsidRPr="003D67DE">
              <w:rPr>
                <w:i/>
                <w:color w:val="000000"/>
                <w:sz w:val="20"/>
                <w:szCs w:val="20"/>
              </w:rPr>
              <w:t>Carex</w:t>
            </w:r>
            <w:proofErr w:type="spellEnd"/>
            <w:r w:rsidRPr="003D67DE">
              <w:rPr>
                <w:color w:val="000000"/>
                <w:sz w:val="20"/>
                <w:szCs w:val="20"/>
              </w:rPr>
              <w:t xml:space="preserve"> sp.</w:t>
            </w:r>
          </w:p>
        </w:tc>
        <w:tc>
          <w:tcPr>
            <w:tcW w:w="1744" w:type="dxa"/>
            <w:tcBorders>
              <w:top w:val="nil"/>
              <w:left w:val="nil"/>
              <w:bottom w:val="single" w:sz="4" w:space="0" w:color="000000"/>
              <w:right w:val="single" w:sz="4" w:space="0" w:color="000000"/>
            </w:tcBorders>
            <w:shd w:val="clear" w:color="auto" w:fill="auto"/>
            <w:vAlign w:val="bottom"/>
          </w:tcPr>
          <w:p w14:paraId="36D17622" w14:textId="7997B562" w:rsidR="00DF1875" w:rsidRPr="003D67DE" w:rsidRDefault="00E543D6">
            <w:pPr>
              <w:rPr>
                <w:color w:val="000000"/>
                <w:sz w:val="20"/>
                <w:szCs w:val="20"/>
              </w:rPr>
            </w:pPr>
            <w:r w:rsidRPr="003D67DE">
              <w:rPr>
                <w:color w:val="000000"/>
                <w:sz w:val="20"/>
                <w:szCs w:val="20"/>
              </w:rPr>
              <w:t>utricle</w:t>
            </w:r>
          </w:p>
        </w:tc>
        <w:tc>
          <w:tcPr>
            <w:tcW w:w="1744" w:type="dxa"/>
            <w:tcBorders>
              <w:top w:val="nil"/>
              <w:left w:val="nil"/>
              <w:bottom w:val="single" w:sz="4" w:space="0" w:color="000000"/>
              <w:right w:val="single" w:sz="4" w:space="0" w:color="000000"/>
            </w:tcBorders>
            <w:shd w:val="clear" w:color="auto" w:fill="auto"/>
            <w:vAlign w:val="bottom"/>
          </w:tcPr>
          <w:p w14:paraId="1CADB72B" w14:textId="7E8DAA9D"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4F58A4AB" w14:textId="1973CC01"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16B208DE" w14:textId="4C92790A"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470AF0D5" w14:textId="17F7B611" w:rsidR="00DF1875" w:rsidRPr="003D67DE" w:rsidRDefault="00E543D6">
            <w:pPr>
              <w:jc w:val="center"/>
              <w:rPr>
                <w:color w:val="000000"/>
                <w:sz w:val="20"/>
                <w:szCs w:val="20"/>
              </w:rPr>
            </w:pPr>
            <w:r w:rsidRPr="003D67DE">
              <w:rPr>
                <w:color w:val="000000"/>
                <w:sz w:val="20"/>
                <w:szCs w:val="20"/>
              </w:rPr>
              <w:t> </w:t>
            </w:r>
          </w:p>
        </w:tc>
      </w:tr>
      <w:tr w:rsidR="00DF1875" w:rsidRPr="003D67DE" w14:paraId="4D08E577"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0C0C639F" w14:textId="275A6810" w:rsidR="00DF1875" w:rsidRPr="003D67DE" w:rsidRDefault="00E543D6">
            <w:pPr>
              <w:rPr>
                <w:color w:val="000000"/>
                <w:sz w:val="20"/>
                <w:szCs w:val="20"/>
              </w:rPr>
            </w:pPr>
            <w:r w:rsidRPr="003D67DE">
              <w:rPr>
                <w:color w:val="000000"/>
                <w:sz w:val="20"/>
                <w:szCs w:val="20"/>
              </w:rPr>
              <w:t>Bryophyta</w:t>
            </w:r>
          </w:p>
        </w:tc>
        <w:tc>
          <w:tcPr>
            <w:tcW w:w="1744" w:type="dxa"/>
            <w:tcBorders>
              <w:top w:val="nil"/>
              <w:left w:val="nil"/>
              <w:bottom w:val="single" w:sz="4" w:space="0" w:color="000000"/>
              <w:right w:val="single" w:sz="4" w:space="0" w:color="000000"/>
            </w:tcBorders>
            <w:shd w:val="clear" w:color="auto" w:fill="auto"/>
            <w:vAlign w:val="bottom"/>
          </w:tcPr>
          <w:p w14:paraId="52567971" w14:textId="543DDE0E"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5A7DC41C" w14:textId="24082FBB"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25D93AC5" w14:textId="0482E768"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19B04DD1" w14:textId="1302B011"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1BA611E3" w14:textId="1BF88030" w:rsidR="00DF1875" w:rsidRPr="003D67DE" w:rsidRDefault="00E543D6">
            <w:pPr>
              <w:jc w:val="center"/>
              <w:rPr>
                <w:color w:val="000000"/>
                <w:sz w:val="20"/>
                <w:szCs w:val="20"/>
              </w:rPr>
            </w:pPr>
            <w:r w:rsidRPr="003D67DE">
              <w:rPr>
                <w:color w:val="000000"/>
                <w:sz w:val="20"/>
                <w:szCs w:val="20"/>
              </w:rPr>
              <w:t> </w:t>
            </w:r>
          </w:p>
        </w:tc>
      </w:tr>
      <w:tr w:rsidR="00DF1875" w:rsidRPr="003D67DE" w14:paraId="0C911EA9"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6957E251" w14:textId="4B2BA2ED" w:rsidR="00DF1875" w:rsidRPr="003D67DE" w:rsidRDefault="00E543D6">
            <w:pPr>
              <w:rPr>
                <w:color w:val="000000"/>
                <w:sz w:val="20"/>
                <w:szCs w:val="20"/>
              </w:rPr>
            </w:pPr>
            <w:r w:rsidRPr="003D67DE">
              <w:rPr>
                <w:color w:val="000000"/>
                <w:sz w:val="20"/>
                <w:szCs w:val="20"/>
              </w:rPr>
              <w:t>non-identified</w:t>
            </w:r>
          </w:p>
        </w:tc>
        <w:tc>
          <w:tcPr>
            <w:tcW w:w="1744" w:type="dxa"/>
            <w:tcBorders>
              <w:top w:val="nil"/>
              <w:left w:val="nil"/>
              <w:bottom w:val="single" w:sz="4" w:space="0" w:color="000000"/>
              <w:right w:val="single" w:sz="4" w:space="0" w:color="000000"/>
            </w:tcBorders>
            <w:shd w:val="clear" w:color="auto" w:fill="auto"/>
            <w:vAlign w:val="bottom"/>
          </w:tcPr>
          <w:p w14:paraId="6B922054" w14:textId="61991E7F" w:rsidR="00DF1875" w:rsidRPr="003D67DE" w:rsidRDefault="00E543D6">
            <w:pPr>
              <w:rPr>
                <w:color w:val="000000"/>
                <w:sz w:val="20"/>
                <w:szCs w:val="20"/>
              </w:rPr>
            </w:pPr>
            <w:r w:rsidRPr="003D67DE">
              <w:rPr>
                <w:color w:val="000000"/>
                <w:sz w:val="20"/>
                <w:szCs w:val="20"/>
              </w:rPr>
              <w:t>rootlet</w:t>
            </w:r>
          </w:p>
        </w:tc>
        <w:tc>
          <w:tcPr>
            <w:tcW w:w="1744" w:type="dxa"/>
            <w:tcBorders>
              <w:top w:val="nil"/>
              <w:left w:val="nil"/>
              <w:bottom w:val="single" w:sz="4" w:space="0" w:color="000000"/>
              <w:right w:val="single" w:sz="4" w:space="0" w:color="000000"/>
            </w:tcBorders>
            <w:shd w:val="clear" w:color="auto" w:fill="auto"/>
            <w:vAlign w:val="bottom"/>
          </w:tcPr>
          <w:p w14:paraId="5FEF2DBA" w14:textId="47A58FA0"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5BA121B" w14:textId="5181597D"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E559855" w14:textId="37F6AE14"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34C1DEE7" w14:textId="1FD861C6" w:rsidR="00DF1875" w:rsidRPr="003D67DE" w:rsidRDefault="00E543D6">
            <w:pPr>
              <w:jc w:val="center"/>
              <w:rPr>
                <w:color w:val="000000"/>
                <w:sz w:val="20"/>
                <w:szCs w:val="20"/>
              </w:rPr>
            </w:pPr>
            <w:r w:rsidRPr="003D67DE">
              <w:rPr>
                <w:color w:val="000000"/>
                <w:sz w:val="20"/>
                <w:szCs w:val="20"/>
              </w:rPr>
              <w:t>+</w:t>
            </w:r>
          </w:p>
        </w:tc>
      </w:tr>
      <w:tr w:rsidR="00DF1875" w:rsidRPr="003D67DE" w14:paraId="21C29779"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3651EB99" w14:textId="0E58EBA0" w:rsidR="00DF1875" w:rsidRPr="003D67DE" w:rsidRDefault="00E543D6">
            <w:pPr>
              <w:rPr>
                <w:color w:val="000000"/>
                <w:sz w:val="20"/>
                <w:szCs w:val="20"/>
              </w:rPr>
            </w:pPr>
            <w:r w:rsidRPr="003D67DE">
              <w:rPr>
                <w:color w:val="000000"/>
                <w:sz w:val="20"/>
                <w:szCs w:val="20"/>
              </w:rPr>
              <w:t>non-identified</w:t>
            </w:r>
          </w:p>
        </w:tc>
        <w:tc>
          <w:tcPr>
            <w:tcW w:w="1744" w:type="dxa"/>
            <w:tcBorders>
              <w:top w:val="nil"/>
              <w:left w:val="nil"/>
              <w:bottom w:val="single" w:sz="4" w:space="0" w:color="000000"/>
              <w:right w:val="single" w:sz="4" w:space="0" w:color="000000"/>
            </w:tcBorders>
            <w:shd w:val="clear" w:color="auto" w:fill="auto"/>
            <w:vAlign w:val="bottom"/>
          </w:tcPr>
          <w:p w14:paraId="7FC81AE1" w14:textId="5B5CF583" w:rsidR="00DF1875" w:rsidRPr="003D67DE" w:rsidRDefault="00E543D6">
            <w:pPr>
              <w:rPr>
                <w:color w:val="000000"/>
                <w:sz w:val="20"/>
                <w:szCs w:val="20"/>
              </w:rPr>
            </w:pPr>
            <w:r w:rsidRPr="003D67DE">
              <w:rPr>
                <w:color w:val="000000"/>
                <w:sz w:val="20"/>
                <w:szCs w:val="20"/>
              </w:rPr>
              <w:t>wood fragment</w:t>
            </w:r>
          </w:p>
        </w:tc>
        <w:tc>
          <w:tcPr>
            <w:tcW w:w="1744" w:type="dxa"/>
            <w:tcBorders>
              <w:top w:val="nil"/>
              <w:left w:val="nil"/>
              <w:bottom w:val="single" w:sz="4" w:space="0" w:color="000000"/>
              <w:right w:val="single" w:sz="4" w:space="0" w:color="000000"/>
            </w:tcBorders>
            <w:shd w:val="clear" w:color="auto" w:fill="auto"/>
            <w:vAlign w:val="bottom"/>
          </w:tcPr>
          <w:p w14:paraId="3ABC22D3" w14:textId="16F79D94"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5E90C082" w14:textId="02A90094"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2361C7B" w14:textId="014924D0"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20EF920C" w14:textId="1D603188" w:rsidR="00DF1875" w:rsidRPr="003D67DE" w:rsidRDefault="00E543D6">
            <w:pPr>
              <w:jc w:val="center"/>
              <w:rPr>
                <w:color w:val="000000"/>
                <w:sz w:val="20"/>
                <w:szCs w:val="20"/>
              </w:rPr>
            </w:pPr>
            <w:r w:rsidRPr="003D67DE">
              <w:rPr>
                <w:color w:val="000000"/>
                <w:sz w:val="20"/>
                <w:szCs w:val="20"/>
              </w:rPr>
              <w:t> </w:t>
            </w:r>
          </w:p>
        </w:tc>
      </w:tr>
      <w:tr w:rsidR="00DF1875" w:rsidRPr="003D67DE" w14:paraId="620F0BFF" w14:textId="77777777">
        <w:trPr>
          <w:trHeight w:val="284"/>
        </w:trPr>
        <w:tc>
          <w:tcPr>
            <w:tcW w:w="104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139D0E1" w14:textId="759C5615" w:rsidR="00DF1875" w:rsidRPr="003D67DE" w:rsidRDefault="00E543D6">
            <w:pPr>
              <w:rPr>
                <w:b/>
                <w:color w:val="000000"/>
                <w:sz w:val="20"/>
                <w:szCs w:val="20"/>
              </w:rPr>
            </w:pPr>
            <w:r w:rsidRPr="003D67DE">
              <w:rPr>
                <w:b/>
                <w:color w:val="000000"/>
                <w:sz w:val="20"/>
                <w:szCs w:val="20"/>
              </w:rPr>
              <w:t xml:space="preserve">Planktonic </w:t>
            </w:r>
            <w:r w:rsidR="003D67DE" w:rsidRPr="003D67DE">
              <w:rPr>
                <w:b/>
                <w:color w:val="000000"/>
                <w:sz w:val="20"/>
                <w:szCs w:val="20"/>
              </w:rPr>
              <w:t>c</w:t>
            </w:r>
            <w:r w:rsidRPr="003D67DE">
              <w:rPr>
                <w:b/>
                <w:color w:val="000000"/>
                <w:sz w:val="20"/>
                <w:szCs w:val="20"/>
              </w:rPr>
              <w:t>rustaceans</w:t>
            </w:r>
          </w:p>
        </w:tc>
      </w:tr>
      <w:tr w:rsidR="00DF1875" w:rsidRPr="003D67DE" w14:paraId="2388E810"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764C21AE" w14:textId="40EE463D" w:rsidR="00DF1875" w:rsidRPr="003D67DE" w:rsidRDefault="00E543D6">
            <w:pPr>
              <w:rPr>
                <w:color w:val="000000"/>
                <w:sz w:val="20"/>
                <w:szCs w:val="20"/>
              </w:rPr>
            </w:pPr>
            <w:proofErr w:type="spellStart"/>
            <w:r w:rsidRPr="003D67DE">
              <w:rPr>
                <w:color w:val="000000"/>
                <w:sz w:val="20"/>
                <w:szCs w:val="20"/>
              </w:rPr>
              <w:t>Daphniidae</w:t>
            </w:r>
            <w:proofErr w:type="spellEnd"/>
          </w:p>
        </w:tc>
        <w:tc>
          <w:tcPr>
            <w:tcW w:w="1744" w:type="dxa"/>
            <w:tcBorders>
              <w:top w:val="nil"/>
              <w:left w:val="nil"/>
              <w:bottom w:val="single" w:sz="4" w:space="0" w:color="000000"/>
              <w:right w:val="single" w:sz="4" w:space="0" w:color="000000"/>
            </w:tcBorders>
            <w:shd w:val="clear" w:color="auto" w:fill="auto"/>
            <w:vAlign w:val="bottom"/>
          </w:tcPr>
          <w:p w14:paraId="61B50D90" w14:textId="65EB064B"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9D6492A" w14:textId="70326489"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2CC1DA21" w14:textId="389E4C15"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23D9DFDC" w14:textId="0CD7AF9F" w:rsidR="00DF1875" w:rsidRPr="003D67DE" w:rsidRDefault="00E543D6">
            <w:pP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86DB36A" w14:textId="0E5A8007" w:rsidR="00DF1875" w:rsidRPr="003D67DE" w:rsidRDefault="00E543D6">
            <w:pPr>
              <w:rPr>
                <w:color w:val="000000"/>
                <w:sz w:val="20"/>
                <w:szCs w:val="20"/>
              </w:rPr>
            </w:pPr>
            <w:r w:rsidRPr="003D67DE">
              <w:rPr>
                <w:color w:val="000000"/>
                <w:sz w:val="20"/>
                <w:szCs w:val="20"/>
              </w:rPr>
              <w:t> </w:t>
            </w:r>
          </w:p>
        </w:tc>
      </w:tr>
      <w:tr w:rsidR="00DF1875" w:rsidRPr="003D67DE" w14:paraId="439F310C" w14:textId="77777777">
        <w:trPr>
          <w:trHeight w:val="284"/>
        </w:trPr>
        <w:tc>
          <w:tcPr>
            <w:tcW w:w="104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63B7FB5" w14:textId="42A3BF45" w:rsidR="00DF1875" w:rsidRPr="003D67DE" w:rsidRDefault="00E543D6">
            <w:pPr>
              <w:rPr>
                <w:b/>
                <w:color w:val="000000"/>
                <w:sz w:val="20"/>
                <w:szCs w:val="20"/>
              </w:rPr>
            </w:pPr>
            <w:r w:rsidRPr="003D67DE">
              <w:rPr>
                <w:b/>
                <w:color w:val="000000"/>
                <w:sz w:val="20"/>
                <w:szCs w:val="20"/>
              </w:rPr>
              <w:t>Invertebrates</w:t>
            </w:r>
          </w:p>
        </w:tc>
      </w:tr>
      <w:tr w:rsidR="00DF1875" w:rsidRPr="003D67DE" w14:paraId="2F87D5E2"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4D298196" w14:textId="7CB06F60" w:rsidR="00DF1875" w:rsidRPr="003D67DE" w:rsidRDefault="00E543D6">
            <w:pPr>
              <w:rPr>
                <w:color w:val="000000"/>
                <w:sz w:val="20"/>
                <w:szCs w:val="20"/>
              </w:rPr>
            </w:pPr>
            <w:proofErr w:type="spellStart"/>
            <w:r w:rsidRPr="003D67DE">
              <w:rPr>
                <w:i/>
                <w:color w:val="000000"/>
                <w:sz w:val="20"/>
                <w:szCs w:val="20"/>
              </w:rPr>
              <w:t>Pterostichus</w:t>
            </w:r>
            <w:proofErr w:type="spellEnd"/>
            <w:r w:rsidRPr="003D67DE">
              <w:rPr>
                <w:color w:val="000000"/>
                <w:sz w:val="20"/>
                <w:szCs w:val="20"/>
              </w:rPr>
              <w:t xml:space="preserve"> (</w:t>
            </w:r>
            <w:proofErr w:type="spellStart"/>
            <w:r w:rsidRPr="003D67DE">
              <w:rPr>
                <w:i/>
                <w:color w:val="000000"/>
                <w:sz w:val="20"/>
                <w:szCs w:val="20"/>
              </w:rPr>
              <w:t>Cryobius</w:t>
            </w:r>
            <w:proofErr w:type="spellEnd"/>
            <w:r w:rsidRPr="003D67DE">
              <w:rPr>
                <w:color w:val="000000"/>
                <w:sz w:val="20"/>
                <w:szCs w:val="20"/>
              </w:rPr>
              <w:t>) sp.</w:t>
            </w:r>
          </w:p>
        </w:tc>
        <w:tc>
          <w:tcPr>
            <w:tcW w:w="1744" w:type="dxa"/>
            <w:tcBorders>
              <w:top w:val="nil"/>
              <w:left w:val="nil"/>
              <w:bottom w:val="single" w:sz="4" w:space="0" w:color="000000"/>
              <w:right w:val="single" w:sz="4" w:space="0" w:color="000000"/>
            </w:tcBorders>
            <w:shd w:val="clear" w:color="auto" w:fill="auto"/>
            <w:vAlign w:val="bottom"/>
          </w:tcPr>
          <w:p w14:paraId="4C5D245E" w14:textId="1BFB849F" w:rsidR="00DF1875" w:rsidRPr="003D67DE" w:rsidRDefault="00E543D6">
            <w:pPr>
              <w:rPr>
                <w:color w:val="000000"/>
                <w:sz w:val="20"/>
                <w:szCs w:val="20"/>
              </w:rPr>
            </w:pPr>
            <w:r w:rsidRPr="003D67DE">
              <w:rPr>
                <w:color w:val="000000"/>
                <w:sz w:val="20"/>
                <w:szCs w:val="20"/>
              </w:rPr>
              <w:t>elytron</w:t>
            </w:r>
          </w:p>
        </w:tc>
        <w:tc>
          <w:tcPr>
            <w:tcW w:w="1744" w:type="dxa"/>
            <w:tcBorders>
              <w:top w:val="nil"/>
              <w:left w:val="nil"/>
              <w:bottom w:val="single" w:sz="4" w:space="0" w:color="000000"/>
              <w:right w:val="single" w:sz="4" w:space="0" w:color="000000"/>
            </w:tcBorders>
            <w:shd w:val="clear" w:color="auto" w:fill="auto"/>
            <w:vAlign w:val="bottom"/>
          </w:tcPr>
          <w:p w14:paraId="2C4911ED" w14:textId="05F544B4"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0A417A88" w14:textId="42ACF7C5"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0D06672F" w14:textId="69EF7BF0"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49B13D41" w14:textId="2E6F3E29" w:rsidR="00DF1875" w:rsidRPr="003D67DE" w:rsidRDefault="00E543D6">
            <w:pPr>
              <w:jc w:val="center"/>
              <w:rPr>
                <w:color w:val="000000"/>
                <w:sz w:val="20"/>
                <w:szCs w:val="20"/>
              </w:rPr>
            </w:pPr>
            <w:r w:rsidRPr="003D67DE">
              <w:rPr>
                <w:color w:val="000000"/>
                <w:sz w:val="20"/>
                <w:szCs w:val="20"/>
              </w:rPr>
              <w:t> </w:t>
            </w:r>
          </w:p>
        </w:tc>
      </w:tr>
      <w:tr w:rsidR="00DF1875" w:rsidRPr="003D67DE" w14:paraId="54929355"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09250ED4" w14:textId="74E2B2F8" w:rsidR="00DF1875" w:rsidRPr="003D67DE" w:rsidRDefault="00E543D6">
            <w:pPr>
              <w:rPr>
                <w:color w:val="000000"/>
                <w:sz w:val="20"/>
                <w:szCs w:val="20"/>
              </w:rPr>
            </w:pPr>
            <w:proofErr w:type="spellStart"/>
            <w:r w:rsidRPr="003D67DE">
              <w:rPr>
                <w:i/>
                <w:color w:val="000000"/>
                <w:sz w:val="20"/>
                <w:szCs w:val="20"/>
              </w:rPr>
              <w:t>Pterostichus</w:t>
            </w:r>
            <w:proofErr w:type="spellEnd"/>
            <w:r w:rsidRPr="003D67DE">
              <w:rPr>
                <w:color w:val="000000"/>
                <w:sz w:val="20"/>
                <w:szCs w:val="20"/>
              </w:rPr>
              <w:t xml:space="preserve"> (</w:t>
            </w:r>
            <w:proofErr w:type="spellStart"/>
            <w:r w:rsidRPr="003D67DE">
              <w:rPr>
                <w:i/>
                <w:color w:val="000000"/>
                <w:sz w:val="20"/>
                <w:szCs w:val="20"/>
              </w:rPr>
              <w:t>Lenapterus</w:t>
            </w:r>
            <w:proofErr w:type="spellEnd"/>
            <w:r w:rsidRPr="003D67DE">
              <w:rPr>
                <w:color w:val="000000"/>
                <w:sz w:val="20"/>
                <w:szCs w:val="20"/>
              </w:rPr>
              <w:t xml:space="preserve">) </w:t>
            </w:r>
            <w:proofErr w:type="spellStart"/>
            <w:r w:rsidRPr="003D67DE">
              <w:rPr>
                <w:i/>
                <w:color w:val="000000"/>
                <w:sz w:val="20"/>
                <w:szCs w:val="20"/>
              </w:rPr>
              <w:t>vermiculosus</w:t>
            </w:r>
            <w:proofErr w:type="spellEnd"/>
            <w:r w:rsidRPr="003D67DE">
              <w:rPr>
                <w:color w:val="000000"/>
                <w:sz w:val="20"/>
                <w:szCs w:val="20"/>
              </w:rPr>
              <w:t xml:space="preserve"> Men.</w:t>
            </w:r>
          </w:p>
        </w:tc>
        <w:tc>
          <w:tcPr>
            <w:tcW w:w="1744" w:type="dxa"/>
            <w:tcBorders>
              <w:top w:val="nil"/>
              <w:left w:val="nil"/>
              <w:bottom w:val="single" w:sz="4" w:space="0" w:color="000000"/>
              <w:right w:val="single" w:sz="4" w:space="0" w:color="000000"/>
            </w:tcBorders>
            <w:shd w:val="clear" w:color="auto" w:fill="auto"/>
            <w:vAlign w:val="bottom"/>
          </w:tcPr>
          <w:p w14:paraId="6DB698AE" w14:textId="45B8A3FD" w:rsidR="00DF1875" w:rsidRPr="003D67DE" w:rsidRDefault="00E543D6">
            <w:pPr>
              <w:rPr>
                <w:color w:val="000000"/>
                <w:sz w:val="20"/>
                <w:szCs w:val="20"/>
              </w:rPr>
            </w:pPr>
            <w:r w:rsidRPr="003D67DE">
              <w:rPr>
                <w:color w:val="000000"/>
                <w:sz w:val="20"/>
                <w:szCs w:val="20"/>
              </w:rPr>
              <w:t>elytron</w:t>
            </w:r>
          </w:p>
        </w:tc>
        <w:tc>
          <w:tcPr>
            <w:tcW w:w="1744" w:type="dxa"/>
            <w:tcBorders>
              <w:top w:val="nil"/>
              <w:left w:val="nil"/>
              <w:bottom w:val="single" w:sz="4" w:space="0" w:color="000000"/>
              <w:right w:val="single" w:sz="4" w:space="0" w:color="000000"/>
            </w:tcBorders>
            <w:shd w:val="clear" w:color="auto" w:fill="auto"/>
            <w:vAlign w:val="bottom"/>
          </w:tcPr>
          <w:p w14:paraId="110C37DC" w14:textId="743BE981"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1CC7B516" w14:textId="5BDD6726"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347ACF61" w14:textId="4D96EF42"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66729387" w14:textId="310055A7" w:rsidR="00DF1875" w:rsidRPr="003D67DE" w:rsidRDefault="00E543D6">
            <w:pPr>
              <w:jc w:val="center"/>
              <w:rPr>
                <w:color w:val="000000"/>
                <w:sz w:val="20"/>
                <w:szCs w:val="20"/>
              </w:rPr>
            </w:pPr>
            <w:r w:rsidRPr="003D67DE">
              <w:rPr>
                <w:color w:val="000000"/>
                <w:sz w:val="20"/>
                <w:szCs w:val="20"/>
              </w:rPr>
              <w:t> </w:t>
            </w:r>
          </w:p>
        </w:tc>
      </w:tr>
      <w:tr w:rsidR="00DF1875" w:rsidRPr="003D67DE" w14:paraId="675981E0"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162B164C" w14:textId="523B8029" w:rsidR="00DF1875" w:rsidRPr="003D67DE" w:rsidRDefault="00E543D6">
            <w:pPr>
              <w:rPr>
                <w:color w:val="000000"/>
                <w:sz w:val="20"/>
                <w:szCs w:val="20"/>
              </w:rPr>
            </w:pPr>
            <w:proofErr w:type="spellStart"/>
            <w:r w:rsidRPr="003D67DE">
              <w:rPr>
                <w:i/>
                <w:color w:val="000000"/>
                <w:sz w:val="20"/>
                <w:szCs w:val="20"/>
              </w:rPr>
              <w:t>Dicheirotrichus</w:t>
            </w:r>
            <w:proofErr w:type="spellEnd"/>
            <w:r w:rsidRPr="003D67DE">
              <w:rPr>
                <w:i/>
                <w:color w:val="000000"/>
                <w:sz w:val="20"/>
                <w:szCs w:val="20"/>
              </w:rPr>
              <w:t xml:space="preserve"> </w:t>
            </w:r>
            <w:proofErr w:type="spellStart"/>
            <w:r w:rsidRPr="003D67DE">
              <w:rPr>
                <w:i/>
                <w:color w:val="000000"/>
                <w:sz w:val="20"/>
                <w:szCs w:val="20"/>
              </w:rPr>
              <w:t>mannerheimi</w:t>
            </w:r>
            <w:r w:rsidR="00115353">
              <w:rPr>
                <w:i/>
                <w:color w:val="000000"/>
                <w:sz w:val="20"/>
                <w:szCs w:val="20"/>
              </w:rPr>
              <w:t>i</w:t>
            </w:r>
            <w:proofErr w:type="spellEnd"/>
            <w:r w:rsidRPr="003D67DE">
              <w:rPr>
                <w:color w:val="000000"/>
                <w:sz w:val="20"/>
                <w:szCs w:val="20"/>
              </w:rPr>
              <w:t xml:space="preserve"> Sahlb.</w:t>
            </w:r>
          </w:p>
        </w:tc>
        <w:tc>
          <w:tcPr>
            <w:tcW w:w="1744" w:type="dxa"/>
            <w:tcBorders>
              <w:top w:val="nil"/>
              <w:left w:val="nil"/>
              <w:bottom w:val="single" w:sz="4" w:space="0" w:color="000000"/>
              <w:right w:val="single" w:sz="4" w:space="0" w:color="000000"/>
            </w:tcBorders>
            <w:shd w:val="clear" w:color="auto" w:fill="auto"/>
            <w:vAlign w:val="bottom"/>
          </w:tcPr>
          <w:p w14:paraId="0E03231A" w14:textId="4F293C0A" w:rsidR="00DF1875" w:rsidRPr="003D67DE" w:rsidRDefault="00E543D6">
            <w:pPr>
              <w:rPr>
                <w:color w:val="000000"/>
                <w:sz w:val="20"/>
                <w:szCs w:val="20"/>
              </w:rPr>
            </w:pPr>
            <w:r w:rsidRPr="003D67DE">
              <w:rPr>
                <w:color w:val="000000"/>
                <w:sz w:val="20"/>
                <w:szCs w:val="20"/>
              </w:rPr>
              <w:t>elytron</w:t>
            </w:r>
          </w:p>
        </w:tc>
        <w:tc>
          <w:tcPr>
            <w:tcW w:w="1744" w:type="dxa"/>
            <w:tcBorders>
              <w:top w:val="nil"/>
              <w:left w:val="nil"/>
              <w:bottom w:val="single" w:sz="4" w:space="0" w:color="000000"/>
              <w:right w:val="single" w:sz="4" w:space="0" w:color="000000"/>
            </w:tcBorders>
            <w:shd w:val="clear" w:color="auto" w:fill="auto"/>
            <w:vAlign w:val="bottom"/>
          </w:tcPr>
          <w:p w14:paraId="2966467B" w14:textId="1D14C815"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53AAB2B3" w14:textId="5AE6C2BB"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56966AF2" w14:textId="5CE5CA87"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6391B1A9" w14:textId="1B3CD7A3" w:rsidR="00DF1875" w:rsidRPr="003D67DE" w:rsidRDefault="00E543D6">
            <w:pPr>
              <w:jc w:val="center"/>
              <w:rPr>
                <w:color w:val="000000"/>
                <w:sz w:val="20"/>
                <w:szCs w:val="20"/>
              </w:rPr>
            </w:pPr>
            <w:r w:rsidRPr="003D67DE">
              <w:rPr>
                <w:color w:val="000000"/>
                <w:sz w:val="20"/>
                <w:szCs w:val="20"/>
              </w:rPr>
              <w:t> </w:t>
            </w:r>
          </w:p>
        </w:tc>
      </w:tr>
      <w:tr w:rsidR="00DF1875" w:rsidRPr="003D67DE" w14:paraId="19DF75DB" w14:textId="77777777">
        <w:trPr>
          <w:trHeight w:val="353"/>
        </w:trPr>
        <w:tc>
          <w:tcPr>
            <w:tcW w:w="1744" w:type="dxa"/>
            <w:tcBorders>
              <w:top w:val="nil"/>
              <w:left w:val="single" w:sz="4" w:space="0" w:color="000000"/>
              <w:bottom w:val="single" w:sz="4" w:space="0" w:color="000000"/>
              <w:right w:val="single" w:sz="4" w:space="0" w:color="000000"/>
            </w:tcBorders>
            <w:shd w:val="clear" w:color="auto" w:fill="auto"/>
            <w:vAlign w:val="bottom"/>
          </w:tcPr>
          <w:p w14:paraId="6FD85446" w14:textId="0092D14C" w:rsidR="00DF1875" w:rsidRPr="003D67DE" w:rsidRDefault="00E543D6">
            <w:pPr>
              <w:rPr>
                <w:color w:val="000000"/>
                <w:sz w:val="20"/>
                <w:szCs w:val="20"/>
              </w:rPr>
            </w:pPr>
            <w:proofErr w:type="spellStart"/>
            <w:r w:rsidRPr="003D67DE">
              <w:rPr>
                <w:i/>
                <w:color w:val="000000"/>
                <w:sz w:val="20"/>
                <w:szCs w:val="20"/>
              </w:rPr>
              <w:t>Ceutorhynchus</w:t>
            </w:r>
            <w:proofErr w:type="spellEnd"/>
            <w:r w:rsidRPr="003D67DE">
              <w:rPr>
                <w:color w:val="000000"/>
                <w:sz w:val="20"/>
                <w:szCs w:val="20"/>
              </w:rPr>
              <w:t xml:space="preserve"> sp. </w:t>
            </w:r>
          </w:p>
        </w:tc>
        <w:tc>
          <w:tcPr>
            <w:tcW w:w="1744" w:type="dxa"/>
            <w:tcBorders>
              <w:top w:val="nil"/>
              <w:left w:val="nil"/>
              <w:bottom w:val="single" w:sz="4" w:space="0" w:color="000000"/>
              <w:right w:val="single" w:sz="4" w:space="0" w:color="000000"/>
            </w:tcBorders>
            <w:shd w:val="clear" w:color="auto" w:fill="auto"/>
            <w:vAlign w:val="bottom"/>
          </w:tcPr>
          <w:p w14:paraId="592602D4" w14:textId="00D6F2D0" w:rsidR="00DF1875" w:rsidRPr="003D67DE" w:rsidRDefault="00E543D6">
            <w:pPr>
              <w:rPr>
                <w:color w:val="000000"/>
                <w:sz w:val="20"/>
                <w:szCs w:val="20"/>
              </w:rPr>
            </w:pPr>
            <w:r w:rsidRPr="003D67DE">
              <w:rPr>
                <w:color w:val="000000"/>
                <w:sz w:val="20"/>
                <w:szCs w:val="20"/>
              </w:rPr>
              <w:t>elytron</w:t>
            </w:r>
          </w:p>
        </w:tc>
        <w:tc>
          <w:tcPr>
            <w:tcW w:w="1744" w:type="dxa"/>
            <w:tcBorders>
              <w:top w:val="nil"/>
              <w:left w:val="nil"/>
              <w:bottom w:val="single" w:sz="4" w:space="0" w:color="000000"/>
              <w:right w:val="single" w:sz="4" w:space="0" w:color="000000"/>
            </w:tcBorders>
            <w:shd w:val="clear" w:color="auto" w:fill="auto"/>
            <w:vAlign w:val="bottom"/>
          </w:tcPr>
          <w:p w14:paraId="22477388" w14:textId="4A3A4E71"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2A27ED31" w14:textId="3C802802"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58C340E6" w14:textId="4B6036A1"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559D9810" w14:textId="29997E66" w:rsidR="00DF1875" w:rsidRPr="003D67DE" w:rsidRDefault="00E543D6">
            <w:pPr>
              <w:jc w:val="center"/>
              <w:rPr>
                <w:color w:val="000000"/>
                <w:sz w:val="20"/>
                <w:szCs w:val="20"/>
              </w:rPr>
            </w:pPr>
            <w:r w:rsidRPr="003D67DE">
              <w:rPr>
                <w:color w:val="000000"/>
                <w:sz w:val="20"/>
                <w:szCs w:val="20"/>
              </w:rPr>
              <w:t> </w:t>
            </w:r>
          </w:p>
        </w:tc>
      </w:tr>
      <w:tr w:rsidR="00DF1875" w:rsidRPr="003D67DE" w14:paraId="783F10B0" w14:textId="77777777">
        <w:trPr>
          <w:trHeight w:val="284"/>
        </w:trPr>
        <w:tc>
          <w:tcPr>
            <w:tcW w:w="1744" w:type="dxa"/>
            <w:tcBorders>
              <w:top w:val="nil"/>
              <w:left w:val="single" w:sz="4" w:space="0" w:color="000000"/>
              <w:bottom w:val="single" w:sz="4" w:space="0" w:color="000000"/>
              <w:right w:val="single" w:sz="4" w:space="0" w:color="000000"/>
            </w:tcBorders>
            <w:shd w:val="clear" w:color="auto" w:fill="auto"/>
            <w:vAlign w:val="bottom"/>
          </w:tcPr>
          <w:p w14:paraId="2CB91672" w14:textId="22D11A4B" w:rsidR="00DF1875" w:rsidRPr="003D67DE" w:rsidRDefault="00E543D6">
            <w:pPr>
              <w:rPr>
                <w:color w:val="000000"/>
                <w:sz w:val="20"/>
                <w:szCs w:val="20"/>
              </w:rPr>
            </w:pPr>
            <w:proofErr w:type="spellStart"/>
            <w:r w:rsidRPr="003D67DE">
              <w:rPr>
                <w:i/>
                <w:color w:val="000000"/>
                <w:sz w:val="20"/>
                <w:szCs w:val="20"/>
              </w:rPr>
              <w:t>Pterostichus</w:t>
            </w:r>
            <w:proofErr w:type="spellEnd"/>
            <w:r w:rsidRPr="003D67DE">
              <w:rPr>
                <w:color w:val="000000"/>
                <w:sz w:val="20"/>
                <w:szCs w:val="20"/>
              </w:rPr>
              <w:t xml:space="preserve"> (</w:t>
            </w:r>
            <w:proofErr w:type="spellStart"/>
            <w:r w:rsidRPr="003D67DE">
              <w:rPr>
                <w:i/>
                <w:color w:val="000000"/>
                <w:sz w:val="20"/>
                <w:szCs w:val="20"/>
              </w:rPr>
              <w:t>Cryobius</w:t>
            </w:r>
            <w:proofErr w:type="spellEnd"/>
            <w:r w:rsidRPr="003D67DE">
              <w:rPr>
                <w:color w:val="000000"/>
                <w:sz w:val="20"/>
                <w:szCs w:val="20"/>
              </w:rPr>
              <w:t xml:space="preserve">) </w:t>
            </w:r>
            <w:proofErr w:type="spellStart"/>
            <w:r w:rsidRPr="003D67DE">
              <w:rPr>
                <w:i/>
                <w:color w:val="000000"/>
                <w:sz w:val="20"/>
                <w:szCs w:val="20"/>
              </w:rPr>
              <w:t>ventricosus</w:t>
            </w:r>
            <w:proofErr w:type="spellEnd"/>
            <w:r w:rsidRPr="003D67DE">
              <w:rPr>
                <w:color w:val="000000"/>
                <w:sz w:val="20"/>
                <w:szCs w:val="20"/>
              </w:rPr>
              <w:t xml:space="preserve"> Esch.</w:t>
            </w:r>
          </w:p>
        </w:tc>
        <w:tc>
          <w:tcPr>
            <w:tcW w:w="1744" w:type="dxa"/>
            <w:tcBorders>
              <w:top w:val="nil"/>
              <w:left w:val="nil"/>
              <w:bottom w:val="single" w:sz="4" w:space="0" w:color="000000"/>
              <w:right w:val="single" w:sz="4" w:space="0" w:color="000000"/>
            </w:tcBorders>
            <w:shd w:val="clear" w:color="auto" w:fill="auto"/>
            <w:vAlign w:val="bottom"/>
          </w:tcPr>
          <w:p w14:paraId="539EDC9E" w14:textId="782ADFA4" w:rsidR="00DF1875" w:rsidRPr="003D67DE" w:rsidRDefault="00E543D6">
            <w:pPr>
              <w:rPr>
                <w:color w:val="000000"/>
                <w:sz w:val="20"/>
                <w:szCs w:val="20"/>
              </w:rPr>
            </w:pPr>
            <w:r w:rsidRPr="003D67DE">
              <w:rPr>
                <w:color w:val="000000"/>
                <w:sz w:val="20"/>
                <w:szCs w:val="20"/>
              </w:rPr>
              <w:t>elytron</w:t>
            </w:r>
          </w:p>
        </w:tc>
        <w:tc>
          <w:tcPr>
            <w:tcW w:w="1744" w:type="dxa"/>
            <w:tcBorders>
              <w:top w:val="nil"/>
              <w:left w:val="nil"/>
              <w:bottom w:val="single" w:sz="4" w:space="0" w:color="000000"/>
              <w:right w:val="single" w:sz="4" w:space="0" w:color="000000"/>
            </w:tcBorders>
            <w:shd w:val="clear" w:color="auto" w:fill="auto"/>
            <w:vAlign w:val="bottom"/>
          </w:tcPr>
          <w:p w14:paraId="10828500" w14:textId="0B7B851C"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A34FE2E" w14:textId="568515E8" w:rsidR="00DF1875" w:rsidRPr="003D67DE" w:rsidRDefault="00E543D6">
            <w:pPr>
              <w:jc w:val="center"/>
              <w:rPr>
                <w:color w:val="000000"/>
                <w:sz w:val="20"/>
                <w:szCs w:val="20"/>
              </w:rPr>
            </w:pPr>
            <w:r w:rsidRPr="003D67DE">
              <w:rPr>
                <w:color w:val="000000"/>
                <w:sz w:val="20"/>
                <w:szCs w:val="20"/>
              </w:rPr>
              <w:t>+</w:t>
            </w:r>
          </w:p>
        </w:tc>
        <w:tc>
          <w:tcPr>
            <w:tcW w:w="1744" w:type="dxa"/>
            <w:tcBorders>
              <w:top w:val="nil"/>
              <w:left w:val="nil"/>
              <w:bottom w:val="single" w:sz="4" w:space="0" w:color="000000"/>
              <w:right w:val="single" w:sz="4" w:space="0" w:color="000000"/>
            </w:tcBorders>
            <w:shd w:val="clear" w:color="auto" w:fill="auto"/>
            <w:vAlign w:val="bottom"/>
          </w:tcPr>
          <w:p w14:paraId="5E0818DB" w14:textId="08114C1C" w:rsidR="00DF1875" w:rsidRPr="003D67DE" w:rsidRDefault="00E543D6">
            <w:pPr>
              <w:jc w:val="center"/>
              <w:rPr>
                <w:color w:val="000000"/>
                <w:sz w:val="20"/>
                <w:szCs w:val="20"/>
              </w:rPr>
            </w:pPr>
            <w:r w:rsidRPr="003D67DE">
              <w:rPr>
                <w:color w:val="000000"/>
                <w:sz w:val="20"/>
                <w:szCs w:val="20"/>
              </w:rPr>
              <w:t> </w:t>
            </w:r>
          </w:p>
        </w:tc>
        <w:tc>
          <w:tcPr>
            <w:tcW w:w="1744" w:type="dxa"/>
            <w:tcBorders>
              <w:top w:val="nil"/>
              <w:left w:val="nil"/>
              <w:bottom w:val="single" w:sz="4" w:space="0" w:color="000000"/>
              <w:right w:val="single" w:sz="4" w:space="0" w:color="000000"/>
            </w:tcBorders>
            <w:shd w:val="clear" w:color="auto" w:fill="auto"/>
            <w:vAlign w:val="bottom"/>
          </w:tcPr>
          <w:p w14:paraId="77AE63FE" w14:textId="5E7DFFF4" w:rsidR="00DF1875" w:rsidRPr="003D67DE" w:rsidRDefault="00E543D6">
            <w:pPr>
              <w:jc w:val="center"/>
              <w:rPr>
                <w:color w:val="000000"/>
                <w:sz w:val="20"/>
                <w:szCs w:val="20"/>
              </w:rPr>
            </w:pPr>
            <w:r w:rsidRPr="003D67DE">
              <w:rPr>
                <w:color w:val="000000"/>
                <w:sz w:val="20"/>
                <w:szCs w:val="20"/>
              </w:rPr>
              <w:t> </w:t>
            </w:r>
          </w:p>
        </w:tc>
      </w:tr>
    </w:tbl>
    <w:p w14:paraId="2670353D" w14:textId="05A5F820" w:rsidR="00DF1875" w:rsidRPr="003D67DE" w:rsidRDefault="00E543D6">
      <w:pPr>
        <w:rPr>
          <w:sz w:val="20"/>
          <w:szCs w:val="20"/>
        </w:rPr>
      </w:pPr>
      <w:proofErr w:type="spellStart"/>
      <w:r w:rsidRPr="003D67DE">
        <w:rPr>
          <w:sz w:val="20"/>
          <w:szCs w:val="20"/>
        </w:rPr>
        <w:t>bgs</w:t>
      </w:r>
      <w:proofErr w:type="spellEnd"/>
      <w:r w:rsidRPr="003D67DE">
        <w:rPr>
          <w:sz w:val="20"/>
          <w:szCs w:val="20"/>
        </w:rPr>
        <w:t xml:space="preserve"> = below ground surface.</w:t>
      </w:r>
    </w:p>
    <w:p w14:paraId="39B71E08" w14:textId="3514A3BC" w:rsidR="00DF1875" w:rsidRDefault="00DF1875"/>
    <w:p w14:paraId="4107ED93" w14:textId="19F340D9" w:rsidR="00DF1875" w:rsidRDefault="00DF1875">
      <w:pPr>
        <w:spacing w:after="160" w:line="259" w:lineRule="auto"/>
        <w:rPr>
          <w:sz w:val="22"/>
          <w:szCs w:val="22"/>
        </w:rPr>
      </w:pPr>
    </w:p>
    <w:p w14:paraId="683203FB" w14:textId="385A38B2" w:rsidR="00DF1875" w:rsidRDefault="00DF1875">
      <w:pPr>
        <w:spacing w:line="360" w:lineRule="auto"/>
        <w:rPr>
          <w:sz w:val="22"/>
          <w:szCs w:val="22"/>
        </w:rPr>
      </w:pPr>
    </w:p>
    <w:p w14:paraId="61CF9D62" w14:textId="0E9E7FA4" w:rsidR="00DF1875" w:rsidRPr="00C36F40" w:rsidRDefault="00DF1875" w:rsidP="00C36F40">
      <w:pPr>
        <w:spacing w:line="360" w:lineRule="auto"/>
      </w:pPr>
    </w:p>
    <w:p w14:paraId="74D59356" w14:textId="05FA0A03" w:rsidR="00DF1875" w:rsidRPr="00C36F40" w:rsidRDefault="00E543D6" w:rsidP="00C36F40">
      <w:pPr>
        <w:spacing w:line="360" w:lineRule="auto"/>
      </w:pPr>
      <w:r w:rsidRPr="00C36F40">
        <w:rPr>
          <w:b/>
        </w:rPr>
        <w:t>Supplementary references</w:t>
      </w:r>
    </w:p>
    <w:p w14:paraId="4082492C" w14:textId="77777777"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Adamiec, G., Aitken, M.J.</w:t>
      </w:r>
      <w:r w:rsidRPr="00416154">
        <w:rPr>
          <w:rFonts w:asciiTheme="majorHAnsi" w:hAnsiTheme="majorHAnsi" w:cstheme="majorHAnsi"/>
          <w:sz w:val="22"/>
          <w:szCs w:val="22"/>
        </w:rPr>
        <w:t xml:space="preserve">, 1998. Dose-rate conversion factors: new data. </w:t>
      </w:r>
      <w:r w:rsidRPr="00416154">
        <w:rPr>
          <w:rFonts w:asciiTheme="majorHAnsi" w:hAnsiTheme="majorHAnsi" w:cstheme="majorHAnsi"/>
          <w:i/>
          <w:sz w:val="22"/>
          <w:szCs w:val="22"/>
        </w:rPr>
        <w:t>Ancient TL</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16</w:t>
      </w:r>
      <w:r w:rsidRPr="00416154">
        <w:rPr>
          <w:rFonts w:asciiTheme="majorHAnsi" w:hAnsiTheme="majorHAnsi" w:cstheme="majorHAnsi"/>
          <w:sz w:val="22"/>
          <w:szCs w:val="22"/>
        </w:rPr>
        <w:t>, 37–50.</w:t>
      </w:r>
    </w:p>
    <w:p w14:paraId="42D344B7" w14:textId="204E8D2F" w:rsidR="00FC65B6" w:rsidRPr="00416154" w:rsidRDefault="00FC65B6" w:rsidP="00FC65B6">
      <w:pPr>
        <w:spacing w:before="240" w:after="240" w:line="360" w:lineRule="auto"/>
        <w:ind w:left="283" w:hanging="283"/>
        <w:rPr>
          <w:rFonts w:asciiTheme="majorHAnsi" w:hAnsiTheme="majorHAnsi" w:cstheme="majorHAnsi"/>
          <w:sz w:val="22"/>
          <w:szCs w:val="22"/>
          <w:lang w:val="en-US"/>
        </w:rPr>
      </w:pPr>
      <w:r w:rsidRPr="00416154">
        <w:rPr>
          <w:rFonts w:asciiTheme="majorHAnsi" w:hAnsiTheme="majorHAnsi" w:cstheme="majorHAnsi"/>
          <w:b/>
          <w:bCs/>
          <w:sz w:val="22"/>
          <w:szCs w:val="22"/>
          <w:lang w:val="en-US"/>
        </w:rPr>
        <w:t>Ashley, G.M., Southard, J.B., Boothroyd, J.C.</w:t>
      </w:r>
      <w:r w:rsidRPr="00416154">
        <w:rPr>
          <w:rFonts w:asciiTheme="majorHAnsi" w:hAnsiTheme="majorHAnsi" w:cstheme="majorHAnsi"/>
          <w:sz w:val="22"/>
          <w:szCs w:val="22"/>
          <w:lang w:val="en-US"/>
        </w:rPr>
        <w:t xml:space="preserve">, 1982. Deposition of climbing-ripple beds: a flume simulation. </w:t>
      </w:r>
      <w:r w:rsidRPr="00416154">
        <w:rPr>
          <w:rFonts w:asciiTheme="majorHAnsi" w:hAnsiTheme="majorHAnsi" w:cstheme="majorHAnsi"/>
          <w:i/>
          <w:sz w:val="22"/>
          <w:szCs w:val="22"/>
          <w:lang w:val="en-US"/>
        </w:rPr>
        <w:t>Sedimentology</w:t>
      </w:r>
      <w:r w:rsidRPr="00416154">
        <w:rPr>
          <w:rFonts w:asciiTheme="majorHAnsi" w:hAnsiTheme="majorHAnsi" w:cstheme="majorHAnsi"/>
          <w:sz w:val="22"/>
          <w:szCs w:val="22"/>
          <w:lang w:val="en-US"/>
        </w:rPr>
        <w:t xml:space="preserve"> </w:t>
      </w:r>
      <w:r w:rsidRPr="00416154">
        <w:rPr>
          <w:rFonts w:asciiTheme="majorHAnsi" w:hAnsiTheme="majorHAnsi" w:cstheme="majorHAnsi"/>
          <w:b/>
          <w:bCs/>
          <w:sz w:val="22"/>
          <w:szCs w:val="22"/>
          <w:lang w:val="en-US"/>
        </w:rPr>
        <w:t>29</w:t>
      </w:r>
      <w:r w:rsidRPr="00416154">
        <w:rPr>
          <w:rFonts w:asciiTheme="majorHAnsi" w:hAnsiTheme="majorHAnsi" w:cstheme="majorHAnsi"/>
          <w:sz w:val="22"/>
          <w:szCs w:val="22"/>
          <w:lang w:val="en-US"/>
        </w:rPr>
        <w:t xml:space="preserve">, 67–79. </w:t>
      </w:r>
    </w:p>
    <w:p w14:paraId="72E9B17B" w14:textId="6B32EB91" w:rsidR="002F15CB" w:rsidRPr="00416154" w:rsidRDefault="002F15CB" w:rsidP="002F15CB">
      <w:pPr>
        <w:spacing w:before="240" w:after="240" w:line="360" w:lineRule="auto"/>
        <w:ind w:left="283" w:hanging="283"/>
        <w:rPr>
          <w:rFonts w:asciiTheme="majorHAnsi" w:hAnsiTheme="majorHAnsi" w:cstheme="majorHAnsi"/>
          <w:sz w:val="22"/>
          <w:szCs w:val="22"/>
          <w:lang w:val="en-US"/>
        </w:rPr>
      </w:pPr>
      <w:r w:rsidRPr="00416154">
        <w:rPr>
          <w:rFonts w:asciiTheme="majorHAnsi" w:hAnsiTheme="majorHAnsi" w:cstheme="majorHAnsi"/>
          <w:b/>
          <w:bCs/>
          <w:sz w:val="22"/>
          <w:szCs w:val="22"/>
          <w:lang w:val="en-US"/>
        </w:rPr>
        <w:t>Ashworth, P.J., Sambrook Smith, G.H., Best J.L., Bridge, J.S., Lane, S.N., Lunt, I.A., Reesink, A.J.H., Simpson, C.J., Thomas, R.E.</w:t>
      </w:r>
      <w:r w:rsidRPr="00416154">
        <w:rPr>
          <w:rFonts w:asciiTheme="majorHAnsi" w:hAnsiTheme="majorHAnsi" w:cstheme="majorHAnsi"/>
          <w:sz w:val="22"/>
          <w:szCs w:val="22"/>
          <w:lang w:val="en-US"/>
        </w:rPr>
        <w:t xml:space="preserve">, 2011. Evolution and sedimentology of a channel fill in the sandy braided South Saskatchewan River and its comparison to the deposits of an adjacent compound bar. </w:t>
      </w:r>
      <w:r w:rsidRPr="00416154">
        <w:rPr>
          <w:rFonts w:asciiTheme="majorHAnsi" w:hAnsiTheme="majorHAnsi" w:cstheme="majorHAnsi"/>
          <w:i/>
          <w:sz w:val="22"/>
          <w:szCs w:val="22"/>
          <w:lang w:val="en-US"/>
        </w:rPr>
        <w:t>Sedimentology</w:t>
      </w:r>
      <w:r w:rsidRPr="00416154">
        <w:rPr>
          <w:rFonts w:asciiTheme="majorHAnsi" w:hAnsiTheme="majorHAnsi" w:cstheme="majorHAnsi"/>
          <w:sz w:val="22"/>
          <w:szCs w:val="22"/>
          <w:lang w:val="en-US"/>
        </w:rPr>
        <w:t xml:space="preserve"> </w:t>
      </w:r>
      <w:r w:rsidRPr="00416154">
        <w:rPr>
          <w:rFonts w:asciiTheme="majorHAnsi" w:hAnsiTheme="majorHAnsi" w:cstheme="majorHAnsi"/>
          <w:b/>
          <w:bCs/>
          <w:sz w:val="22"/>
          <w:szCs w:val="22"/>
          <w:lang w:val="en-US"/>
        </w:rPr>
        <w:t>58</w:t>
      </w:r>
      <w:r w:rsidRPr="00416154">
        <w:rPr>
          <w:rFonts w:asciiTheme="majorHAnsi" w:hAnsiTheme="majorHAnsi" w:cstheme="majorHAnsi"/>
          <w:sz w:val="22"/>
          <w:szCs w:val="22"/>
          <w:lang w:val="en-US"/>
        </w:rPr>
        <w:t xml:space="preserve">, 1860–1883. </w:t>
      </w:r>
    </w:p>
    <w:p w14:paraId="613DEB6F" w14:textId="1178AA35"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Auclair, M., Lamothe, M., Huot, S.</w:t>
      </w:r>
      <w:r w:rsidRPr="00416154">
        <w:rPr>
          <w:rFonts w:asciiTheme="majorHAnsi" w:hAnsiTheme="majorHAnsi" w:cstheme="majorHAnsi"/>
          <w:sz w:val="22"/>
          <w:szCs w:val="22"/>
        </w:rPr>
        <w:t xml:space="preserve">, 2003. Measurement of anomalous fading for feldspar IRSL using SAR. </w:t>
      </w:r>
      <w:r w:rsidRPr="00416154">
        <w:rPr>
          <w:rFonts w:asciiTheme="majorHAnsi" w:hAnsiTheme="majorHAnsi" w:cstheme="majorHAnsi"/>
          <w:i/>
          <w:sz w:val="22"/>
          <w:szCs w:val="22"/>
        </w:rPr>
        <w:t>Radiation Measurements</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37</w:t>
      </w:r>
      <w:r w:rsidRPr="00416154">
        <w:rPr>
          <w:rFonts w:asciiTheme="majorHAnsi" w:hAnsiTheme="majorHAnsi" w:cstheme="majorHAnsi"/>
          <w:sz w:val="22"/>
          <w:szCs w:val="22"/>
        </w:rPr>
        <w:t>, 487–492</w:t>
      </w:r>
      <w:r w:rsidR="004A4998" w:rsidRPr="00416154">
        <w:rPr>
          <w:rFonts w:asciiTheme="majorHAnsi" w:hAnsiTheme="majorHAnsi" w:cstheme="majorHAnsi"/>
          <w:sz w:val="22"/>
          <w:szCs w:val="22"/>
        </w:rPr>
        <w:t>.</w:t>
      </w:r>
    </w:p>
    <w:p w14:paraId="1F7DE1FC" w14:textId="1ABE3078"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 xml:space="preserve">Batchelor, C. L., Margold, M., Krapp, M., Murton, D.K., Dalton, A.S., Gibbard, </w:t>
      </w:r>
      <w:proofErr w:type="spellStart"/>
      <w:r w:rsidRPr="00416154">
        <w:rPr>
          <w:rFonts w:asciiTheme="majorHAnsi" w:hAnsiTheme="majorHAnsi" w:cstheme="majorHAnsi"/>
          <w:b/>
          <w:bCs/>
          <w:sz w:val="22"/>
          <w:szCs w:val="22"/>
        </w:rPr>
        <w:t>P.L</w:t>
      </w:r>
      <w:proofErr w:type="spellEnd"/>
      <w:r w:rsidRPr="00416154">
        <w:rPr>
          <w:rFonts w:asciiTheme="majorHAnsi" w:hAnsiTheme="majorHAnsi" w:cstheme="majorHAnsi"/>
          <w:b/>
          <w:bCs/>
          <w:sz w:val="22"/>
          <w:szCs w:val="22"/>
        </w:rPr>
        <w:t xml:space="preserve">., Stokes, C.R., </w:t>
      </w:r>
      <w:r w:rsidR="00A35921" w:rsidRPr="00416154">
        <w:rPr>
          <w:rFonts w:asciiTheme="majorHAnsi" w:hAnsiTheme="majorHAnsi" w:cstheme="majorHAnsi"/>
          <w:b/>
          <w:bCs/>
          <w:i/>
          <w:iCs/>
          <w:sz w:val="22"/>
          <w:szCs w:val="22"/>
        </w:rPr>
        <w:t>et al</w:t>
      </w:r>
      <w:r w:rsidR="00A35921" w:rsidRPr="00416154">
        <w:rPr>
          <w:rFonts w:asciiTheme="majorHAnsi" w:hAnsiTheme="majorHAnsi" w:cstheme="majorHAnsi"/>
          <w:b/>
          <w:bCs/>
          <w:sz w:val="22"/>
          <w:szCs w:val="22"/>
        </w:rPr>
        <w:t>.</w:t>
      </w:r>
      <w:r w:rsidRPr="00416154">
        <w:rPr>
          <w:rFonts w:asciiTheme="majorHAnsi" w:hAnsiTheme="majorHAnsi" w:cstheme="majorHAnsi"/>
          <w:sz w:val="22"/>
          <w:szCs w:val="22"/>
        </w:rPr>
        <w:t xml:space="preserve">, 2019. The configuration of Northern Hemisphere ice sheets through the Quaternary. </w:t>
      </w:r>
      <w:r w:rsidRPr="00416154">
        <w:rPr>
          <w:rFonts w:asciiTheme="majorHAnsi" w:hAnsiTheme="majorHAnsi" w:cstheme="majorHAnsi"/>
          <w:i/>
          <w:sz w:val="22"/>
          <w:szCs w:val="22"/>
        </w:rPr>
        <w:t>Nature Communications</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10</w:t>
      </w:r>
      <w:r w:rsidRPr="00416154">
        <w:rPr>
          <w:rFonts w:asciiTheme="majorHAnsi" w:hAnsiTheme="majorHAnsi" w:cstheme="majorHAnsi"/>
          <w:sz w:val="22"/>
          <w:szCs w:val="22"/>
        </w:rPr>
        <w:t>, 3713</w:t>
      </w:r>
      <w:r w:rsidR="004A4998" w:rsidRPr="00416154">
        <w:rPr>
          <w:rFonts w:asciiTheme="majorHAnsi" w:hAnsiTheme="majorHAnsi" w:cstheme="majorHAnsi"/>
          <w:sz w:val="22"/>
          <w:szCs w:val="22"/>
        </w:rPr>
        <w:t>.</w:t>
      </w:r>
    </w:p>
    <w:p w14:paraId="1BFBBFC9" w14:textId="2D180879" w:rsidR="0069050D" w:rsidRPr="00416154" w:rsidRDefault="0069050D" w:rsidP="0069050D">
      <w:pPr>
        <w:spacing w:before="240" w:after="240" w:line="360" w:lineRule="auto"/>
        <w:ind w:left="283" w:hanging="283"/>
        <w:rPr>
          <w:rFonts w:asciiTheme="majorHAnsi" w:hAnsiTheme="majorHAnsi" w:cstheme="majorHAnsi"/>
          <w:sz w:val="22"/>
          <w:szCs w:val="22"/>
          <w:lang w:val="en-US"/>
        </w:rPr>
      </w:pPr>
      <w:r w:rsidRPr="00416154">
        <w:rPr>
          <w:rFonts w:asciiTheme="majorHAnsi" w:hAnsiTheme="majorHAnsi" w:cstheme="majorHAnsi"/>
          <w:b/>
          <w:bCs/>
          <w:sz w:val="22"/>
          <w:szCs w:val="22"/>
          <w:lang w:val="en-US"/>
        </w:rPr>
        <w:t>Bateman, M.D., Murton, J.B.</w:t>
      </w:r>
      <w:r w:rsidRPr="00416154">
        <w:rPr>
          <w:rFonts w:asciiTheme="majorHAnsi" w:hAnsiTheme="majorHAnsi" w:cstheme="majorHAnsi"/>
          <w:sz w:val="22"/>
          <w:szCs w:val="22"/>
          <w:lang w:val="en-US"/>
        </w:rPr>
        <w:t xml:space="preserve">, 2006. Late Pleistocene glacial and periglacial aeolian activity in the Tuktoyaktuk Coastlands, NWT, Canada. </w:t>
      </w:r>
      <w:r w:rsidRPr="00416154">
        <w:rPr>
          <w:rFonts w:asciiTheme="majorHAnsi" w:hAnsiTheme="majorHAnsi" w:cstheme="majorHAnsi"/>
          <w:i/>
          <w:sz w:val="22"/>
          <w:szCs w:val="22"/>
          <w:lang w:val="en-US"/>
        </w:rPr>
        <w:t>Quaternary Science Reviews</w:t>
      </w:r>
      <w:r w:rsidRPr="00416154">
        <w:rPr>
          <w:rFonts w:asciiTheme="majorHAnsi" w:hAnsiTheme="majorHAnsi" w:cstheme="majorHAnsi"/>
          <w:sz w:val="22"/>
          <w:szCs w:val="22"/>
          <w:lang w:val="en-US"/>
        </w:rPr>
        <w:t xml:space="preserve"> </w:t>
      </w:r>
      <w:r w:rsidRPr="00416154">
        <w:rPr>
          <w:rFonts w:asciiTheme="majorHAnsi" w:hAnsiTheme="majorHAnsi" w:cstheme="majorHAnsi"/>
          <w:b/>
          <w:bCs/>
          <w:sz w:val="22"/>
          <w:szCs w:val="22"/>
          <w:lang w:val="en-US"/>
        </w:rPr>
        <w:t>25</w:t>
      </w:r>
      <w:r w:rsidRPr="00416154">
        <w:rPr>
          <w:rFonts w:asciiTheme="majorHAnsi" w:hAnsiTheme="majorHAnsi" w:cstheme="majorHAnsi"/>
          <w:sz w:val="22"/>
          <w:szCs w:val="22"/>
          <w:lang w:val="en-US"/>
        </w:rPr>
        <w:t xml:space="preserve">, 2552–2568. </w:t>
      </w:r>
    </w:p>
    <w:p w14:paraId="3E8D6F18" w14:textId="6DCF9CF7" w:rsidR="004023A2" w:rsidRPr="00416154" w:rsidRDefault="004023A2" w:rsidP="004023A2">
      <w:pPr>
        <w:spacing w:before="240" w:after="240" w:line="360" w:lineRule="auto"/>
        <w:ind w:left="283" w:hanging="283"/>
        <w:rPr>
          <w:rFonts w:asciiTheme="majorHAnsi" w:hAnsiTheme="majorHAnsi" w:cstheme="majorHAnsi"/>
          <w:sz w:val="22"/>
          <w:szCs w:val="22"/>
        </w:rPr>
      </w:pPr>
      <w:proofErr w:type="spellStart"/>
      <w:r w:rsidRPr="00416154">
        <w:rPr>
          <w:rFonts w:asciiTheme="majorHAnsi" w:hAnsiTheme="majorHAnsi" w:cstheme="majorHAnsi"/>
          <w:b/>
          <w:bCs/>
          <w:sz w:val="22"/>
          <w:szCs w:val="22"/>
        </w:rPr>
        <w:t>Biske</w:t>
      </w:r>
      <w:proofErr w:type="spellEnd"/>
      <w:r w:rsidRPr="00416154">
        <w:rPr>
          <w:rFonts w:asciiTheme="majorHAnsi" w:hAnsiTheme="majorHAnsi" w:cstheme="majorHAnsi"/>
          <w:b/>
          <w:bCs/>
          <w:sz w:val="22"/>
          <w:szCs w:val="22"/>
        </w:rPr>
        <w:t>, S.F.</w:t>
      </w:r>
      <w:r w:rsidRPr="00416154">
        <w:rPr>
          <w:rFonts w:asciiTheme="majorHAnsi" w:hAnsiTheme="majorHAnsi" w:cstheme="majorHAnsi"/>
          <w:sz w:val="22"/>
          <w:szCs w:val="22"/>
        </w:rPr>
        <w:t xml:space="preserve">, 1978. </w:t>
      </w:r>
      <w:r w:rsidRPr="00416154">
        <w:rPr>
          <w:rFonts w:asciiTheme="majorHAnsi" w:hAnsiTheme="majorHAnsi" w:cstheme="majorHAnsi"/>
          <w:i/>
          <w:sz w:val="22"/>
          <w:szCs w:val="22"/>
        </w:rPr>
        <w:t>Quaternary sediments of the extreme North-East of the USSR</w:t>
      </w:r>
      <w:r w:rsidRPr="00416154">
        <w:rPr>
          <w:rFonts w:asciiTheme="majorHAnsi" w:hAnsiTheme="majorHAnsi" w:cstheme="majorHAnsi"/>
          <w:sz w:val="22"/>
          <w:szCs w:val="22"/>
        </w:rPr>
        <w:t xml:space="preserve">. </w:t>
      </w:r>
      <w:r w:rsidR="00673035" w:rsidRPr="00416154">
        <w:rPr>
          <w:rFonts w:asciiTheme="majorHAnsi" w:hAnsiTheme="majorHAnsi" w:cstheme="majorHAnsi"/>
          <w:sz w:val="22"/>
          <w:szCs w:val="22"/>
        </w:rPr>
        <w:t xml:space="preserve">[In Russian.] </w:t>
      </w:r>
      <w:r w:rsidRPr="00416154">
        <w:rPr>
          <w:rFonts w:asciiTheme="majorHAnsi" w:hAnsiTheme="majorHAnsi" w:cstheme="majorHAnsi"/>
          <w:sz w:val="22"/>
          <w:szCs w:val="22"/>
        </w:rPr>
        <w:t>Nauka, Novosibirsk.</w:t>
      </w:r>
    </w:p>
    <w:p w14:paraId="3B534029" w14:textId="67D27BAB"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Bøtter-Jensen, L., Mejdahl, V., Murray, A.S.</w:t>
      </w:r>
      <w:r w:rsidRPr="00416154">
        <w:rPr>
          <w:rFonts w:asciiTheme="majorHAnsi" w:hAnsiTheme="majorHAnsi" w:cstheme="majorHAnsi"/>
          <w:sz w:val="22"/>
          <w:szCs w:val="22"/>
        </w:rPr>
        <w:t xml:space="preserve">, 1999. New light on OSL. </w:t>
      </w:r>
      <w:r w:rsidRPr="00416154">
        <w:rPr>
          <w:rFonts w:asciiTheme="majorHAnsi" w:hAnsiTheme="majorHAnsi" w:cstheme="majorHAnsi"/>
          <w:i/>
          <w:sz w:val="22"/>
          <w:szCs w:val="22"/>
        </w:rPr>
        <w:t>Quaternary Science Reviews</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18</w:t>
      </w:r>
      <w:r w:rsidRPr="00416154">
        <w:rPr>
          <w:rFonts w:asciiTheme="majorHAnsi" w:hAnsiTheme="majorHAnsi" w:cstheme="majorHAnsi"/>
          <w:sz w:val="22"/>
          <w:szCs w:val="22"/>
        </w:rPr>
        <w:t>, 303–310</w:t>
      </w:r>
      <w:r w:rsidR="004A4998" w:rsidRPr="00416154">
        <w:rPr>
          <w:rFonts w:asciiTheme="majorHAnsi" w:hAnsiTheme="majorHAnsi" w:cstheme="majorHAnsi"/>
          <w:sz w:val="22"/>
          <w:szCs w:val="22"/>
        </w:rPr>
        <w:t>.</w:t>
      </w:r>
    </w:p>
    <w:p w14:paraId="391B01FB" w14:textId="50303811" w:rsidR="00FD617E" w:rsidRPr="00416154" w:rsidRDefault="00FD617E" w:rsidP="00FD617E">
      <w:pPr>
        <w:spacing w:before="240" w:after="240" w:line="360" w:lineRule="auto"/>
        <w:ind w:left="283" w:hanging="283"/>
        <w:rPr>
          <w:rFonts w:asciiTheme="majorHAnsi" w:hAnsiTheme="majorHAnsi" w:cstheme="majorHAnsi"/>
          <w:sz w:val="22"/>
          <w:szCs w:val="22"/>
          <w:lang w:val="en-US"/>
        </w:rPr>
      </w:pPr>
      <w:r w:rsidRPr="00416154">
        <w:rPr>
          <w:rFonts w:asciiTheme="majorHAnsi" w:hAnsiTheme="majorHAnsi" w:cstheme="majorHAnsi"/>
          <w:b/>
          <w:bCs/>
          <w:sz w:val="22"/>
          <w:szCs w:val="22"/>
          <w:lang w:val="en-US"/>
        </w:rPr>
        <w:t>Cant, D.J., Walker, R.G.</w:t>
      </w:r>
      <w:r w:rsidRPr="00416154">
        <w:rPr>
          <w:rFonts w:asciiTheme="majorHAnsi" w:hAnsiTheme="majorHAnsi" w:cstheme="majorHAnsi"/>
          <w:sz w:val="22"/>
          <w:szCs w:val="22"/>
          <w:lang w:val="en-US"/>
        </w:rPr>
        <w:t xml:space="preserve">, 1978. Fluvial processes and facies sequences in the sandy braided South Saskatchewan River, Canada. </w:t>
      </w:r>
      <w:r w:rsidRPr="00416154">
        <w:rPr>
          <w:rFonts w:asciiTheme="majorHAnsi" w:hAnsiTheme="majorHAnsi" w:cstheme="majorHAnsi"/>
          <w:i/>
          <w:sz w:val="22"/>
          <w:szCs w:val="22"/>
          <w:lang w:val="en-US"/>
        </w:rPr>
        <w:t>Sedimentology</w:t>
      </w:r>
      <w:r w:rsidRPr="00416154">
        <w:rPr>
          <w:rFonts w:asciiTheme="majorHAnsi" w:hAnsiTheme="majorHAnsi" w:cstheme="majorHAnsi"/>
          <w:sz w:val="22"/>
          <w:szCs w:val="22"/>
          <w:lang w:val="en-US"/>
        </w:rPr>
        <w:t xml:space="preserve"> </w:t>
      </w:r>
      <w:r w:rsidRPr="00416154">
        <w:rPr>
          <w:rFonts w:asciiTheme="majorHAnsi" w:hAnsiTheme="majorHAnsi" w:cstheme="majorHAnsi"/>
          <w:b/>
          <w:bCs/>
          <w:sz w:val="22"/>
          <w:szCs w:val="22"/>
          <w:lang w:val="en-US"/>
        </w:rPr>
        <w:t>25</w:t>
      </w:r>
      <w:r w:rsidRPr="00416154">
        <w:rPr>
          <w:rFonts w:asciiTheme="majorHAnsi" w:hAnsiTheme="majorHAnsi" w:cstheme="majorHAnsi"/>
          <w:sz w:val="22"/>
          <w:szCs w:val="22"/>
          <w:lang w:val="en-US"/>
        </w:rPr>
        <w:t xml:space="preserve">, 625–648. </w:t>
      </w:r>
    </w:p>
    <w:p w14:paraId="69534D0B" w14:textId="34B4FDBA" w:rsidR="00FD617E" w:rsidRPr="00416154" w:rsidRDefault="00FD617E" w:rsidP="00FD617E">
      <w:pPr>
        <w:spacing w:before="240" w:after="240" w:line="360" w:lineRule="auto"/>
        <w:ind w:left="283" w:hanging="283"/>
        <w:rPr>
          <w:rFonts w:asciiTheme="majorHAnsi" w:hAnsiTheme="majorHAnsi" w:cstheme="majorHAnsi"/>
          <w:sz w:val="22"/>
          <w:szCs w:val="22"/>
          <w:u w:val="single"/>
          <w:lang w:val="en-US"/>
        </w:rPr>
      </w:pPr>
      <w:r w:rsidRPr="00416154">
        <w:rPr>
          <w:rFonts w:asciiTheme="majorHAnsi" w:hAnsiTheme="majorHAnsi" w:cstheme="majorHAnsi"/>
          <w:b/>
          <w:bCs/>
          <w:sz w:val="22"/>
          <w:szCs w:val="22"/>
          <w:lang w:val="en-US"/>
        </w:rPr>
        <w:t>Collinson, J.D.</w:t>
      </w:r>
      <w:r w:rsidRPr="00416154">
        <w:rPr>
          <w:rFonts w:asciiTheme="majorHAnsi" w:hAnsiTheme="majorHAnsi" w:cstheme="majorHAnsi"/>
          <w:sz w:val="22"/>
          <w:szCs w:val="22"/>
          <w:lang w:val="en-US"/>
        </w:rPr>
        <w:t xml:space="preserve">, 1970. Bedforms of the Tana River, Norway. </w:t>
      </w:r>
      <w:r w:rsidRPr="00416154">
        <w:rPr>
          <w:rFonts w:asciiTheme="majorHAnsi" w:hAnsiTheme="majorHAnsi" w:cstheme="majorHAnsi"/>
          <w:i/>
          <w:sz w:val="22"/>
          <w:szCs w:val="22"/>
          <w:lang w:val="en-US"/>
        </w:rPr>
        <w:t>Geografiska Annaler Series A</w:t>
      </w:r>
      <w:r w:rsidRPr="00416154">
        <w:rPr>
          <w:rFonts w:asciiTheme="majorHAnsi" w:hAnsiTheme="majorHAnsi" w:cstheme="majorHAnsi"/>
          <w:sz w:val="22"/>
          <w:szCs w:val="22"/>
          <w:lang w:val="en-US"/>
        </w:rPr>
        <w:t xml:space="preserve"> </w:t>
      </w:r>
      <w:r w:rsidRPr="00416154">
        <w:rPr>
          <w:rFonts w:asciiTheme="majorHAnsi" w:hAnsiTheme="majorHAnsi" w:cstheme="majorHAnsi"/>
          <w:b/>
          <w:bCs/>
          <w:sz w:val="22"/>
          <w:szCs w:val="22"/>
          <w:lang w:val="en-US"/>
        </w:rPr>
        <w:t>52</w:t>
      </w:r>
      <w:r w:rsidRPr="00416154">
        <w:rPr>
          <w:rFonts w:asciiTheme="majorHAnsi" w:hAnsiTheme="majorHAnsi" w:cstheme="majorHAnsi"/>
          <w:sz w:val="22"/>
          <w:szCs w:val="22"/>
          <w:lang w:val="en-US"/>
        </w:rPr>
        <w:t xml:space="preserve">, 31–56. </w:t>
      </w:r>
    </w:p>
    <w:p w14:paraId="03D146E8" w14:textId="4A31FBCD"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 xml:space="preserve">Duller, </w:t>
      </w:r>
      <w:proofErr w:type="spellStart"/>
      <w:r w:rsidRPr="00416154">
        <w:rPr>
          <w:rFonts w:asciiTheme="majorHAnsi" w:hAnsiTheme="majorHAnsi" w:cstheme="majorHAnsi"/>
          <w:b/>
          <w:bCs/>
          <w:sz w:val="22"/>
          <w:szCs w:val="22"/>
        </w:rPr>
        <w:t>G.A.T</w:t>
      </w:r>
      <w:proofErr w:type="spellEnd"/>
      <w:r w:rsidRPr="00416154">
        <w:rPr>
          <w:rFonts w:asciiTheme="majorHAnsi" w:hAnsiTheme="majorHAnsi" w:cstheme="majorHAnsi"/>
          <w:b/>
          <w:bCs/>
          <w:sz w:val="22"/>
          <w:szCs w:val="22"/>
        </w:rPr>
        <w:t>.</w:t>
      </w:r>
      <w:r w:rsidRPr="00416154">
        <w:rPr>
          <w:rFonts w:asciiTheme="majorHAnsi" w:hAnsiTheme="majorHAnsi" w:cstheme="majorHAnsi"/>
          <w:sz w:val="22"/>
          <w:szCs w:val="22"/>
        </w:rPr>
        <w:t xml:space="preserve">, 2003. Distinguishing quartz and feldspar in single grain luminescence measurements. </w:t>
      </w:r>
      <w:r w:rsidRPr="00416154">
        <w:rPr>
          <w:rFonts w:asciiTheme="majorHAnsi" w:hAnsiTheme="majorHAnsi" w:cstheme="majorHAnsi"/>
          <w:i/>
          <w:sz w:val="22"/>
          <w:szCs w:val="22"/>
        </w:rPr>
        <w:t>Radiation Measurements</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37</w:t>
      </w:r>
      <w:r w:rsidRPr="00416154">
        <w:rPr>
          <w:rFonts w:asciiTheme="majorHAnsi" w:hAnsiTheme="majorHAnsi" w:cstheme="majorHAnsi"/>
          <w:sz w:val="22"/>
          <w:szCs w:val="22"/>
        </w:rPr>
        <w:t>, 161–165</w:t>
      </w:r>
      <w:r w:rsidR="004A4998" w:rsidRPr="00416154">
        <w:rPr>
          <w:rFonts w:asciiTheme="majorHAnsi" w:hAnsiTheme="majorHAnsi" w:cstheme="majorHAnsi"/>
          <w:sz w:val="22"/>
          <w:szCs w:val="22"/>
        </w:rPr>
        <w:t xml:space="preserve">. </w:t>
      </w:r>
    </w:p>
    <w:p w14:paraId="0E99D5E0" w14:textId="2799A3CB"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Duller, G.A.T.</w:t>
      </w:r>
      <w:r w:rsidRPr="00416154">
        <w:rPr>
          <w:rFonts w:asciiTheme="majorHAnsi" w:hAnsiTheme="majorHAnsi" w:cstheme="majorHAnsi"/>
          <w:sz w:val="22"/>
          <w:szCs w:val="22"/>
        </w:rPr>
        <w:t xml:space="preserve">, 2015. The Analyst software package for luminescence data: overview and recent improvements. </w:t>
      </w:r>
      <w:r w:rsidRPr="00416154">
        <w:rPr>
          <w:rFonts w:asciiTheme="majorHAnsi" w:hAnsiTheme="majorHAnsi" w:cstheme="majorHAnsi"/>
          <w:i/>
          <w:sz w:val="22"/>
          <w:szCs w:val="22"/>
        </w:rPr>
        <w:t>Ancient TL</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33</w:t>
      </w:r>
      <w:r w:rsidRPr="00416154">
        <w:rPr>
          <w:rFonts w:asciiTheme="majorHAnsi" w:hAnsiTheme="majorHAnsi" w:cstheme="majorHAnsi"/>
          <w:sz w:val="22"/>
          <w:szCs w:val="22"/>
        </w:rPr>
        <w:t>, 35–42</w:t>
      </w:r>
      <w:r w:rsidR="004A4998" w:rsidRPr="00416154">
        <w:rPr>
          <w:rFonts w:asciiTheme="majorHAnsi" w:hAnsiTheme="majorHAnsi" w:cstheme="majorHAnsi"/>
          <w:sz w:val="22"/>
          <w:szCs w:val="22"/>
        </w:rPr>
        <w:t>.</w:t>
      </w:r>
    </w:p>
    <w:p w14:paraId="3EAEB091" w14:textId="06222AA9"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Durcan, J.A., King, G.E., Duller, G.A.T.</w:t>
      </w:r>
      <w:r w:rsidRPr="00416154">
        <w:rPr>
          <w:rFonts w:asciiTheme="majorHAnsi" w:hAnsiTheme="majorHAnsi" w:cstheme="majorHAnsi"/>
          <w:sz w:val="22"/>
          <w:szCs w:val="22"/>
        </w:rPr>
        <w:t xml:space="preserve">, 2015. DRAC: Dose Rate and Age Calculator for trapped charge dating. </w:t>
      </w:r>
      <w:r w:rsidRPr="00416154">
        <w:rPr>
          <w:rFonts w:asciiTheme="majorHAnsi" w:hAnsiTheme="majorHAnsi" w:cstheme="majorHAnsi"/>
          <w:i/>
          <w:sz w:val="22"/>
          <w:szCs w:val="22"/>
        </w:rPr>
        <w:t>Quaternary Geochronology</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28</w:t>
      </w:r>
      <w:r w:rsidRPr="00416154">
        <w:rPr>
          <w:rFonts w:asciiTheme="majorHAnsi" w:hAnsiTheme="majorHAnsi" w:cstheme="majorHAnsi"/>
          <w:sz w:val="22"/>
          <w:szCs w:val="22"/>
        </w:rPr>
        <w:t>, 54–61</w:t>
      </w:r>
      <w:r w:rsidR="004A4998" w:rsidRPr="00416154">
        <w:rPr>
          <w:rFonts w:asciiTheme="majorHAnsi" w:hAnsiTheme="majorHAnsi" w:cstheme="majorHAnsi"/>
          <w:sz w:val="22"/>
          <w:szCs w:val="22"/>
        </w:rPr>
        <w:t>.</w:t>
      </w:r>
    </w:p>
    <w:p w14:paraId="4EB87B5F" w14:textId="7A13E312" w:rsidR="00DF1875" w:rsidRPr="00416154" w:rsidRDefault="00E543D6">
      <w:pPr>
        <w:spacing w:before="240" w:after="240" w:line="360" w:lineRule="auto"/>
        <w:ind w:left="283" w:hanging="283"/>
        <w:rPr>
          <w:rFonts w:asciiTheme="majorHAnsi" w:hAnsiTheme="majorHAnsi" w:cstheme="majorHAnsi"/>
          <w:color w:val="467886"/>
          <w:sz w:val="22"/>
          <w:szCs w:val="22"/>
          <w:u w:val="single"/>
        </w:rPr>
      </w:pPr>
      <w:r w:rsidRPr="00416154">
        <w:rPr>
          <w:rFonts w:asciiTheme="majorHAnsi" w:hAnsiTheme="majorHAnsi" w:cstheme="majorHAnsi"/>
          <w:b/>
          <w:bCs/>
          <w:sz w:val="22"/>
          <w:szCs w:val="22"/>
        </w:rPr>
        <w:lastRenderedPageBreak/>
        <w:t>Germonpré, M., Fedorov, S., Danilov, P., Galeta, P., Jimenez, E-L., Sablin, M., Losey, R.J.</w:t>
      </w:r>
      <w:r w:rsidRPr="00416154">
        <w:rPr>
          <w:rFonts w:asciiTheme="majorHAnsi" w:hAnsiTheme="majorHAnsi" w:cstheme="majorHAnsi"/>
          <w:sz w:val="22"/>
          <w:szCs w:val="22"/>
        </w:rPr>
        <w:t xml:space="preserve">, 2017. Palaeolithic and prehistoric dogs and Pleistocene wolves from Yakutia: Identification of isolated skulls. </w:t>
      </w:r>
      <w:r w:rsidRPr="00416154">
        <w:rPr>
          <w:rFonts w:asciiTheme="majorHAnsi" w:hAnsiTheme="majorHAnsi" w:cstheme="majorHAnsi"/>
          <w:i/>
          <w:sz w:val="22"/>
          <w:szCs w:val="22"/>
        </w:rPr>
        <w:t>Journal of Archaeological Science</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78</w:t>
      </w:r>
      <w:r w:rsidRPr="00416154">
        <w:rPr>
          <w:rFonts w:asciiTheme="majorHAnsi" w:hAnsiTheme="majorHAnsi" w:cstheme="majorHAnsi"/>
          <w:sz w:val="22"/>
          <w:szCs w:val="22"/>
        </w:rPr>
        <w:t>, 1–19</w:t>
      </w:r>
      <w:r w:rsidR="004A4998" w:rsidRPr="00416154">
        <w:rPr>
          <w:rFonts w:asciiTheme="majorHAnsi" w:hAnsiTheme="majorHAnsi" w:cstheme="majorHAnsi"/>
          <w:sz w:val="22"/>
          <w:szCs w:val="22"/>
        </w:rPr>
        <w:t>.</w:t>
      </w:r>
    </w:p>
    <w:p w14:paraId="0B0CEF95" w14:textId="29CFBB43" w:rsidR="007E3ADE" w:rsidRPr="00416154" w:rsidRDefault="007E3ADE" w:rsidP="007E3ADE">
      <w:pPr>
        <w:spacing w:before="240" w:after="240" w:line="360" w:lineRule="auto"/>
        <w:ind w:left="283" w:hanging="283"/>
        <w:rPr>
          <w:rFonts w:asciiTheme="majorHAnsi" w:hAnsiTheme="majorHAnsi" w:cstheme="majorHAnsi"/>
          <w:sz w:val="22"/>
          <w:szCs w:val="22"/>
          <w:lang w:val="en-US"/>
        </w:rPr>
      </w:pPr>
      <w:r w:rsidRPr="00416154">
        <w:rPr>
          <w:rFonts w:asciiTheme="majorHAnsi" w:hAnsiTheme="majorHAnsi" w:cstheme="majorHAnsi"/>
          <w:b/>
          <w:bCs/>
          <w:sz w:val="22"/>
          <w:szCs w:val="22"/>
        </w:rPr>
        <w:t xml:space="preserve">Grigoriev, S.E., </w:t>
      </w:r>
      <w:proofErr w:type="spellStart"/>
      <w:r w:rsidRPr="00416154">
        <w:rPr>
          <w:rFonts w:asciiTheme="majorHAnsi" w:hAnsiTheme="majorHAnsi" w:cstheme="majorHAnsi"/>
          <w:b/>
          <w:bCs/>
          <w:sz w:val="22"/>
          <w:szCs w:val="22"/>
        </w:rPr>
        <w:t>Cheprasov</w:t>
      </w:r>
      <w:proofErr w:type="spellEnd"/>
      <w:r w:rsidRPr="00416154">
        <w:rPr>
          <w:rFonts w:asciiTheme="majorHAnsi" w:hAnsiTheme="majorHAnsi" w:cstheme="majorHAnsi"/>
          <w:b/>
          <w:bCs/>
          <w:sz w:val="22"/>
          <w:szCs w:val="22"/>
        </w:rPr>
        <w:t xml:space="preserve">, </w:t>
      </w:r>
      <w:proofErr w:type="spellStart"/>
      <w:r w:rsidRPr="00416154">
        <w:rPr>
          <w:rFonts w:asciiTheme="majorHAnsi" w:hAnsiTheme="majorHAnsi" w:cstheme="majorHAnsi"/>
          <w:b/>
          <w:bCs/>
          <w:sz w:val="22"/>
          <w:szCs w:val="22"/>
        </w:rPr>
        <w:t>M.Yu</w:t>
      </w:r>
      <w:proofErr w:type="spellEnd"/>
      <w:r w:rsidRPr="00416154">
        <w:rPr>
          <w:rFonts w:asciiTheme="majorHAnsi" w:hAnsiTheme="majorHAnsi" w:cstheme="majorHAnsi"/>
          <w:b/>
          <w:bCs/>
          <w:sz w:val="22"/>
          <w:szCs w:val="22"/>
        </w:rPr>
        <w:t xml:space="preserve">., </w:t>
      </w:r>
      <w:proofErr w:type="spellStart"/>
      <w:r w:rsidRPr="00416154">
        <w:rPr>
          <w:rFonts w:asciiTheme="majorHAnsi" w:hAnsiTheme="majorHAnsi" w:cstheme="majorHAnsi"/>
          <w:b/>
          <w:bCs/>
          <w:sz w:val="22"/>
          <w:szCs w:val="22"/>
        </w:rPr>
        <w:t>Savvinov</w:t>
      </w:r>
      <w:proofErr w:type="spellEnd"/>
      <w:r w:rsidRPr="00416154">
        <w:rPr>
          <w:rFonts w:asciiTheme="majorHAnsi" w:hAnsiTheme="majorHAnsi" w:cstheme="majorHAnsi"/>
          <w:b/>
          <w:bCs/>
          <w:sz w:val="22"/>
          <w:szCs w:val="22"/>
        </w:rPr>
        <w:t xml:space="preserve">, </w:t>
      </w:r>
      <w:proofErr w:type="spellStart"/>
      <w:r w:rsidRPr="00416154">
        <w:rPr>
          <w:rFonts w:asciiTheme="majorHAnsi" w:hAnsiTheme="majorHAnsi" w:cstheme="majorHAnsi"/>
          <w:b/>
          <w:bCs/>
          <w:sz w:val="22"/>
          <w:szCs w:val="22"/>
        </w:rPr>
        <w:t>G.N</w:t>
      </w:r>
      <w:proofErr w:type="spellEnd"/>
      <w:r w:rsidRPr="00416154">
        <w:rPr>
          <w:rFonts w:asciiTheme="majorHAnsi" w:hAnsiTheme="majorHAnsi" w:cstheme="majorHAnsi"/>
          <w:b/>
          <w:bCs/>
          <w:sz w:val="22"/>
          <w:szCs w:val="22"/>
        </w:rPr>
        <w:t xml:space="preserve">., Tikhonov, </w:t>
      </w:r>
      <w:proofErr w:type="spellStart"/>
      <w:r w:rsidRPr="00416154">
        <w:rPr>
          <w:rFonts w:asciiTheme="majorHAnsi" w:hAnsiTheme="majorHAnsi" w:cstheme="majorHAnsi"/>
          <w:b/>
          <w:bCs/>
          <w:sz w:val="22"/>
          <w:szCs w:val="22"/>
        </w:rPr>
        <w:t>A.N</w:t>
      </w:r>
      <w:proofErr w:type="spellEnd"/>
      <w:r w:rsidRPr="00416154">
        <w:rPr>
          <w:rFonts w:asciiTheme="majorHAnsi" w:hAnsiTheme="majorHAnsi" w:cstheme="majorHAnsi"/>
          <w:b/>
          <w:bCs/>
          <w:sz w:val="22"/>
          <w:szCs w:val="22"/>
        </w:rPr>
        <w:t xml:space="preserve">., </w:t>
      </w:r>
      <w:proofErr w:type="spellStart"/>
      <w:r w:rsidRPr="00416154">
        <w:rPr>
          <w:rFonts w:asciiTheme="majorHAnsi" w:hAnsiTheme="majorHAnsi" w:cstheme="majorHAnsi"/>
          <w:b/>
          <w:bCs/>
          <w:sz w:val="22"/>
          <w:szCs w:val="22"/>
        </w:rPr>
        <w:t>Novgorodov</w:t>
      </w:r>
      <w:proofErr w:type="spellEnd"/>
      <w:r w:rsidRPr="00416154">
        <w:rPr>
          <w:rFonts w:asciiTheme="majorHAnsi" w:hAnsiTheme="majorHAnsi" w:cstheme="majorHAnsi"/>
          <w:b/>
          <w:bCs/>
          <w:sz w:val="22"/>
          <w:szCs w:val="22"/>
        </w:rPr>
        <w:t xml:space="preserve">, G.P., Fedorov, S.E., </w:t>
      </w:r>
      <w:proofErr w:type="spellStart"/>
      <w:r w:rsidRPr="00416154">
        <w:rPr>
          <w:rFonts w:asciiTheme="majorHAnsi" w:hAnsiTheme="majorHAnsi" w:cstheme="majorHAnsi"/>
          <w:b/>
          <w:bCs/>
          <w:sz w:val="22"/>
          <w:szCs w:val="22"/>
        </w:rPr>
        <w:t>Boeskorov</w:t>
      </w:r>
      <w:proofErr w:type="spellEnd"/>
      <w:r w:rsidRPr="00416154">
        <w:rPr>
          <w:rFonts w:asciiTheme="majorHAnsi" w:hAnsiTheme="majorHAnsi" w:cstheme="majorHAnsi"/>
          <w:b/>
          <w:bCs/>
          <w:sz w:val="22"/>
          <w:szCs w:val="22"/>
        </w:rPr>
        <w:t>, G.G.,</w:t>
      </w:r>
      <w:r w:rsidR="008B2CD7" w:rsidRPr="00416154">
        <w:rPr>
          <w:rFonts w:asciiTheme="majorHAnsi" w:hAnsiTheme="majorHAnsi" w:cstheme="majorHAnsi"/>
          <w:b/>
          <w:bCs/>
          <w:sz w:val="22"/>
          <w:szCs w:val="22"/>
        </w:rPr>
        <w:t xml:space="preserve"> </w:t>
      </w:r>
      <w:r w:rsidR="008B2CD7" w:rsidRPr="00416154">
        <w:rPr>
          <w:rFonts w:asciiTheme="majorHAnsi" w:hAnsiTheme="majorHAnsi" w:cstheme="majorHAnsi"/>
          <w:b/>
          <w:bCs/>
          <w:i/>
          <w:iCs/>
          <w:sz w:val="22"/>
          <w:szCs w:val="22"/>
        </w:rPr>
        <w:t>et al</w:t>
      </w:r>
      <w:r w:rsidR="008B2CD7" w:rsidRPr="00416154">
        <w:rPr>
          <w:rFonts w:asciiTheme="majorHAnsi" w:hAnsiTheme="majorHAnsi" w:cstheme="majorHAnsi"/>
          <w:b/>
          <w:bCs/>
          <w:sz w:val="22"/>
          <w:szCs w:val="22"/>
        </w:rPr>
        <w:t>.</w:t>
      </w:r>
      <w:r w:rsidRPr="00416154">
        <w:rPr>
          <w:rFonts w:asciiTheme="majorHAnsi" w:hAnsiTheme="majorHAnsi" w:cstheme="majorHAnsi"/>
          <w:sz w:val="22"/>
          <w:szCs w:val="22"/>
        </w:rPr>
        <w:t xml:space="preserve">, 2017. </w:t>
      </w:r>
      <w:r w:rsidRPr="00416154">
        <w:rPr>
          <w:rFonts w:asciiTheme="majorHAnsi" w:hAnsiTheme="majorHAnsi" w:cstheme="majorHAnsi"/>
          <w:sz w:val="22"/>
          <w:szCs w:val="22"/>
          <w:lang w:val="en-US"/>
        </w:rPr>
        <w:t xml:space="preserve">Paleontological and </w:t>
      </w:r>
      <w:proofErr w:type="spellStart"/>
      <w:r w:rsidRPr="00416154">
        <w:rPr>
          <w:rFonts w:asciiTheme="majorHAnsi" w:hAnsiTheme="majorHAnsi" w:cstheme="majorHAnsi"/>
          <w:sz w:val="22"/>
          <w:szCs w:val="22"/>
          <w:lang w:val="en-US"/>
        </w:rPr>
        <w:t>Archaeozoological</w:t>
      </w:r>
      <w:proofErr w:type="spellEnd"/>
      <w:r w:rsidRPr="00416154">
        <w:rPr>
          <w:rFonts w:asciiTheme="majorHAnsi" w:hAnsiTheme="majorHAnsi" w:cstheme="majorHAnsi"/>
          <w:sz w:val="22"/>
          <w:szCs w:val="22"/>
          <w:lang w:val="en-US"/>
        </w:rPr>
        <w:t xml:space="preserve"> Researches in the Yana River Basin. </w:t>
      </w:r>
      <w:r w:rsidR="00673035" w:rsidRPr="00416154">
        <w:rPr>
          <w:rFonts w:asciiTheme="majorHAnsi" w:hAnsiTheme="majorHAnsi" w:cstheme="majorHAnsi"/>
          <w:sz w:val="22"/>
          <w:szCs w:val="22"/>
          <w:lang w:val="en-US"/>
        </w:rPr>
        <w:t xml:space="preserve">[In Russian.] </w:t>
      </w:r>
      <w:r w:rsidRPr="00416154">
        <w:rPr>
          <w:rFonts w:asciiTheme="majorHAnsi" w:hAnsiTheme="majorHAnsi" w:cstheme="majorHAnsi"/>
          <w:i/>
          <w:sz w:val="22"/>
          <w:szCs w:val="22"/>
          <w:lang w:val="en-US"/>
        </w:rPr>
        <w:t>Vestnik of North-Eastern Federal University</w:t>
      </w:r>
      <w:r w:rsidRPr="00416154">
        <w:rPr>
          <w:rFonts w:asciiTheme="majorHAnsi" w:hAnsiTheme="majorHAnsi" w:cstheme="majorHAnsi"/>
          <w:sz w:val="22"/>
          <w:szCs w:val="22"/>
          <w:lang w:val="en-US"/>
        </w:rPr>
        <w:t xml:space="preserve"> </w:t>
      </w:r>
      <w:r w:rsidRPr="00416154">
        <w:rPr>
          <w:rFonts w:asciiTheme="majorHAnsi" w:hAnsiTheme="majorHAnsi" w:cstheme="majorHAnsi"/>
          <w:b/>
          <w:bCs/>
          <w:sz w:val="22"/>
          <w:szCs w:val="22"/>
          <w:lang w:val="en-US"/>
        </w:rPr>
        <w:t>57</w:t>
      </w:r>
      <w:r w:rsidRPr="00416154">
        <w:rPr>
          <w:rFonts w:asciiTheme="majorHAnsi" w:hAnsiTheme="majorHAnsi" w:cstheme="majorHAnsi"/>
          <w:sz w:val="22"/>
          <w:szCs w:val="22"/>
          <w:lang w:val="en-US"/>
        </w:rPr>
        <w:t>, 20–35.</w:t>
      </w:r>
    </w:p>
    <w:p w14:paraId="1661DD68" w14:textId="77777777"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 xml:space="preserve">Harris, S.A., </w:t>
      </w:r>
      <w:proofErr w:type="spellStart"/>
      <w:r w:rsidRPr="00416154">
        <w:rPr>
          <w:rFonts w:asciiTheme="majorHAnsi" w:hAnsiTheme="majorHAnsi" w:cstheme="majorHAnsi"/>
          <w:b/>
          <w:bCs/>
          <w:sz w:val="22"/>
          <w:szCs w:val="22"/>
        </w:rPr>
        <w:t>Brouchov</w:t>
      </w:r>
      <w:proofErr w:type="spellEnd"/>
      <w:r w:rsidRPr="00416154">
        <w:rPr>
          <w:rFonts w:asciiTheme="majorHAnsi" w:hAnsiTheme="majorHAnsi" w:cstheme="majorHAnsi"/>
          <w:b/>
          <w:bCs/>
          <w:sz w:val="22"/>
          <w:szCs w:val="22"/>
        </w:rPr>
        <w:t xml:space="preserve">, A., </w:t>
      </w:r>
      <w:proofErr w:type="spellStart"/>
      <w:r w:rsidRPr="00416154">
        <w:rPr>
          <w:rFonts w:asciiTheme="majorHAnsi" w:hAnsiTheme="majorHAnsi" w:cstheme="majorHAnsi"/>
          <w:b/>
          <w:bCs/>
          <w:sz w:val="22"/>
          <w:szCs w:val="22"/>
        </w:rPr>
        <w:t>Guodong</w:t>
      </w:r>
      <w:proofErr w:type="spellEnd"/>
      <w:r w:rsidRPr="00416154">
        <w:rPr>
          <w:rFonts w:asciiTheme="majorHAnsi" w:hAnsiTheme="majorHAnsi" w:cstheme="majorHAnsi"/>
          <w:b/>
          <w:bCs/>
          <w:sz w:val="22"/>
          <w:szCs w:val="22"/>
        </w:rPr>
        <w:t>, C.</w:t>
      </w:r>
      <w:r w:rsidRPr="00416154">
        <w:rPr>
          <w:rFonts w:asciiTheme="majorHAnsi" w:hAnsiTheme="majorHAnsi" w:cstheme="majorHAnsi"/>
          <w:sz w:val="22"/>
          <w:szCs w:val="22"/>
        </w:rPr>
        <w:t xml:space="preserve">, 2018. </w:t>
      </w:r>
      <w:r w:rsidRPr="00416154">
        <w:rPr>
          <w:rFonts w:asciiTheme="majorHAnsi" w:hAnsiTheme="majorHAnsi" w:cstheme="majorHAnsi"/>
          <w:i/>
          <w:sz w:val="22"/>
          <w:szCs w:val="22"/>
        </w:rPr>
        <w:t>Geocryology. Characteristics and Use of Frozen Ground and Permafrost Landforms</w:t>
      </w:r>
      <w:r w:rsidRPr="00416154">
        <w:rPr>
          <w:rFonts w:asciiTheme="majorHAnsi" w:hAnsiTheme="majorHAnsi" w:cstheme="majorHAnsi"/>
          <w:sz w:val="22"/>
          <w:szCs w:val="22"/>
        </w:rPr>
        <w:t>. CRC Press, Boca Raton, FL, USA.</w:t>
      </w:r>
    </w:p>
    <w:p w14:paraId="437795DB" w14:textId="77777777"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Huntley, D.J., Baril, M.R.</w:t>
      </w:r>
      <w:r w:rsidRPr="00416154">
        <w:rPr>
          <w:rFonts w:asciiTheme="majorHAnsi" w:hAnsiTheme="majorHAnsi" w:cstheme="majorHAnsi"/>
          <w:sz w:val="22"/>
          <w:szCs w:val="22"/>
        </w:rPr>
        <w:t xml:space="preserve">, 1997. The K content of K-feldspars being measured in optical dating or in thermoluminescence dating. </w:t>
      </w:r>
      <w:r w:rsidRPr="00416154">
        <w:rPr>
          <w:rFonts w:asciiTheme="majorHAnsi" w:hAnsiTheme="majorHAnsi" w:cstheme="majorHAnsi"/>
          <w:i/>
          <w:sz w:val="22"/>
          <w:szCs w:val="22"/>
        </w:rPr>
        <w:t>Ancient TL</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15</w:t>
      </w:r>
      <w:r w:rsidRPr="00416154">
        <w:rPr>
          <w:rFonts w:asciiTheme="majorHAnsi" w:hAnsiTheme="majorHAnsi" w:cstheme="majorHAnsi"/>
          <w:sz w:val="22"/>
          <w:szCs w:val="22"/>
        </w:rPr>
        <w:t>, 11–13.</w:t>
      </w:r>
    </w:p>
    <w:p w14:paraId="32420A69" w14:textId="28A6AAE5" w:rsidR="00B65A34" w:rsidRPr="00416154" w:rsidRDefault="00B65A34" w:rsidP="00B65A34">
      <w:pPr>
        <w:spacing w:before="240" w:after="240" w:line="360" w:lineRule="auto"/>
        <w:ind w:left="283" w:hanging="283"/>
        <w:rPr>
          <w:rFonts w:asciiTheme="majorHAnsi" w:hAnsiTheme="majorHAnsi" w:cstheme="majorHAnsi"/>
          <w:sz w:val="22"/>
          <w:szCs w:val="22"/>
          <w:lang w:val="en-US"/>
        </w:rPr>
      </w:pPr>
      <w:r w:rsidRPr="00416154">
        <w:rPr>
          <w:rFonts w:asciiTheme="majorHAnsi" w:hAnsiTheme="majorHAnsi" w:cstheme="majorHAnsi"/>
          <w:b/>
          <w:bCs/>
          <w:sz w:val="22"/>
          <w:szCs w:val="22"/>
          <w:lang w:val="en-US"/>
        </w:rPr>
        <w:t>IUSS Working Group WRB</w:t>
      </w:r>
      <w:r w:rsidRPr="00416154">
        <w:rPr>
          <w:rFonts w:asciiTheme="majorHAnsi" w:hAnsiTheme="majorHAnsi" w:cstheme="majorHAnsi"/>
          <w:sz w:val="22"/>
          <w:szCs w:val="22"/>
          <w:lang w:val="en-US"/>
        </w:rPr>
        <w:t xml:space="preserve">, 2022. </w:t>
      </w:r>
      <w:r w:rsidRPr="00416154">
        <w:rPr>
          <w:rFonts w:asciiTheme="majorHAnsi" w:hAnsiTheme="majorHAnsi" w:cstheme="majorHAnsi"/>
          <w:i/>
          <w:iCs/>
          <w:sz w:val="22"/>
          <w:szCs w:val="22"/>
          <w:lang w:val="en-US"/>
        </w:rPr>
        <w:t>World Reference Base for Soil Resources. International Soil Classification System for Naming Soils and Creating Legends for Soil Maps.</w:t>
      </w:r>
      <w:r w:rsidRPr="00416154">
        <w:rPr>
          <w:rFonts w:asciiTheme="majorHAnsi" w:hAnsiTheme="majorHAnsi" w:cstheme="majorHAnsi"/>
          <w:sz w:val="22"/>
          <w:szCs w:val="22"/>
          <w:lang w:val="en-US"/>
        </w:rPr>
        <w:t xml:space="preserve"> 4th ed. International Union of Soil Sciences (IUSS), Vienna, Austria.</w:t>
      </w:r>
    </w:p>
    <w:p w14:paraId="5DBCB970" w14:textId="3067DFF5" w:rsidR="00DF1875" w:rsidRPr="00416154" w:rsidRDefault="00E543D6">
      <w:pPr>
        <w:spacing w:before="240" w:after="240" w:line="360" w:lineRule="auto"/>
        <w:ind w:left="283" w:hanging="283"/>
        <w:rPr>
          <w:rFonts w:asciiTheme="majorHAnsi" w:hAnsiTheme="majorHAnsi" w:cstheme="majorHAnsi"/>
          <w:sz w:val="22"/>
          <w:szCs w:val="22"/>
          <w:lang w:val="de-DE"/>
        </w:rPr>
      </w:pPr>
      <w:proofErr w:type="spellStart"/>
      <w:r w:rsidRPr="00416154">
        <w:rPr>
          <w:rFonts w:asciiTheme="majorHAnsi" w:hAnsiTheme="majorHAnsi" w:cstheme="majorHAnsi"/>
          <w:b/>
          <w:bCs/>
          <w:sz w:val="22"/>
          <w:szCs w:val="22"/>
        </w:rPr>
        <w:t>Kaplina</w:t>
      </w:r>
      <w:proofErr w:type="spellEnd"/>
      <w:r w:rsidRPr="00416154">
        <w:rPr>
          <w:rFonts w:asciiTheme="majorHAnsi" w:hAnsiTheme="majorHAnsi" w:cstheme="majorHAnsi"/>
          <w:b/>
          <w:bCs/>
          <w:sz w:val="22"/>
          <w:szCs w:val="22"/>
        </w:rPr>
        <w:t>, T.N., Kartashova, G.G., Nikitin, V.P., Shilova, G.N.</w:t>
      </w:r>
      <w:r w:rsidRPr="00416154">
        <w:rPr>
          <w:rFonts w:asciiTheme="majorHAnsi" w:hAnsiTheme="majorHAnsi" w:cstheme="majorHAnsi"/>
          <w:sz w:val="22"/>
          <w:szCs w:val="22"/>
        </w:rPr>
        <w:t xml:space="preserve">, 1983. New data on the sand strata of the </w:t>
      </w:r>
      <w:proofErr w:type="spellStart"/>
      <w:r w:rsidRPr="00416154">
        <w:rPr>
          <w:rFonts w:asciiTheme="majorHAnsi" w:hAnsiTheme="majorHAnsi" w:cstheme="majorHAnsi"/>
          <w:sz w:val="22"/>
          <w:szCs w:val="22"/>
        </w:rPr>
        <w:t>Tuostakh</w:t>
      </w:r>
      <w:proofErr w:type="spellEnd"/>
      <w:r w:rsidRPr="00416154">
        <w:rPr>
          <w:rFonts w:asciiTheme="majorHAnsi" w:hAnsiTheme="majorHAnsi" w:cstheme="majorHAnsi"/>
          <w:sz w:val="22"/>
          <w:szCs w:val="22"/>
        </w:rPr>
        <w:t xml:space="preserve"> Depression. </w:t>
      </w:r>
      <w:r w:rsidR="00673035" w:rsidRPr="00416154">
        <w:rPr>
          <w:rFonts w:asciiTheme="majorHAnsi" w:hAnsiTheme="majorHAnsi" w:cstheme="majorHAnsi"/>
          <w:sz w:val="22"/>
          <w:szCs w:val="22"/>
          <w:lang w:val="de-DE"/>
        </w:rPr>
        <w:t xml:space="preserve">[In Russian.] </w:t>
      </w:r>
      <w:r w:rsidRPr="00416154">
        <w:rPr>
          <w:rFonts w:asciiTheme="majorHAnsi" w:hAnsiTheme="majorHAnsi" w:cstheme="majorHAnsi"/>
          <w:sz w:val="22"/>
          <w:szCs w:val="22"/>
          <w:lang w:val="de-DE"/>
        </w:rPr>
        <w:t xml:space="preserve">Byuleten’ Komiss. </w:t>
      </w:r>
      <w:r w:rsidRPr="00416154">
        <w:rPr>
          <w:rFonts w:asciiTheme="majorHAnsi" w:hAnsiTheme="majorHAnsi" w:cstheme="majorHAnsi"/>
          <w:i/>
          <w:iCs/>
          <w:sz w:val="22"/>
          <w:szCs w:val="22"/>
          <w:lang w:val="de-DE"/>
        </w:rPr>
        <w:t>po Izucheniyu Chetvertichnogo Perioda AN SSSR</w:t>
      </w:r>
      <w:r w:rsidRPr="00416154">
        <w:rPr>
          <w:rFonts w:asciiTheme="majorHAnsi" w:hAnsiTheme="majorHAnsi" w:cstheme="majorHAnsi"/>
          <w:sz w:val="22"/>
          <w:szCs w:val="22"/>
          <w:lang w:val="de-DE"/>
        </w:rPr>
        <w:t xml:space="preserve"> </w:t>
      </w:r>
      <w:r w:rsidRPr="00416154">
        <w:rPr>
          <w:rFonts w:asciiTheme="majorHAnsi" w:hAnsiTheme="majorHAnsi" w:cstheme="majorHAnsi"/>
          <w:b/>
          <w:bCs/>
          <w:sz w:val="22"/>
          <w:szCs w:val="22"/>
          <w:lang w:val="de-DE"/>
        </w:rPr>
        <w:t>52</w:t>
      </w:r>
      <w:r w:rsidRPr="00416154">
        <w:rPr>
          <w:rFonts w:asciiTheme="majorHAnsi" w:hAnsiTheme="majorHAnsi" w:cstheme="majorHAnsi"/>
          <w:sz w:val="22"/>
          <w:szCs w:val="22"/>
          <w:lang w:val="de-DE"/>
        </w:rPr>
        <w:t>, 107–122.</w:t>
      </w:r>
    </w:p>
    <w:p w14:paraId="25760856" w14:textId="0D248AFD" w:rsidR="00FC3303" w:rsidRPr="00416154" w:rsidRDefault="00FC3303" w:rsidP="00FC3303">
      <w:pPr>
        <w:spacing w:after="240" w:line="360" w:lineRule="auto"/>
        <w:ind w:left="283" w:hanging="283"/>
        <w:rPr>
          <w:rFonts w:asciiTheme="majorHAnsi" w:hAnsiTheme="majorHAnsi" w:cstheme="majorHAnsi"/>
          <w:sz w:val="22"/>
          <w:szCs w:val="22"/>
          <w:highlight w:val="white"/>
          <w:lang w:val="en-US"/>
        </w:rPr>
      </w:pPr>
      <w:r w:rsidRPr="00416154">
        <w:rPr>
          <w:rFonts w:asciiTheme="majorHAnsi" w:hAnsiTheme="majorHAnsi" w:cstheme="majorHAnsi"/>
          <w:b/>
          <w:bCs/>
          <w:sz w:val="22"/>
          <w:szCs w:val="22"/>
          <w:highlight w:val="white"/>
          <w:lang w:val="en-US"/>
        </w:rPr>
        <w:t>Korotyaev, B.A.</w:t>
      </w:r>
      <w:r w:rsidRPr="00416154">
        <w:rPr>
          <w:rFonts w:asciiTheme="majorHAnsi" w:hAnsiTheme="majorHAnsi" w:cstheme="majorHAnsi"/>
          <w:sz w:val="22"/>
          <w:szCs w:val="22"/>
          <w:highlight w:val="white"/>
          <w:lang w:val="en-US"/>
        </w:rPr>
        <w:t xml:space="preserve">, 2020. A review of weevils of the genus </w:t>
      </w:r>
      <w:r w:rsidRPr="00416154">
        <w:rPr>
          <w:rFonts w:asciiTheme="majorHAnsi" w:hAnsiTheme="majorHAnsi" w:cstheme="majorHAnsi"/>
          <w:i/>
          <w:sz w:val="22"/>
          <w:szCs w:val="22"/>
          <w:highlight w:val="white"/>
          <w:lang w:val="en-US"/>
        </w:rPr>
        <w:t xml:space="preserve">Ceutorhynchus </w:t>
      </w:r>
      <w:r w:rsidRPr="00416154">
        <w:rPr>
          <w:rFonts w:asciiTheme="majorHAnsi" w:hAnsiTheme="majorHAnsi" w:cstheme="majorHAnsi"/>
          <w:sz w:val="22"/>
          <w:szCs w:val="22"/>
          <w:highlight w:val="white"/>
          <w:lang w:val="en-US"/>
        </w:rPr>
        <w:t xml:space="preserve">(Coleoptera: Curculionidae), associated with woodland draba, </w:t>
      </w:r>
      <w:r w:rsidRPr="00416154">
        <w:rPr>
          <w:rFonts w:asciiTheme="majorHAnsi" w:hAnsiTheme="majorHAnsi" w:cstheme="majorHAnsi"/>
          <w:i/>
          <w:sz w:val="22"/>
          <w:szCs w:val="22"/>
          <w:highlight w:val="white"/>
          <w:lang w:val="en-US"/>
        </w:rPr>
        <w:t>Draba nemorosa</w:t>
      </w:r>
      <w:r w:rsidRPr="00416154">
        <w:rPr>
          <w:rFonts w:asciiTheme="majorHAnsi" w:hAnsiTheme="majorHAnsi" w:cstheme="majorHAnsi"/>
          <w:sz w:val="22"/>
          <w:szCs w:val="22"/>
          <w:highlight w:val="white"/>
          <w:lang w:val="en-US"/>
        </w:rPr>
        <w:t xml:space="preserve"> (Brassicaceae). </w:t>
      </w:r>
      <w:r w:rsidRPr="00416154">
        <w:rPr>
          <w:rFonts w:asciiTheme="majorHAnsi" w:hAnsiTheme="majorHAnsi" w:cstheme="majorHAnsi"/>
          <w:i/>
          <w:sz w:val="22"/>
          <w:szCs w:val="22"/>
          <w:highlight w:val="white"/>
          <w:lang w:val="en-US"/>
        </w:rPr>
        <w:t>Zoosystematica Rossica</w:t>
      </w:r>
      <w:r w:rsidRPr="00416154">
        <w:rPr>
          <w:rFonts w:asciiTheme="majorHAnsi" w:hAnsiTheme="majorHAnsi" w:cstheme="majorHAnsi"/>
          <w:sz w:val="22"/>
          <w:szCs w:val="22"/>
          <w:highlight w:val="white"/>
          <w:lang w:val="en-US"/>
        </w:rPr>
        <w:t xml:space="preserve"> </w:t>
      </w:r>
      <w:r w:rsidRPr="00416154">
        <w:rPr>
          <w:rFonts w:asciiTheme="majorHAnsi" w:hAnsiTheme="majorHAnsi" w:cstheme="majorHAnsi"/>
          <w:b/>
          <w:bCs/>
          <w:sz w:val="22"/>
          <w:szCs w:val="22"/>
          <w:highlight w:val="white"/>
          <w:lang w:val="en-US"/>
        </w:rPr>
        <w:t>29</w:t>
      </w:r>
      <w:r w:rsidRPr="00416154">
        <w:rPr>
          <w:rFonts w:asciiTheme="majorHAnsi" w:hAnsiTheme="majorHAnsi" w:cstheme="majorHAnsi"/>
          <w:sz w:val="22"/>
          <w:szCs w:val="22"/>
          <w:highlight w:val="white"/>
          <w:lang w:val="en-US"/>
        </w:rPr>
        <w:t>, 353</w:t>
      </w:r>
      <w:r w:rsidRPr="00416154">
        <w:rPr>
          <w:rFonts w:asciiTheme="majorHAnsi" w:hAnsiTheme="majorHAnsi" w:cstheme="majorHAnsi"/>
          <w:sz w:val="22"/>
          <w:szCs w:val="22"/>
          <w:lang w:val="en-US"/>
        </w:rPr>
        <w:t>–</w:t>
      </w:r>
      <w:r w:rsidRPr="00416154">
        <w:rPr>
          <w:rFonts w:asciiTheme="majorHAnsi" w:hAnsiTheme="majorHAnsi" w:cstheme="majorHAnsi"/>
          <w:sz w:val="22"/>
          <w:szCs w:val="22"/>
          <w:highlight w:val="white"/>
          <w:lang w:val="en-US"/>
        </w:rPr>
        <w:t>367.</w:t>
      </w:r>
    </w:p>
    <w:p w14:paraId="2C22F773" w14:textId="77777777"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lang w:val="de-DE"/>
        </w:rPr>
        <w:t>Kreutzer, S., Schmidt, C., Fuchs, M.C., Dietze, M., Fischer, M., Fuchs, M.</w:t>
      </w:r>
      <w:r w:rsidRPr="00416154">
        <w:rPr>
          <w:rFonts w:asciiTheme="majorHAnsi" w:hAnsiTheme="majorHAnsi" w:cstheme="majorHAnsi"/>
          <w:sz w:val="22"/>
          <w:szCs w:val="22"/>
          <w:lang w:val="de-DE"/>
        </w:rPr>
        <w:t xml:space="preserve">, 2012. </w:t>
      </w:r>
      <w:bookmarkStart w:id="10" w:name="_Hlk167364106"/>
      <w:r w:rsidRPr="00416154">
        <w:rPr>
          <w:rFonts w:asciiTheme="majorHAnsi" w:hAnsiTheme="majorHAnsi" w:cstheme="majorHAnsi"/>
          <w:sz w:val="22"/>
          <w:szCs w:val="22"/>
        </w:rPr>
        <w:t>Introducing an R package for luminescence dating analysis</w:t>
      </w:r>
      <w:bookmarkEnd w:id="10"/>
      <w:r w:rsidRPr="00416154">
        <w:rPr>
          <w:rFonts w:asciiTheme="majorHAnsi" w:hAnsiTheme="majorHAnsi" w:cstheme="majorHAnsi"/>
          <w:sz w:val="22"/>
          <w:szCs w:val="22"/>
        </w:rPr>
        <w:t xml:space="preserve">. </w:t>
      </w:r>
      <w:r w:rsidRPr="00416154">
        <w:rPr>
          <w:rFonts w:asciiTheme="majorHAnsi" w:hAnsiTheme="majorHAnsi" w:cstheme="majorHAnsi"/>
          <w:i/>
          <w:sz w:val="22"/>
          <w:szCs w:val="22"/>
        </w:rPr>
        <w:t>Ancient TL</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30</w:t>
      </w:r>
      <w:r w:rsidRPr="00416154">
        <w:rPr>
          <w:rFonts w:asciiTheme="majorHAnsi" w:hAnsiTheme="majorHAnsi" w:cstheme="majorHAnsi"/>
          <w:sz w:val="22"/>
          <w:szCs w:val="22"/>
        </w:rPr>
        <w:t>, 1–8.</w:t>
      </w:r>
    </w:p>
    <w:p w14:paraId="547BB09F" w14:textId="3E67C0FE"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 xml:space="preserve">Lee, E.J., Merriwether, D.A., Kasparov, A.K., </w:t>
      </w:r>
      <w:proofErr w:type="spellStart"/>
      <w:r w:rsidRPr="00416154">
        <w:rPr>
          <w:rFonts w:asciiTheme="majorHAnsi" w:hAnsiTheme="majorHAnsi" w:cstheme="majorHAnsi"/>
          <w:b/>
          <w:bCs/>
          <w:sz w:val="22"/>
          <w:szCs w:val="22"/>
        </w:rPr>
        <w:t>Nikolskiy</w:t>
      </w:r>
      <w:proofErr w:type="spellEnd"/>
      <w:r w:rsidRPr="00416154">
        <w:rPr>
          <w:rFonts w:asciiTheme="majorHAnsi" w:hAnsiTheme="majorHAnsi" w:cstheme="majorHAnsi"/>
          <w:b/>
          <w:bCs/>
          <w:sz w:val="22"/>
          <w:szCs w:val="22"/>
        </w:rPr>
        <w:t xml:space="preserve">, P.A., Sotnikova, </w:t>
      </w:r>
      <w:proofErr w:type="spellStart"/>
      <w:r w:rsidRPr="00416154">
        <w:rPr>
          <w:rFonts w:asciiTheme="majorHAnsi" w:hAnsiTheme="majorHAnsi" w:cstheme="majorHAnsi"/>
          <w:b/>
          <w:bCs/>
          <w:sz w:val="22"/>
          <w:szCs w:val="22"/>
        </w:rPr>
        <w:t>M.V</w:t>
      </w:r>
      <w:proofErr w:type="spellEnd"/>
      <w:r w:rsidRPr="00416154">
        <w:rPr>
          <w:rFonts w:asciiTheme="majorHAnsi" w:hAnsiTheme="majorHAnsi" w:cstheme="majorHAnsi"/>
          <w:b/>
          <w:bCs/>
          <w:sz w:val="22"/>
          <w:szCs w:val="22"/>
        </w:rPr>
        <w:t xml:space="preserve">., Pavlova, E.Y., </w:t>
      </w:r>
      <w:proofErr w:type="spellStart"/>
      <w:r w:rsidRPr="00416154">
        <w:rPr>
          <w:rFonts w:asciiTheme="majorHAnsi" w:hAnsiTheme="majorHAnsi" w:cstheme="majorHAnsi"/>
          <w:b/>
          <w:bCs/>
          <w:sz w:val="22"/>
          <w:szCs w:val="22"/>
        </w:rPr>
        <w:t>Pitulko</w:t>
      </w:r>
      <w:proofErr w:type="spellEnd"/>
      <w:r w:rsidRPr="00416154">
        <w:rPr>
          <w:rFonts w:asciiTheme="majorHAnsi" w:hAnsiTheme="majorHAnsi" w:cstheme="majorHAnsi"/>
          <w:b/>
          <w:bCs/>
          <w:sz w:val="22"/>
          <w:szCs w:val="22"/>
        </w:rPr>
        <w:t>, V.V.</w:t>
      </w:r>
      <w:r w:rsidRPr="00416154">
        <w:rPr>
          <w:rFonts w:asciiTheme="majorHAnsi" w:hAnsiTheme="majorHAnsi" w:cstheme="majorHAnsi"/>
          <w:sz w:val="22"/>
          <w:szCs w:val="22"/>
        </w:rPr>
        <w:t xml:space="preserve">, 2015. Ancient DNA </w:t>
      </w:r>
      <w:r w:rsidR="00F12024" w:rsidRPr="00416154">
        <w:rPr>
          <w:rFonts w:asciiTheme="majorHAnsi" w:hAnsiTheme="majorHAnsi" w:cstheme="majorHAnsi"/>
          <w:sz w:val="22"/>
          <w:szCs w:val="22"/>
        </w:rPr>
        <w:t xml:space="preserve">analysis </w:t>
      </w:r>
      <w:r w:rsidRPr="00416154">
        <w:rPr>
          <w:rFonts w:asciiTheme="majorHAnsi" w:hAnsiTheme="majorHAnsi" w:cstheme="majorHAnsi"/>
          <w:sz w:val="22"/>
          <w:szCs w:val="22"/>
        </w:rPr>
        <w:t xml:space="preserve">of the </w:t>
      </w:r>
      <w:r w:rsidR="00F12024" w:rsidRPr="00416154">
        <w:rPr>
          <w:rFonts w:asciiTheme="majorHAnsi" w:hAnsiTheme="majorHAnsi" w:cstheme="majorHAnsi"/>
          <w:sz w:val="22"/>
          <w:szCs w:val="22"/>
        </w:rPr>
        <w:t xml:space="preserve">oldest canid species </w:t>
      </w:r>
      <w:r w:rsidRPr="00416154">
        <w:rPr>
          <w:rFonts w:asciiTheme="majorHAnsi" w:hAnsiTheme="majorHAnsi" w:cstheme="majorHAnsi"/>
          <w:sz w:val="22"/>
          <w:szCs w:val="22"/>
        </w:rPr>
        <w:t xml:space="preserve">from the Siberian Arctic and </w:t>
      </w:r>
      <w:r w:rsidR="00F12024" w:rsidRPr="00416154">
        <w:rPr>
          <w:rFonts w:asciiTheme="majorHAnsi" w:hAnsiTheme="majorHAnsi" w:cstheme="majorHAnsi"/>
          <w:sz w:val="22"/>
          <w:szCs w:val="22"/>
        </w:rPr>
        <w:t xml:space="preserve">genetic contribution </w:t>
      </w:r>
      <w:r w:rsidRPr="00416154">
        <w:rPr>
          <w:rFonts w:asciiTheme="majorHAnsi" w:hAnsiTheme="majorHAnsi" w:cstheme="majorHAnsi"/>
          <w:sz w:val="22"/>
          <w:szCs w:val="22"/>
        </w:rPr>
        <w:t xml:space="preserve">to the </w:t>
      </w:r>
      <w:r w:rsidR="00F12024" w:rsidRPr="00416154">
        <w:rPr>
          <w:rFonts w:asciiTheme="majorHAnsi" w:hAnsiTheme="majorHAnsi" w:cstheme="majorHAnsi"/>
          <w:sz w:val="22"/>
          <w:szCs w:val="22"/>
        </w:rPr>
        <w:t>domestic dog</w:t>
      </w:r>
      <w:r w:rsidRPr="00416154">
        <w:rPr>
          <w:rFonts w:asciiTheme="majorHAnsi" w:hAnsiTheme="majorHAnsi" w:cstheme="majorHAnsi"/>
          <w:sz w:val="22"/>
          <w:szCs w:val="22"/>
        </w:rPr>
        <w:t xml:space="preserve">. </w:t>
      </w:r>
      <w:proofErr w:type="spellStart"/>
      <w:r w:rsidRPr="00416154">
        <w:rPr>
          <w:rFonts w:asciiTheme="majorHAnsi" w:hAnsiTheme="majorHAnsi" w:cstheme="majorHAnsi"/>
          <w:i/>
          <w:sz w:val="22"/>
          <w:szCs w:val="22"/>
        </w:rPr>
        <w:t>PLoS</w:t>
      </w:r>
      <w:proofErr w:type="spellEnd"/>
      <w:r w:rsidRPr="00416154">
        <w:rPr>
          <w:rFonts w:asciiTheme="majorHAnsi" w:hAnsiTheme="majorHAnsi" w:cstheme="majorHAnsi"/>
          <w:i/>
          <w:sz w:val="22"/>
          <w:szCs w:val="22"/>
        </w:rPr>
        <w:t xml:space="preserve"> ONE</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10</w:t>
      </w:r>
      <w:r w:rsidR="004A4998" w:rsidRPr="00416154">
        <w:rPr>
          <w:rFonts w:asciiTheme="majorHAnsi" w:hAnsiTheme="majorHAnsi" w:cstheme="majorHAnsi"/>
          <w:sz w:val="22"/>
          <w:szCs w:val="22"/>
        </w:rPr>
        <w:t>,</w:t>
      </w:r>
      <w:r w:rsidRPr="00416154">
        <w:rPr>
          <w:rFonts w:asciiTheme="majorHAnsi" w:hAnsiTheme="majorHAnsi" w:cstheme="majorHAnsi"/>
          <w:sz w:val="22"/>
          <w:szCs w:val="22"/>
        </w:rPr>
        <w:t xml:space="preserve"> e0125759</w:t>
      </w:r>
      <w:r w:rsidR="004A4998" w:rsidRPr="00416154">
        <w:rPr>
          <w:rFonts w:asciiTheme="majorHAnsi" w:hAnsiTheme="majorHAnsi" w:cstheme="majorHAnsi"/>
          <w:sz w:val="22"/>
          <w:szCs w:val="22"/>
        </w:rPr>
        <w:t>.</w:t>
      </w:r>
    </w:p>
    <w:p w14:paraId="2833A64B" w14:textId="7BB8DA6F"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Li, B., Roberts, R.G., Jacobs, Z., Li, S-H.</w:t>
      </w:r>
      <w:r w:rsidRPr="00416154">
        <w:rPr>
          <w:rFonts w:asciiTheme="majorHAnsi" w:hAnsiTheme="majorHAnsi" w:cstheme="majorHAnsi"/>
          <w:sz w:val="22"/>
          <w:szCs w:val="22"/>
        </w:rPr>
        <w:t>, 2014. A single-aliquot luminescence dating procedure for K-</w:t>
      </w:r>
      <w:r w:rsidR="003D0F79" w:rsidRPr="00416154">
        <w:rPr>
          <w:rFonts w:asciiTheme="majorHAnsi" w:hAnsiTheme="majorHAnsi" w:cstheme="majorHAnsi"/>
          <w:sz w:val="22"/>
          <w:szCs w:val="22"/>
        </w:rPr>
        <w:t>feldspar</w:t>
      </w:r>
      <w:r w:rsidRPr="00416154">
        <w:rPr>
          <w:rFonts w:asciiTheme="majorHAnsi" w:hAnsiTheme="majorHAnsi" w:cstheme="majorHAnsi"/>
          <w:sz w:val="22"/>
          <w:szCs w:val="22"/>
        </w:rPr>
        <w:t xml:space="preserve"> based on the dose-dependent MET-</w:t>
      </w:r>
      <w:proofErr w:type="spellStart"/>
      <w:r w:rsidRPr="00416154">
        <w:rPr>
          <w:rFonts w:asciiTheme="majorHAnsi" w:hAnsiTheme="majorHAnsi" w:cstheme="majorHAnsi"/>
          <w:sz w:val="22"/>
          <w:szCs w:val="22"/>
        </w:rPr>
        <w:t>pIRIR</w:t>
      </w:r>
      <w:proofErr w:type="spellEnd"/>
      <w:r w:rsidRPr="00416154">
        <w:rPr>
          <w:rFonts w:asciiTheme="majorHAnsi" w:hAnsiTheme="majorHAnsi" w:cstheme="majorHAnsi"/>
          <w:sz w:val="22"/>
          <w:szCs w:val="22"/>
        </w:rPr>
        <w:t xml:space="preserve"> signal sensitivity. </w:t>
      </w:r>
      <w:r w:rsidRPr="00416154">
        <w:rPr>
          <w:rFonts w:asciiTheme="majorHAnsi" w:hAnsiTheme="majorHAnsi" w:cstheme="majorHAnsi"/>
          <w:i/>
          <w:sz w:val="22"/>
          <w:szCs w:val="22"/>
        </w:rPr>
        <w:t>Quaternary Geochronology</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20</w:t>
      </w:r>
      <w:r w:rsidRPr="00416154">
        <w:rPr>
          <w:rFonts w:asciiTheme="majorHAnsi" w:hAnsiTheme="majorHAnsi" w:cstheme="majorHAnsi"/>
          <w:sz w:val="22"/>
          <w:szCs w:val="22"/>
        </w:rPr>
        <w:t>, 51–64</w:t>
      </w:r>
      <w:r w:rsidR="004A4998" w:rsidRPr="00416154">
        <w:rPr>
          <w:rFonts w:asciiTheme="majorHAnsi" w:hAnsiTheme="majorHAnsi" w:cstheme="majorHAnsi"/>
          <w:sz w:val="22"/>
          <w:szCs w:val="22"/>
        </w:rPr>
        <w:t>.</w:t>
      </w:r>
    </w:p>
    <w:p w14:paraId="607F5F9D" w14:textId="61901F97"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lang w:val="de-DE"/>
        </w:rPr>
        <w:t>Markey, B.G., Bøtter-Jensen, L., Duller, G.A.T.</w:t>
      </w:r>
      <w:r w:rsidRPr="00416154">
        <w:rPr>
          <w:rFonts w:asciiTheme="majorHAnsi" w:hAnsiTheme="majorHAnsi" w:cstheme="majorHAnsi"/>
          <w:sz w:val="22"/>
          <w:szCs w:val="22"/>
          <w:lang w:val="de-DE"/>
        </w:rPr>
        <w:t xml:space="preserve">, 1997. </w:t>
      </w:r>
      <w:r w:rsidRPr="00416154">
        <w:rPr>
          <w:rFonts w:asciiTheme="majorHAnsi" w:hAnsiTheme="majorHAnsi" w:cstheme="majorHAnsi"/>
          <w:sz w:val="22"/>
          <w:szCs w:val="22"/>
        </w:rPr>
        <w:t xml:space="preserve">A new flexible system for measuring thermally and optically stimulated luminescence. </w:t>
      </w:r>
      <w:r w:rsidRPr="00416154">
        <w:rPr>
          <w:rFonts w:asciiTheme="majorHAnsi" w:hAnsiTheme="majorHAnsi" w:cstheme="majorHAnsi"/>
          <w:i/>
          <w:sz w:val="22"/>
          <w:szCs w:val="22"/>
        </w:rPr>
        <w:t>Radiation Measurements</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27</w:t>
      </w:r>
      <w:r w:rsidRPr="00416154">
        <w:rPr>
          <w:rFonts w:asciiTheme="majorHAnsi" w:hAnsiTheme="majorHAnsi" w:cstheme="majorHAnsi"/>
          <w:sz w:val="22"/>
          <w:szCs w:val="22"/>
        </w:rPr>
        <w:t>, 83–89</w:t>
      </w:r>
      <w:r w:rsidR="004A4998" w:rsidRPr="00416154">
        <w:rPr>
          <w:rFonts w:asciiTheme="majorHAnsi" w:hAnsiTheme="majorHAnsi" w:cstheme="majorHAnsi"/>
          <w:sz w:val="22"/>
          <w:szCs w:val="22"/>
        </w:rPr>
        <w:t>.</w:t>
      </w:r>
    </w:p>
    <w:p w14:paraId="1183F81C" w14:textId="79D43865"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Mejdahl, V.</w:t>
      </w:r>
      <w:r w:rsidRPr="00416154">
        <w:rPr>
          <w:rFonts w:asciiTheme="majorHAnsi" w:hAnsiTheme="majorHAnsi" w:cstheme="majorHAnsi"/>
          <w:sz w:val="22"/>
          <w:szCs w:val="22"/>
        </w:rPr>
        <w:t xml:space="preserve">, 1979. Thermoluminescence dating: beta-dose attenuation in quartz grains. </w:t>
      </w:r>
      <w:r w:rsidRPr="00416154">
        <w:rPr>
          <w:rFonts w:asciiTheme="majorHAnsi" w:hAnsiTheme="majorHAnsi" w:cstheme="majorHAnsi"/>
          <w:i/>
          <w:sz w:val="22"/>
          <w:szCs w:val="22"/>
        </w:rPr>
        <w:t>Archaeometry</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21</w:t>
      </w:r>
      <w:r w:rsidRPr="00416154">
        <w:rPr>
          <w:rFonts w:asciiTheme="majorHAnsi" w:hAnsiTheme="majorHAnsi" w:cstheme="majorHAnsi"/>
          <w:sz w:val="22"/>
          <w:szCs w:val="22"/>
        </w:rPr>
        <w:t>, 61–72</w:t>
      </w:r>
      <w:r w:rsidR="004A4998" w:rsidRPr="00416154">
        <w:rPr>
          <w:rFonts w:asciiTheme="majorHAnsi" w:hAnsiTheme="majorHAnsi" w:cstheme="majorHAnsi"/>
          <w:sz w:val="22"/>
          <w:szCs w:val="22"/>
        </w:rPr>
        <w:t>.</w:t>
      </w:r>
    </w:p>
    <w:p w14:paraId="0ED1F722" w14:textId="71CEBC42"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 xml:space="preserve">Miller, B.A., </w:t>
      </w:r>
      <w:proofErr w:type="spellStart"/>
      <w:r w:rsidRPr="00416154">
        <w:rPr>
          <w:rFonts w:asciiTheme="majorHAnsi" w:hAnsiTheme="majorHAnsi" w:cstheme="majorHAnsi"/>
          <w:b/>
          <w:bCs/>
          <w:sz w:val="22"/>
          <w:szCs w:val="22"/>
        </w:rPr>
        <w:t>Juilleret</w:t>
      </w:r>
      <w:proofErr w:type="spellEnd"/>
      <w:r w:rsidRPr="00416154">
        <w:rPr>
          <w:rFonts w:asciiTheme="majorHAnsi" w:hAnsiTheme="majorHAnsi" w:cstheme="majorHAnsi"/>
          <w:b/>
          <w:bCs/>
          <w:sz w:val="22"/>
          <w:szCs w:val="22"/>
        </w:rPr>
        <w:t>, J.</w:t>
      </w:r>
      <w:r w:rsidRPr="00416154">
        <w:rPr>
          <w:rFonts w:asciiTheme="majorHAnsi" w:hAnsiTheme="majorHAnsi" w:cstheme="majorHAnsi"/>
          <w:sz w:val="22"/>
          <w:szCs w:val="22"/>
        </w:rPr>
        <w:t xml:space="preserve">, 2020. The colluvium and alluvium problem: Historical review and current state of definitions. </w:t>
      </w:r>
      <w:r w:rsidRPr="00416154">
        <w:rPr>
          <w:rFonts w:asciiTheme="majorHAnsi" w:hAnsiTheme="majorHAnsi" w:cstheme="majorHAnsi"/>
          <w:i/>
          <w:sz w:val="22"/>
          <w:szCs w:val="22"/>
        </w:rPr>
        <w:t>Earth-Science Reviews</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209</w:t>
      </w:r>
      <w:r w:rsidRPr="00416154">
        <w:rPr>
          <w:rFonts w:asciiTheme="majorHAnsi" w:hAnsiTheme="majorHAnsi" w:cstheme="majorHAnsi"/>
          <w:sz w:val="22"/>
          <w:szCs w:val="22"/>
        </w:rPr>
        <w:t>, 103316</w:t>
      </w:r>
      <w:r w:rsidR="004A4998" w:rsidRPr="00416154">
        <w:rPr>
          <w:rFonts w:asciiTheme="majorHAnsi" w:hAnsiTheme="majorHAnsi" w:cstheme="majorHAnsi"/>
          <w:sz w:val="22"/>
          <w:szCs w:val="22"/>
        </w:rPr>
        <w:t xml:space="preserve">. </w:t>
      </w:r>
      <w:r w:rsidRPr="00416154">
        <w:rPr>
          <w:rFonts w:asciiTheme="majorHAnsi" w:hAnsiTheme="majorHAnsi" w:cstheme="majorHAnsi"/>
          <w:sz w:val="22"/>
          <w:szCs w:val="22"/>
        </w:rPr>
        <w:t>https://doi.org/10.1016/j.earscirev.2020.103316</w:t>
      </w:r>
    </w:p>
    <w:p w14:paraId="2802863B" w14:textId="45F0C1F0" w:rsidR="00DF1875" w:rsidRPr="00416154" w:rsidRDefault="00E543D6">
      <w:pPr>
        <w:spacing w:before="240" w:after="240" w:line="360" w:lineRule="auto"/>
        <w:ind w:left="283" w:hanging="283"/>
        <w:rPr>
          <w:rFonts w:asciiTheme="majorHAnsi" w:hAnsiTheme="majorHAnsi" w:cstheme="majorHAnsi"/>
          <w:sz w:val="22"/>
          <w:szCs w:val="22"/>
        </w:rPr>
      </w:pPr>
      <w:proofErr w:type="spellStart"/>
      <w:r w:rsidRPr="00416154">
        <w:rPr>
          <w:rFonts w:asciiTheme="majorHAnsi" w:hAnsiTheme="majorHAnsi" w:cstheme="majorHAnsi"/>
          <w:b/>
          <w:bCs/>
          <w:sz w:val="22"/>
          <w:szCs w:val="22"/>
        </w:rPr>
        <w:lastRenderedPageBreak/>
        <w:t>Minyuk</w:t>
      </w:r>
      <w:proofErr w:type="spellEnd"/>
      <w:r w:rsidRPr="00416154">
        <w:rPr>
          <w:rFonts w:asciiTheme="majorHAnsi" w:hAnsiTheme="majorHAnsi" w:cstheme="majorHAnsi"/>
          <w:b/>
          <w:bCs/>
          <w:sz w:val="22"/>
          <w:szCs w:val="22"/>
        </w:rPr>
        <w:t xml:space="preserve">, P.S., Ivanov, </w:t>
      </w:r>
      <w:proofErr w:type="spellStart"/>
      <w:r w:rsidRPr="00416154">
        <w:rPr>
          <w:rFonts w:asciiTheme="majorHAnsi" w:hAnsiTheme="majorHAnsi" w:cstheme="majorHAnsi"/>
          <w:b/>
          <w:bCs/>
          <w:sz w:val="22"/>
          <w:szCs w:val="22"/>
        </w:rPr>
        <w:t>Y.Y</w:t>
      </w:r>
      <w:proofErr w:type="spellEnd"/>
      <w:r w:rsidRPr="00416154">
        <w:rPr>
          <w:rFonts w:asciiTheme="majorHAnsi" w:hAnsiTheme="majorHAnsi" w:cstheme="majorHAnsi"/>
          <w:b/>
          <w:bCs/>
          <w:sz w:val="22"/>
          <w:szCs w:val="22"/>
        </w:rPr>
        <w:t>.</w:t>
      </w:r>
      <w:r w:rsidRPr="00416154">
        <w:rPr>
          <w:rFonts w:asciiTheme="majorHAnsi" w:hAnsiTheme="majorHAnsi" w:cstheme="majorHAnsi"/>
          <w:sz w:val="22"/>
          <w:szCs w:val="22"/>
        </w:rPr>
        <w:t xml:space="preserve">, 2011. The </w:t>
      </w:r>
      <w:proofErr w:type="spellStart"/>
      <w:r w:rsidRPr="00416154">
        <w:rPr>
          <w:rFonts w:asciiTheme="majorHAnsi" w:hAnsiTheme="majorHAnsi" w:cstheme="majorHAnsi"/>
          <w:sz w:val="22"/>
          <w:szCs w:val="22"/>
        </w:rPr>
        <w:t>Bruhnes</w:t>
      </w:r>
      <w:proofErr w:type="spellEnd"/>
      <w:r w:rsidRPr="00416154">
        <w:rPr>
          <w:rFonts w:asciiTheme="majorHAnsi" w:hAnsiTheme="majorHAnsi" w:cstheme="majorHAnsi"/>
          <w:sz w:val="22"/>
          <w:szCs w:val="22"/>
        </w:rPr>
        <w:t xml:space="preserve">–Matuyama boundary in Western Beringia: a review. </w:t>
      </w:r>
      <w:r w:rsidRPr="00416154">
        <w:rPr>
          <w:rFonts w:asciiTheme="majorHAnsi" w:hAnsiTheme="majorHAnsi" w:cstheme="majorHAnsi"/>
          <w:i/>
          <w:sz w:val="22"/>
          <w:szCs w:val="22"/>
        </w:rPr>
        <w:t>Quaternary Science Reviews</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30</w:t>
      </w:r>
      <w:r w:rsidRPr="00416154">
        <w:rPr>
          <w:rFonts w:asciiTheme="majorHAnsi" w:hAnsiTheme="majorHAnsi" w:cstheme="majorHAnsi"/>
          <w:sz w:val="22"/>
          <w:szCs w:val="22"/>
        </w:rPr>
        <w:t>, 2054–2068</w:t>
      </w:r>
      <w:r w:rsidR="004023A2" w:rsidRPr="00416154">
        <w:rPr>
          <w:rFonts w:asciiTheme="majorHAnsi" w:hAnsiTheme="majorHAnsi" w:cstheme="majorHAnsi"/>
          <w:sz w:val="22"/>
          <w:szCs w:val="22"/>
        </w:rPr>
        <w:t xml:space="preserve">. </w:t>
      </w:r>
    </w:p>
    <w:p w14:paraId="03E445BA" w14:textId="524E1C92"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Murray, A.S., Wintle, A.G.</w:t>
      </w:r>
      <w:r w:rsidRPr="00416154">
        <w:rPr>
          <w:rFonts w:asciiTheme="majorHAnsi" w:hAnsiTheme="majorHAnsi" w:cstheme="majorHAnsi"/>
          <w:sz w:val="22"/>
          <w:szCs w:val="22"/>
        </w:rPr>
        <w:t xml:space="preserve">, 2000. Luminescence dating of quartz using an improved single-aliquot regenerative-dose protocol. </w:t>
      </w:r>
      <w:r w:rsidRPr="00416154">
        <w:rPr>
          <w:rFonts w:asciiTheme="majorHAnsi" w:hAnsiTheme="majorHAnsi" w:cstheme="majorHAnsi"/>
          <w:i/>
          <w:sz w:val="22"/>
          <w:szCs w:val="22"/>
        </w:rPr>
        <w:t>Radiation Measurements</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32</w:t>
      </w:r>
      <w:r w:rsidRPr="00416154">
        <w:rPr>
          <w:rFonts w:asciiTheme="majorHAnsi" w:hAnsiTheme="majorHAnsi" w:cstheme="majorHAnsi"/>
          <w:sz w:val="22"/>
          <w:szCs w:val="22"/>
        </w:rPr>
        <w:t>, 57–73</w:t>
      </w:r>
      <w:r w:rsidR="004A4998" w:rsidRPr="00416154">
        <w:rPr>
          <w:rFonts w:asciiTheme="majorHAnsi" w:hAnsiTheme="majorHAnsi" w:cstheme="majorHAnsi"/>
          <w:sz w:val="22"/>
          <w:szCs w:val="22"/>
        </w:rPr>
        <w:t>.</w:t>
      </w:r>
    </w:p>
    <w:p w14:paraId="67539E33" w14:textId="1C9DF849"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Murray, A.S., Wintle, A.G.</w:t>
      </w:r>
      <w:r w:rsidRPr="00416154">
        <w:rPr>
          <w:rFonts w:asciiTheme="majorHAnsi" w:hAnsiTheme="majorHAnsi" w:cstheme="majorHAnsi"/>
          <w:sz w:val="22"/>
          <w:szCs w:val="22"/>
        </w:rPr>
        <w:t xml:space="preserve">, 2003. The single aliquot regenerative dose protocol: potential for improvements in reliability. </w:t>
      </w:r>
      <w:r w:rsidRPr="00416154">
        <w:rPr>
          <w:rFonts w:asciiTheme="majorHAnsi" w:hAnsiTheme="majorHAnsi" w:cstheme="majorHAnsi"/>
          <w:i/>
          <w:sz w:val="22"/>
          <w:szCs w:val="22"/>
        </w:rPr>
        <w:t>Radiation Measurements</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37</w:t>
      </w:r>
      <w:r w:rsidRPr="00416154">
        <w:rPr>
          <w:rFonts w:asciiTheme="majorHAnsi" w:hAnsiTheme="majorHAnsi" w:cstheme="majorHAnsi"/>
          <w:sz w:val="22"/>
          <w:szCs w:val="22"/>
        </w:rPr>
        <w:t>, 377–381</w:t>
      </w:r>
      <w:r w:rsidR="004A4998" w:rsidRPr="00416154">
        <w:rPr>
          <w:rFonts w:asciiTheme="majorHAnsi" w:hAnsiTheme="majorHAnsi" w:cstheme="majorHAnsi"/>
          <w:sz w:val="22"/>
          <w:szCs w:val="22"/>
        </w:rPr>
        <w:t>.</w:t>
      </w:r>
    </w:p>
    <w:p w14:paraId="6DB4E2B9" w14:textId="3CED84B0" w:rsidR="00E0520D" w:rsidRPr="00416154" w:rsidRDefault="00E0520D" w:rsidP="00E0520D">
      <w:pPr>
        <w:spacing w:before="240" w:after="240" w:line="360" w:lineRule="auto"/>
        <w:ind w:left="283" w:hanging="283"/>
        <w:rPr>
          <w:rFonts w:asciiTheme="majorHAnsi" w:hAnsiTheme="majorHAnsi" w:cstheme="majorHAnsi"/>
          <w:sz w:val="22"/>
          <w:szCs w:val="22"/>
          <w:lang w:val="en-US"/>
        </w:rPr>
      </w:pPr>
      <w:r w:rsidRPr="00416154">
        <w:rPr>
          <w:rFonts w:asciiTheme="majorHAnsi" w:hAnsiTheme="majorHAnsi" w:cstheme="majorHAnsi"/>
          <w:b/>
          <w:bCs/>
          <w:sz w:val="22"/>
          <w:szCs w:val="22"/>
          <w:lang w:val="en-US"/>
        </w:rPr>
        <w:t>Murton, J.B., Bateman, M.D.</w:t>
      </w:r>
      <w:r w:rsidRPr="00416154">
        <w:rPr>
          <w:rFonts w:asciiTheme="majorHAnsi" w:hAnsiTheme="majorHAnsi" w:cstheme="majorHAnsi"/>
          <w:sz w:val="22"/>
          <w:szCs w:val="22"/>
          <w:lang w:val="en-US"/>
        </w:rPr>
        <w:t>, 2007. Syngenetic sand veins and anti-syngenetic sand wedges, Tuktoyaktuk Coastlands, western Arctic Canada.</w:t>
      </w:r>
      <w:r w:rsidRPr="00416154">
        <w:rPr>
          <w:rFonts w:asciiTheme="majorHAnsi" w:hAnsiTheme="majorHAnsi" w:cstheme="majorHAnsi"/>
          <w:i/>
          <w:sz w:val="22"/>
          <w:szCs w:val="22"/>
          <w:lang w:val="en-US"/>
        </w:rPr>
        <w:t xml:space="preserve"> Permafrost and Periglacial Processes</w:t>
      </w:r>
      <w:r w:rsidRPr="00416154">
        <w:rPr>
          <w:rFonts w:asciiTheme="majorHAnsi" w:hAnsiTheme="majorHAnsi" w:cstheme="majorHAnsi"/>
          <w:sz w:val="22"/>
          <w:szCs w:val="22"/>
          <w:lang w:val="en-US"/>
        </w:rPr>
        <w:t xml:space="preserve"> </w:t>
      </w:r>
      <w:r w:rsidRPr="00416154">
        <w:rPr>
          <w:rFonts w:asciiTheme="majorHAnsi" w:hAnsiTheme="majorHAnsi" w:cstheme="majorHAnsi"/>
          <w:b/>
          <w:bCs/>
          <w:sz w:val="22"/>
          <w:szCs w:val="22"/>
          <w:lang w:val="en-US"/>
        </w:rPr>
        <w:t>18</w:t>
      </w:r>
      <w:r w:rsidRPr="00416154">
        <w:rPr>
          <w:rFonts w:asciiTheme="majorHAnsi" w:hAnsiTheme="majorHAnsi" w:cstheme="majorHAnsi"/>
          <w:sz w:val="22"/>
          <w:szCs w:val="22"/>
          <w:lang w:val="en-US"/>
        </w:rPr>
        <w:t>, 33–47.</w:t>
      </w:r>
    </w:p>
    <w:p w14:paraId="68E4E5BF" w14:textId="2D6AD5B9" w:rsidR="00994A3E" w:rsidRPr="00416154" w:rsidRDefault="00994A3E" w:rsidP="00994A3E">
      <w:pPr>
        <w:spacing w:before="240" w:after="240" w:line="360" w:lineRule="auto"/>
        <w:ind w:left="283" w:hanging="283"/>
        <w:rPr>
          <w:rFonts w:asciiTheme="majorHAnsi" w:hAnsiTheme="majorHAnsi" w:cstheme="majorHAnsi"/>
          <w:sz w:val="22"/>
          <w:szCs w:val="22"/>
          <w:lang w:val="en-US"/>
        </w:rPr>
      </w:pPr>
      <w:r w:rsidRPr="00416154">
        <w:rPr>
          <w:rFonts w:asciiTheme="majorHAnsi" w:hAnsiTheme="majorHAnsi" w:cstheme="majorHAnsi"/>
          <w:b/>
          <w:bCs/>
          <w:sz w:val="22"/>
          <w:szCs w:val="22"/>
          <w:lang w:val="en-US"/>
        </w:rPr>
        <w:t xml:space="preserve">Murton, J.B., Edwards, M.E., Lozhkin, A.V., Anderson, P.M., Savvinov, G.N., Bakulina, N., Bondarenko, O.V., </w:t>
      </w:r>
      <w:r w:rsidRPr="00416154">
        <w:rPr>
          <w:rFonts w:asciiTheme="majorHAnsi" w:hAnsiTheme="majorHAnsi" w:cstheme="majorHAnsi"/>
          <w:b/>
          <w:bCs/>
          <w:i/>
          <w:iCs/>
          <w:sz w:val="22"/>
          <w:szCs w:val="22"/>
          <w:lang w:val="en-US"/>
        </w:rPr>
        <w:t>et al</w:t>
      </w:r>
      <w:r w:rsidRPr="00416154">
        <w:rPr>
          <w:rFonts w:asciiTheme="majorHAnsi" w:hAnsiTheme="majorHAnsi" w:cstheme="majorHAnsi"/>
          <w:b/>
          <w:bCs/>
          <w:sz w:val="22"/>
          <w:szCs w:val="22"/>
          <w:lang w:val="en-US"/>
        </w:rPr>
        <w:t>.</w:t>
      </w:r>
      <w:r w:rsidRPr="00416154">
        <w:rPr>
          <w:rFonts w:asciiTheme="majorHAnsi" w:hAnsiTheme="majorHAnsi" w:cstheme="majorHAnsi"/>
          <w:sz w:val="22"/>
          <w:szCs w:val="22"/>
          <w:lang w:val="en-US"/>
        </w:rPr>
        <w:t xml:space="preserve">, 2017. Preliminary palaeoenvironmental analysis of permafrost deposits at Batagaika megaslump, Yana Uplands, northern Siberia. </w:t>
      </w:r>
      <w:r w:rsidRPr="00416154">
        <w:rPr>
          <w:rFonts w:asciiTheme="majorHAnsi" w:hAnsiTheme="majorHAnsi" w:cstheme="majorHAnsi"/>
          <w:i/>
          <w:sz w:val="22"/>
          <w:szCs w:val="22"/>
          <w:lang w:val="en-US"/>
        </w:rPr>
        <w:t>Quaternary Research</w:t>
      </w:r>
      <w:r w:rsidRPr="00416154">
        <w:rPr>
          <w:rFonts w:asciiTheme="majorHAnsi" w:hAnsiTheme="majorHAnsi" w:cstheme="majorHAnsi"/>
          <w:sz w:val="22"/>
          <w:szCs w:val="22"/>
          <w:lang w:val="en-US"/>
        </w:rPr>
        <w:t xml:space="preserve"> </w:t>
      </w:r>
      <w:r w:rsidRPr="00416154">
        <w:rPr>
          <w:rFonts w:asciiTheme="majorHAnsi" w:hAnsiTheme="majorHAnsi" w:cstheme="majorHAnsi"/>
          <w:b/>
          <w:bCs/>
          <w:sz w:val="22"/>
          <w:szCs w:val="22"/>
          <w:lang w:val="en-US"/>
        </w:rPr>
        <w:t>87</w:t>
      </w:r>
      <w:r w:rsidRPr="00416154">
        <w:rPr>
          <w:rFonts w:asciiTheme="majorHAnsi" w:hAnsiTheme="majorHAnsi" w:cstheme="majorHAnsi"/>
          <w:sz w:val="22"/>
          <w:szCs w:val="22"/>
          <w:lang w:val="en-US"/>
        </w:rPr>
        <w:t xml:space="preserve">, 314–330. </w:t>
      </w:r>
    </w:p>
    <w:p w14:paraId="304EAE46" w14:textId="69080287" w:rsidR="00994A3E" w:rsidRPr="00416154" w:rsidRDefault="00994A3E" w:rsidP="00994A3E">
      <w:pPr>
        <w:spacing w:before="240" w:after="240" w:line="360" w:lineRule="auto"/>
        <w:ind w:left="283" w:hanging="283"/>
        <w:rPr>
          <w:rFonts w:asciiTheme="majorHAnsi" w:hAnsiTheme="majorHAnsi" w:cstheme="majorHAnsi"/>
          <w:sz w:val="22"/>
          <w:szCs w:val="22"/>
          <w:u w:val="single"/>
          <w:lang w:val="en-US"/>
        </w:rPr>
      </w:pPr>
      <w:r w:rsidRPr="00416154">
        <w:rPr>
          <w:rFonts w:asciiTheme="majorHAnsi" w:hAnsiTheme="majorHAnsi" w:cstheme="majorHAnsi"/>
          <w:b/>
          <w:bCs/>
          <w:sz w:val="22"/>
          <w:szCs w:val="22"/>
          <w:lang w:val="en-US"/>
        </w:rPr>
        <w:t xml:space="preserve">Murton, J.B., Opel, T., Toms, P., Blinov, A., Fuchs, M., Wood, J., Gärtner, A., </w:t>
      </w:r>
      <w:r w:rsidRPr="00416154">
        <w:rPr>
          <w:rFonts w:asciiTheme="majorHAnsi" w:hAnsiTheme="majorHAnsi" w:cstheme="majorHAnsi"/>
          <w:b/>
          <w:bCs/>
          <w:i/>
          <w:iCs/>
          <w:sz w:val="22"/>
          <w:szCs w:val="22"/>
          <w:lang w:val="en-US"/>
        </w:rPr>
        <w:t>et al</w:t>
      </w:r>
      <w:r w:rsidRPr="00416154">
        <w:rPr>
          <w:rFonts w:asciiTheme="majorHAnsi" w:hAnsiTheme="majorHAnsi" w:cstheme="majorHAnsi"/>
          <w:b/>
          <w:bCs/>
          <w:sz w:val="22"/>
          <w:szCs w:val="22"/>
          <w:lang w:val="en-US"/>
        </w:rPr>
        <w:t>.</w:t>
      </w:r>
      <w:r w:rsidRPr="00416154">
        <w:rPr>
          <w:rFonts w:asciiTheme="majorHAnsi" w:hAnsiTheme="majorHAnsi" w:cstheme="majorHAnsi"/>
          <w:sz w:val="22"/>
          <w:szCs w:val="22"/>
          <w:lang w:val="en-US"/>
        </w:rPr>
        <w:t xml:space="preserve">, 2022. A multi-method dating study of ancient permafrost, Batagay megaslump, east Siberia. </w:t>
      </w:r>
      <w:r w:rsidRPr="00416154">
        <w:rPr>
          <w:rFonts w:asciiTheme="majorHAnsi" w:hAnsiTheme="majorHAnsi" w:cstheme="majorHAnsi"/>
          <w:i/>
          <w:sz w:val="22"/>
          <w:szCs w:val="22"/>
          <w:lang w:val="en-US"/>
        </w:rPr>
        <w:t>Quaternary Research</w:t>
      </w:r>
      <w:r w:rsidRPr="00416154">
        <w:rPr>
          <w:rFonts w:asciiTheme="majorHAnsi" w:hAnsiTheme="majorHAnsi" w:cstheme="majorHAnsi"/>
          <w:sz w:val="22"/>
          <w:szCs w:val="22"/>
          <w:lang w:val="en-US"/>
        </w:rPr>
        <w:t xml:space="preserve"> </w:t>
      </w:r>
      <w:r w:rsidRPr="00416154">
        <w:rPr>
          <w:rFonts w:asciiTheme="majorHAnsi" w:hAnsiTheme="majorHAnsi" w:cstheme="majorHAnsi"/>
          <w:b/>
          <w:bCs/>
          <w:sz w:val="22"/>
          <w:szCs w:val="22"/>
          <w:lang w:val="en-US"/>
        </w:rPr>
        <w:t>105</w:t>
      </w:r>
      <w:r w:rsidRPr="00416154">
        <w:rPr>
          <w:rFonts w:asciiTheme="majorHAnsi" w:hAnsiTheme="majorHAnsi" w:cstheme="majorHAnsi"/>
          <w:sz w:val="22"/>
          <w:szCs w:val="22"/>
          <w:lang w:val="en-US"/>
        </w:rPr>
        <w:t xml:space="preserve">, 1–22. </w:t>
      </w:r>
    </w:p>
    <w:p w14:paraId="0DE8FC1F" w14:textId="57AC073E"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 xml:space="preserve">Murton, J.B., Opel, T., Wetterich, S., Ashastina, K.,  </w:t>
      </w:r>
      <w:proofErr w:type="spellStart"/>
      <w:r w:rsidRPr="00416154">
        <w:rPr>
          <w:rFonts w:asciiTheme="majorHAnsi" w:hAnsiTheme="majorHAnsi" w:cstheme="majorHAnsi"/>
          <w:b/>
          <w:bCs/>
          <w:sz w:val="22"/>
          <w:szCs w:val="22"/>
        </w:rPr>
        <w:t>Savvinov</w:t>
      </w:r>
      <w:proofErr w:type="spellEnd"/>
      <w:r w:rsidRPr="00416154">
        <w:rPr>
          <w:rFonts w:asciiTheme="majorHAnsi" w:hAnsiTheme="majorHAnsi" w:cstheme="majorHAnsi"/>
          <w:b/>
          <w:bCs/>
          <w:sz w:val="22"/>
          <w:szCs w:val="22"/>
        </w:rPr>
        <w:t xml:space="preserve">, G.G., Danilov, P.P., </w:t>
      </w:r>
      <w:proofErr w:type="spellStart"/>
      <w:r w:rsidRPr="00416154">
        <w:rPr>
          <w:rFonts w:asciiTheme="majorHAnsi" w:hAnsiTheme="majorHAnsi" w:cstheme="majorHAnsi"/>
          <w:b/>
          <w:bCs/>
          <w:sz w:val="22"/>
          <w:szCs w:val="22"/>
        </w:rPr>
        <w:t>Boeskorov</w:t>
      </w:r>
      <w:proofErr w:type="spellEnd"/>
      <w:r w:rsidRPr="00416154">
        <w:rPr>
          <w:rFonts w:asciiTheme="majorHAnsi" w:hAnsiTheme="majorHAnsi" w:cstheme="majorHAnsi"/>
          <w:b/>
          <w:bCs/>
          <w:sz w:val="22"/>
          <w:szCs w:val="22"/>
        </w:rPr>
        <w:t>, V.</w:t>
      </w:r>
      <w:r w:rsidRPr="00416154">
        <w:rPr>
          <w:rFonts w:asciiTheme="majorHAnsi" w:hAnsiTheme="majorHAnsi" w:cstheme="majorHAnsi"/>
          <w:sz w:val="22"/>
          <w:szCs w:val="22"/>
        </w:rPr>
        <w:t xml:space="preserve">, 2023. </w:t>
      </w:r>
      <w:proofErr w:type="spellStart"/>
      <w:r w:rsidRPr="00416154">
        <w:rPr>
          <w:rFonts w:asciiTheme="majorHAnsi" w:hAnsiTheme="majorHAnsi" w:cstheme="majorHAnsi"/>
          <w:sz w:val="22"/>
          <w:szCs w:val="22"/>
        </w:rPr>
        <w:t>Batagay</w:t>
      </w:r>
      <w:proofErr w:type="spellEnd"/>
      <w:r w:rsidRPr="00416154">
        <w:rPr>
          <w:rFonts w:asciiTheme="majorHAnsi" w:hAnsiTheme="majorHAnsi" w:cstheme="majorHAnsi"/>
          <w:sz w:val="22"/>
          <w:szCs w:val="22"/>
        </w:rPr>
        <w:t xml:space="preserve"> </w:t>
      </w:r>
      <w:proofErr w:type="spellStart"/>
      <w:r w:rsidRPr="00416154">
        <w:rPr>
          <w:rFonts w:asciiTheme="majorHAnsi" w:hAnsiTheme="majorHAnsi" w:cstheme="majorHAnsi"/>
          <w:sz w:val="22"/>
          <w:szCs w:val="22"/>
        </w:rPr>
        <w:t>megaslump</w:t>
      </w:r>
      <w:proofErr w:type="spellEnd"/>
      <w:r w:rsidRPr="00416154">
        <w:rPr>
          <w:rFonts w:asciiTheme="majorHAnsi" w:hAnsiTheme="majorHAnsi" w:cstheme="majorHAnsi"/>
          <w:sz w:val="22"/>
          <w:szCs w:val="22"/>
        </w:rPr>
        <w:t xml:space="preserve">: a review of the permafrost deposits, Quaternary environmental history, and recent development. </w:t>
      </w:r>
      <w:r w:rsidRPr="00416154">
        <w:rPr>
          <w:rFonts w:asciiTheme="majorHAnsi" w:hAnsiTheme="majorHAnsi" w:cstheme="majorHAnsi"/>
          <w:i/>
          <w:sz w:val="22"/>
          <w:szCs w:val="22"/>
        </w:rPr>
        <w:t>Permafrost and Periglacial Processes</w:t>
      </w:r>
      <w:r w:rsidR="004A4998" w:rsidRPr="00416154">
        <w:rPr>
          <w:rFonts w:asciiTheme="majorHAnsi" w:hAnsiTheme="majorHAnsi" w:cstheme="majorHAnsi"/>
          <w:sz w:val="22"/>
          <w:szCs w:val="22"/>
        </w:rPr>
        <w:t xml:space="preserve"> </w:t>
      </w:r>
      <w:r w:rsidR="004A4998" w:rsidRPr="00416154">
        <w:rPr>
          <w:rFonts w:asciiTheme="majorHAnsi" w:hAnsiTheme="majorHAnsi" w:cstheme="majorHAnsi"/>
          <w:b/>
          <w:bCs/>
          <w:iCs/>
          <w:sz w:val="22"/>
          <w:szCs w:val="22"/>
          <w:lang w:val="en-US"/>
        </w:rPr>
        <w:t>34</w:t>
      </w:r>
      <w:r w:rsidR="004A4998" w:rsidRPr="00416154">
        <w:rPr>
          <w:rFonts w:asciiTheme="majorHAnsi" w:hAnsiTheme="majorHAnsi" w:cstheme="majorHAnsi"/>
          <w:sz w:val="22"/>
          <w:szCs w:val="22"/>
          <w:lang w:val="en-US"/>
        </w:rPr>
        <w:t>, 399–416.</w:t>
      </w:r>
    </w:p>
    <w:p w14:paraId="3E1CF2D3" w14:textId="65FAB49C"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Nikolskiy, P.A.</w:t>
      </w:r>
      <w:r w:rsidRPr="00416154">
        <w:rPr>
          <w:rFonts w:asciiTheme="majorHAnsi" w:hAnsiTheme="majorHAnsi" w:cstheme="majorHAnsi"/>
          <w:sz w:val="22"/>
          <w:szCs w:val="22"/>
        </w:rPr>
        <w:t xml:space="preserve">, 2010. </w:t>
      </w:r>
      <w:r w:rsidRPr="00416154">
        <w:rPr>
          <w:rFonts w:asciiTheme="majorHAnsi" w:hAnsiTheme="majorHAnsi" w:cstheme="majorHAnsi"/>
          <w:iCs/>
          <w:sz w:val="22"/>
          <w:szCs w:val="22"/>
        </w:rPr>
        <w:t>Systematics and stratigraphic significance of Late Cenozoic elk/moose (Alcini, Cervidae, Mammalia) from Eurasia and North America</w:t>
      </w:r>
      <w:r w:rsidRPr="00416154">
        <w:rPr>
          <w:rFonts w:asciiTheme="majorHAnsi" w:hAnsiTheme="majorHAnsi" w:cstheme="majorHAnsi"/>
          <w:sz w:val="22"/>
          <w:szCs w:val="22"/>
        </w:rPr>
        <w:t xml:space="preserve">. </w:t>
      </w:r>
      <w:r w:rsidR="003D0F79" w:rsidRPr="00416154">
        <w:rPr>
          <w:rFonts w:asciiTheme="majorHAnsi" w:hAnsiTheme="majorHAnsi" w:cstheme="majorHAnsi"/>
          <w:sz w:val="22"/>
          <w:szCs w:val="22"/>
        </w:rPr>
        <w:t xml:space="preserve">[In Russian.] </w:t>
      </w:r>
      <w:r w:rsidRPr="00416154">
        <w:rPr>
          <w:rFonts w:asciiTheme="majorHAnsi" w:hAnsiTheme="majorHAnsi" w:cstheme="majorHAnsi"/>
          <w:sz w:val="22"/>
          <w:szCs w:val="22"/>
        </w:rPr>
        <w:t>PhD thesis. Geological Institute of the Russian Academy of Sciences, Moscow.</w:t>
      </w:r>
    </w:p>
    <w:p w14:paraId="779C6004" w14:textId="5A0DEDC9"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Prescott, J.R., Hutton, J.T.</w:t>
      </w:r>
      <w:r w:rsidRPr="00416154">
        <w:rPr>
          <w:rFonts w:asciiTheme="majorHAnsi" w:hAnsiTheme="majorHAnsi" w:cstheme="majorHAnsi"/>
          <w:sz w:val="22"/>
          <w:szCs w:val="22"/>
        </w:rPr>
        <w:t>, 1994</w:t>
      </w:r>
      <w:r w:rsidR="00EE1298" w:rsidRPr="00416154">
        <w:rPr>
          <w:rFonts w:asciiTheme="majorHAnsi" w:hAnsiTheme="majorHAnsi" w:cstheme="majorHAnsi"/>
          <w:sz w:val="22"/>
          <w:szCs w:val="22"/>
        </w:rPr>
        <w:t>.</w:t>
      </w:r>
      <w:r w:rsidRPr="00416154">
        <w:rPr>
          <w:rFonts w:asciiTheme="majorHAnsi" w:hAnsiTheme="majorHAnsi" w:cstheme="majorHAnsi"/>
          <w:sz w:val="22"/>
          <w:szCs w:val="22"/>
        </w:rPr>
        <w:t xml:space="preserve"> Cosmic ray contributions to dose rates for luminescence and ESR dating: Large depths and long-term time variations</w:t>
      </w:r>
      <w:r w:rsidR="00EE1298" w:rsidRPr="00416154">
        <w:rPr>
          <w:rFonts w:asciiTheme="majorHAnsi" w:hAnsiTheme="majorHAnsi" w:cstheme="majorHAnsi"/>
          <w:sz w:val="22"/>
          <w:szCs w:val="22"/>
        </w:rPr>
        <w:t>.</w:t>
      </w:r>
      <w:r w:rsidRPr="00416154">
        <w:rPr>
          <w:rFonts w:asciiTheme="majorHAnsi" w:hAnsiTheme="majorHAnsi" w:cstheme="majorHAnsi"/>
          <w:sz w:val="22"/>
          <w:szCs w:val="22"/>
        </w:rPr>
        <w:t xml:space="preserve"> </w:t>
      </w:r>
      <w:r w:rsidRPr="00416154">
        <w:rPr>
          <w:rFonts w:asciiTheme="majorHAnsi" w:hAnsiTheme="majorHAnsi" w:cstheme="majorHAnsi"/>
          <w:i/>
          <w:sz w:val="22"/>
          <w:szCs w:val="22"/>
        </w:rPr>
        <w:t xml:space="preserve">Radiation Measurements </w:t>
      </w:r>
      <w:r w:rsidRPr="00416154">
        <w:rPr>
          <w:rFonts w:asciiTheme="majorHAnsi" w:hAnsiTheme="majorHAnsi" w:cstheme="majorHAnsi"/>
          <w:b/>
          <w:bCs/>
          <w:sz w:val="22"/>
          <w:szCs w:val="22"/>
        </w:rPr>
        <w:t>23</w:t>
      </w:r>
      <w:r w:rsidRPr="00416154">
        <w:rPr>
          <w:rFonts w:asciiTheme="majorHAnsi" w:hAnsiTheme="majorHAnsi" w:cstheme="majorHAnsi"/>
          <w:sz w:val="22"/>
          <w:szCs w:val="22"/>
        </w:rPr>
        <w:t>, 497–500</w:t>
      </w:r>
      <w:r w:rsidR="002552F0" w:rsidRPr="00416154">
        <w:rPr>
          <w:rFonts w:asciiTheme="majorHAnsi" w:hAnsiTheme="majorHAnsi" w:cstheme="majorHAnsi"/>
          <w:sz w:val="22"/>
          <w:szCs w:val="22"/>
        </w:rPr>
        <w:t>.</w:t>
      </w:r>
    </w:p>
    <w:p w14:paraId="451C71B7" w14:textId="69FA3B3C"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Richter, D., Richter, A., Dornich, K.</w:t>
      </w:r>
      <w:r w:rsidRPr="00416154">
        <w:rPr>
          <w:rFonts w:asciiTheme="majorHAnsi" w:hAnsiTheme="majorHAnsi" w:cstheme="majorHAnsi"/>
          <w:sz w:val="22"/>
          <w:szCs w:val="22"/>
        </w:rPr>
        <w:t xml:space="preserve">, 2015. </w:t>
      </w:r>
      <w:proofErr w:type="spellStart"/>
      <w:r w:rsidRPr="00416154">
        <w:rPr>
          <w:rFonts w:asciiTheme="majorHAnsi" w:hAnsiTheme="majorHAnsi" w:cstheme="majorHAnsi"/>
          <w:sz w:val="22"/>
          <w:szCs w:val="22"/>
        </w:rPr>
        <w:t>Lexsyg</w:t>
      </w:r>
      <w:proofErr w:type="spellEnd"/>
      <w:r w:rsidRPr="00416154">
        <w:rPr>
          <w:rFonts w:asciiTheme="majorHAnsi" w:hAnsiTheme="majorHAnsi" w:cstheme="majorHAnsi"/>
          <w:sz w:val="22"/>
          <w:szCs w:val="22"/>
        </w:rPr>
        <w:t xml:space="preserve"> Smart – a luminescence detection system for dosimetry, material research and dating application. </w:t>
      </w:r>
      <w:proofErr w:type="spellStart"/>
      <w:r w:rsidRPr="00416154">
        <w:rPr>
          <w:rFonts w:asciiTheme="majorHAnsi" w:hAnsiTheme="majorHAnsi" w:cstheme="majorHAnsi"/>
          <w:i/>
          <w:sz w:val="22"/>
          <w:szCs w:val="22"/>
        </w:rPr>
        <w:t>Geochronometria</w:t>
      </w:r>
      <w:proofErr w:type="spellEnd"/>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42</w:t>
      </w:r>
      <w:r w:rsidRPr="00416154">
        <w:rPr>
          <w:rFonts w:asciiTheme="majorHAnsi" w:hAnsiTheme="majorHAnsi" w:cstheme="majorHAnsi"/>
          <w:sz w:val="22"/>
          <w:szCs w:val="22"/>
        </w:rPr>
        <w:t>, 202–209</w:t>
      </w:r>
      <w:r w:rsidR="002552F0" w:rsidRPr="00416154">
        <w:rPr>
          <w:rFonts w:asciiTheme="majorHAnsi" w:hAnsiTheme="majorHAnsi" w:cstheme="majorHAnsi"/>
          <w:sz w:val="22"/>
          <w:szCs w:val="22"/>
        </w:rPr>
        <w:t>.</w:t>
      </w:r>
    </w:p>
    <w:p w14:paraId="43859AF0" w14:textId="0832FD97" w:rsidR="002F15CB" w:rsidRPr="00416154" w:rsidRDefault="002F15CB" w:rsidP="002F15CB">
      <w:pPr>
        <w:spacing w:before="240" w:after="240" w:line="360" w:lineRule="auto"/>
        <w:ind w:left="283" w:hanging="283"/>
        <w:rPr>
          <w:rFonts w:asciiTheme="majorHAnsi" w:hAnsiTheme="majorHAnsi" w:cstheme="majorHAnsi"/>
          <w:sz w:val="22"/>
          <w:szCs w:val="22"/>
          <w:lang w:val="de-DE"/>
        </w:rPr>
      </w:pPr>
      <w:r w:rsidRPr="00416154">
        <w:rPr>
          <w:rFonts w:asciiTheme="majorHAnsi" w:hAnsiTheme="majorHAnsi" w:cstheme="majorHAnsi"/>
          <w:b/>
          <w:bCs/>
          <w:sz w:val="22"/>
          <w:szCs w:val="22"/>
          <w:lang w:val="en-US"/>
        </w:rPr>
        <w:t>Sambrook Smith G.H., Ashworth, P.J., Best, J.L., Woodward, J., Simpson, C.J.</w:t>
      </w:r>
      <w:r w:rsidRPr="00416154">
        <w:rPr>
          <w:rFonts w:asciiTheme="majorHAnsi" w:hAnsiTheme="majorHAnsi" w:cstheme="majorHAnsi"/>
          <w:sz w:val="22"/>
          <w:szCs w:val="22"/>
          <w:lang w:val="en-US"/>
        </w:rPr>
        <w:t xml:space="preserve">, 2006. The sedimentology and alluvial architecture of the sandy braided South Saskatchewan River, Canada. </w:t>
      </w:r>
      <w:proofErr w:type="spellStart"/>
      <w:r w:rsidRPr="00416154">
        <w:rPr>
          <w:rFonts w:asciiTheme="majorHAnsi" w:hAnsiTheme="majorHAnsi" w:cstheme="majorHAnsi"/>
          <w:i/>
          <w:sz w:val="22"/>
          <w:szCs w:val="22"/>
          <w:lang w:val="de-DE"/>
        </w:rPr>
        <w:t>Sedimentology</w:t>
      </w:r>
      <w:proofErr w:type="spellEnd"/>
      <w:r w:rsidRPr="00416154">
        <w:rPr>
          <w:rFonts w:asciiTheme="majorHAnsi" w:hAnsiTheme="majorHAnsi" w:cstheme="majorHAnsi"/>
          <w:sz w:val="22"/>
          <w:szCs w:val="22"/>
          <w:lang w:val="de-DE"/>
        </w:rPr>
        <w:t xml:space="preserve"> </w:t>
      </w:r>
      <w:r w:rsidRPr="00416154">
        <w:rPr>
          <w:rFonts w:asciiTheme="majorHAnsi" w:hAnsiTheme="majorHAnsi" w:cstheme="majorHAnsi"/>
          <w:b/>
          <w:bCs/>
          <w:sz w:val="22"/>
          <w:szCs w:val="22"/>
          <w:lang w:val="de-DE"/>
        </w:rPr>
        <w:t>53</w:t>
      </w:r>
      <w:r w:rsidRPr="00416154">
        <w:rPr>
          <w:rFonts w:asciiTheme="majorHAnsi" w:hAnsiTheme="majorHAnsi" w:cstheme="majorHAnsi"/>
          <w:sz w:val="22"/>
          <w:szCs w:val="22"/>
          <w:lang w:val="de-DE"/>
        </w:rPr>
        <w:t>, 413–434.</w:t>
      </w:r>
    </w:p>
    <w:p w14:paraId="1C119B2E" w14:textId="3E1174A7" w:rsidR="00CF6307" w:rsidRPr="00416154" w:rsidRDefault="00CF6307" w:rsidP="00CF6307">
      <w:pPr>
        <w:spacing w:before="240" w:after="240" w:line="360" w:lineRule="auto"/>
        <w:ind w:left="283" w:hanging="283"/>
        <w:rPr>
          <w:rFonts w:asciiTheme="majorHAnsi" w:hAnsiTheme="majorHAnsi" w:cstheme="majorHAnsi"/>
          <w:sz w:val="22"/>
          <w:szCs w:val="22"/>
          <w:lang w:val="en-US"/>
        </w:rPr>
      </w:pPr>
      <w:r w:rsidRPr="00416154">
        <w:rPr>
          <w:rFonts w:asciiTheme="majorHAnsi" w:hAnsiTheme="majorHAnsi" w:cstheme="majorHAnsi"/>
          <w:b/>
          <w:bCs/>
          <w:sz w:val="22"/>
          <w:szCs w:val="22"/>
          <w:lang w:val="en-US"/>
        </w:rPr>
        <w:t>Schwan, J.</w:t>
      </w:r>
      <w:r w:rsidRPr="00416154">
        <w:rPr>
          <w:rFonts w:asciiTheme="majorHAnsi" w:hAnsiTheme="majorHAnsi" w:cstheme="majorHAnsi"/>
          <w:sz w:val="22"/>
          <w:szCs w:val="22"/>
          <w:lang w:val="en-US"/>
        </w:rPr>
        <w:t xml:space="preserve">, 1986. The origin of horizontal alternating bedding in Weichselian aeolian sands in northwestern Europe. </w:t>
      </w:r>
      <w:r w:rsidRPr="00416154">
        <w:rPr>
          <w:rFonts w:asciiTheme="majorHAnsi" w:hAnsiTheme="majorHAnsi" w:cstheme="majorHAnsi"/>
          <w:i/>
          <w:sz w:val="22"/>
          <w:szCs w:val="22"/>
          <w:lang w:val="en-US"/>
        </w:rPr>
        <w:t>Sedimentary Geology</w:t>
      </w:r>
      <w:r w:rsidRPr="00416154">
        <w:rPr>
          <w:rFonts w:asciiTheme="majorHAnsi" w:hAnsiTheme="majorHAnsi" w:cstheme="majorHAnsi"/>
          <w:sz w:val="22"/>
          <w:szCs w:val="22"/>
          <w:lang w:val="en-US"/>
        </w:rPr>
        <w:t xml:space="preserve"> </w:t>
      </w:r>
      <w:r w:rsidRPr="00416154">
        <w:rPr>
          <w:rFonts w:asciiTheme="majorHAnsi" w:hAnsiTheme="majorHAnsi" w:cstheme="majorHAnsi"/>
          <w:b/>
          <w:bCs/>
          <w:sz w:val="22"/>
          <w:szCs w:val="22"/>
          <w:lang w:val="en-US"/>
        </w:rPr>
        <w:t>49</w:t>
      </w:r>
      <w:r w:rsidRPr="00416154">
        <w:rPr>
          <w:rFonts w:asciiTheme="majorHAnsi" w:hAnsiTheme="majorHAnsi" w:cstheme="majorHAnsi"/>
          <w:sz w:val="22"/>
          <w:szCs w:val="22"/>
          <w:lang w:val="en-US"/>
        </w:rPr>
        <w:t xml:space="preserve">, 73–108. </w:t>
      </w:r>
    </w:p>
    <w:p w14:paraId="6A7AFDD0" w14:textId="7F73EA4E" w:rsidR="00CF6307" w:rsidRPr="00416154" w:rsidRDefault="00CF6307" w:rsidP="00CF6307">
      <w:pPr>
        <w:spacing w:before="240" w:after="240" w:line="360" w:lineRule="auto"/>
        <w:ind w:left="283" w:hanging="283"/>
        <w:rPr>
          <w:rFonts w:asciiTheme="majorHAnsi" w:hAnsiTheme="majorHAnsi" w:cstheme="majorHAnsi"/>
          <w:sz w:val="22"/>
          <w:szCs w:val="22"/>
          <w:lang w:val="en-US"/>
        </w:rPr>
      </w:pPr>
      <w:r w:rsidRPr="00416154">
        <w:rPr>
          <w:rFonts w:asciiTheme="majorHAnsi" w:hAnsiTheme="majorHAnsi" w:cstheme="majorHAnsi"/>
          <w:b/>
          <w:bCs/>
          <w:sz w:val="22"/>
          <w:szCs w:val="22"/>
          <w:lang w:val="en-US"/>
        </w:rPr>
        <w:t>Schwan, J.</w:t>
      </w:r>
      <w:r w:rsidRPr="00416154">
        <w:rPr>
          <w:rFonts w:asciiTheme="majorHAnsi" w:hAnsiTheme="majorHAnsi" w:cstheme="majorHAnsi"/>
          <w:sz w:val="22"/>
          <w:szCs w:val="22"/>
          <w:lang w:val="en-US"/>
        </w:rPr>
        <w:t xml:space="preserve">, 1988. The structure and genesis of Weichselian to early Holocene aeolian sand sheets in western Europe. </w:t>
      </w:r>
      <w:r w:rsidRPr="00416154">
        <w:rPr>
          <w:rFonts w:asciiTheme="majorHAnsi" w:hAnsiTheme="majorHAnsi" w:cstheme="majorHAnsi"/>
          <w:i/>
          <w:sz w:val="22"/>
          <w:szCs w:val="22"/>
          <w:lang w:val="en-US"/>
        </w:rPr>
        <w:t>Sedimentary Geology</w:t>
      </w:r>
      <w:r w:rsidRPr="00416154">
        <w:rPr>
          <w:rFonts w:asciiTheme="majorHAnsi" w:hAnsiTheme="majorHAnsi" w:cstheme="majorHAnsi"/>
          <w:sz w:val="22"/>
          <w:szCs w:val="22"/>
          <w:lang w:val="en-US"/>
        </w:rPr>
        <w:t xml:space="preserve"> </w:t>
      </w:r>
      <w:r w:rsidRPr="00416154">
        <w:rPr>
          <w:rFonts w:asciiTheme="majorHAnsi" w:hAnsiTheme="majorHAnsi" w:cstheme="majorHAnsi"/>
          <w:b/>
          <w:bCs/>
          <w:sz w:val="22"/>
          <w:szCs w:val="22"/>
          <w:lang w:val="en-US"/>
        </w:rPr>
        <w:t>55</w:t>
      </w:r>
      <w:r w:rsidRPr="00416154">
        <w:rPr>
          <w:rFonts w:asciiTheme="majorHAnsi" w:hAnsiTheme="majorHAnsi" w:cstheme="majorHAnsi"/>
          <w:sz w:val="22"/>
          <w:szCs w:val="22"/>
          <w:lang w:val="en-US"/>
        </w:rPr>
        <w:t xml:space="preserve">, 197–232. </w:t>
      </w:r>
    </w:p>
    <w:p w14:paraId="2151AF46" w14:textId="77777777" w:rsidR="00E543D6" w:rsidRPr="00416154" w:rsidRDefault="00E543D6" w:rsidP="00E543D6">
      <w:pPr>
        <w:spacing w:before="240" w:after="240" w:line="360" w:lineRule="auto"/>
        <w:ind w:left="283" w:hanging="283"/>
        <w:rPr>
          <w:rFonts w:asciiTheme="majorHAnsi" w:hAnsiTheme="majorHAnsi" w:cstheme="majorHAnsi"/>
          <w:sz w:val="22"/>
          <w:szCs w:val="22"/>
          <w:highlight w:val="white"/>
          <w:lang w:val="en-US"/>
        </w:rPr>
      </w:pPr>
      <w:r w:rsidRPr="00416154">
        <w:rPr>
          <w:rFonts w:asciiTheme="majorHAnsi" w:hAnsiTheme="majorHAnsi" w:cstheme="majorHAnsi"/>
          <w:b/>
          <w:bCs/>
          <w:sz w:val="22"/>
          <w:szCs w:val="22"/>
          <w:highlight w:val="white"/>
          <w:lang w:val="en-US"/>
        </w:rPr>
        <w:lastRenderedPageBreak/>
        <w:t>Sher, A., Kuzmina, S.</w:t>
      </w:r>
      <w:r w:rsidRPr="00416154">
        <w:rPr>
          <w:rFonts w:asciiTheme="majorHAnsi" w:hAnsiTheme="majorHAnsi" w:cstheme="majorHAnsi"/>
          <w:sz w:val="22"/>
          <w:szCs w:val="22"/>
          <w:highlight w:val="white"/>
          <w:lang w:val="en-US"/>
        </w:rPr>
        <w:t>, 2013. Late Pleistocene of Northern Asia. In: Elias, S.A., Mock, C.J.</w:t>
      </w:r>
      <w:r w:rsidRPr="00416154">
        <w:rPr>
          <w:rFonts w:asciiTheme="majorHAnsi" w:hAnsiTheme="majorHAnsi" w:cstheme="majorHAnsi"/>
          <w:sz w:val="22"/>
          <w:szCs w:val="22"/>
          <w:lang w:val="en-US"/>
        </w:rPr>
        <w:t xml:space="preserve"> (Eds.), </w:t>
      </w:r>
      <w:r w:rsidRPr="00416154">
        <w:rPr>
          <w:rFonts w:asciiTheme="majorHAnsi" w:hAnsiTheme="majorHAnsi" w:cstheme="majorHAnsi"/>
          <w:i/>
          <w:sz w:val="22"/>
          <w:szCs w:val="22"/>
          <w:lang w:val="en-US"/>
        </w:rPr>
        <w:t>Encyclope</w:t>
      </w:r>
      <w:r w:rsidRPr="00416154">
        <w:rPr>
          <w:rFonts w:asciiTheme="majorHAnsi" w:hAnsiTheme="majorHAnsi" w:cstheme="majorHAnsi"/>
          <w:i/>
          <w:sz w:val="22"/>
          <w:szCs w:val="22"/>
          <w:highlight w:val="white"/>
          <w:lang w:val="en-US"/>
        </w:rPr>
        <w:t xml:space="preserve">dia of Quaternary Science: Second Edition. </w:t>
      </w:r>
      <w:r w:rsidRPr="00416154">
        <w:rPr>
          <w:rFonts w:asciiTheme="majorHAnsi" w:hAnsiTheme="majorHAnsi" w:cstheme="majorHAnsi"/>
          <w:iCs/>
          <w:sz w:val="22"/>
          <w:szCs w:val="22"/>
          <w:highlight w:val="white"/>
          <w:lang w:val="en-US"/>
        </w:rPr>
        <w:t>Vol. 2</w:t>
      </w:r>
      <w:r w:rsidRPr="00416154">
        <w:rPr>
          <w:rFonts w:asciiTheme="majorHAnsi" w:hAnsiTheme="majorHAnsi" w:cstheme="majorHAnsi"/>
          <w:i/>
          <w:sz w:val="22"/>
          <w:szCs w:val="22"/>
          <w:highlight w:val="white"/>
          <w:lang w:val="en-US"/>
        </w:rPr>
        <w:t xml:space="preserve">. </w:t>
      </w:r>
      <w:r w:rsidRPr="00416154">
        <w:rPr>
          <w:rFonts w:asciiTheme="majorHAnsi" w:hAnsiTheme="majorHAnsi" w:cstheme="majorHAnsi"/>
          <w:sz w:val="22"/>
          <w:szCs w:val="22"/>
          <w:highlight w:val="white"/>
          <w:lang w:val="en-US"/>
        </w:rPr>
        <w:t>Elsevier, Amsterdam, pp. 255</w:t>
      </w:r>
      <w:r w:rsidRPr="00416154">
        <w:rPr>
          <w:rFonts w:asciiTheme="majorHAnsi" w:hAnsiTheme="majorHAnsi" w:cstheme="majorHAnsi"/>
          <w:sz w:val="22"/>
          <w:szCs w:val="22"/>
          <w:lang w:val="en-US"/>
        </w:rPr>
        <w:t>–</w:t>
      </w:r>
      <w:r w:rsidRPr="00416154">
        <w:rPr>
          <w:rFonts w:asciiTheme="majorHAnsi" w:hAnsiTheme="majorHAnsi" w:cstheme="majorHAnsi"/>
          <w:sz w:val="22"/>
          <w:szCs w:val="22"/>
          <w:highlight w:val="white"/>
          <w:lang w:val="en-US"/>
        </w:rPr>
        <w:t>273.</w:t>
      </w:r>
    </w:p>
    <w:p w14:paraId="55BDD3B7" w14:textId="77777777" w:rsidR="00E543D6" w:rsidRPr="00416154" w:rsidRDefault="00E543D6" w:rsidP="00E543D6">
      <w:pPr>
        <w:spacing w:before="240" w:after="240" w:line="360" w:lineRule="auto"/>
        <w:ind w:left="283" w:hanging="283"/>
        <w:rPr>
          <w:rFonts w:asciiTheme="majorHAnsi" w:hAnsiTheme="majorHAnsi" w:cstheme="majorHAnsi"/>
          <w:color w:val="467886"/>
          <w:sz w:val="22"/>
          <w:szCs w:val="22"/>
          <w:u w:val="single"/>
        </w:rPr>
      </w:pPr>
      <w:r w:rsidRPr="00416154">
        <w:rPr>
          <w:rFonts w:asciiTheme="majorHAnsi" w:hAnsiTheme="majorHAnsi" w:cstheme="majorHAnsi"/>
          <w:b/>
          <w:bCs/>
          <w:sz w:val="22"/>
          <w:szCs w:val="22"/>
        </w:rPr>
        <w:t xml:space="preserve">Sher, A.V., Weinstock, J., Baryshnikov, </w:t>
      </w:r>
      <w:proofErr w:type="spellStart"/>
      <w:r w:rsidRPr="00416154">
        <w:rPr>
          <w:rFonts w:asciiTheme="majorHAnsi" w:hAnsiTheme="majorHAnsi" w:cstheme="majorHAnsi"/>
          <w:b/>
          <w:bCs/>
          <w:sz w:val="22"/>
          <w:szCs w:val="22"/>
        </w:rPr>
        <w:t>G.F</w:t>
      </w:r>
      <w:proofErr w:type="spellEnd"/>
      <w:r w:rsidRPr="00416154">
        <w:rPr>
          <w:rFonts w:asciiTheme="majorHAnsi" w:hAnsiTheme="majorHAnsi" w:cstheme="majorHAnsi"/>
          <w:b/>
          <w:bCs/>
          <w:sz w:val="22"/>
          <w:szCs w:val="22"/>
        </w:rPr>
        <w:t xml:space="preserve">., Davydov, S.P., </w:t>
      </w:r>
      <w:proofErr w:type="spellStart"/>
      <w:r w:rsidRPr="00416154">
        <w:rPr>
          <w:rFonts w:asciiTheme="majorHAnsi" w:hAnsiTheme="majorHAnsi" w:cstheme="majorHAnsi"/>
          <w:b/>
          <w:bCs/>
          <w:sz w:val="22"/>
          <w:szCs w:val="22"/>
        </w:rPr>
        <w:t>Boeskorov</w:t>
      </w:r>
      <w:proofErr w:type="spellEnd"/>
      <w:r w:rsidRPr="00416154">
        <w:rPr>
          <w:rFonts w:asciiTheme="majorHAnsi" w:hAnsiTheme="majorHAnsi" w:cstheme="majorHAnsi"/>
          <w:b/>
          <w:bCs/>
          <w:sz w:val="22"/>
          <w:szCs w:val="22"/>
        </w:rPr>
        <w:t xml:space="preserve">, G.G., </w:t>
      </w:r>
      <w:proofErr w:type="spellStart"/>
      <w:r w:rsidRPr="00416154">
        <w:rPr>
          <w:rFonts w:asciiTheme="majorHAnsi" w:hAnsiTheme="majorHAnsi" w:cstheme="majorHAnsi"/>
          <w:b/>
          <w:bCs/>
          <w:sz w:val="22"/>
          <w:szCs w:val="22"/>
        </w:rPr>
        <w:t>Zazhigin</w:t>
      </w:r>
      <w:proofErr w:type="spellEnd"/>
      <w:r w:rsidRPr="00416154">
        <w:rPr>
          <w:rFonts w:asciiTheme="majorHAnsi" w:hAnsiTheme="majorHAnsi" w:cstheme="majorHAnsi"/>
          <w:b/>
          <w:bCs/>
          <w:sz w:val="22"/>
          <w:szCs w:val="22"/>
        </w:rPr>
        <w:t xml:space="preserve">, </w:t>
      </w:r>
      <w:proofErr w:type="spellStart"/>
      <w:r w:rsidRPr="00416154">
        <w:rPr>
          <w:rFonts w:asciiTheme="majorHAnsi" w:hAnsiTheme="majorHAnsi" w:cstheme="majorHAnsi"/>
          <w:b/>
          <w:bCs/>
          <w:sz w:val="22"/>
          <w:szCs w:val="22"/>
        </w:rPr>
        <w:t>V.S</w:t>
      </w:r>
      <w:proofErr w:type="spellEnd"/>
      <w:r w:rsidRPr="00416154">
        <w:rPr>
          <w:rFonts w:asciiTheme="majorHAnsi" w:hAnsiTheme="majorHAnsi" w:cstheme="majorHAnsi"/>
          <w:b/>
          <w:bCs/>
          <w:sz w:val="22"/>
          <w:szCs w:val="22"/>
        </w:rPr>
        <w:t>., Nikolskiy, P.A.</w:t>
      </w:r>
      <w:r w:rsidRPr="00416154">
        <w:rPr>
          <w:rFonts w:asciiTheme="majorHAnsi" w:hAnsiTheme="majorHAnsi" w:cstheme="majorHAnsi"/>
          <w:sz w:val="22"/>
          <w:szCs w:val="22"/>
        </w:rPr>
        <w:t>, 2011. The first record of “</w:t>
      </w:r>
      <w:proofErr w:type="spellStart"/>
      <w:r w:rsidRPr="00416154">
        <w:rPr>
          <w:rFonts w:asciiTheme="majorHAnsi" w:hAnsiTheme="majorHAnsi" w:cstheme="majorHAnsi"/>
          <w:sz w:val="22"/>
          <w:szCs w:val="22"/>
        </w:rPr>
        <w:t>spelaeoid</w:t>
      </w:r>
      <w:proofErr w:type="spellEnd"/>
      <w:r w:rsidRPr="00416154">
        <w:rPr>
          <w:rFonts w:asciiTheme="majorHAnsi" w:hAnsiTheme="majorHAnsi" w:cstheme="majorHAnsi"/>
          <w:sz w:val="22"/>
          <w:szCs w:val="22"/>
        </w:rPr>
        <w:t xml:space="preserve">” bears in Arctic Siberia. </w:t>
      </w:r>
      <w:r w:rsidRPr="00416154">
        <w:rPr>
          <w:rFonts w:asciiTheme="majorHAnsi" w:hAnsiTheme="majorHAnsi" w:cstheme="majorHAnsi"/>
          <w:i/>
          <w:sz w:val="22"/>
          <w:szCs w:val="22"/>
        </w:rPr>
        <w:t>Quaternary Science Reviews</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30</w:t>
      </w:r>
      <w:r w:rsidRPr="00416154">
        <w:rPr>
          <w:rFonts w:asciiTheme="majorHAnsi" w:hAnsiTheme="majorHAnsi" w:cstheme="majorHAnsi"/>
          <w:sz w:val="22"/>
          <w:szCs w:val="22"/>
        </w:rPr>
        <w:t>, 2238–2249.</w:t>
      </w:r>
    </w:p>
    <w:p w14:paraId="6E6FF1AA" w14:textId="77777777" w:rsidR="00E543D6" w:rsidRPr="00416154" w:rsidRDefault="00E543D6" w:rsidP="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lang w:val="de-DE"/>
        </w:rPr>
        <w:t>Shur, Y.L., Hinkel, K.M., Nelson, F.E.</w:t>
      </w:r>
      <w:r w:rsidRPr="00416154">
        <w:rPr>
          <w:rFonts w:asciiTheme="majorHAnsi" w:hAnsiTheme="majorHAnsi" w:cstheme="majorHAnsi"/>
          <w:sz w:val="22"/>
          <w:szCs w:val="22"/>
          <w:lang w:val="de-DE"/>
        </w:rPr>
        <w:t xml:space="preserve">, 2005. </w:t>
      </w:r>
      <w:r w:rsidRPr="00416154">
        <w:rPr>
          <w:rFonts w:asciiTheme="majorHAnsi" w:hAnsiTheme="majorHAnsi" w:cstheme="majorHAnsi"/>
          <w:sz w:val="22"/>
          <w:szCs w:val="22"/>
        </w:rPr>
        <w:t xml:space="preserve">The transient layer: implications for geocryology and climate change science. </w:t>
      </w:r>
      <w:r w:rsidRPr="00416154">
        <w:rPr>
          <w:rFonts w:asciiTheme="majorHAnsi" w:hAnsiTheme="majorHAnsi" w:cstheme="majorHAnsi"/>
          <w:i/>
          <w:sz w:val="22"/>
          <w:szCs w:val="22"/>
        </w:rPr>
        <w:t>Permafrost and Periglacial Processes</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16</w:t>
      </w:r>
      <w:r w:rsidRPr="00416154">
        <w:rPr>
          <w:rFonts w:asciiTheme="majorHAnsi" w:hAnsiTheme="majorHAnsi" w:cstheme="majorHAnsi"/>
          <w:sz w:val="22"/>
          <w:szCs w:val="22"/>
        </w:rPr>
        <w:t>, 5–17.</w:t>
      </w:r>
    </w:p>
    <w:p w14:paraId="72D00771" w14:textId="3C2BB9F7" w:rsidR="00B65A34" w:rsidRPr="00416154" w:rsidRDefault="00B65A34" w:rsidP="00B65A34">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lang w:val="en-US"/>
        </w:rPr>
        <w:t>Tomskaya, A.I., Savvinova, G.M.</w:t>
      </w:r>
      <w:r w:rsidRPr="00416154">
        <w:rPr>
          <w:rFonts w:asciiTheme="majorHAnsi" w:hAnsiTheme="majorHAnsi" w:cstheme="majorHAnsi"/>
          <w:sz w:val="22"/>
          <w:szCs w:val="22"/>
          <w:lang w:val="en-US"/>
        </w:rPr>
        <w:t xml:space="preserve">, 1971. Spore–pollen spectra of Pleistocene deposits of the middle Yana River basin. In: </w:t>
      </w:r>
      <w:r w:rsidRPr="00416154">
        <w:rPr>
          <w:rFonts w:asciiTheme="majorHAnsi" w:hAnsiTheme="majorHAnsi" w:cstheme="majorHAnsi"/>
          <w:i/>
          <w:iCs/>
          <w:sz w:val="22"/>
          <w:szCs w:val="22"/>
          <w:lang w:val="en-US"/>
        </w:rPr>
        <w:t>Palynological Characteristics of Paleozoic, Mesozoic and Cenozoic Deposits of Yakutia</w:t>
      </w:r>
      <w:r w:rsidRPr="00416154">
        <w:rPr>
          <w:rFonts w:asciiTheme="majorHAnsi" w:hAnsiTheme="majorHAnsi" w:cstheme="majorHAnsi"/>
          <w:sz w:val="22"/>
          <w:szCs w:val="22"/>
          <w:lang w:val="en-US"/>
        </w:rPr>
        <w:t xml:space="preserve">. [In Russian.] Kn. izdvol, Yakutsk. </w:t>
      </w:r>
    </w:p>
    <w:p w14:paraId="0234213F" w14:textId="6A48D8C9" w:rsidR="00DF1875" w:rsidRPr="00416154" w:rsidRDefault="00E543D6">
      <w:pPr>
        <w:spacing w:before="240" w:after="240" w:line="360" w:lineRule="auto"/>
        <w:ind w:left="283" w:hanging="283"/>
        <w:rPr>
          <w:rFonts w:asciiTheme="majorHAnsi" w:hAnsiTheme="majorHAnsi" w:cstheme="majorHAnsi"/>
          <w:sz w:val="22"/>
          <w:szCs w:val="22"/>
        </w:rPr>
      </w:pPr>
      <w:proofErr w:type="spellStart"/>
      <w:r w:rsidRPr="00416154">
        <w:rPr>
          <w:rFonts w:asciiTheme="majorHAnsi" w:hAnsiTheme="majorHAnsi" w:cstheme="majorHAnsi"/>
          <w:b/>
          <w:bCs/>
          <w:sz w:val="22"/>
          <w:szCs w:val="22"/>
        </w:rPr>
        <w:t>Vdovina</w:t>
      </w:r>
      <w:proofErr w:type="spellEnd"/>
      <w:r w:rsidRPr="00416154">
        <w:rPr>
          <w:rFonts w:asciiTheme="majorHAnsi" w:hAnsiTheme="majorHAnsi" w:cstheme="majorHAnsi"/>
          <w:b/>
          <w:bCs/>
          <w:sz w:val="22"/>
          <w:szCs w:val="22"/>
        </w:rPr>
        <w:t>, L.G.</w:t>
      </w:r>
      <w:r w:rsidRPr="00416154">
        <w:rPr>
          <w:rFonts w:asciiTheme="majorHAnsi" w:hAnsiTheme="majorHAnsi" w:cstheme="majorHAnsi"/>
          <w:sz w:val="22"/>
          <w:szCs w:val="22"/>
        </w:rPr>
        <w:t xml:space="preserve">, 2002a. </w:t>
      </w:r>
      <w:r w:rsidRPr="00416154">
        <w:rPr>
          <w:rFonts w:asciiTheme="majorHAnsi" w:hAnsiTheme="majorHAnsi" w:cstheme="majorHAnsi"/>
          <w:i/>
          <w:sz w:val="22"/>
          <w:szCs w:val="22"/>
        </w:rPr>
        <w:t>Map of Quaternary formations. Report on geological survey, re-compilation and preparation for publication of the State Map of the Russian Federation (Russia) at a scale of 1:200 000 (New series) sheet Q-53-III,IV [</w:t>
      </w:r>
      <w:proofErr w:type="spellStart"/>
      <w:r w:rsidRPr="00416154">
        <w:rPr>
          <w:rFonts w:asciiTheme="majorHAnsi" w:hAnsiTheme="majorHAnsi" w:cstheme="majorHAnsi"/>
          <w:i/>
          <w:sz w:val="22"/>
          <w:szCs w:val="22"/>
        </w:rPr>
        <w:t>Batagai</w:t>
      </w:r>
      <w:proofErr w:type="spellEnd"/>
      <w:r w:rsidRPr="00416154">
        <w:rPr>
          <w:rFonts w:asciiTheme="majorHAnsi" w:hAnsiTheme="majorHAnsi" w:cstheme="majorHAnsi"/>
          <w:i/>
          <w:sz w:val="22"/>
          <w:szCs w:val="22"/>
        </w:rPr>
        <w:t xml:space="preserve"> (Ege-Haya)] in 1995–2001</w:t>
      </w:r>
      <w:r w:rsidRPr="00416154">
        <w:rPr>
          <w:rFonts w:asciiTheme="majorHAnsi" w:hAnsiTheme="majorHAnsi" w:cstheme="majorHAnsi"/>
          <w:sz w:val="22"/>
          <w:szCs w:val="22"/>
        </w:rPr>
        <w:t xml:space="preserve">. </w:t>
      </w:r>
      <w:r w:rsidR="00EE1298" w:rsidRPr="00416154">
        <w:rPr>
          <w:rFonts w:asciiTheme="majorHAnsi" w:hAnsiTheme="majorHAnsi" w:cstheme="majorHAnsi"/>
          <w:sz w:val="22"/>
          <w:szCs w:val="22"/>
        </w:rPr>
        <w:t xml:space="preserve">[In Russian.] </w:t>
      </w:r>
      <w:r w:rsidRPr="00416154">
        <w:rPr>
          <w:rFonts w:asciiTheme="majorHAnsi" w:hAnsiTheme="majorHAnsi" w:cstheme="majorHAnsi"/>
          <w:sz w:val="22"/>
          <w:szCs w:val="22"/>
        </w:rPr>
        <w:t xml:space="preserve">State Committee of the Republic of Sakha (Yakutia) on Geology and Subsoil Use of the Order of Honour State Unitary Mining and Geological Enterprise </w:t>
      </w:r>
      <w:proofErr w:type="spellStart"/>
      <w:r w:rsidRPr="00416154">
        <w:rPr>
          <w:rFonts w:asciiTheme="majorHAnsi" w:hAnsiTheme="majorHAnsi" w:cstheme="majorHAnsi"/>
          <w:sz w:val="22"/>
          <w:szCs w:val="22"/>
        </w:rPr>
        <w:t>Yangheologiya</w:t>
      </w:r>
      <w:proofErr w:type="spellEnd"/>
      <w:r w:rsidRPr="00416154">
        <w:rPr>
          <w:rFonts w:asciiTheme="majorHAnsi" w:hAnsiTheme="majorHAnsi" w:cstheme="majorHAnsi"/>
          <w:sz w:val="22"/>
          <w:szCs w:val="22"/>
        </w:rPr>
        <w:t>. Annex 7 Sheet.</w:t>
      </w:r>
    </w:p>
    <w:p w14:paraId="24EC1048" w14:textId="601FA962" w:rsidR="00DF1875" w:rsidRPr="00416154" w:rsidRDefault="00E543D6">
      <w:pPr>
        <w:spacing w:before="240" w:after="240" w:line="360" w:lineRule="auto"/>
        <w:ind w:left="283" w:hanging="283"/>
        <w:rPr>
          <w:rFonts w:asciiTheme="majorHAnsi" w:hAnsiTheme="majorHAnsi" w:cstheme="majorHAnsi"/>
          <w:sz w:val="22"/>
          <w:szCs w:val="22"/>
        </w:rPr>
      </w:pPr>
      <w:proofErr w:type="spellStart"/>
      <w:r w:rsidRPr="00416154">
        <w:rPr>
          <w:rFonts w:asciiTheme="majorHAnsi" w:hAnsiTheme="majorHAnsi" w:cstheme="majorHAnsi"/>
          <w:b/>
          <w:bCs/>
          <w:sz w:val="22"/>
          <w:szCs w:val="22"/>
        </w:rPr>
        <w:t>Vdovina</w:t>
      </w:r>
      <w:proofErr w:type="spellEnd"/>
      <w:r w:rsidRPr="00416154">
        <w:rPr>
          <w:rFonts w:asciiTheme="majorHAnsi" w:hAnsiTheme="majorHAnsi" w:cstheme="majorHAnsi"/>
          <w:b/>
          <w:bCs/>
          <w:sz w:val="22"/>
          <w:szCs w:val="22"/>
        </w:rPr>
        <w:t>, L.G.</w:t>
      </w:r>
      <w:r w:rsidRPr="00416154">
        <w:rPr>
          <w:rFonts w:asciiTheme="majorHAnsi" w:hAnsiTheme="majorHAnsi" w:cstheme="majorHAnsi"/>
          <w:sz w:val="22"/>
          <w:szCs w:val="22"/>
        </w:rPr>
        <w:t xml:space="preserve">, 2002b. </w:t>
      </w:r>
      <w:r w:rsidRPr="00416154">
        <w:rPr>
          <w:rFonts w:asciiTheme="majorHAnsi" w:hAnsiTheme="majorHAnsi" w:cstheme="majorHAnsi"/>
          <w:i/>
          <w:sz w:val="22"/>
          <w:szCs w:val="22"/>
        </w:rPr>
        <w:t>Geological map. Report on geological survey, re-compilation and preparation for publication of the State Map of the Russian Federation (Russia) at a scale of 1:200 000 (New series) sheet Q-53-III,IV [</w:t>
      </w:r>
      <w:proofErr w:type="spellStart"/>
      <w:r w:rsidRPr="00416154">
        <w:rPr>
          <w:rFonts w:asciiTheme="majorHAnsi" w:hAnsiTheme="majorHAnsi" w:cstheme="majorHAnsi"/>
          <w:i/>
          <w:sz w:val="22"/>
          <w:szCs w:val="22"/>
        </w:rPr>
        <w:t>Batagai</w:t>
      </w:r>
      <w:proofErr w:type="spellEnd"/>
      <w:r w:rsidRPr="00416154">
        <w:rPr>
          <w:rFonts w:asciiTheme="majorHAnsi" w:hAnsiTheme="majorHAnsi" w:cstheme="majorHAnsi"/>
          <w:i/>
          <w:sz w:val="22"/>
          <w:szCs w:val="22"/>
        </w:rPr>
        <w:t xml:space="preserve"> (Ege-Haya)] in 1995–2001</w:t>
      </w:r>
      <w:r w:rsidRPr="00416154">
        <w:rPr>
          <w:rFonts w:asciiTheme="majorHAnsi" w:hAnsiTheme="majorHAnsi" w:cstheme="majorHAnsi"/>
          <w:sz w:val="22"/>
          <w:szCs w:val="22"/>
        </w:rPr>
        <w:t xml:space="preserve">. </w:t>
      </w:r>
      <w:r w:rsidR="00EE1298" w:rsidRPr="00416154">
        <w:rPr>
          <w:rFonts w:asciiTheme="majorHAnsi" w:hAnsiTheme="majorHAnsi" w:cstheme="majorHAnsi"/>
          <w:sz w:val="22"/>
          <w:szCs w:val="22"/>
        </w:rPr>
        <w:t xml:space="preserve">[In Russian.] </w:t>
      </w:r>
      <w:r w:rsidRPr="00416154">
        <w:rPr>
          <w:rFonts w:asciiTheme="majorHAnsi" w:hAnsiTheme="majorHAnsi" w:cstheme="majorHAnsi"/>
          <w:sz w:val="22"/>
          <w:szCs w:val="22"/>
        </w:rPr>
        <w:t xml:space="preserve">State Committee of the Republic of Sakha (Yakutia) on Geology and Subsoil Use of the Order of Honour State Unitary Mining and Geological Enterprise </w:t>
      </w:r>
      <w:proofErr w:type="spellStart"/>
      <w:r w:rsidRPr="00416154">
        <w:rPr>
          <w:rFonts w:asciiTheme="majorHAnsi" w:hAnsiTheme="majorHAnsi" w:cstheme="majorHAnsi"/>
          <w:sz w:val="22"/>
          <w:szCs w:val="22"/>
        </w:rPr>
        <w:t>Yangheologiya</w:t>
      </w:r>
      <w:proofErr w:type="spellEnd"/>
      <w:r w:rsidRPr="00416154">
        <w:rPr>
          <w:rFonts w:asciiTheme="majorHAnsi" w:hAnsiTheme="majorHAnsi" w:cstheme="majorHAnsi"/>
          <w:sz w:val="22"/>
          <w:szCs w:val="22"/>
        </w:rPr>
        <w:t>. Annex 2 Sheet.</w:t>
      </w:r>
    </w:p>
    <w:p w14:paraId="0F395BF3" w14:textId="57619100" w:rsidR="00DF1875" w:rsidRPr="00416154" w:rsidRDefault="00E543D6">
      <w:pPr>
        <w:spacing w:before="240" w:after="240" w:line="360" w:lineRule="auto"/>
        <w:ind w:left="283" w:hanging="283"/>
        <w:rPr>
          <w:rFonts w:asciiTheme="majorHAnsi" w:hAnsiTheme="majorHAnsi" w:cstheme="majorHAnsi"/>
          <w:sz w:val="22"/>
          <w:szCs w:val="22"/>
        </w:rPr>
      </w:pPr>
      <w:proofErr w:type="spellStart"/>
      <w:r w:rsidRPr="00416154">
        <w:rPr>
          <w:rFonts w:asciiTheme="majorHAnsi" w:hAnsiTheme="majorHAnsi" w:cstheme="majorHAnsi"/>
          <w:b/>
          <w:bCs/>
          <w:sz w:val="22"/>
          <w:szCs w:val="22"/>
        </w:rPr>
        <w:t>Vdovina</w:t>
      </w:r>
      <w:proofErr w:type="spellEnd"/>
      <w:r w:rsidRPr="00416154">
        <w:rPr>
          <w:rFonts w:asciiTheme="majorHAnsi" w:hAnsiTheme="majorHAnsi" w:cstheme="majorHAnsi"/>
          <w:b/>
          <w:bCs/>
          <w:sz w:val="22"/>
          <w:szCs w:val="22"/>
        </w:rPr>
        <w:t>, L.G., Skuba, V.D.</w:t>
      </w:r>
      <w:r w:rsidRPr="00416154">
        <w:rPr>
          <w:rFonts w:asciiTheme="majorHAnsi" w:hAnsiTheme="majorHAnsi" w:cstheme="majorHAnsi"/>
          <w:sz w:val="22"/>
          <w:szCs w:val="22"/>
        </w:rPr>
        <w:t xml:space="preserve">, 2013a. </w:t>
      </w:r>
      <w:r w:rsidRPr="00416154">
        <w:rPr>
          <w:rFonts w:asciiTheme="majorHAnsi" w:hAnsiTheme="majorHAnsi" w:cstheme="majorHAnsi"/>
          <w:i/>
          <w:sz w:val="22"/>
          <w:szCs w:val="22"/>
        </w:rPr>
        <w:t xml:space="preserve">State geological map of Russia at a scale of 1:200,000 (Second edition). </w:t>
      </w:r>
      <w:proofErr w:type="spellStart"/>
      <w:r w:rsidRPr="00416154">
        <w:rPr>
          <w:rFonts w:asciiTheme="majorHAnsi" w:hAnsiTheme="majorHAnsi" w:cstheme="majorHAnsi"/>
          <w:i/>
          <w:sz w:val="22"/>
          <w:szCs w:val="22"/>
        </w:rPr>
        <w:t>Verkhoyanskaya</w:t>
      </w:r>
      <w:proofErr w:type="spellEnd"/>
      <w:r w:rsidRPr="00416154">
        <w:rPr>
          <w:rFonts w:asciiTheme="majorHAnsi" w:hAnsiTheme="majorHAnsi" w:cstheme="majorHAnsi"/>
          <w:i/>
          <w:sz w:val="22"/>
          <w:szCs w:val="22"/>
        </w:rPr>
        <w:t xml:space="preserve"> series. Sheet Q-53-III, IV (</w:t>
      </w:r>
      <w:proofErr w:type="spellStart"/>
      <w:r w:rsidRPr="00416154">
        <w:rPr>
          <w:rFonts w:asciiTheme="majorHAnsi" w:hAnsiTheme="majorHAnsi" w:cstheme="majorHAnsi"/>
          <w:i/>
          <w:sz w:val="22"/>
          <w:szCs w:val="22"/>
        </w:rPr>
        <w:t>Batagay</w:t>
      </w:r>
      <w:proofErr w:type="spellEnd"/>
      <w:r w:rsidRPr="00416154">
        <w:rPr>
          <w:rFonts w:asciiTheme="majorHAnsi" w:hAnsiTheme="majorHAnsi" w:cstheme="majorHAnsi"/>
          <w:i/>
          <w:sz w:val="22"/>
          <w:szCs w:val="22"/>
        </w:rPr>
        <w:t>)</w:t>
      </w:r>
      <w:r w:rsidRPr="00416154">
        <w:rPr>
          <w:rFonts w:asciiTheme="majorHAnsi" w:hAnsiTheme="majorHAnsi" w:cstheme="majorHAnsi"/>
          <w:sz w:val="22"/>
          <w:szCs w:val="22"/>
        </w:rPr>
        <w:t xml:space="preserve">. </w:t>
      </w:r>
      <w:r w:rsidR="00EE1298" w:rsidRPr="00416154">
        <w:rPr>
          <w:rFonts w:asciiTheme="majorHAnsi" w:hAnsiTheme="majorHAnsi" w:cstheme="majorHAnsi"/>
          <w:sz w:val="22"/>
          <w:szCs w:val="22"/>
        </w:rPr>
        <w:t xml:space="preserve">[In Russian.] </w:t>
      </w:r>
      <w:r w:rsidRPr="00416154">
        <w:rPr>
          <w:rFonts w:asciiTheme="majorHAnsi" w:hAnsiTheme="majorHAnsi" w:cstheme="majorHAnsi"/>
          <w:sz w:val="22"/>
          <w:szCs w:val="22"/>
        </w:rPr>
        <w:t>Russian Geological Research Institute (VSEGEI), Moscow.</w:t>
      </w:r>
    </w:p>
    <w:p w14:paraId="26892FD4" w14:textId="2762E29E" w:rsidR="00DF1875" w:rsidRPr="00416154" w:rsidRDefault="00E543D6">
      <w:pPr>
        <w:spacing w:before="240" w:after="240" w:line="360" w:lineRule="auto"/>
        <w:ind w:left="283" w:hanging="283"/>
        <w:rPr>
          <w:rFonts w:asciiTheme="majorHAnsi" w:hAnsiTheme="majorHAnsi" w:cstheme="majorHAnsi"/>
          <w:sz w:val="22"/>
          <w:szCs w:val="22"/>
        </w:rPr>
      </w:pPr>
      <w:proofErr w:type="spellStart"/>
      <w:r w:rsidRPr="00416154">
        <w:rPr>
          <w:rFonts w:asciiTheme="majorHAnsi" w:hAnsiTheme="majorHAnsi" w:cstheme="majorHAnsi"/>
          <w:b/>
          <w:bCs/>
          <w:sz w:val="22"/>
          <w:szCs w:val="22"/>
        </w:rPr>
        <w:t>Vdovina</w:t>
      </w:r>
      <w:proofErr w:type="spellEnd"/>
      <w:r w:rsidRPr="00416154">
        <w:rPr>
          <w:rFonts w:asciiTheme="majorHAnsi" w:hAnsiTheme="majorHAnsi" w:cstheme="majorHAnsi"/>
          <w:b/>
          <w:bCs/>
          <w:sz w:val="22"/>
          <w:szCs w:val="22"/>
        </w:rPr>
        <w:t>, L.G., Skuba, V.D.</w:t>
      </w:r>
      <w:r w:rsidRPr="00416154">
        <w:rPr>
          <w:rFonts w:asciiTheme="majorHAnsi" w:hAnsiTheme="majorHAnsi" w:cstheme="majorHAnsi"/>
          <w:sz w:val="22"/>
          <w:szCs w:val="22"/>
        </w:rPr>
        <w:t xml:space="preserve">, 2013b. In: Senotrusov, </w:t>
      </w:r>
      <w:proofErr w:type="spellStart"/>
      <w:r w:rsidRPr="00416154">
        <w:rPr>
          <w:rFonts w:asciiTheme="majorHAnsi" w:hAnsiTheme="majorHAnsi" w:cstheme="majorHAnsi"/>
          <w:sz w:val="22"/>
          <w:szCs w:val="22"/>
        </w:rPr>
        <w:t>Y.I</w:t>
      </w:r>
      <w:proofErr w:type="spellEnd"/>
      <w:r w:rsidRPr="00416154">
        <w:rPr>
          <w:rFonts w:asciiTheme="majorHAnsi" w:hAnsiTheme="majorHAnsi" w:cstheme="majorHAnsi"/>
          <w:sz w:val="22"/>
          <w:szCs w:val="22"/>
        </w:rPr>
        <w:t xml:space="preserve">., </w:t>
      </w:r>
      <w:proofErr w:type="spellStart"/>
      <w:r w:rsidRPr="00416154">
        <w:rPr>
          <w:rFonts w:asciiTheme="majorHAnsi" w:hAnsiTheme="majorHAnsi" w:cstheme="majorHAnsi"/>
          <w:sz w:val="22"/>
          <w:szCs w:val="22"/>
        </w:rPr>
        <w:t>Fedyanin</w:t>
      </w:r>
      <w:proofErr w:type="spellEnd"/>
      <w:r w:rsidRPr="00416154">
        <w:rPr>
          <w:rFonts w:asciiTheme="majorHAnsi" w:hAnsiTheme="majorHAnsi" w:cstheme="majorHAnsi"/>
          <w:sz w:val="22"/>
          <w:szCs w:val="22"/>
        </w:rPr>
        <w:t xml:space="preserve">, </w:t>
      </w:r>
      <w:proofErr w:type="spellStart"/>
      <w:r w:rsidRPr="00416154">
        <w:rPr>
          <w:rFonts w:asciiTheme="majorHAnsi" w:hAnsiTheme="majorHAnsi" w:cstheme="majorHAnsi"/>
          <w:sz w:val="22"/>
          <w:szCs w:val="22"/>
        </w:rPr>
        <w:t>A.N</w:t>
      </w:r>
      <w:proofErr w:type="spellEnd"/>
      <w:r w:rsidRPr="00416154">
        <w:rPr>
          <w:rFonts w:asciiTheme="majorHAnsi" w:hAnsiTheme="majorHAnsi" w:cstheme="majorHAnsi"/>
          <w:sz w:val="22"/>
          <w:szCs w:val="22"/>
        </w:rPr>
        <w:t xml:space="preserve">. (Eds.), </w:t>
      </w:r>
      <w:r w:rsidRPr="00416154">
        <w:rPr>
          <w:rFonts w:asciiTheme="majorHAnsi" w:hAnsiTheme="majorHAnsi" w:cstheme="majorHAnsi"/>
          <w:i/>
          <w:sz w:val="22"/>
          <w:szCs w:val="22"/>
        </w:rPr>
        <w:t>Explanatory Note</w:t>
      </w:r>
      <w:r w:rsidRPr="00416154">
        <w:rPr>
          <w:rFonts w:asciiTheme="majorHAnsi" w:hAnsiTheme="majorHAnsi" w:cstheme="majorHAnsi"/>
          <w:i/>
          <w:iCs/>
          <w:sz w:val="22"/>
          <w:szCs w:val="22"/>
        </w:rPr>
        <w:t xml:space="preserve">. State geological map of Russia at a scale of 1:200,000 (Second edition). </w:t>
      </w:r>
      <w:proofErr w:type="spellStart"/>
      <w:r w:rsidRPr="00416154">
        <w:rPr>
          <w:rFonts w:asciiTheme="majorHAnsi" w:hAnsiTheme="majorHAnsi" w:cstheme="majorHAnsi"/>
          <w:i/>
          <w:iCs/>
          <w:sz w:val="22"/>
          <w:szCs w:val="22"/>
        </w:rPr>
        <w:t>Verkhoyanskaya</w:t>
      </w:r>
      <w:proofErr w:type="spellEnd"/>
      <w:r w:rsidRPr="00416154">
        <w:rPr>
          <w:rFonts w:asciiTheme="majorHAnsi" w:hAnsiTheme="majorHAnsi" w:cstheme="majorHAnsi"/>
          <w:i/>
          <w:iCs/>
          <w:sz w:val="22"/>
          <w:szCs w:val="22"/>
        </w:rPr>
        <w:t xml:space="preserve"> series. Sheet Q-53-III, IV (</w:t>
      </w:r>
      <w:proofErr w:type="spellStart"/>
      <w:r w:rsidRPr="00416154">
        <w:rPr>
          <w:rFonts w:asciiTheme="majorHAnsi" w:hAnsiTheme="majorHAnsi" w:cstheme="majorHAnsi"/>
          <w:i/>
          <w:iCs/>
          <w:sz w:val="22"/>
          <w:szCs w:val="22"/>
        </w:rPr>
        <w:t>Batagay</w:t>
      </w:r>
      <w:proofErr w:type="spellEnd"/>
      <w:r w:rsidRPr="00416154">
        <w:rPr>
          <w:rFonts w:asciiTheme="majorHAnsi" w:hAnsiTheme="majorHAnsi" w:cstheme="majorHAnsi"/>
          <w:i/>
          <w:iCs/>
          <w:sz w:val="22"/>
          <w:szCs w:val="22"/>
        </w:rPr>
        <w:t>)</w:t>
      </w:r>
      <w:r w:rsidRPr="00416154">
        <w:rPr>
          <w:rFonts w:asciiTheme="majorHAnsi" w:hAnsiTheme="majorHAnsi" w:cstheme="majorHAnsi"/>
          <w:sz w:val="22"/>
          <w:szCs w:val="22"/>
        </w:rPr>
        <w:t xml:space="preserve">. </w:t>
      </w:r>
      <w:r w:rsidR="00EE1298" w:rsidRPr="00416154">
        <w:rPr>
          <w:rFonts w:asciiTheme="majorHAnsi" w:hAnsiTheme="majorHAnsi" w:cstheme="majorHAnsi"/>
          <w:sz w:val="22"/>
          <w:szCs w:val="22"/>
        </w:rPr>
        <w:t xml:space="preserve">[In Russian.] </w:t>
      </w:r>
      <w:r w:rsidRPr="00416154">
        <w:rPr>
          <w:rFonts w:asciiTheme="majorHAnsi" w:hAnsiTheme="majorHAnsi" w:cstheme="majorHAnsi"/>
          <w:sz w:val="22"/>
          <w:szCs w:val="22"/>
        </w:rPr>
        <w:t>Russian Geological Research Institute (VSEGEI), Moscow</w:t>
      </w:r>
      <w:r w:rsidR="008C3E55" w:rsidRPr="00416154">
        <w:rPr>
          <w:rFonts w:asciiTheme="majorHAnsi" w:hAnsiTheme="majorHAnsi" w:cstheme="majorHAnsi"/>
          <w:sz w:val="22"/>
          <w:szCs w:val="22"/>
        </w:rPr>
        <w:t xml:space="preserve"> (in Russian)</w:t>
      </w:r>
      <w:r w:rsidRPr="00416154">
        <w:rPr>
          <w:rFonts w:asciiTheme="majorHAnsi" w:hAnsiTheme="majorHAnsi" w:cstheme="majorHAnsi"/>
          <w:sz w:val="22"/>
          <w:szCs w:val="22"/>
        </w:rPr>
        <w:t>.</w:t>
      </w:r>
    </w:p>
    <w:p w14:paraId="77FC947B" w14:textId="5AD4C507"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lang w:val="de-DE"/>
        </w:rPr>
        <w:t>Zastrozhnov, A., Danukalova, G., Shick, S., van Kolfshoten, T.</w:t>
      </w:r>
      <w:r w:rsidRPr="00416154">
        <w:rPr>
          <w:rFonts w:asciiTheme="majorHAnsi" w:hAnsiTheme="majorHAnsi" w:cstheme="majorHAnsi"/>
          <w:sz w:val="22"/>
          <w:szCs w:val="22"/>
          <w:lang w:val="de-DE"/>
        </w:rPr>
        <w:t xml:space="preserve">, 2018. </w:t>
      </w:r>
      <w:r w:rsidRPr="00416154">
        <w:rPr>
          <w:rFonts w:asciiTheme="majorHAnsi" w:hAnsiTheme="majorHAnsi" w:cstheme="majorHAnsi"/>
          <w:sz w:val="22"/>
          <w:szCs w:val="22"/>
        </w:rPr>
        <w:t xml:space="preserve">State of stratigraphic knowledge of Quaternary deposits in European Russia: Unresolved issues and challenges for further research. </w:t>
      </w:r>
      <w:r w:rsidRPr="00416154">
        <w:rPr>
          <w:rFonts w:asciiTheme="majorHAnsi" w:hAnsiTheme="majorHAnsi" w:cstheme="majorHAnsi"/>
          <w:i/>
          <w:sz w:val="22"/>
          <w:szCs w:val="22"/>
        </w:rPr>
        <w:t>Quaternary International</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478</w:t>
      </w:r>
      <w:r w:rsidRPr="00416154">
        <w:rPr>
          <w:rFonts w:asciiTheme="majorHAnsi" w:hAnsiTheme="majorHAnsi" w:cstheme="majorHAnsi"/>
          <w:sz w:val="22"/>
          <w:szCs w:val="22"/>
        </w:rPr>
        <w:t>, 4–26</w:t>
      </w:r>
      <w:r w:rsidR="002552F0" w:rsidRPr="00416154">
        <w:rPr>
          <w:rFonts w:asciiTheme="majorHAnsi" w:hAnsiTheme="majorHAnsi" w:cstheme="majorHAnsi"/>
          <w:sz w:val="22"/>
          <w:szCs w:val="22"/>
        </w:rPr>
        <w:t>.</w:t>
      </w:r>
    </w:p>
    <w:p w14:paraId="2FD922ED" w14:textId="2CBBD678" w:rsidR="00DF1875" w:rsidRPr="00416154" w:rsidRDefault="00E543D6">
      <w:pPr>
        <w:spacing w:before="240" w:after="240" w:line="360" w:lineRule="auto"/>
        <w:ind w:left="283" w:hanging="283"/>
        <w:rPr>
          <w:rFonts w:asciiTheme="majorHAnsi" w:hAnsiTheme="majorHAnsi" w:cstheme="majorHAnsi"/>
          <w:sz w:val="22"/>
          <w:szCs w:val="22"/>
        </w:rPr>
      </w:pPr>
      <w:r w:rsidRPr="00416154">
        <w:rPr>
          <w:rFonts w:asciiTheme="majorHAnsi" w:hAnsiTheme="majorHAnsi" w:cstheme="majorHAnsi"/>
          <w:b/>
          <w:bCs/>
          <w:sz w:val="22"/>
          <w:szCs w:val="22"/>
        </w:rPr>
        <w:t>Zimmerman, D.W.</w:t>
      </w:r>
      <w:r w:rsidRPr="00416154">
        <w:rPr>
          <w:rFonts w:asciiTheme="majorHAnsi" w:hAnsiTheme="majorHAnsi" w:cstheme="majorHAnsi"/>
          <w:sz w:val="22"/>
          <w:szCs w:val="22"/>
        </w:rPr>
        <w:t xml:space="preserve">, 1971. </w:t>
      </w:r>
      <w:proofErr w:type="spellStart"/>
      <w:r w:rsidRPr="00416154">
        <w:rPr>
          <w:rFonts w:asciiTheme="majorHAnsi" w:hAnsiTheme="majorHAnsi" w:cstheme="majorHAnsi"/>
          <w:sz w:val="22"/>
          <w:szCs w:val="22"/>
        </w:rPr>
        <w:t>Thermoluminescent</w:t>
      </w:r>
      <w:proofErr w:type="spellEnd"/>
      <w:r w:rsidRPr="00416154">
        <w:rPr>
          <w:rFonts w:asciiTheme="majorHAnsi" w:hAnsiTheme="majorHAnsi" w:cstheme="majorHAnsi"/>
          <w:sz w:val="22"/>
          <w:szCs w:val="22"/>
        </w:rPr>
        <w:t xml:space="preserve"> dating using fine grains from pottery. </w:t>
      </w:r>
      <w:r w:rsidRPr="00416154">
        <w:rPr>
          <w:rFonts w:asciiTheme="majorHAnsi" w:hAnsiTheme="majorHAnsi" w:cstheme="majorHAnsi"/>
          <w:i/>
          <w:sz w:val="22"/>
          <w:szCs w:val="22"/>
        </w:rPr>
        <w:t>Archaeometry</w:t>
      </w:r>
      <w:r w:rsidRPr="00416154">
        <w:rPr>
          <w:rFonts w:asciiTheme="majorHAnsi" w:hAnsiTheme="majorHAnsi" w:cstheme="majorHAnsi"/>
          <w:sz w:val="22"/>
          <w:szCs w:val="22"/>
        </w:rPr>
        <w:t xml:space="preserve"> </w:t>
      </w:r>
      <w:r w:rsidRPr="00416154">
        <w:rPr>
          <w:rFonts w:asciiTheme="majorHAnsi" w:hAnsiTheme="majorHAnsi" w:cstheme="majorHAnsi"/>
          <w:b/>
          <w:bCs/>
          <w:sz w:val="22"/>
          <w:szCs w:val="22"/>
        </w:rPr>
        <w:t>13</w:t>
      </w:r>
      <w:r w:rsidRPr="00416154">
        <w:rPr>
          <w:rFonts w:asciiTheme="majorHAnsi" w:hAnsiTheme="majorHAnsi" w:cstheme="majorHAnsi"/>
          <w:sz w:val="22"/>
          <w:szCs w:val="22"/>
        </w:rPr>
        <w:t>, 29–52</w:t>
      </w:r>
      <w:r w:rsidR="002552F0" w:rsidRPr="00416154">
        <w:rPr>
          <w:rFonts w:asciiTheme="majorHAnsi" w:hAnsiTheme="majorHAnsi" w:cstheme="majorHAnsi"/>
          <w:sz w:val="22"/>
          <w:szCs w:val="22"/>
        </w:rPr>
        <w:t>.</w:t>
      </w:r>
    </w:p>
    <w:p w14:paraId="4DD91554" w14:textId="1D0852E8" w:rsidR="00DF1875" w:rsidRPr="00C36F40" w:rsidRDefault="00DF1875" w:rsidP="00C36F40">
      <w:pPr>
        <w:spacing w:line="360" w:lineRule="auto"/>
      </w:pPr>
    </w:p>
    <w:sectPr w:rsidR="00DF1875" w:rsidRPr="00C36F40" w:rsidSect="00FD30E8">
      <w:foot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91E7" w14:textId="77777777" w:rsidR="00550F08" w:rsidRDefault="00550F08">
      <w:r>
        <w:separator/>
      </w:r>
    </w:p>
  </w:endnote>
  <w:endnote w:type="continuationSeparator" w:id="0">
    <w:p w14:paraId="6A9A98D9" w14:textId="77777777" w:rsidR="00550F08" w:rsidRDefault="0055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2870" w14:textId="77777777" w:rsidR="00DF1875" w:rsidRDefault="00E543D6">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D30E8">
      <w:rPr>
        <w:noProof/>
        <w:color w:val="000000"/>
      </w:rPr>
      <w:t>1</w:t>
    </w:r>
    <w:r>
      <w:rPr>
        <w:color w:val="000000"/>
      </w:rPr>
      <w:fldChar w:fldCharType="end"/>
    </w:r>
  </w:p>
  <w:p w14:paraId="311B37F1" w14:textId="77777777" w:rsidR="00DF1875" w:rsidRDefault="00DF187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2952A" w14:textId="77777777" w:rsidR="00550F08" w:rsidRDefault="00550F08">
      <w:r>
        <w:separator/>
      </w:r>
    </w:p>
  </w:footnote>
  <w:footnote w:type="continuationSeparator" w:id="0">
    <w:p w14:paraId="313B34AB" w14:textId="77777777" w:rsidR="00550F08" w:rsidRDefault="00550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75"/>
    <w:rsid w:val="00002AF3"/>
    <w:rsid w:val="00013170"/>
    <w:rsid w:val="000406CA"/>
    <w:rsid w:val="000B5439"/>
    <w:rsid w:val="000D4902"/>
    <w:rsid w:val="000E1AA4"/>
    <w:rsid w:val="00104CAD"/>
    <w:rsid w:val="00111DE1"/>
    <w:rsid w:val="00115353"/>
    <w:rsid w:val="00116E7B"/>
    <w:rsid w:val="00156DB9"/>
    <w:rsid w:val="00186E99"/>
    <w:rsid w:val="001B70B9"/>
    <w:rsid w:val="001C64AA"/>
    <w:rsid w:val="001D060E"/>
    <w:rsid w:val="001E0D96"/>
    <w:rsid w:val="001F6D8E"/>
    <w:rsid w:val="00223734"/>
    <w:rsid w:val="00233AE8"/>
    <w:rsid w:val="00237983"/>
    <w:rsid w:val="002552F0"/>
    <w:rsid w:val="002A17B9"/>
    <w:rsid w:val="002C2D4B"/>
    <w:rsid w:val="002D3CA2"/>
    <w:rsid w:val="002D4BC0"/>
    <w:rsid w:val="002F15CB"/>
    <w:rsid w:val="00302DCA"/>
    <w:rsid w:val="00320FE7"/>
    <w:rsid w:val="00332761"/>
    <w:rsid w:val="003340EE"/>
    <w:rsid w:val="00344F49"/>
    <w:rsid w:val="00391A5E"/>
    <w:rsid w:val="003B3BF2"/>
    <w:rsid w:val="003D0F79"/>
    <w:rsid w:val="003D67DE"/>
    <w:rsid w:val="003E150D"/>
    <w:rsid w:val="00401F77"/>
    <w:rsid w:val="004023A2"/>
    <w:rsid w:val="00405E7B"/>
    <w:rsid w:val="00416154"/>
    <w:rsid w:val="00416DF1"/>
    <w:rsid w:val="00430390"/>
    <w:rsid w:val="0048536E"/>
    <w:rsid w:val="004A4998"/>
    <w:rsid w:val="004E42C0"/>
    <w:rsid w:val="004F5A61"/>
    <w:rsid w:val="00506AD0"/>
    <w:rsid w:val="00517F36"/>
    <w:rsid w:val="00550707"/>
    <w:rsid w:val="00550F08"/>
    <w:rsid w:val="00574C0E"/>
    <w:rsid w:val="00574FEB"/>
    <w:rsid w:val="00587B14"/>
    <w:rsid w:val="005A32E6"/>
    <w:rsid w:val="005B679A"/>
    <w:rsid w:val="005C2FC2"/>
    <w:rsid w:val="005D4E8A"/>
    <w:rsid w:val="006319F5"/>
    <w:rsid w:val="0066319E"/>
    <w:rsid w:val="00673035"/>
    <w:rsid w:val="006804A9"/>
    <w:rsid w:val="0069050D"/>
    <w:rsid w:val="006A7826"/>
    <w:rsid w:val="006C23F7"/>
    <w:rsid w:val="006F6196"/>
    <w:rsid w:val="006F7941"/>
    <w:rsid w:val="00737664"/>
    <w:rsid w:val="00747123"/>
    <w:rsid w:val="007574FF"/>
    <w:rsid w:val="007834DC"/>
    <w:rsid w:val="007849ED"/>
    <w:rsid w:val="007A71D4"/>
    <w:rsid w:val="007B51D4"/>
    <w:rsid w:val="007D25F6"/>
    <w:rsid w:val="007E1F29"/>
    <w:rsid w:val="007E3ADE"/>
    <w:rsid w:val="007E62CB"/>
    <w:rsid w:val="00814160"/>
    <w:rsid w:val="00824D1D"/>
    <w:rsid w:val="00826AC3"/>
    <w:rsid w:val="008A602C"/>
    <w:rsid w:val="008B2CD7"/>
    <w:rsid w:val="008C3E55"/>
    <w:rsid w:val="008D1B14"/>
    <w:rsid w:val="00923184"/>
    <w:rsid w:val="00926EDA"/>
    <w:rsid w:val="0092736D"/>
    <w:rsid w:val="00927DE4"/>
    <w:rsid w:val="0093654A"/>
    <w:rsid w:val="00972F9B"/>
    <w:rsid w:val="00994A3E"/>
    <w:rsid w:val="009F4680"/>
    <w:rsid w:val="00A32D42"/>
    <w:rsid w:val="00A35921"/>
    <w:rsid w:val="00A36101"/>
    <w:rsid w:val="00A63834"/>
    <w:rsid w:val="00A73F8E"/>
    <w:rsid w:val="00A764F7"/>
    <w:rsid w:val="00A82279"/>
    <w:rsid w:val="00A84117"/>
    <w:rsid w:val="00A86108"/>
    <w:rsid w:val="00AB65FF"/>
    <w:rsid w:val="00AE7CC8"/>
    <w:rsid w:val="00AF0989"/>
    <w:rsid w:val="00B23148"/>
    <w:rsid w:val="00B2490B"/>
    <w:rsid w:val="00B3518C"/>
    <w:rsid w:val="00B527B0"/>
    <w:rsid w:val="00B53152"/>
    <w:rsid w:val="00B65A34"/>
    <w:rsid w:val="00B90037"/>
    <w:rsid w:val="00B914D6"/>
    <w:rsid w:val="00BE2B24"/>
    <w:rsid w:val="00BE7775"/>
    <w:rsid w:val="00C050EC"/>
    <w:rsid w:val="00C11EA0"/>
    <w:rsid w:val="00C15497"/>
    <w:rsid w:val="00C15FA3"/>
    <w:rsid w:val="00C26FB6"/>
    <w:rsid w:val="00C36F40"/>
    <w:rsid w:val="00C97CF8"/>
    <w:rsid w:val="00CB6083"/>
    <w:rsid w:val="00CC676B"/>
    <w:rsid w:val="00CE0C2F"/>
    <w:rsid w:val="00CF6307"/>
    <w:rsid w:val="00CF7468"/>
    <w:rsid w:val="00D0076C"/>
    <w:rsid w:val="00D07E1C"/>
    <w:rsid w:val="00D544DF"/>
    <w:rsid w:val="00D61E6D"/>
    <w:rsid w:val="00D90480"/>
    <w:rsid w:val="00D952D7"/>
    <w:rsid w:val="00D953BB"/>
    <w:rsid w:val="00DA247F"/>
    <w:rsid w:val="00DB7646"/>
    <w:rsid w:val="00DD64B4"/>
    <w:rsid w:val="00DE6A68"/>
    <w:rsid w:val="00DF1875"/>
    <w:rsid w:val="00DF47B9"/>
    <w:rsid w:val="00E0520D"/>
    <w:rsid w:val="00E4615E"/>
    <w:rsid w:val="00E543D6"/>
    <w:rsid w:val="00E67E8E"/>
    <w:rsid w:val="00EE1298"/>
    <w:rsid w:val="00EE7E66"/>
    <w:rsid w:val="00F12024"/>
    <w:rsid w:val="00FC3303"/>
    <w:rsid w:val="00FC65B6"/>
    <w:rsid w:val="00FD30E8"/>
    <w:rsid w:val="00FD3807"/>
    <w:rsid w:val="00FD61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4F30"/>
  <w15:docId w15:val="{7F539EC5-71E2-4CDA-AB85-C8FC5D7B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50"/>
  </w:style>
  <w:style w:type="paragraph" w:styleId="Heading1">
    <w:name w:val="heading 1"/>
    <w:basedOn w:val="Normal"/>
    <w:next w:val="Normal"/>
    <w:link w:val="Heading1Char"/>
    <w:uiPriority w:val="9"/>
    <w:qFormat/>
    <w:rsid w:val="00326B50"/>
    <w:pPr>
      <w:spacing w:before="480" w:after="60"/>
      <w:outlineLvl w:val="0"/>
    </w:pPr>
    <w:rPr>
      <w:b/>
      <w:kern w:val="32"/>
    </w:rPr>
  </w:style>
  <w:style w:type="paragraph" w:styleId="Heading2">
    <w:name w:val="heading 2"/>
    <w:basedOn w:val="Normal"/>
    <w:next w:val="Normal"/>
    <w:link w:val="Heading2Char"/>
    <w:uiPriority w:val="9"/>
    <w:unhideWhenUsed/>
    <w:qFormat/>
    <w:rsid w:val="00326B50"/>
    <w:pPr>
      <w:spacing w:before="480" w:after="60"/>
      <w:outlineLvl w:val="1"/>
    </w:pPr>
    <w:rPr>
      <w:b/>
      <w:kern w:val="32"/>
    </w:rPr>
  </w:style>
  <w:style w:type="paragraph" w:styleId="Heading3">
    <w:name w:val="heading 3"/>
    <w:basedOn w:val="Normal"/>
    <w:next w:val="Normal"/>
    <w:link w:val="Heading3Char"/>
    <w:uiPriority w:val="9"/>
    <w:unhideWhenUsed/>
    <w:qFormat/>
    <w:rsid w:val="00326B50"/>
    <w:pPr>
      <w:spacing w:before="480" w:after="60"/>
      <w:outlineLvl w:val="2"/>
    </w:pPr>
    <w:rPr>
      <w:b/>
      <w:kern w:val="32"/>
    </w:rPr>
  </w:style>
  <w:style w:type="paragraph" w:styleId="Heading4">
    <w:name w:val="heading 4"/>
    <w:basedOn w:val="Normal"/>
    <w:next w:val="Normal"/>
    <w:link w:val="Heading4Char"/>
    <w:uiPriority w:val="9"/>
    <w:semiHidden/>
    <w:unhideWhenUsed/>
    <w:qFormat/>
    <w:rsid w:val="00326B50"/>
    <w:pPr>
      <w:spacing w:before="480" w:after="60"/>
      <w:outlineLvl w:val="3"/>
    </w:pPr>
    <w:rPr>
      <w:b/>
      <w:kern w:val="32"/>
    </w:rPr>
  </w:style>
  <w:style w:type="paragraph" w:styleId="Heading5">
    <w:name w:val="heading 5"/>
    <w:basedOn w:val="Normal"/>
    <w:next w:val="Normal"/>
    <w:link w:val="Heading5Char"/>
    <w:uiPriority w:val="9"/>
    <w:semiHidden/>
    <w:unhideWhenUsed/>
    <w:qFormat/>
    <w:rsid w:val="00326B50"/>
    <w:pPr>
      <w:spacing w:before="480" w:after="60"/>
      <w:outlineLvl w:val="4"/>
    </w:pPr>
    <w:rPr>
      <w:b/>
      <w:kern w:val="32"/>
    </w:rPr>
  </w:style>
  <w:style w:type="paragraph" w:styleId="Heading6">
    <w:name w:val="heading 6"/>
    <w:basedOn w:val="Normal"/>
    <w:next w:val="Normal"/>
    <w:link w:val="Heading6Char"/>
    <w:uiPriority w:val="9"/>
    <w:semiHidden/>
    <w:unhideWhenUsed/>
    <w:qFormat/>
    <w:rsid w:val="002B70C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2B70C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2B70C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2B70C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70C6"/>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326B50"/>
    <w:rPr>
      <w:b/>
      <w:kern w:val="32"/>
      <w:sz w:val="24"/>
      <w:szCs w:val="24"/>
      <w:lang w:val="en-US"/>
    </w:rPr>
  </w:style>
  <w:style w:type="character" w:customStyle="1" w:styleId="Heading2Char">
    <w:name w:val="Heading 2 Char"/>
    <w:basedOn w:val="DefaultParagraphFont"/>
    <w:link w:val="Heading2"/>
    <w:rsid w:val="00326B50"/>
    <w:rPr>
      <w:b/>
      <w:kern w:val="32"/>
      <w:sz w:val="24"/>
      <w:szCs w:val="24"/>
      <w:lang w:val="en-US"/>
    </w:rPr>
  </w:style>
  <w:style w:type="character" w:customStyle="1" w:styleId="Heading3Char">
    <w:name w:val="Heading 3 Char"/>
    <w:basedOn w:val="DefaultParagraphFont"/>
    <w:link w:val="Heading3"/>
    <w:rsid w:val="00326B50"/>
    <w:rPr>
      <w:b/>
      <w:kern w:val="32"/>
      <w:sz w:val="24"/>
      <w:szCs w:val="24"/>
      <w:lang w:val="en-US"/>
    </w:rPr>
  </w:style>
  <w:style w:type="character" w:customStyle="1" w:styleId="Heading4Char">
    <w:name w:val="Heading 4 Char"/>
    <w:basedOn w:val="DefaultParagraphFont"/>
    <w:link w:val="Heading4"/>
    <w:rsid w:val="00326B50"/>
    <w:rPr>
      <w:b/>
      <w:kern w:val="32"/>
      <w:sz w:val="24"/>
      <w:szCs w:val="24"/>
      <w:lang w:val="en-US"/>
    </w:rPr>
  </w:style>
  <w:style w:type="character" w:customStyle="1" w:styleId="Heading5Char">
    <w:name w:val="Heading 5 Char"/>
    <w:basedOn w:val="DefaultParagraphFont"/>
    <w:link w:val="Heading5"/>
    <w:rsid w:val="00326B50"/>
    <w:rPr>
      <w:b/>
      <w:kern w:val="32"/>
      <w:sz w:val="24"/>
      <w:szCs w:val="24"/>
      <w:lang w:val="en-US"/>
    </w:rPr>
  </w:style>
  <w:style w:type="paragraph" w:styleId="ListParagraph">
    <w:name w:val="List Paragraph"/>
    <w:basedOn w:val="Normal"/>
    <w:qFormat/>
    <w:rsid w:val="00326B50"/>
    <w:pPr>
      <w:spacing w:after="200" w:line="276" w:lineRule="auto"/>
      <w:ind w:left="720"/>
      <w:contextualSpacing/>
    </w:pPr>
    <w:rPr>
      <w:sz w:val="22"/>
    </w:rPr>
  </w:style>
  <w:style w:type="character" w:customStyle="1" w:styleId="Heading6Char">
    <w:name w:val="Heading 6 Char"/>
    <w:basedOn w:val="DefaultParagraphFont"/>
    <w:link w:val="Heading6"/>
    <w:semiHidden/>
    <w:rsid w:val="002B70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2B70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2B70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2B70C6"/>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rsid w:val="002B7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rsid w:val="002B70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70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70C6"/>
    <w:rPr>
      <w:i/>
      <w:iCs/>
      <w:color w:val="404040" w:themeColor="text1" w:themeTint="BF"/>
    </w:rPr>
  </w:style>
  <w:style w:type="character" w:styleId="IntenseEmphasis">
    <w:name w:val="Intense Emphasis"/>
    <w:basedOn w:val="DefaultParagraphFont"/>
    <w:uiPriority w:val="21"/>
    <w:qFormat/>
    <w:rsid w:val="002B70C6"/>
    <w:rPr>
      <w:i/>
      <w:iCs/>
      <w:color w:val="0F4761" w:themeColor="accent1" w:themeShade="BF"/>
    </w:rPr>
  </w:style>
  <w:style w:type="paragraph" w:styleId="IntenseQuote">
    <w:name w:val="Intense Quote"/>
    <w:basedOn w:val="Normal"/>
    <w:next w:val="Normal"/>
    <w:link w:val="IntenseQuoteChar"/>
    <w:uiPriority w:val="30"/>
    <w:qFormat/>
    <w:rsid w:val="002B7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0C6"/>
    <w:rPr>
      <w:i/>
      <w:iCs/>
      <w:color w:val="0F4761" w:themeColor="accent1" w:themeShade="BF"/>
    </w:rPr>
  </w:style>
  <w:style w:type="character" w:styleId="IntenseReference">
    <w:name w:val="Intense Reference"/>
    <w:basedOn w:val="DefaultParagraphFont"/>
    <w:uiPriority w:val="32"/>
    <w:qFormat/>
    <w:rsid w:val="002B70C6"/>
    <w:rPr>
      <w:b/>
      <w:bCs/>
      <w:smallCaps/>
      <w:color w:val="0F4761" w:themeColor="accent1" w:themeShade="BF"/>
      <w:spacing w:val="5"/>
    </w:rPr>
  </w:style>
  <w:style w:type="paragraph" w:styleId="Header">
    <w:name w:val="header"/>
    <w:basedOn w:val="Normal"/>
    <w:link w:val="HeaderChar"/>
    <w:uiPriority w:val="99"/>
    <w:unhideWhenUsed/>
    <w:rsid w:val="007E0E5A"/>
    <w:pPr>
      <w:tabs>
        <w:tab w:val="center" w:pos="4513"/>
        <w:tab w:val="right" w:pos="9026"/>
      </w:tabs>
    </w:pPr>
  </w:style>
  <w:style w:type="character" w:customStyle="1" w:styleId="HeaderChar">
    <w:name w:val="Header Char"/>
    <w:basedOn w:val="DefaultParagraphFont"/>
    <w:link w:val="Header"/>
    <w:uiPriority w:val="99"/>
    <w:rsid w:val="007E0E5A"/>
  </w:style>
  <w:style w:type="paragraph" w:styleId="Footer">
    <w:name w:val="footer"/>
    <w:basedOn w:val="Normal"/>
    <w:link w:val="FooterChar"/>
    <w:uiPriority w:val="99"/>
    <w:unhideWhenUsed/>
    <w:rsid w:val="007E0E5A"/>
    <w:pPr>
      <w:tabs>
        <w:tab w:val="center" w:pos="4513"/>
        <w:tab w:val="right" w:pos="9026"/>
      </w:tabs>
    </w:pPr>
  </w:style>
  <w:style w:type="character" w:customStyle="1" w:styleId="FooterChar">
    <w:name w:val="Footer Char"/>
    <w:basedOn w:val="DefaultParagraphFont"/>
    <w:link w:val="Footer"/>
    <w:uiPriority w:val="99"/>
    <w:rsid w:val="007E0E5A"/>
  </w:style>
  <w:style w:type="character" w:styleId="Hyperlink">
    <w:name w:val="Hyperlink"/>
    <w:basedOn w:val="DefaultParagraphFont"/>
    <w:uiPriority w:val="99"/>
    <w:unhideWhenUsed/>
    <w:rsid w:val="002F3946"/>
    <w:rPr>
      <w:color w:val="467886" w:themeColor="hyperlink"/>
      <w:u w:val="single"/>
    </w:rPr>
  </w:style>
  <w:style w:type="character" w:styleId="UnresolvedMention">
    <w:name w:val="Unresolved Mention"/>
    <w:basedOn w:val="DefaultParagraphFont"/>
    <w:uiPriority w:val="99"/>
    <w:semiHidden/>
    <w:unhideWhenUsed/>
    <w:rsid w:val="002F3946"/>
    <w:rPr>
      <w:color w:val="605E5C"/>
      <w:shd w:val="clear" w:color="auto" w:fill="E1DFDD"/>
    </w:rPr>
  </w:style>
  <w:style w:type="paragraph" w:styleId="Revision">
    <w:name w:val="Revision"/>
    <w:hidden/>
    <w:uiPriority w:val="99"/>
    <w:semiHidden/>
    <w:rsid w:val="00B5213B"/>
  </w:style>
  <w:style w:type="table" w:styleId="TableGrid">
    <w:name w:val="Table Grid"/>
    <w:basedOn w:val="TableNormal"/>
    <w:uiPriority w:val="39"/>
    <w:rsid w:val="00004055"/>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186E99"/>
    <w:rPr>
      <w:sz w:val="16"/>
      <w:szCs w:val="16"/>
    </w:rPr>
  </w:style>
  <w:style w:type="paragraph" w:styleId="CommentText">
    <w:name w:val="annotation text"/>
    <w:basedOn w:val="Normal"/>
    <w:link w:val="CommentTextChar"/>
    <w:uiPriority w:val="99"/>
    <w:unhideWhenUsed/>
    <w:rsid w:val="00186E99"/>
    <w:rPr>
      <w:sz w:val="20"/>
      <w:szCs w:val="20"/>
    </w:rPr>
  </w:style>
  <w:style w:type="character" w:customStyle="1" w:styleId="CommentTextChar">
    <w:name w:val="Comment Text Char"/>
    <w:basedOn w:val="DefaultParagraphFont"/>
    <w:link w:val="CommentText"/>
    <w:uiPriority w:val="99"/>
    <w:rsid w:val="00186E99"/>
    <w:rPr>
      <w:sz w:val="20"/>
      <w:szCs w:val="20"/>
    </w:rPr>
  </w:style>
  <w:style w:type="paragraph" w:styleId="CommentSubject">
    <w:name w:val="annotation subject"/>
    <w:basedOn w:val="CommentText"/>
    <w:next w:val="CommentText"/>
    <w:link w:val="CommentSubjectChar"/>
    <w:uiPriority w:val="99"/>
    <w:semiHidden/>
    <w:unhideWhenUsed/>
    <w:rsid w:val="00186E99"/>
    <w:rPr>
      <w:b/>
      <w:bCs/>
    </w:rPr>
  </w:style>
  <w:style w:type="character" w:customStyle="1" w:styleId="CommentSubjectChar">
    <w:name w:val="Comment Subject Char"/>
    <w:basedOn w:val="CommentTextChar"/>
    <w:link w:val="CommentSubject"/>
    <w:uiPriority w:val="99"/>
    <w:semiHidden/>
    <w:rsid w:val="00186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r+iw9ie14os7I6vLUKzjvSpnHQ==">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</go:docsCustomData>
</go:gDocsCustomXmlDataStorage>
</file>

<file path=customXml/itemProps1.xml><?xml version="1.0" encoding="utf-8"?>
<ds:datastoreItem xmlns:ds="http://schemas.openxmlformats.org/officeDocument/2006/customXml" ds:itemID="{C6F6A589-37DC-4E68-86EB-65FF5FBB28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8843</Words>
  <Characters>50407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Murton</dc:creator>
  <cp:lastModifiedBy>Kat Piper</cp:lastModifiedBy>
  <cp:revision>29</cp:revision>
  <dcterms:created xsi:type="dcterms:W3CDTF">2024-11-05T15:43:00Z</dcterms:created>
  <dcterms:modified xsi:type="dcterms:W3CDTF">2024-11-22T06:58:00Z</dcterms:modified>
</cp:coreProperties>
</file>