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52F2" w14:textId="11A634E1" w:rsidR="005171FD" w:rsidRPr="005171FD" w:rsidRDefault="005171FD" w:rsidP="00B05A7A">
      <w:pPr>
        <w:pStyle w:val="Caption"/>
        <w:keepNext/>
        <w:rPr>
          <w:b/>
          <w:bCs/>
          <w:i w:val="0"/>
          <w:iCs w:val="0"/>
          <w:color w:val="auto"/>
          <w:sz w:val="22"/>
          <w:szCs w:val="22"/>
        </w:rPr>
      </w:pPr>
      <w:r w:rsidRPr="005171FD">
        <w:rPr>
          <w:b/>
          <w:bCs/>
          <w:i w:val="0"/>
          <w:iCs w:val="0"/>
          <w:color w:val="auto"/>
          <w:sz w:val="22"/>
          <w:szCs w:val="22"/>
        </w:rPr>
        <w:t>Appendix A1: Typical backgrounds of paid staff members</w:t>
      </w:r>
    </w:p>
    <w:p w14:paraId="0A67A423" w14:textId="4845CA8F" w:rsidR="00B05A7A" w:rsidRPr="00B05A7A" w:rsidRDefault="00B05A7A" w:rsidP="00B05A7A">
      <w:pPr>
        <w:pStyle w:val="Caption"/>
        <w:keepNext/>
        <w:rPr>
          <w:i w:val="0"/>
          <w:iCs w:val="0"/>
          <w:color w:val="auto"/>
          <w:sz w:val="22"/>
          <w:szCs w:val="22"/>
        </w:rPr>
      </w:pPr>
      <w:r w:rsidRPr="00B05A7A">
        <w:rPr>
          <w:b/>
          <w:bCs/>
          <w:i w:val="0"/>
          <w:iCs w:val="0"/>
          <w:color w:val="auto"/>
          <w:sz w:val="22"/>
          <w:szCs w:val="22"/>
        </w:rPr>
        <w:t xml:space="preserve">Table </w:t>
      </w:r>
      <w:r w:rsidR="004A474B">
        <w:rPr>
          <w:b/>
          <w:bCs/>
          <w:i w:val="0"/>
          <w:iCs w:val="0"/>
          <w:color w:val="auto"/>
          <w:sz w:val="22"/>
          <w:szCs w:val="22"/>
        </w:rPr>
        <w:t>A</w:t>
      </w:r>
      <w:r w:rsidRPr="00B05A7A">
        <w:rPr>
          <w:b/>
          <w:bCs/>
          <w:i w:val="0"/>
          <w:iCs w:val="0"/>
          <w:color w:val="auto"/>
          <w:sz w:val="22"/>
          <w:szCs w:val="22"/>
        </w:rPr>
        <w:fldChar w:fldCharType="begin"/>
      </w:r>
      <w:r w:rsidRPr="00B05A7A">
        <w:rPr>
          <w:b/>
          <w:bCs/>
          <w:i w:val="0"/>
          <w:iCs w:val="0"/>
          <w:color w:val="auto"/>
          <w:sz w:val="22"/>
          <w:szCs w:val="22"/>
        </w:rPr>
        <w:instrText xml:space="preserve"> SEQ Table \* ARABIC </w:instrText>
      </w:r>
      <w:r w:rsidRPr="00B05A7A">
        <w:rPr>
          <w:b/>
          <w:bCs/>
          <w:i w:val="0"/>
          <w:iCs w:val="0"/>
          <w:color w:val="auto"/>
          <w:sz w:val="22"/>
          <w:szCs w:val="22"/>
        </w:rPr>
        <w:fldChar w:fldCharType="separate"/>
      </w:r>
      <w:r w:rsidRPr="00B05A7A">
        <w:rPr>
          <w:b/>
          <w:bCs/>
          <w:i w:val="0"/>
          <w:iCs w:val="0"/>
          <w:noProof/>
          <w:color w:val="auto"/>
          <w:sz w:val="22"/>
          <w:szCs w:val="22"/>
        </w:rPr>
        <w:t>1</w:t>
      </w:r>
      <w:r w:rsidRPr="00B05A7A">
        <w:rPr>
          <w:b/>
          <w:bCs/>
          <w:i w:val="0"/>
          <w:iCs w:val="0"/>
          <w:color w:val="auto"/>
          <w:sz w:val="22"/>
          <w:szCs w:val="22"/>
        </w:rPr>
        <w:fldChar w:fldCharType="end"/>
      </w:r>
      <w:r>
        <w:rPr>
          <w:b/>
          <w:bCs/>
          <w:i w:val="0"/>
          <w:iCs w:val="0"/>
          <w:color w:val="auto"/>
          <w:sz w:val="22"/>
          <w:szCs w:val="22"/>
        </w:rPr>
        <w:t>:</w:t>
      </w:r>
      <w:r w:rsidR="005171FD">
        <w:rPr>
          <w:b/>
          <w:bCs/>
          <w:i w:val="0"/>
          <w:iCs w:val="0"/>
          <w:color w:val="auto"/>
          <w:sz w:val="22"/>
          <w:szCs w:val="22"/>
        </w:rPr>
        <w:t xml:space="preserve"> </w:t>
      </w:r>
      <w:r w:rsidR="005171FD" w:rsidRPr="005171FD">
        <w:rPr>
          <w:i w:val="0"/>
          <w:iCs w:val="0"/>
          <w:color w:val="auto"/>
          <w:sz w:val="22"/>
          <w:szCs w:val="22"/>
        </w:rPr>
        <w:t xml:space="preserve">Staff </w:t>
      </w:r>
      <w:r w:rsidR="005171FD">
        <w:rPr>
          <w:i w:val="0"/>
          <w:iCs w:val="0"/>
          <w:color w:val="auto"/>
          <w:sz w:val="22"/>
          <w:szCs w:val="22"/>
        </w:rPr>
        <w:t>b</w:t>
      </w:r>
      <w:r w:rsidR="005171FD" w:rsidRPr="005171FD">
        <w:rPr>
          <w:i w:val="0"/>
          <w:iCs w:val="0"/>
          <w:color w:val="auto"/>
          <w:sz w:val="22"/>
          <w:szCs w:val="22"/>
        </w:rPr>
        <w:t>ackgrounds</w:t>
      </w:r>
    </w:p>
    <w:tbl>
      <w:tblPr>
        <w:tblStyle w:val="GridTable2"/>
        <w:tblW w:w="0" w:type="auto"/>
        <w:tblLook w:val="04A0" w:firstRow="1" w:lastRow="0" w:firstColumn="1" w:lastColumn="0" w:noHBand="0" w:noVBand="1"/>
      </w:tblPr>
      <w:tblGrid>
        <w:gridCol w:w="8080"/>
      </w:tblGrid>
      <w:tr w:rsidR="003271B0" w:rsidRPr="00513D0D" w14:paraId="0B02A98F" w14:textId="77777777" w:rsidTr="0036376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single" w:sz="18" w:space="0" w:color="000000"/>
              <w:bottom w:val="nil"/>
            </w:tcBorders>
            <w:shd w:val="clear" w:color="auto" w:fill="auto"/>
          </w:tcPr>
          <w:p w14:paraId="33D4EFDC" w14:textId="2CE1E5BD" w:rsidR="003271B0" w:rsidRPr="003271B0" w:rsidRDefault="006F24D9" w:rsidP="008A1C93">
            <w:pPr>
              <w:spacing w:after="0"/>
              <w:jc w:val="left"/>
              <w:rPr>
                <w:rFonts w:cstheme="minorHAnsi"/>
                <w:b w:val="0"/>
                <w:bCs w:val="0"/>
                <w:i/>
                <w:iCs/>
              </w:rPr>
            </w:pPr>
            <w:r>
              <w:rPr>
                <w:rFonts w:cstheme="minorHAnsi"/>
                <w:b w:val="0"/>
                <w:bCs w:val="0"/>
                <w:i/>
                <w:iCs/>
              </w:rPr>
              <w:t>P</w:t>
            </w:r>
            <w:r w:rsidR="0036376D" w:rsidRPr="003271B0">
              <w:rPr>
                <w:rFonts w:cstheme="minorHAnsi"/>
                <w:b w:val="0"/>
                <w:bCs w:val="0"/>
                <w:i/>
                <w:iCs/>
              </w:rPr>
              <w:t>ublic sector backgrounds</w:t>
            </w:r>
          </w:p>
        </w:tc>
      </w:tr>
      <w:tr w:rsidR="00B05A7A" w:rsidRPr="00513D0D" w14:paraId="7F0E63EB" w14:textId="77777777" w:rsidTr="003637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0488D607" w14:textId="023AF01E" w:rsidR="00B05A7A" w:rsidRPr="00513D0D" w:rsidRDefault="00602E15" w:rsidP="008A1C93">
            <w:pPr>
              <w:spacing w:after="0"/>
              <w:jc w:val="left"/>
              <w:rPr>
                <w:rFonts w:cstheme="minorHAnsi"/>
                <w:b w:val="0"/>
                <w:bCs w:val="0"/>
              </w:rPr>
            </w:pPr>
            <w:r>
              <w:rPr>
                <w:rFonts w:cstheme="minorHAnsi"/>
                <w:b w:val="0"/>
                <w:bCs w:val="0"/>
              </w:rPr>
              <w:t xml:space="preserve">1. </w:t>
            </w:r>
            <w:r w:rsidRPr="00602E15">
              <w:rPr>
                <w:b w:val="0"/>
                <w:bCs w:val="0"/>
              </w:rPr>
              <w:t>Worked for a ministry or a government agency</w:t>
            </w:r>
          </w:p>
        </w:tc>
      </w:tr>
      <w:tr w:rsidR="00B05A7A" w:rsidRPr="00513D0D" w14:paraId="6BABE12A" w14:textId="77777777" w:rsidTr="0036376D">
        <w:trPr>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661C220F" w14:textId="66AFCDD8" w:rsidR="003271B0" w:rsidRPr="00513D0D" w:rsidRDefault="00602E15" w:rsidP="003271B0">
            <w:pPr>
              <w:spacing w:after="0"/>
              <w:jc w:val="left"/>
              <w:rPr>
                <w:rFonts w:cstheme="minorHAnsi"/>
                <w:b w:val="0"/>
                <w:bCs w:val="0"/>
              </w:rPr>
            </w:pPr>
            <w:r>
              <w:rPr>
                <w:rFonts w:cstheme="minorHAnsi"/>
                <w:b w:val="0"/>
                <w:bCs w:val="0"/>
              </w:rPr>
              <w:t xml:space="preserve">2. </w:t>
            </w:r>
            <w:r w:rsidRPr="00602E15">
              <w:rPr>
                <w:b w:val="0"/>
                <w:bCs w:val="0"/>
              </w:rPr>
              <w:t>Worked for a political party or party group in the parliament</w:t>
            </w:r>
          </w:p>
        </w:tc>
      </w:tr>
      <w:tr w:rsidR="00B05A7A" w:rsidRPr="00513D0D" w14:paraId="557D09DF" w14:textId="77777777" w:rsidTr="003637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24AE18E4" w14:textId="094CD9BF" w:rsidR="00B05A7A" w:rsidRPr="00513D0D" w:rsidRDefault="00B05A7A" w:rsidP="008A1C93">
            <w:pPr>
              <w:spacing w:after="0"/>
              <w:jc w:val="left"/>
              <w:rPr>
                <w:rFonts w:cstheme="minorHAnsi"/>
                <w:b w:val="0"/>
                <w:bCs w:val="0"/>
              </w:rPr>
            </w:pPr>
          </w:p>
        </w:tc>
      </w:tr>
      <w:tr w:rsidR="0036376D" w:rsidRPr="00513D0D" w14:paraId="41400597" w14:textId="77777777" w:rsidTr="0036376D">
        <w:trPr>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38F0A14E" w14:textId="708B29AC" w:rsidR="0036376D" w:rsidRPr="00513D0D" w:rsidRDefault="0036376D" w:rsidP="0036376D">
            <w:pPr>
              <w:spacing w:after="0"/>
              <w:jc w:val="left"/>
              <w:rPr>
                <w:rFonts w:cstheme="minorHAnsi"/>
                <w:b w:val="0"/>
                <w:bCs w:val="0"/>
              </w:rPr>
            </w:pPr>
            <w:r w:rsidRPr="003271B0">
              <w:rPr>
                <w:rFonts w:cstheme="minorHAnsi"/>
                <w:b w:val="0"/>
                <w:bCs w:val="0"/>
                <w:i/>
                <w:iCs/>
              </w:rPr>
              <w:t>Non-public sector backgrounds</w:t>
            </w:r>
          </w:p>
        </w:tc>
      </w:tr>
      <w:tr w:rsidR="0036376D" w:rsidRPr="00513D0D" w14:paraId="50F998DA" w14:textId="77777777" w:rsidTr="003637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5023598E" w14:textId="25CA8E3E" w:rsidR="0036376D" w:rsidRPr="00513D0D" w:rsidRDefault="0036376D" w:rsidP="0036376D">
            <w:pPr>
              <w:spacing w:after="0"/>
              <w:jc w:val="left"/>
              <w:rPr>
                <w:rFonts w:cstheme="minorHAnsi"/>
                <w:b w:val="0"/>
                <w:bCs w:val="0"/>
              </w:rPr>
            </w:pPr>
            <w:r w:rsidRPr="003271B0">
              <w:rPr>
                <w:rFonts w:cstheme="minorHAnsi"/>
                <w:b w:val="0"/>
                <w:bCs w:val="0"/>
              </w:rPr>
              <w:t>1. First job</w:t>
            </w:r>
          </w:p>
        </w:tc>
      </w:tr>
      <w:tr w:rsidR="0036376D" w:rsidRPr="00513D0D" w14:paraId="1C8C0F9A" w14:textId="77777777" w:rsidTr="0036376D">
        <w:trPr>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1269C02F" w14:textId="66BFA395" w:rsidR="0036376D" w:rsidRPr="00513D0D" w:rsidRDefault="0036376D" w:rsidP="0036376D">
            <w:pPr>
              <w:spacing w:after="0"/>
              <w:jc w:val="left"/>
              <w:rPr>
                <w:rFonts w:cstheme="minorHAnsi"/>
                <w:b w:val="0"/>
                <w:bCs w:val="0"/>
              </w:rPr>
            </w:pPr>
            <w:r w:rsidRPr="003271B0">
              <w:rPr>
                <w:rFonts w:cstheme="minorHAnsi"/>
                <w:b w:val="0"/>
                <w:bCs w:val="0"/>
              </w:rPr>
              <w:t>2. Worked for an NGO, civil society organization, voluntary organization or charity</w:t>
            </w:r>
          </w:p>
        </w:tc>
      </w:tr>
      <w:tr w:rsidR="0036376D" w:rsidRPr="00513D0D" w14:paraId="411EE3F5" w14:textId="77777777" w:rsidTr="003637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443F4DFA" w14:textId="60F37AC5" w:rsidR="0036376D" w:rsidRPr="00513D0D" w:rsidRDefault="0036376D" w:rsidP="0036376D">
            <w:pPr>
              <w:spacing w:after="0"/>
              <w:jc w:val="left"/>
              <w:rPr>
                <w:rFonts w:cstheme="minorHAnsi"/>
                <w:b w:val="0"/>
                <w:bCs w:val="0"/>
              </w:rPr>
            </w:pPr>
            <w:r>
              <w:rPr>
                <w:rFonts w:cstheme="minorHAnsi"/>
                <w:b w:val="0"/>
                <w:bCs w:val="0"/>
              </w:rPr>
              <w:t xml:space="preserve">3. </w:t>
            </w:r>
            <w:r w:rsidRPr="003271B0">
              <w:rPr>
                <w:rFonts w:cstheme="minorHAnsi"/>
                <w:b w:val="0"/>
                <w:bCs w:val="0"/>
              </w:rPr>
              <w:t>Worked for a business association</w:t>
            </w:r>
          </w:p>
        </w:tc>
      </w:tr>
      <w:tr w:rsidR="0036376D" w:rsidRPr="00513D0D" w14:paraId="038D246D" w14:textId="77777777" w:rsidTr="0036376D">
        <w:trPr>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591C1328" w14:textId="77B9CA21" w:rsidR="0036376D" w:rsidRPr="00513D0D" w:rsidRDefault="0036376D" w:rsidP="0036376D">
            <w:pPr>
              <w:spacing w:after="0"/>
              <w:jc w:val="left"/>
              <w:rPr>
                <w:rFonts w:cstheme="minorHAnsi"/>
                <w:b w:val="0"/>
                <w:bCs w:val="0"/>
              </w:rPr>
            </w:pPr>
            <w:r>
              <w:rPr>
                <w:b w:val="0"/>
                <w:bCs w:val="0"/>
              </w:rPr>
              <w:t xml:space="preserve">4. </w:t>
            </w:r>
            <w:r w:rsidRPr="003271B0">
              <w:rPr>
                <w:b w:val="0"/>
                <w:bCs w:val="0"/>
              </w:rPr>
              <w:t>Worked for a company or firm</w:t>
            </w:r>
          </w:p>
        </w:tc>
      </w:tr>
      <w:tr w:rsidR="0036376D" w:rsidRPr="00513D0D" w14:paraId="5D5EF8A7" w14:textId="77777777" w:rsidTr="003637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nil"/>
            </w:tcBorders>
            <w:shd w:val="clear" w:color="auto" w:fill="auto"/>
          </w:tcPr>
          <w:p w14:paraId="58BB1129" w14:textId="2D8C49C7" w:rsidR="0036376D" w:rsidRPr="00513D0D" w:rsidRDefault="0036376D" w:rsidP="0036376D">
            <w:pPr>
              <w:spacing w:after="0"/>
              <w:jc w:val="left"/>
              <w:rPr>
                <w:rFonts w:cstheme="minorHAnsi"/>
                <w:b w:val="0"/>
                <w:bCs w:val="0"/>
              </w:rPr>
            </w:pPr>
            <w:r>
              <w:rPr>
                <w:rFonts w:cstheme="minorHAnsi"/>
                <w:b w:val="0"/>
                <w:bCs w:val="0"/>
              </w:rPr>
              <w:t>5</w:t>
            </w:r>
            <w:r w:rsidRPr="003271B0">
              <w:rPr>
                <w:rFonts w:cstheme="minorHAnsi"/>
                <w:b w:val="0"/>
                <w:bCs w:val="0"/>
              </w:rPr>
              <w:t xml:space="preserve">. </w:t>
            </w:r>
            <w:r w:rsidRPr="003271B0">
              <w:rPr>
                <w:b w:val="0"/>
                <w:bCs w:val="0"/>
              </w:rPr>
              <w:t>Worked for a research institute, think thank or higher education institution</w:t>
            </w:r>
          </w:p>
        </w:tc>
      </w:tr>
      <w:tr w:rsidR="0036376D" w:rsidRPr="00513D0D" w14:paraId="488F0088" w14:textId="77777777" w:rsidTr="00602E15">
        <w:trPr>
          <w:trHeight w:val="288"/>
        </w:trPr>
        <w:tc>
          <w:tcPr>
            <w:cnfStyle w:val="001000000000" w:firstRow="0" w:lastRow="0" w:firstColumn="1" w:lastColumn="0" w:oddVBand="0" w:evenVBand="0" w:oddHBand="0" w:evenHBand="0" w:firstRowFirstColumn="0" w:firstRowLastColumn="0" w:lastRowFirstColumn="0" w:lastRowLastColumn="0"/>
            <w:tcW w:w="8080" w:type="dxa"/>
            <w:tcBorders>
              <w:top w:val="nil"/>
              <w:bottom w:val="single" w:sz="18" w:space="0" w:color="000000"/>
            </w:tcBorders>
            <w:shd w:val="clear" w:color="auto" w:fill="auto"/>
          </w:tcPr>
          <w:p w14:paraId="1F75FEA7" w14:textId="79F71F72" w:rsidR="0036376D" w:rsidRPr="00513D0D" w:rsidRDefault="0036376D" w:rsidP="0036376D">
            <w:pPr>
              <w:spacing w:after="0"/>
              <w:jc w:val="left"/>
              <w:rPr>
                <w:rFonts w:cstheme="minorHAnsi"/>
                <w:b w:val="0"/>
                <w:bCs w:val="0"/>
              </w:rPr>
            </w:pPr>
            <w:r>
              <w:rPr>
                <w:rFonts w:cstheme="minorHAnsi"/>
                <w:b w:val="0"/>
                <w:bCs w:val="0"/>
              </w:rPr>
              <w:t xml:space="preserve">6. </w:t>
            </w:r>
            <w:r w:rsidRPr="0036376D">
              <w:rPr>
                <w:b w:val="0"/>
                <w:bCs w:val="0"/>
              </w:rPr>
              <w:t>Worked abroad</w:t>
            </w:r>
          </w:p>
        </w:tc>
      </w:tr>
    </w:tbl>
    <w:p w14:paraId="7ADB24F3" w14:textId="77777777" w:rsidR="00B05A7A" w:rsidRDefault="00B05A7A" w:rsidP="00513D0D"/>
    <w:p w14:paraId="7D93B338" w14:textId="77777777" w:rsidR="00513D0D" w:rsidRPr="00513D0D" w:rsidRDefault="00513D0D" w:rsidP="00513D0D"/>
    <w:p w14:paraId="4F56919C" w14:textId="77777777" w:rsidR="00513D0D" w:rsidRPr="00513D0D" w:rsidRDefault="00513D0D" w:rsidP="00513D0D"/>
    <w:p w14:paraId="3B20FBCE" w14:textId="77777777" w:rsidR="00513D0D" w:rsidRPr="00513D0D" w:rsidRDefault="00513D0D" w:rsidP="00513D0D"/>
    <w:p w14:paraId="023F0D04" w14:textId="77777777" w:rsidR="00513D0D" w:rsidRPr="00513D0D" w:rsidRDefault="00513D0D" w:rsidP="00513D0D"/>
    <w:p w14:paraId="6AC65460" w14:textId="77777777" w:rsidR="00513D0D" w:rsidRPr="00513D0D" w:rsidRDefault="00513D0D" w:rsidP="00513D0D"/>
    <w:p w14:paraId="70293630" w14:textId="77777777" w:rsidR="00513D0D" w:rsidRPr="00513D0D" w:rsidRDefault="00513D0D" w:rsidP="00513D0D"/>
    <w:p w14:paraId="36CCC5FB" w14:textId="77777777" w:rsidR="00513D0D" w:rsidRPr="00513D0D" w:rsidRDefault="00513D0D" w:rsidP="00513D0D"/>
    <w:p w14:paraId="2728382B" w14:textId="484CD27C" w:rsidR="00513D0D" w:rsidRDefault="00513D0D">
      <w:pPr>
        <w:spacing w:after="0"/>
        <w:jc w:val="left"/>
      </w:pPr>
      <w:r>
        <w:br w:type="page"/>
      </w:r>
    </w:p>
    <w:p w14:paraId="1385C386" w14:textId="7FCB80CC" w:rsidR="001C7AD2" w:rsidRPr="00F835CA" w:rsidRDefault="001C7AD2" w:rsidP="001C7AD2">
      <w:pPr>
        <w:pStyle w:val="Caption"/>
        <w:keepNext/>
        <w:rPr>
          <w:b/>
          <w:bCs/>
          <w:i w:val="0"/>
          <w:iCs w:val="0"/>
          <w:color w:val="auto"/>
          <w:sz w:val="22"/>
          <w:szCs w:val="22"/>
        </w:rPr>
      </w:pPr>
      <w:r w:rsidRPr="00F835CA">
        <w:rPr>
          <w:b/>
          <w:bCs/>
          <w:i w:val="0"/>
          <w:iCs w:val="0"/>
          <w:color w:val="auto"/>
          <w:sz w:val="22"/>
          <w:szCs w:val="22"/>
        </w:rPr>
        <w:lastRenderedPageBreak/>
        <w:t xml:space="preserve">Appendix A2: Robustness check accounting for different types of public sector </w:t>
      </w:r>
      <w:r w:rsidR="00DD1A81" w:rsidRPr="00F835CA">
        <w:rPr>
          <w:b/>
          <w:bCs/>
          <w:i w:val="0"/>
          <w:iCs w:val="0"/>
          <w:color w:val="auto"/>
          <w:sz w:val="22"/>
          <w:szCs w:val="22"/>
        </w:rPr>
        <w:t>experience</w:t>
      </w:r>
    </w:p>
    <w:tbl>
      <w:tblPr>
        <w:tblStyle w:val="TableGrid"/>
        <w:tblW w:w="9356" w:type="dxa"/>
        <w:tblLayout w:type="fixed"/>
        <w:tblLook w:val="04A0" w:firstRow="1" w:lastRow="0" w:firstColumn="1" w:lastColumn="0" w:noHBand="0" w:noVBand="1"/>
      </w:tblPr>
      <w:tblGrid>
        <w:gridCol w:w="3119"/>
        <w:gridCol w:w="1134"/>
        <w:gridCol w:w="992"/>
        <w:gridCol w:w="1134"/>
        <w:gridCol w:w="851"/>
        <w:gridCol w:w="1134"/>
        <w:gridCol w:w="992"/>
      </w:tblGrid>
      <w:tr w:rsidR="00F835CA" w:rsidRPr="00F835CA" w14:paraId="68A9C3FF" w14:textId="32FF3BA9" w:rsidTr="00941266">
        <w:trPr>
          <w:trHeight w:val="392"/>
        </w:trPr>
        <w:tc>
          <w:tcPr>
            <w:tcW w:w="3119" w:type="dxa"/>
            <w:tcBorders>
              <w:top w:val="single" w:sz="12" w:space="0" w:color="000000"/>
              <w:left w:val="nil"/>
              <w:bottom w:val="dashSmallGap" w:sz="4" w:space="0" w:color="auto"/>
              <w:right w:val="nil"/>
            </w:tcBorders>
            <w:vAlign w:val="center"/>
          </w:tcPr>
          <w:p w14:paraId="7FA02F18" w14:textId="77777777" w:rsidR="00DD1A81" w:rsidRPr="00F835CA" w:rsidRDefault="00DD1A81" w:rsidP="00880FE5">
            <w:pPr>
              <w:spacing w:after="0"/>
              <w:jc w:val="left"/>
              <w:rPr>
                <w:b/>
                <w:bCs/>
              </w:rPr>
            </w:pPr>
            <w:r w:rsidRPr="00F835CA">
              <w:rPr>
                <w:b/>
                <w:bCs/>
              </w:rPr>
              <w:t>Predictor</w:t>
            </w:r>
          </w:p>
        </w:tc>
        <w:tc>
          <w:tcPr>
            <w:tcW w:w="2126" w:type="dxa"/>
            <w:gridSpan w:val="2"/>
            <w:tcBorders>
              <w:top w:val="single" w:sz="12" w:space="0" w:color="000000"/>
              <w:left w:val="nil"/>
              <w:bottom w:val="dashSmallGap" w:sz="4" w:space="0" w:color="auto"/>
              <w:right w:val="nil"/>
            </w:tcBorders>
            <w:vAlign w:val="center"/>
          </w:tcPr>
          <w:p w14:paraId="6F92AAA7" w14:textId="55EA7DC8" w:rsidR="00DD1A81" w:rsidRPr="00F835CA" w:rsidRDefault="00DD1A81" w:rsidP="00DD1A81">
            <w:pPr>
              <w:spacing w:after="0"/>
              <w:jc w:val="center"/>
              <w:rPr>
                <w:b/>
                <w:bCs/>
              </w:rPr>
            </w:pPr>
            <w:r w:rsidRPr="00F835CA">
              <w:rPr>
                <w:b/>
                <w:bCs/>
              </w:rPr>
              <w:t>Model 1</w:t>
            </w:r>
          </w:p>
        </w:tc>
        <w:tc>
          <w:tcPr>
            <w:tcW w:w="1985" w:type="dxa"/>
            <w:gridSpan w:val="2"/>
            <w:tcBorders>
              <w:top w:val="single" w:sz="12" w:space="0" w:color="000000"/>
              <w:left w:val="nil"/>
              <w:bottom w:val="dashSmallGap" w:sz="4" w:space="0" w:color="auto"/>
              <w:right w:val="nil"/>
            </w:tcBorders>
            <w:vAlign w:val="center"/>
          </w:tcPr>
          <w:p w14:paraId="09623962" w14:textId="690D77D2" w:rsidR="00DD1A81" w:rsidRPr="00F835CA" w:rsidRDefault="00DD1A81" w:rsidP="00DD1A81">
            <w:pPr>
              <w:spacing w:after="0"/>
              <w:jc w:val="center"/>
              <w:rPr>
                <w:b/>
                <w:bCs/>
              </w:rPr>
            </w:pPr>
            <w:r w:rsidRPr="00F835CA">
              <w:rPr>
                <w:b/>
                <w:bCs/>
              </w:rPr>
              <w:t>Model 2</w:t>
            </w:r>
          </w:p>
        </w:tc>
        <w:tc>
          <w:tcPr>
            <w:tcW w:w="2126" w:type="dxa"/>
            <w:gridSpan w:val="2"/>
            <w:tcBorders>
              <w:top w:val="single" w:sz="12" w:space="0" w:color="000000"/>
              <w:left w:val="nil"/>
              <w:bottom w:val="dashSmallGap" w:sz="4" w:space="0" w:color="auto"/>
              <w:right w:val="nil"/>
            </w:tcBorders>
            <w:vAlign w:val="center"/>
          </w:tcPr>
          <w:p w14:paraId="1EED0E9C" w14:textId="2FE5DAA1" w:rsidR="00DD1A81" w:rsidRPr="00F835CA" w:rsidRDefault="00DD1A81" w:rsidP="00DD1A81">
            <w:pPr>
              <w:spacing w:after="0"/>
              <w:jc w:val="center"/>
              <w:rPr>
                <w:b/>
                <w:bCs/>
              </w:rPr>
            </w:pPr>
            <w:r w:rsidRPr="00F835CA">
              <w:rPr>
                <w:b/>
                <w:bCs/>
              </w:rPr>
              <w:t>Model 3</w:t>
            </w:r>
          </w:p>
        </w:tc>
      </w:tr>
      <w:tr w:rsidR="00F835CA" w:rsidRPr="00F835CA" w14:paraId="37FF91CC" w14:textId="07564C2B" w:rsidTr="00941266">
        <w:trPr>
          <w:trHeight w:val="20"/>
        </w:trPr>
        <w:tc>
          <w:tcPr>
            <w:tcW w:w="3119" w:type="dxa"/>
            <w:tcBorders>
              <w:top w:val="dashSmallGap" w:sz="4" w:space="0" w:color="auto"/>
              <w:left w:val="nil"/>
              <w:bottom w:val="nil"/>
              <w:right w:val="nil"/>
            </w:tcBorders>
            <w:vAlign w:val="center"/>
          </w:tcPr>
          <w:p w14:paraId="53D10D3D" w14:textId="77777777" w:rsidR="00DD1A81" w:rsidRPr="00F835CA" w:rsidRDefault="00DD1A81" w:rsidP="00880FE5">
            <w:pPr>
              <w:spacing w:after="0"/>
              <w:jc w:val="left"/>
              <w:rPr>
                <w:rFonts w:cs="Calibri"/>
                <w:i/>
                <w:iCs/>
                <w:szCs w:val="22"/>
                <w:lang w:eastAsia="nl-NL"/>
              </w:rPr>
            </w:pPr>
            <w:r w:rsidRPr="00F835CA">
              <w:rPr>
                <w:rFonts w:cs="Calibri"/>
                <w:i/>
                <w:iCs/>
                <w:szCs w:val="22"/>
                <w:lang w:eastAsia="nl-NL"/>
              </w:rPr>
              <w:t>Independent variables</w:t>
            </w:r>
          </w:p>
        </w:tc>
        <w:tc>
          <w:tcPr>
            <w:tcW w:w="1134" w:type="dxa"/>
            <w:tcBorders>
              <w:top w:val="dashSmallGap" w:sz="4" w:space="0" w:color="auto"/>
              <w:left w:val="nil"/>
              <w:bottom w:val="nil"/>
              <w:right w:val="nil"/>
            </w:tcBorders>
            <w:vAlign w:val="center"/>
          </w:tcPr>
          <w:p w14:paraId="15F5C3D1" w14:textId="77777777" w:rsidR="00DD1A81" w:rsidRPr="00F835CA" w:rsidRDefault="00DD1A81" w:rsidP="00DD1A81">
            <w:pPr>
              <w:spacing w:after="0"/>
              <w:jc w:val="center"/>
              <w:rPr>
                <w:szCs w:val="22"/>
              </w:rPr>
            </w:pPr>
          </w:p>
        </w:tc>
        <w:tc>
          <w:tcPr>
            <w:tcW w:w="992" w:type="dxa"/>
            <w:tcBorders>
              <w:top w:val="dashSmallGap" w:sz="4" w:space="0" w:color="auto"/>
              <w:left w:val="nil"/>
              <w:bottom w:val="nil"/>
              <w:right w:val="nil"/>
            </w:tcBorders>
            <w:vAlign w:val="center"/>
          </w:tcPr>
          <w:p w14:paraId="1065D68F" w14:textId="77777777" w:rsidR="00DD1A81" w:rsidRPr="00F835CA" w:rsidRDefault="00DD1A81" w:rsidP="00DD1A81">
            <w:pPr>
              <w:spacing w:after="0"/>
              <w:jc w:val="center"/>
              <w:rPr>
                <w:szCs w:val="22"/>
              </w:rPr>
            </w:pPr>
          </w:p>
        </w:tc>
        <w:tc>
          <w:tcPr>
            <w:tcW w:w="1134" w:type="dxa"/>
            <w:tcBorders>
              <w:top w:val="dashSmallGap" w:sz="4" w:space="0" w:color="auto"/>
              <w:left w:val="nil"/>
              <w:bottom w:val="nil"/>
              <w:right w:val="nil"/>
            </w:tcBorders>
            <w:vAlign w:val="center"/>
          </w:tcPr>
          <w:p w14:paraId="2DE4F72E" w14:textId="77777777" w:rsidR="00DD1A81" w:rsidRPr="00F835CA" w:rsidRDefault="00DD1A81" w:rsidP="00DD1A81">
            <w:pPr>
              <w:spacing w:after="0"/>
              <w:jc w:val="center"/>
              <w:rPr>
                <w:szCs w:val="22"/>
              </w:rPr>
            </w:pPr>
          </w:p>
        </w:tc>
        <w:tc>
          <w:tcPr>
            <w:tcW w:w="851" w:type="dxa"/>
            <w:tcBorders>
              <w:top w:val="dashSmallGap" w:sz="4" w:space="0" w:color="auto"/>
              <w:left w:val="nil"/>
              <w:bottom w:val="nil"/>
              <w:right w:val="nil"/>
            </w:tcBorders>
            <w:vAlign w:val="center"/>
          </w:tcPr>
          <w:p w14:paraId="43EB6146" w14:textId="77777777" w:rsidR="00DD1A81" w:rsidRPr="00F835CA" w:rsidRDefault="00DD1A81" w:rsidP="00DD1A81">
            <w:pPr>
              <w:spacing w:after="0"/>
              <w:jc w:val="center"/>
              <w:rPr>
                <w:szCs w:val="22"/>
              </w:rPr>
            </w:pPr>
          </w:p>
        </w:tc>
        <w:tc>
          <w:tcPr>
            <w:tcW w:w="1134" w:type="dxa"/>
            <w:tcBorders>
              <w:top w:val="dashSmallGap" w:sz="4" w:space="0" w:color="auto"/>
              <w:left w:val="nil"/>
              <w:bottom w:val="nil"/>
              <w:right w:val="nil"/>
            </w:tcBorders>
            <w:vAlign w:val="center"/>
          </w:tcPr>
          <w:p w14:paraId="14B4CAC4" w14:textId="77777777" w:rsidR="00DD1A81" w:rsidRPr="00F835CA" w:rsidRDefault="00DD1A81" w:rsidP="00DD1A81">
            <w:pPr>
              <w:spacing w:after="0"/>
              <w:jc w:val="center"/>
              <w:rPr>
                <w:szCs w:val="22"/>
              </w:rPr>
            </w:pPr>
          </w:p>
        </w:tc>
        <w:tc>
          <w:tcPr>
            <w:tcW w:w="992" w:type="dxa"/>
            <w:tcBorders>
              <w:top w:val="dashSmallGap" w:sz="4" w:space="0" w:color="auto"/>
              <w:left w:val="nil"/>
              <w:bottom w:val="nil"/>
              <w:right w:val="nil"/>
            </w:tcBorders>
            <w:vAlign w:val="center"/>
          </w:tcPr>
          <w:p w14:paraId="76D37D11" w14:textId="77777777" w:rsidR="00DD1A81" w:rsidRPr="00F835CA" w:rsidRDefault="00DD1A81" w:rsidP="00DD1A81">
            <w:pPr>
              <w:spacing w:after="0"/>
              <w:jc w:val="center"/>
              <w:rPr>
                <w:szCs w:val="22"/>
              </w:rPr>
            </w:pPr>
          </w:p>
        </w:tc>
      </w:tr>
      <w:tr w:rsidR="00F835CA" w:rsidRPr="00F835CA" w14:paraId="726CCDF5" w14:textId="2A71FA66" w:rsidTr="00941266">
        <w:trPr>
          <w:trHeight w:val="258"/>
        </w:trPr>
        <w:tc>
          <w:tcPr>
            <w:tcW w:w="3119" w:type="dxa"/>
            <w:tcBorders>
              <w:top w:val="nil"/>
              <w:left w:val="nil"/>
              <w:bottom w:val="nil"/>
              <w:right w:val="nil"/>
            </w:tcBorders>
            <w:vAlign w:val="center"/>
          </w:tcPr>
          <w:p w14:paraId="62891101" w14:textId="1C564055" w:rsidR="00941266" w:rsidRPr="00F835CA" w:rsidRDefault="00941266" w:rsidP="00941266">
            <w:pPr>
              <w:spacing w:after="0"/>
              <w:jc w:val="left"/>
              <w:rPr>
                <w:szCs w:val="22"/>
              </w:rPr>
            </w:pPr>
            <w:r w:rsidRPr="00F835CA">
              <w:rPr>
                <w:rFonts w:cs="Calibri"/>
                <w:szCs w:val="22"/>
                <w:lang w:eastAsia="nl-NL"/>
              </w:rPr>
              <w:t xml:space="preserve">    Governmental exp. (ref = no)</w:t>
            </w:r>
          </w:p>
        </w:tc>
        <w:tc>
          <w:tcPr>
            <w:tcW w:w="1134" w:type="dxa"/>
            <w:tcBorders>
              <w:top w:val="nil"/>
              <w:left w:val="nil"/>
              <w:bottom w:val="nil"/>
              <w:right w:val="nil"/>
            </w:tcBorders>
            <w:vAlign w:val="center"/>
          </w:tcPr>
          <w:p w14:paraId="3F5E41A8" w14:textId="546C5EE0" w:rsidR="00941266" w:rsidRPr="00F835CA" w:rsidRDefault="00941266" w:rsidP="00941266">
            <w:pPr>
              <w:spacing w:after="0"/>
              <w:jc w:val="center"/>
              <w:rPr>
                <w:szCs w:val="22"/>
              </w:rPr>
            </w:pPr>
            <w:r w:rsidRPr="00F835CA">
              <w:rPr>
                <w:szCs w:val="22"/>
              </w:rPr>
              <w:t>0.176***</w:t>
            </w:r>
          </w:p>
        </w:tc>
        <w:tc>
          <w:tcPr>
            <w:tcW w:w="992" w:type="dxa"/>
            <w:tcBorders>
              <w:top w:val="nil"/>
              <w:left w:val="nil"/>
              <w:bottom w:val="nil"/>
              <w:right w:val="nil"/>
            </w:tcBorders>
            <w:vAlign w:val="center"/>
          </w:tcPr>
          <w:p w14:paraId="1E09B242" w14:textId="278DDD37" w:rsidR="00941266" w:rsidRPr="00F835CA" w:rsidRDefault="00941266" w:rsidP="00941266">
            <w:pPr>
              <w:spacing w:after="0"/>
              <w:jc w:val="center"/>
              <w:rPr>
                <w:szCs w:val="22"/>
              </w:rPr>
            </w:pPr>
            <w:r w:rsidRPr="00F835CA">
              <w:rPr>
                <w:szCs w:val="22"/>
              </w:rPr>
              <w:t>(0.023)</w:t>
            </w:r>
          </w:p>
        </w:tc>
        <w:tc>
          <w:tcPr>
            <w:tcW w:w="1134" w:type="dxa"/>
            <w:tcBorders>
              <w:top w:val="nil"/>
              <w:left w:val="nil"/>
              <w:bottom w:val="nil"/>
              <w:right w:val="nil"/>
            </w:tcBorders>
            <w:vAlign w:val="center"/>
          </w:tcPr>
          <w:p w14:paraId="75085ADA" w14:textId="2F21E6D1" w:rsidR="00941266" w:rsidRPr="00F835CA" w:rsidRDefault="00941266" w:rsidP="00941266">
            <w:pPr>
              <w:spacing w:after="0"/>
              <w:jc w:val="center"/>
              <w:rPr>
                <w:szCs w:val="22"/>
              </w:rPr>
            </w:pPr>
            <w:r w:rsidRPr="00F835CA">
              <w:rPr>
                <w:szCs w:val="22"/>
              </w:rPr>
              <w:t>0.234***</w:t>
            </w:r>
          </w:p>
        </w:tc>
        <w:tc>
          <w:tcPr>
            <w:tcW w:w="851" w:type="dxa"/>
            <w:tcBorders>
              <w:top w:val="nil"/>
              <w:left w:val="nil"/>
              <w:bottom w:val="nil"/>
              <w:right w:val="nil"/>
            </w:tcBorders>
            <w:vAlign w:val="center"/>
          </w:tcPr>
          <w:p w14:paraId="5C9244F8" w14:textId="473DCB81" w:rsidR="00941266" w:rsidRPr="00F835CA" w:rsidRDefault="00941266" w:rsidP="00941266">
            <w:pPr>
              <w:spacing w:after="0"/>
              <w:jc w:val="center"/>
              <w:rPr>
                <w:szCs w:val="22"/>
              </w:rPr>
            </w:pPr>
            <w:r w:rsidRPr="00F835CA">
              <w:rPr>
                <w:szCs w:val="22"/>
              </w:rPr>
              <w:t>(0.044)</w:t>
            </w:r>
          </w:p>
        </w:tc>
        <w:tc>
          <w:tcPr>
            <w:tcW w:w="1134" w:type="dxa"/>
            <w:tcBorders>
              <w:top w:val="nil"/>
              <w:left w:val="nil"/>
              <w:bottom w:val="nil"/>
              <w:right w:val="nil"/>
            </w:tcBorders>
            <w:vAlign w:val="center"/>
          </w:tcPr>
          <w:p w14:paraId="719FF364" w14:textId="066275F1" w:rsidR="00941266" w:rsidRPr="00F835CA" w:rsidRDefault="00941266" w:rsidP="00941266">
            <w:pPr>
              <w:spacing w:after="0"/>
              <w:jc w:val="center"/>
              <w:rPr>
                <w:szCs w:val="22"/>
              </w:rPr>
            </w:pPr>
            <w:r w:rsidRPr="00F835CA">
              <w:rPr>
                <w:szCs w:val="22"/>
              </w:rPr>
              <w:t>0.176***</w:t>
            </w:r>
          </w:p>
        </w:tc>
        <w:tc>
          <w:tcPr>
            <w:tcW w:w="992" w:type="dxa"/>
            <w:tcBorders>
              <w:top w:val="nil"/>
              <w:left w:val="nil"/>
              <w:bottom w:val="nil"/>
              <w:right w:val="nil"/>
            </w:tcBorders>
            <w:vAlign w:val="center"/>
          </w:tcPr>
          <w:p w14:paraId="20494974" w14:textId="0A535D58" w:rsidR="00941266" w:rsidRPr="00F835CA" w:rsidRDefault="00941266" w:rsidP="00941266">
            <w:pPr>
              <w:spacing w:after="0"/>
              <w:jc w:val="center"/>
              <w:rPr>
                <w:szCs w:val="22"/>
              </w:rPr>
            </w:pPr>
            <w:r w:rsidRPr="00F835CA">
              <w:rPr>
                <w:szCs w:val="22"/>
              </w:rPr>
              <w:t>(0.023)</w:t>
            </w:r>
          </w:p>
        </w:tc>
      </w:tr>
      <w:tr w:rsidR="00F835CA" w:rsidRPr="00F835CA" w14:paraId="5EDF5765" w14:textId="3693A003" w:rsidTr="00941266">
        <w:trPr>
          <w:trHeight w:val="258"/>
        </w:trPr>
        <w:tc>
          <w:tcPr>
            <w:tcW w:w="3119" w:type="dxa"/>
            <w:tcBorders>
              <w:top w:val="nil"/>
              <w:left w:val="nil"/>
              <w:bottom w:val="nil"/>
              <w:right w:val="nil"/>
            </w:tcBorders>
            <w:vAlign w:val="center"/>
          </w:tcPr>
          <w:p w14:paraId="308EF857" w14:textId="4632DAC8" w:rsidR="00941266" w:rsidRPr="00F835CA" w:rsidRDefault="00941266" w:rsidP="00941266">
            <w:pPr>
              <w:spacing w:after="0"/>
              <w:jc w:val="left"/>
              <w:rPr>
                <w:rFonts w:cs="Calibri"/>
                <w:szCs w:val="22"/>
                <w:lang w:eastAsia="nl-NL"/>
              </w:rPr>
            </w:pPr>
            <w:r w:rsidRPr="00F835CA">
              <w:rPr>
                <w:rFonts w:cs="Calibri"/>
                <w:szCs w:val="22"/>
                <w:lang w:eastAsia="nl-NL"/>
              </w:rPr>
              <w:t xml:space="preserve">    Parliamentary exp. (ref = no)</w:t>
            </w:r>
          </w:p>
        </w:tc>
        <w:tc>
          <w:tcPr>
            <w:tcW w:w="1134" w:type="dxa"/>
            <w:tcBorders>
              <w:top w:val="nil"/>
              <w:left w:val="nil"/>
              <w:bottom w:val="nil"/>
              <w:right w:val="nil"/>
            </w:tcBorders>
            <w:vAlign w:val="center"/>
          </w:tcPr>
          <w:p w14:paraId="77D9E26A" w14:textId="7DECAF89" w:rsidR="00941266" w:rsidRPr="00F835CA" w:rsidRDefault="00941266" w:rsidP="00941266">
            <w:pPr>
              <w:spacing w:after="0"/>
              <w:jc w:val="center"/>
              <w:rPr>
                <w:szCs w:val="22"/>
              </w:rPr>
            </w:pPr>
            <w:r w:rsidRPr="00F835CA">
              <w:rPr>
                <w:szCs w:val="22"/>
              </w:rPr>
              <w:t>-0.044</w:t>
            </w:r>
          </w:p>
        </w:tc>
        <w:tc>
          <w:tcPr>
            <w:tcW w:w="992" w:type="dxa"/>
            <w:tcBorders>
              <w:top w:val="nil"/>
              <w:left w:val="nil"/>
              <w:bottom w:val="nil"/>
              <w:right w:val="nil"/>
            </w:tcBorders>
            <w:vAlign w:val="center"/>
          </w:tcPr>
          <w:p w14:paraId="7CD00147" w14:textId="43459E63" w:rsidR="00941266" w:rsidRPr="00F835CA" w:rsidRDefault="00941266" w:rsidP="00941266">
            <w:pPr>
              <w:spacing w:after="0"/>
              <w:jc w:val="center"/>
              <w:rPr>
                <w:szCs w:val="22"/>
              </w:rPr>
            </w:pPr>
            <w:r w:rsidRPr="00F835CA">
              <w:rPr>
                <w:szCs w:val="22"/>
              </w:rPr>
              <w:t>(0.037)</w:t>
            </w:r>
          </w:p>
        </w:tc>
        <w:tc>
          <w:tcPr>
            <w:tcW w:w="1134" w:type="dxa"/>
            <w:tcBorders>
              <w:top w:val="nil"/>
              <w:left w:val="nil"/>
              <w:bottom w:val="nil"/>
              <w:right w:val="nil"/>
            </w:tcBorders>
            <w:vAlign w:val="center"/>
          </w:tcPr>
          <w:p w14:paraId="52CDFBE6" w14:textId="6DC2203D" w:rsidR="00941266" w:rsidRPr="00F835CA" w:rsidRDefault="00941266" w:rsidP="00941266">
            <w:pPr>
              <w:spacing w:after="0"/>
              <w:jc w:val="center"/>
              <w:rPr>
                <w:szCs w:val="22"/>
              </w:rPr>
            </w:pPr>
            <w:r w:rsidRPr="00F835CA">
              <w:rPr>
                <w:szCs w:val="22"/>
              </w:rPr>
              <w:t>-0.041</w:t>
            </w:r>
          </w:p>
        </w:tc>
        <w:tc>
          <w:tcPr>
            <w:tcW w:w="851" w:type="dxa"/>
            <w:tcBorders>
              <w:top w:val="nil"/>
              <w:left w:val="nil"/>
              <w:bottom w:val="nil"/>
              <w:right w:val="nil"/>
            </w:tcBorders>
            <w:vAlign w:val="center"/>
          </w:tcPr>
          <w:p w14:paraId="4345912E" w14:textId="76C45F79" w:rsidR="00941266" w:rsidRPr="00F835CA" w:rsidRDefault="00941266" w:rsidP="00941266">
            <w:pPr>
              <w:spacing w:after="0"/>
              <w:jc w:val="center"/>
              <w:rPr>
                <w:szCs w:val="22"/>
              </w:rPr>
            </w:pPr>
            <w:r w:rsidRPr="00F835CA">
              <w:rPr>
                <w:szCs w:val="22"/>
              </w:rPr>
              <w:t>(0.037)</w:t>
            </w:r>
          </w:p>
        </w:tc>
        <w:tc>
          <w:tcPr>
            <w:tcW w:w="1134" w:type="dxa"/>
            <w:tcBorders>
              <w:top w:val="nil"/>
              <w:left w:val="nil"/>
              <w:bottom w:val="nil"/>
              <w:right w:val="nil"/>
            </w:tcBorders>
            <w:vAlign w:val="center"/>
          </w:tcPr>
          <w:p w14:paraId="586E67C2" w14:textId="16EF73B6" w:rsidR="00941266" w:rsidRPr="00F835CA" w:rsidRDefault="00941266" w:rsidP="00941266">
            <w:pPr>
              <w:spacing w:after="0"/>
              <w:jc w:val="center"/>
              <w:rPr>
                <w:szCs w:val="22"/>
              </w:rPr>
            </w:pPr>
            <w:r w:rsidRPr="00F835CA">
              <w:rPr>
                <w:szCs w:val="22"/>
              </w:rPr>
              <w:t>-0.056</w:t>
            </w:r>
          </w:p>
        </w:tc>
        <w:tc>
          <w:tcPr>
            <w:tcW w:w="992" w:type="dxa"/>
            <w:tcBorders>
              <w:top w:val="nil"/>
              <w:left w:val="nil"/>
              <w:bottom w:val="nil"/>
              <w:right w:val="nil"/>
            </w:tcBorders>
            <w:vAlign w:val="center"/>
          </w:tcPr>
          <w:p w14:paraId="1E8F610F" w14:textId="1C3DE68F" w:rsidR="00941266" w:rsidRPr="00F835CA" w:rsidRDefault="00941266" w:rsidP="00941266">
            <w:pPr>
              <w:spacing w:after="0"/>
              <w:jc w:val="center"/>
              <w:rPr>
                <w:szCs w:val="22"/>
              </w:rPr>
            </w:pPr>
            <w:r w:rsidRPr="00F835CA">
              <w:rPr>
                <w:szCs w:val="22"/>
              </w:rPr>
              <w:t>(0.076)</w:t>
            </w:r>
          </w:p>
        </w:tc>
      </w:tr>
      <w:tr w:rsidR="00F835CA" w:rsidRPr="00F835CA" w14:paraId="676FAFC6" w14:textId="7D8B3F48" w:rsidTr="00941266">
        <w:trPr>
          <w:trHeight w:val="261"/>
        </w:trPr>
        <w:tc>
          <w:tcPr>
            <w:tcW w:w="3119" w:type="dxa"/>
            <w:tcBorders>
              <w:top w:val="nil"/>
              <w:left w:val="nil"/>
              <w:bottom w:val="dashSmallGap" w:sz="4" w:space="0" w:color="auto"/>
              <w:right w:val="nil"/>
            </w:tcBorders>
            <w:vAlign w:val="center"/>
          </w:tcPr>
          <w:p w14:paraId="53263779" w14:textId="77777777" w:rsidR="00941266" w:rsidRPr="00F835CA" w:rsidRDefault="00941266" w:rsidP="00941266">
            <w:pPr>
              <w:spacing w:after="0"/>
              <w:jc w:val="left"/>
              <w:rPr>
                <w:szCs w:val="22"/>
              </w:rPr>
            </w:pPr>
            <w:r w:rsidRPr="00F835CA">
              <w:rPr>
                <w:rFonts w:cs="Calibri"/>
                <w:szCs w:val="22"/>
                <w:lang w:eastAsia="nl-NL"/>
              </w:rPr>
              <w:t xml:space="preserve">    Interest mobilization</w:t>
            </w:r>
          </w:p>
        </w:tc>
        <w:tc>
          <w:tcPr>
            <w:tcW w:w="1134" w:type="dxa"/>
            <w:tcBorders>
              <w:top w:val="nil"/>
              <w:left w:val="nil"/>
              <w:bottom w:val="dashSmallGap" w:sz="4" w:space="0" w:color="auto"/>
              <w:right w:val="nil"/>
            </w:tcBorders>
            <w:vAlign w:val="center"/>
          </w:tcPr>
          <w:p w14:paraId="7C2B0661" w14:textId="4E08E857" w:rsidR="00941266" w:rsidRPr="00F835CA" w:rsidRDefault="00941266" w:rsidP="00941266">
            <w:pPr>
              <w:spacing w:after="0"/>
              <w:jc w:val="center"/>
              <w:rPr>
                <w:szCs w:val="22"/>
              </w:rPr>
            </w:pPr>
            <w:r w:rsidRPr="00F835CA">
              <w:rPr>
                <w:szCs w:val="22"/>
              </w:rPr>
              <w:t>-0.001***</w:t>
            </w:r>
          </w:p>
        </w:tc>
        <w:tc>
          <w:tcPr>
            <w:tcW w:w="992" w:type="dxa"/>
            <w:tcBorders>
              <w:top w:val="nil"/>
              <w:left w:val="nil"/>
              <w:bottom w:val="dashSmallGap" w:sz="4" w:space="0" w:color="auto"/>
              <w:right w:val="nil"/>
            </w:tcBorders>
            <w:vAlign w:val="center"/>
          </w:tcPr>
          <w:p w14:paraId="19A0A6E2" w14:textId="75054EFF" w:rsidR="00941266" w:rsidRPr="00F835CA" w:rsidRDefault="00941266" w:rsidP="00941266">
            <w:pPr>
              <w:spacing w:after="0"/>
              <w:jc w:val="center"/>
              <w:rPr>
                <w:szCs w:val="22"/>
              </w:rPr>
            </w:pPr>
            <w:r w:rsidRPr="00F835CA">
              <w:rPr>
                <w:szCs w:val="22"/>
              </w:rPr>
              <w:t>(0.000)</w:t>
            </w:r>
          </w:p>
        </w:tc>
        <w:tc>
          <w:tcPr>
            <w:tcW w:w="1134" w:type="dxa"/>
            <w:tcBorders>
              <w:top w:val="nil"/>
              <w:left w:val="nil"/>
              <w:bottom w:val="dashSmallGap" w:sz="4" w:space="0" w:color="auto"/>
              <w:right w:val="nil"/>
            </w:tcBorders>
            <w:vAlign w:val="center"/>
          </w:tcPr>
          <w:p w14:paraId="432EF874" w14:textId="3961F0D6" w:rsidR="00941266" w:rsidRPr="00F835CA" w:rsidRDefault="00941266" w:rsidP="00941266">
            <w:pPr>
              <w:spacing w:after="0"/>
              <w:jc w:val="center"/>
              <w:rPr>
                <w:szCs w:val="22"/>
              </w:rPr>
            </w:pPr>
            <w:r w:rsidRPr="00F835CA">
              <w:rPr>
                <w:szCs w:val="22"/>
              </w:rPr>
              <w:t>-0.001***</w:t>
            </w:r>
          </w:p>
        </w:tc>
        <w:tc>
          <w:tcPr>
            <w:tcW w:w="851" w:type="dxa"/>
            <w:tcBorders>
              <w:top w:val="nil"/>
              <w:left w:val="nil"/>
              <w:bottom w:val="dashSmallGap" w:sz="4" w:space="0" w:color="auto"/>
              <w:right w:val="nil"/>
            </w:tcBorders>
            <w:vAlign w:val="center"/>
          </w:tcPr>
          <w:p w14:paraId="7BFE577F" w14:textId="6D184857" w:rsidR="00941266" w:rsidRPr="00F835CA" w:rsidRDefault="00941266" w:rsidP="00941266">
            <w:pPr>
              <w:spacing w:after="0"/>
              <w:jc w:val="center"/>
              <w:rPr>
                <w:szCs w:val="22"/>
              </w:rPr>
            </w:pPr>
            <w:r w:rsidRPr="00F835CA">
              <w:rPr>
                <w:szCs w:val="22"/>
              </w:rPr>
              <w:t>(0.000)</w:t>
            </w:r>
          </w:p>
        </w:tc>
        <w:tc>
          <w:tcPr>
            <w:tcW w:w="1134" w:type="dxa"/>
            <w:tcBorders>
              <w:top w:val="nil"/>
              <w:left w:val="nil"/>
              <w:bottom w:val="dashSmallGap" w:sz="4" w:space="0" w:color="auto"/>
              <w:right w:val="nil"/>
            </w:tcBorders>
            <w:vAlign w:val="center"/>
          </w:tcPr>
          <w:p w14:paraId="6207AE42" w14:textId="5DC730B9" w:rsidR="00941266" w:rsidRPr="00F835CA" w:rsidRDefault="00941266" w:rsidP="00941266">
            <w:pPr>
              <w:spacing w:after="0"/>
              <w:jc w:val="center"/>
              <w:rPr>
                <w:szCs w:val="22"/>
              </w:rPr>
            </w:pPr>
            <w:r w:rsidRPr="00F835CA">
              <w:rPr>
                <w:szCs w:val="22"/>
              </w:rPr>
              <w:t>-0.001***</w:t>
            </w:r>
          </w:p>
        </w:tc>
        <w:tc>
          <w:tcPr>
            <w:tcW w:w="992" w:type="dxa"/>
            <w:tcBorders>
              <w:top w:val="nil"/>
              <w:left w:val="nil"/>
              <w:bottom w:val="dashSmallGap" w:sz="4" w:space="0" w:color="auto"/>
              <w:right w:val="nil"/>
            </w:tcBorders>
            <w:vAlign w:val="center"/>
          </w:tcPr>
          <w:p w14:paraId="5BB4F29E" w14:textId="3DA51AE0" w:rsidR="00941266" w:rsidRPr="00F835CA" w:rsidRDefault="00941266" w:rsidP="00941266">
            <w:pPr>
              <w:spacing w:after="0"/>
              <w:jc w:val="center"/>
              <w:rPr>
                <w:szCs w:val="22"/>
              </w:rPr>
            </w:pPr>
            <w:r w:rsidRPr="00F835CA">
              <w:rPr>
                <w:szCs w:val="22"/>
              </w:rPr>
              <w:t>(0.000)</w:t>
            </w:r>
          </w:p>
        </w:tc>
      </w:tr>
      <w:tr w:rsidR="00F835CA" w:rsidRPr="00F835CA" w14:paraId="427E884A" w14:textId="47CC6CAB" w:rsidTr="00941266">
        <w:trPr>
          <w:trHeight w:val="20"/>
        </w:trPr>
        <w:tc>
          <w:tcPr>
            <w:tcW w:w="3119" w:type="dxa"/>
            <w:tcBorders>
              <w:top w:val="dashSmallGap" w:sz="4" w:space="0" w:color="auto"/>
              <w:left w:val="nil"/>
              <w:bottom w:val="nil"/>
              <w:right w:val="nil"/>
            </w:tcBorders>
            <w:vAlign w:val="center"/>
          </w:tcPr>
          <w:p w14:paraId="42B73CE2" w14:textId="77777777" w:rsidR="00941266" w:rsidRPr="00F835CA" w:rsidRDefault="00941266" w:rsidP="00941266">
            <w:pPr>
              <w:spacing w:after="0"/>
              <w:jc w:val="left"/>
              <w:rPr>
                <w:rFonts w:cs="Calibri"/>
                <w:szCs w:val="22"/>
                <w:lang w:eastAsia="nl-NL"/>
              </w:rPr>
            </w:pPr>
            <w:r w:rsidRPr="00F835CA">
              <w:rPr>
                <w:rFonts w:cs="Calibri"/>
                <w:i/>
                <w:iCs/>
                <w:szCs w:val="22"/>
                <w:lang w:eastAsia="nl-NL"/>
              </w:rPr>
              <w:t>Interactions</w:t>
            </w:r>
          </w:p>
        </w:tc>
        <w:tc>
          <w:tcPr>
            <w:tcW w:w="1134" w:type="dxa"/>
            <w:tcBorders>
              <w:top w:val="dashSmallGap" w:sz="4" w:space="0" w:color="auto"/>
              <w:left w:val="nil"/>
              <w:bottom w:val="nil"/>
              <w:right w:val="nil"/>
            </w:tcBorders>
            <w:vAlign w:val="center"/>
          </w:tcPr>
          <w:p w14:paraId="0AA790E8"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596ECFD9"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0B28A12F" w14:textId="77777777" w:rsidR="00941266" w:rsidRPr="00F835CA" w:rsidRDefault="00941266" w:rsidP="00941266">
            <w:pPr>
              <w:spacing w:after="0"/>
              <w:jc w:val="center"/>
              <w:rPr>
                <w:szCs w:val="22"/>
              </w:rPr>
            </w:pPr>
          </w:p>
        </w:tc>
        <w:tc>
          <w:tcPr>
            <w:tcW w:w="851" w:type="dxa"/>
            <w:tcBorders>
              <w:top w:val="dashSmallGap" w:sz="4" w:space="0" w:color="auto"/>
              <w:left w:val="nil"/>
              <w:bottom w:val="nil"/>
              <w:right w:val="nil"/>
            </w:tcBorders>
            <w:vAlign w:val="center"/>
          </w:tcPr>
          <w:p w14:paraId="30BC4A63"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0871AAB9"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0BAF4371" w14:textId="77777777" w:rsidR="00941266" w:rsidRPr="00F835CA" w:rsidRDefault="00941266" w:rsidP="00941266">
            <w:pPr>
              <w:spacing w:after="0"/>
              <w:jc w:val="center"/>
              <w:rPr>
                <w:szCs w:val="22"/>
              </w:rPr>
            </w:pPr>
          </w:p>
        </w:tc>
      </w:tr>
      <w:tr w:rsidR="00F835CA" w:rsidRPr="00F835CA" w14:paraId="596151D2" w14:textId="5DBAFD6C" w:rsidTr="00941266">
        <w:trPr>
          <w:trHeight w:val="282"/>
        </w:trPr>
        <w:tc>
          <w:tcPr>
            <w:tcW w:w="3119" w:type="dxa"/>
            <w:tcBorders>
              <w:top w:val="nil"/>
              <w:left w:val="nil"/>
              <w:bottom w:val="nil"/>
              <w:right w:val="nil"/>
            </w:tcBorders>
            <w:vAlign w:val="center"/>
          </w:tcPr>
          <w:p w14:paraId="0B3F4DF0" w14:textId="6E5E746E" w:rsidR="00941266" w:rsidRPr="00F835CA" w:rsidRDefault="00941266" w:rsidP="00941266">
            <w:pPr>
              <w:spacing w:after="0"/>
              <w:jc w:val="left"/>
              <w:rPr>
                <w:szCs w:val="22"/>
              </w:rPr>
            </w:pPr>
            <w:r w:rsidRPr="00F835CA">
              <w:rPr>
                <w:rFonts w:cs="Calibri"/>
                <w:szCs w:val="22"/>
                <w:lang w:eastAsia="nl-NL"/>
              </w:rPr>
              <w:t xml:space="preserve">    Gov. exp. </w:t>
            </w:r>
            <w:r w:rsidRPr="00F835CA">
              <w:rPr>
                <w:rFonts w:cs="Calibri"/>
                <w:i/>
                <w:iCs/>
                <w:szCs w:val="22"/>
                <w:lang w:eastAsia="nl-NL"/>
              </w:rPr>
              <w:t>x</w:t>
            </w:r>
            <w:r w:rsidRPr="00F835CA">
              <w:rPr>
                <w:rFonts w:cs="Calibri"/>
                <w:szCs w:val="22"/>
                <w:lang w:eastAsia="nl-NL"/>
              </w:rPr>
              <w:t xml:space="preserve"> Int. Mob.</w:t>
            </w:r>
          </w:p>
        </w:tc>
        <w:tc>
          <w:tcPr>
            <w:tcW w:w="1134" w:type="dxa"/>
            <w:tcBorders>
              <w:top w:val="nil"/>
              <w:left w:val="nil"/>
              <w:bottom w:val="nil"/>
              <w:right w:val="nil"/>
            </w:tcBorders>
            <w:vAlign w:val="center"/>
          </w:tcPr>
          <w:p w14:paraId="169D9581" w14:textId="77777777" w:rsidR="00941266" w:rsidRPr="00F835CA" w:rsidRDefault="00941266" w:rsidP="00941266">
            <w:pPr>
              <w:spacing w:after="0"/>
              <w:jc w:val="center"/>
              <w:rPr>
                <w:szCs w:val="22"/>
              </w:rPr>
            </w:pPr>
          </w:p>
        </w:tc>
        <w:tc>
          <w:tcPr>
            <w:tcW w:w="992" w:type="dxa"/>
            <w:tcBorders>
              <w:top w:val="nil"/>
              <w:left w:val="nil"/>
              <w:bottom w:val="nil"/>
              <w:right w:val="nil"/>
            </w:tcBorders>
            <w:vAlign w:val="center"/>
          </w:tcPr>
          <w:p w14:paraId="367D3AE0" w14:textId="77777777" w:rsidR="00941266" w:rsidRPr="00F835CA" w:rsidRDefault="00941266" w:rsidP="00941266">
            <w:pPr>
              <w:spacing w:after="0"/>
              <w:jc w:val="center"/>
              <w:rPr>
                <w:szCs w:val="22"/>
              </w:rPr>
            </w:pPr>
          </w:p>
        </w:tc>
        <w:tc>
          <w:tcPr>
            <w:tcW w:w="1134" w:type="dxa"/>
            <w:tcBorders>
              <w:top w:val="nil"/>
              <w:left w:val="nil"/>
              <w:bottom w:val="nil"/>
              <w:right w:val="nil"/>
            </w:tcBorders>
            <w:vAlign w:val="center"/>
          </w:tcPr>
          <w:p w14:paraId="7D486203" w14:textId="7B29DD82" w:rsidR="00941266" w:rsidRPr="00F835CA" w:rsidRDefault="00941266" w:rsidP="00941266">
            <w:pPr>
              <w:spacing w:after="0"/>
              <w:jc w:val="center"/>
              <w:rPr>
                <w:szCs w:val="22"/>
              </w:rPr>
            </w:pPr>
            <w:r w:rsidRPr="00F835CA">
              <w:rPr>
                <w:szCs w:val="22"/>
              </w:rPr>
              <w:t>-0.001</w:t>
            </w:r>
          </w:p>
        </w:tc>
        <w:tc>
          <w:tcPr>
            <w:tcW w:w="851" w:type="dxa"/>
            <w:tcBorders>
              <w:top w:val="nil"/>
              <w:left w:val="nil"/>
              <w:bottom w:val="nil"/>
              <w:right w:val="nil"/>
            </w:tcBorders>
            <w:vAlign w:val="center"/>
          </w:tcPr>
          <w:p w14:paraId="5CE50799" w14:textId="38EB1E45" w:rsidR="00941266" w:rsidRPr="00F835CA" w:rsidRDefault="00941266" w:rsidP="00941266">
            <w:pPr>
              <w:spacing w:after="0"/>
              <w:jc w:val="center"/>
              <w:rPr>
                <w:szCs w:val="22"/>
              </w:rPr>
            </w:pPr>
            <w:r w:rsidRPr="00F835CA">
              <w:rPr>
                <w:szCs w:val="22"/>
              </w:rPr>
              <w:t>(0.000)</w:t>
            </w:r>
          </w:p>
        </w:tc>
        <w:tc>
          <w:tcPr>
            <w:tcW w:w="1134" w:type="dxa"/>
            <w:tcBorders>
              <w:top w:val="nil"/>
              <w:left w:val="nil"/>
              <w:bottom w:val="nil"/>
              <w:right w:val="nil"/>
            </w:tcBorders>
            <w:vAlign w:val="center"/>
          </w:tcPr>
          <w:p w14:paraId="6998FAFD" w14:textId="77777777" w:rsidR="00941266" w:rsidRPr="00F835CA" w:rsidRDefault="00941266" w:rsidP="00941266">
            <w:pPr>
              <w:spacing w:after="0"/>
              <w:jc w:val="center"/>
              <w:rPr>
                <w:szCs w:val="22"/>
              </w:rPr>
            </w:pPr>
          </w:p>
        </w:tc>
        <w:tc>
          <w:tcPr>
            <w:tcW w:w="992" w:type="dxa"/>
            <w:tcBorders>
              <w:top w:val="nil"/>
              <w:left w:val="nil"/>
              <w:bottom w:val="nil"/>
              <w:right w:val="nil"/>
            </w:tcBorders>
            <w:vAlign w:val="center"/>
          </w:tcPr>
          <w:p w14:paraId="2CE1A530" w14:textId="77777777" w:rsidR="00941266" w:rsidRPr="00F835CA" w:rsidRDefault="00941266" w:rsidP="00941266">
            <w:pPr>
              <w:spacing w:after="0"/>
              <w:jc w:val="center"/>
              <w:rPr>
                <w:szCs w:val="22"/>
              </w:rPr>
            </w:pPr>
          </w:p>
        </w:tc>
      </w:tr>
      <w:tr w:rsidR="00F835CA" w:rsidRPr="00F835CA" w14:paraId="37F11477" w14:textId="77777777" w:rsidTr="00941266">
        <w:trPr>
          <w:trHeight w:val="282"/>
        </w:trPr>
        <w:tc>
          <w:tcPr>
            <w:tcW w:w="3119" w:type="dxa"/>
            <w:tcBorders>
              <w:top w:val="nil"/>
              <w:left w:val="nil"/>
              <w:bottom w:val="dashSmallGap" w:sz="4" w:space="0" w:color="auto"/>
              <w:right w:val="nil"/>
            </w:tcBorders>
            <w:vAlign w:val="center"/>
          </w:tcPr>
          <w:p w14:paraId="69DA2D63" w14:textId="28B42EE3" w:rsidR="00941266" w:rsidRPr="00F835CA" w:rsidRDefault="00941266" w:rsidP="00941266">
            <w:pPr>
              <w:spacing w:after="0"/>
              <w:jc w:val="left"/>
              <w:rPr>
                <w:rFonts w:cs="Calibri"/>
                <w:szCs w:val="22"/>
                <w:lang w:eastAsia="nl-NL"/>
              </w:rPr>
            </w:pPr>
            <w:r w:rsidRPr="00F835CA">
              <w:rPr>
                <w:rFonts w:cs="Calibri"/>
                <w:szCs w:val="22"/>
                <w:lang w:eastAsia="nl-NL"/>
              </w:rPr>
              <w:t xml:space="preserve">    Parl. exp. </w:t>
            </w:r>
            <w:r w:rsidRPr="00F835CA">
              <w:rPr>
                <w:rFonts w:cs="Calibri"/>
                <w:i/>
                <w:iCs/>
                <w:szCs w:val="22"/>
                <w:lang w:eastAsia="nl-NL"/>
              </w:rPr>
              <w:t>x</w:t>
            </w:r>
            <w:r w:rsidRPr="00F835CA">
              <w:rPr>
                <w:rFonts w:cs="Calibri"/>
                <w:szCs w:val="22"/>
                <w:lang w:eastAsia="nl-NL"/>
              </w:rPr>
              <w:t xml:space="preserve"> Int. Mob.</w:t>
            </w:r>
          </w:p>
        </w:tc>
        <w:tc>
          <w:tcPr>
            <w:tcW w:w="1134" w:type="dxa"/>
            <w:tcBorders>
              <w:top w:val="nil"/>
              <w:left w:val="nil"/>
              <w:bottom w:val="dashSmallGap" w:sz="4" w:space="0" w:color="auto"/>
              <w:right w:val="nil"/>
            </w:tcBorders>
            <w:vAlign w:val="center"/>
          </w:tcPr>
          <w:p w14:paraId="720C18FC" w14:textId="77777777" w:rsidR="00941266" w:rsidRPr="00F835CA" w:rsidRDefault="00941266" w:rsidP="00941266">
            <w:pPr>
              <w:spacing w:after="0"/>
              <w:jc w:val="center"/>
              <w:rPr>
                <w:szCs w:val="22"/>
              </w:rPr>
            </w:pPr>
          </w:p>
        </w:tc>
        <w:tc>
          <w:tcPr>
            <w:tcW w:w="992" w:type="dxa"/>
            <w:tcBorders>
              <w:top w:val="nil"/>
              <w:left w:val="nil"/>
              <w:bottom w:val="dashSmallGap" w:sz="4" w:space="0" w:color="auto"/>
              <w:right w:val="nil"/>
            </w:tcBorders>
            <w:vAlign w:val="center"/>
          </w:tcPr>
          <w:p w14:paraId="55277C93" w14:textId="77777777" w:rsidR="00941266" w:rsidRPr="00F835CA" w:rsidRDefault="00941266" w:rsidP="00941266">
            <w:pPr>
              <w:spacing w:after="0"/>
              <w:jc w:val="center"/>
              <w:rPr>
                <w:szCs w:val="22"/>
              </w:rPr>
            </w:pPr>
          </w:p>
        </w:tc>
        <w:tc>
          <w:tcPr>
            <w:tcW w:w="1134" w:type="dxa"/>
            <w:tcBorders>
              <w:top w:val="nil"/>
              <w:left w:val="nil"/>
              <w:bottom w:val="dashSmallGap" w:sz="4" w:space="0" w:color="auto"/>
              <w:right w:val="nil"/>
            </w:tcBorders>
            <w:vAlign w:val="center"/>
          </w:tcPr>
          <w:p w14:paraId="66E2E526" w14:textId="77777777" w:rsidR="00941266" w:rsidRPr="00F835CA" w:rsidRDefault="00941266" w:rsidP="00941266">
            <w:pPr>
              <w:spacing w:after="0"/>
              <w:jc w:val="center"/>
              <w:rPr>
                <w:szCs w:val="22"/>
              </w:rPr>
            </w:pPr>
          </w:p>
        </w:tc>
        <w:tc>
          <w:tcPr>
            <w:tcW w:w="851" w:type="dxa"/>
            <w:tcBorders>
              <w:top w:val="nil"/>
              <w:left w:val="nil"/>
              <w:bottom w:val="dashSmallGap" w:sz="4" w:space="0" w:color="auto"/>
              <w:right w:val="nil"/>
            </w:tcBorders>
            <w:vAlign w:val="center"/>
          </w:tcPr>
          <w:p w14:paraId="297DC32A" w14:textId="77777777" w:rsidR="00941266" w:rsidRPr="00F835CA" w:rsidRDefault="00941266" w:rsidP="00941266">
            <w:pPr>
              <w:spacing w:after="0"/>
              <w:jc w:val="center"/>
              <w:rPr>
                <w:szCs w:val="22"/>
              </w:rPr>
            </w:pPr>
          </w:p>
        </w:tc>
        <w:tc>
          <w:tcPr>
            <w:tcW w:w="1134" w:type="dxa"/>
            <w:tcBorders>
              <w:top w:val="nil"/>
              <w:left w:val="nil"/>
              <w:bottom w:val="dashSmallGap" w:sz="4" w:space="0" w:color="auto"/>
              <w:right w:val="nil"/>
            </w:tcBorders>
            <w:vAlign w:val="center"/>
          </w:tcPr>
          <w:p w14:paraId="58B4EC5C" w14:textId="20F4F76D" w:rsidR="00941266" w:rsidRPr="00F835CA" w:rsidRDefault="00941266" w:rsidP="00941266">
            <w:pPr>
              <w:spacing w:after="0"/>
              <w:jc w:val="center"/>
              <w:rPr>
                <w:szCs w:val="22"/>
              </w:rPr>
            </w:pPr>
            <w:r w:rsidRPr="00F835CA">
              <w:rPr>
                <w:szCs w:val="22"/>
              </w:rPr>
              <w:t>0.000</w:t>
            </w:r>
          </w:p>
        </w:tc>
        <w:tc>
          <w:tcPr>
            <w:tcW w:w="992" w:type="dxa"/>
            <w:tcBorders>
              <w:top w:val="nil"/>
              <w:left w:val="nil"/>
              <w:bottom w:val="dashSmallGap" w:sz="4" w:space="0" w:color="auto"/>
              <w:right w:val="nil"/>
            </w:tcBorders>
            <w:vAlign w:val="center"/>
          </w:tcPr>
          <w:p w14:paraId="2FDC77EA" w14:textId="2DB6C318" w:rsidR="00941266" w:rsidRPr="00F835CA" w:rsidRDefault="00941266" w:rsidP="00941266">
            <w:pPr>
              <w:spacing w:after="0"/>
              <w:jc w:val="center"/>
              <w:rPr>
                <w:szCs w:val="22"/>
              </w:rPr>
            </w:pPr>
            <w:r w:rsidRPr="00F835CA">
              <w:rPr>
                <w:szCs w:val="22"/>
              </w:rPr>
              <w:t>(0.001)</w:t>
            </w:r>
          </w:p>
        </w:tc>
      </w:tr>
      <w:tr w:rsidR="00F835CA" w:rsidRPr="00F835CA" w14:paraId="02C1EA90" w14:textId="678ADDC7" w:rsidTr="00941266">
        <w:trPr>
          <w:trHeight w:val="20"/>
        </w:trPr>
        <w:tc>
          <w:tcPr>
            <w:tcW w:w="3119" w:type="dxa"/>
            <w:tcBorders>
              <w:top w:val="dashSmallGap" w:sz="4" w:space="0" w:color="auto"/>
              <w:left w:val="nil"/>
              <w:bottom w:val="nil"/>
              <w:right w:val="nil"/>
            </w:tcBorders>
            <w:vAlign w:val="center"/>
          </w:tcPr>
          <w:p w14:paraId="058CCBF2" w14:textId="77777777" w:rsidR="00941266" w:rsidRPr="00F835CA" w:rsidRDefault="00941266" w:rsidP="00941266">
            <w:pPr>
              <w:spacing w:after="0"/>
              <w:jc w:val="left"/>
              <w:rPr>
                <w:rFonts w:cs="Calibri"/>
                <w:i/>
                <w:iCs/>
                <w:szCs w:val="22"/>
                <w:lang w:eastAsia="nl-NL"/>
              </w:rPr>
            </w:pPr>
            <w:r w:rsidRPr="00F835CA">
              <w:rPr>
                <w:rFonts w:cs="Calibri"/>
                <w:i/>
                <w:iCs/>
                <w:szCs w:val="22"/>
                <w:lang w:eastAsia="nl-NL"/>
              </w:rPr>
              <w:t>Control variables</w:t>
            </w:r>
          </w:p>
        </w:tc>
        <w:tc>
          <w:tcPr>
            <w:tcW w:w="1134" w:type="dxa"/>
            <w:tcBorders>
              <w:top w:val="dashSmallGap" w:sz="4" w:space="0" w:color="auto"/>
              <w:left w:val="nil"/>
              <w:bottom w:val="nil"/>
              <w:right w:val="nil"/>
            </w:tcBorders>
            <w:vAlign w:val="center"/>
          </w:tcPr>
          <w:p w14:paraId="0578B08D"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0219B617"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2F6B51EB" w14:textId="77777777" w:rsidR="00941266" w:rsidRPr="00F835CA" w:rsidRDefault="00941266" w:rsidP="00941266">
            <w:pPr>
              <w:spacing w:after="0"/>
              <w:jc w:val="center"/>
              <w:rPr>
                <w:szCs w:val="22"/>
              </w:rPr>
            </w:pPr>
          </w:p>
        </w:tc>
        <w:tc>
          <w:tcPr>
            <w:tcW w:w="851" w:type="dxa"/>
            <w:tcBorders>
              <w:top w:val="dashSmallGap" w:sz="4" w:space="0" w:color="auto"/>
              <w:left w:val="nil"/>
              <w:bottom w:val="nil"/>
              <w:right w:val="nil"/>
            </w:tcBorders>
            <w:vAlign w:val="center"/>
          </w:tcPr>
          <w:p w14:paraId="43327BBD"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556B1619"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083BB220" w14:textId="77777777" w:rsidR="00941266" w:rsidRPr="00F835CA" w:rsidRDefault="00941266" w:rsidP="00941266">
            <w:pPr>
              <w:spacing w:after="0"/>
              <w:jc w:val="center"/>
              <w:rPr>
                <w:szCs w:val="22"/>
              </w:rPr>
            </w:pPr>
          </w:p>
        </w:tc>
      </w:tr>
      <w:tr w:rsidR="00F835CA" w:rsidRPr="00F835CA" w14:paraId="1468850B" w14:textId="752D1E75" w:rsidTr="00941266">
        <w:trPr>
          <w:trHeight w:val="20"/>
        </w:trPr>
        <w:tc>
          <w:tcPr>
            <w:tcW w:w="3119" w:type="dxa"/>
            <w:tcBorders>
              <w:top w:val="nil"/>
              <w:left w:val="nil"/>
              <w:bottom w:val="nil"/>
              <w:right w:val="nil"/>
            </w:tcBorders>
            <w:vAlign w:val="center"/>
          </w:tcPr>
          <w:p w14:paraId="6450552D" w14:textId="77777777" w:rsidR="00941266" w:rsidRPr="00F835CA" w:rsidRDefault="00941266" w:rsidP="00941266">
            <w:pPr>
              <w:spacing w:after="0"/>
              <w:jc w:val="left"/>
              <w:rPr>
                <w:szCs w:val="22"/>
              </w:rPr>
            </w:pPr>
            <w:r w:rsidRPr="00F835CA">
              <w:rPr>
                <w:rFonts w:cs="Calibri"/>
                <w:szCs w:val="22"/>
                <w:lang w:eastAsia="nl-NL"/>
              </w:rPr>
              <w:t xml:space="preserve">   Group type (ref = Business)</w:t>
            </w:r>
          </w:p>
        </w:tc>
        <w:tc>
          <w:tcPr>
            <w:tcW w:w="1134" w:type="dxa"/>
            <w:tcBorders>
              <w:top w:val="nil"/>
              <w:left w:val="nil"/>
              <w:bottom w:val="nil"/>
              <w:right w:val="nil"/>
            </w:tcBorders>
            <w:vAlign w:val="center"/>
          </w:tcPr>
          <w:p w14:paraId="78E08865" w14:textId="5125C7E3" w:rsidR="00941266" w:rsidRPr="00F835CA" w:rsidRDefault="00941266" w:rsidP="00941266">
            <w:pPr>
              <w:spacing w:after="0"/>
              <w:jc w:val="center"/>
              <w:rPr>
                <w:szCs w:val="22"/>
              </w:rPr>
            </w:pPr>
            <w:r w:rsidRPr="00F835CA">
              <w:rPr>
                <w:szCs w:val="22"/>
              </w:rPr>
              <w:t>0.075***</w:t>
            </w:r>
          </w:p>
        </w:tc>
        <w:tc>
          <w:tcPr>
            <w:tcW w:w="992" w:type="dxa"/>
            <w:tcBorders>
              <w:top w:val="nil"/>
              <w:left w:val="nil"/>
              <w:bottom w:val="nil"/>
              <w:right w:val="nil"/>
            </w:tcBorders>
            <w:vAlign w:val="center"/>
          </w:tcPr>
          <w:p w14:paraId="58DD94DC" w14:textId="7CE31FA5" w:rsidR="00941266" w:rsidRPr="00F835CA" w:rsidRDefault="00941266" w:rsidP="00941266">
            <w:pPr>
              <w:spacing w:after="0"/>
              <w:jc w:val="center"/>
              <w:rPr>
                <w:szCs w:val="22"/>
              </w:rPr>
            </w:pPr>
            <w:r w:rsidRPr="00F835CA">
              <w:rPr>
                <w:szCs w:val="22"/>
              </w:rPr>
              <w:t>(0.018)</w:t>
            </w:r>
          </w:p>
        </w:tc>
        <w:tc>
          <w:tcPr>
            <w:tcW w:w="1134" w:type="dxa"/>
            <w:tcBorders>
              <w:top w:val="nil"/>
              <w:left w:val="nil"/>
              <w:bottom w:val="nil"/>
              <w:right w:val="nil"/>
            </w:tcBorders>
            <w:vAlign w:val="center"/>
          </w:tcPr>
          <w:p w14:paraId="47A493AA" w14:textId="35A8D231" w:rsidR="00941266" w:rsidRPr="00F835CA" w:rsidRDefault="00941266" w:rsidP="00941266">
            <w:pPr>
              <w:spacing w:after="0"/>
              <w:jc w:val="center"/>
              <w:rPr>
                <w:szCs w:val="22"/>
              </w:rPr>
            </w:pPr>
            <w:r w:rsidRPr="00F835CA">
              <w:rPr>
                <w:szCs w:val="22"/>
              </w:rPr>
              <w:t>0.075***</w:t>
            </w:r>
          </w:p>
        </w:tc>
        <w:tc>
          <w:tcPr>
            <w:tcW w:w="851" w:type="dxa"/>
            <w:tcBorders>
              <w:top w:val="nil"/>
              <w:left w:val="nil"/>
              <w:bottom w:val="nil"/>
              <w:right w:val="nil"/>
            </w:tcBorders>
            <w:vAlign w:val="center"/>
          </w:tcPr>
          <w:p w14:paraId="0FC1AF23" w14:textId="5ADFEE1B" w:rsidR="00941266" w:rsidRPr="00F835CA" w:rsidRDefault="00941266" w:rsidP="00941266">
            <w:pPr>
              <w:spacing w:after="0"/>
              <w:jc w:val="center"/>
              <w:rPr>
                <w:szCs w:val="22"/>
              </w:rPr>
            </w:pPr>
            <w:r w:rsidRPr="00F835CA">
              <w:rPr>
                <w:szCs w:val="22"/>
              </w:rPr>
              <w:t>(0.019)</w:t>
            </w:r>
          </w:p>
        </w:tc>
        <w:tc>
          <w:tcPr>
            <w:tcW w:w="1134" w:type="dxa"/>
            <w:tcBorders>
              <w:top w:val="nil"/>
              <w:left w:val="nil"/>
              <w:bottom w:val="nil"/>
              <w:right w:val="nil"/>
            </w:tcBorders>
            <w:vAlign w:val="center"/>
          </w:tcPr>
          <w:p w14:paraId="5EF66E7B" w14:textId="10AD20DD" w:rsidR="00941266" w:rsidRPr="00F835CA" w:rsidRDefault="00941266" w:rsidP="00941266">
            <w:pPr>
              <w:spacing w:after="0"/>
              <w:jc w:val="center"/>
              <w:rPr>
                <w:szCs w:val="22"/>
              </w:rPr>
            </w:pPr>
            <w:r w:rsidRPr="00F835CA">
              <w:rPr>
                <w:szCs w:val="22"/>
              </w:rPr>
              <w:t>0.075***</w:t>
            </w:r>
          </w:p>
        </w:tc>
        <w:tc>
          <w:tcPr>
            <w:tcW w:w="992" w:type="dxa"/>
            <w:tcBorders>
              <w:top w:val="nil"/>
              <w:left w:val="nil"/>
              <w:bottom w:val="nil"/>
              <w:right w:val="nil"/>
            </w:tcBorders>
            <w:vAlign w:val="center"/>
          </w:tcPr>
          <w:p w14:paraId="2EF947D1" w14:textId="5CD284A4" w:rsidR="00941266" w:rsidRPr="00F835CA" w:rsidRDefault="00941266" w:rsidP="00941266">
            <w:pPr>
              <w:spacing w:after="0"/>
              <w:jc w:val="center"/>
              <w:rPr>
                <w:szCs w:val="22"/>
              </w:rPr>
            </w:pPr>
            <w:r w:rsidRPr="00F835CA">
              <w:rPr>
                <w:szCs w:val="22"/>
              </w:rPr>
              <w:t>(0.018)</w:t>
            </w:r>
          </w:p>
        </w:tc>
      </w:tr>
      <w:tr w:rsidR="00F835CA" w:rsidRPr="00F835CA" w14:paraId="3B1B0D60" w14:textId="2C44DC51" w:rsidTr="00941266">
        <w:trPr>
          <w:trHeight w:val="20"/>
        </w:trPr>
        <w:tc>
          <w:tcPr>
            <w:tcW w:w="3119" w:type="dxa"/>
            <w:tcBorders>
              <w:top w:val="nil"/>
              <w:left w:val="nil"/>
              <w:bottom w:val="nil"/>
              <w:right w:val="nil"/>
            </w:tcBorders>
            <w:vAlign w:val="center"/>
          </w:tcPr>
          <w:p w14:paraId="08C4BABC" w14:textId="77777777" w:rsidR="00941266" w:rsidRPr="00F835CA" w:rsidRDefault="00941266" w:rsidP="00941266">
            <w:pPr>
              <w:spacing w:after="0"/>
              <w:jc w:val="left"/>
              <w:rPr>
                <w:rFonts w:cs="Calibri"/>
                <w:szCs w:val="22"/>
                <w:lang w:eastAsia="nl-NL"/>
              </w:rPr>
            </w:pPr>
            <w:r w:rsidRPr="00F835CA">
              <w:rPr>
                <w:rFonts w:cs="Calibri"/>
                <w:szCs w:val="22"/>
                <w:lang w:eastAsia="nl-NL"/>
              </w:rPr>
              <w:t xml:space="preserve">   Staff size</w:t>
            </w:r>
          </w:p>
        </w:tc>
        <w:tc>
          <w:tcPr>
            <w:tcW w:w="1134" w:type="dxa"/>
            <w:tcBorders>
              <w:top w:val="nil"/>
              <w:left w:val="nil"/>
              <w:bottom w:val="nil"/>
              <w:right w:val="nil"/>
            </w:tcBorders>
            <w:vAlign w:val="center"/>
          </w:tcPr>
          <w:p w14:paraId="7E3C7990" w14:textId="6425565D" w:rsidR="00941266" w:rsidRPr="00F835CA" w:rsidRDefault="00941266" w:rsidP="00941266">
            <w:pPr>
              <w:spacing w:after="0"/>
              <w:jc w:val="center"/>
              <w:rPr>
                <w:szCs w:val="22"/>
              </w:rPr>
            </w:pPr>
            <w:r w:rsidRPr="00F835CA">
              <w:rPr>
                <w:szCs w:val="22"/>
              </w:rPr>
              <w:t>0.129***</w:t>
            </w:r>
          </w:p>
        </w:tc>
        <w:tc>
          <w:tcPr>
            <w:tcW w:w="992" w:type="dxa"/>
            <w:tcBorders>
              <w:top w:val="nil"/>
              <w:left w:val="nil"/>
              <w:bottom w:val="nil"/>
              <w:right w:val="nil"/>
            </w:tcBorders>
            <w:vAlign w:val="center"/>
          </w:tcPr>
          <w:p w14:paraId="71107D26" w14:textId="1BF5C54F" w:rsidR="00941266" w:rsidRPr="00F835CA" w:rsidRDefault="00941266" w:rsidP="00941266">
            <w:pPr>
              <w:spacing w:after="0"/>
              <w:jc w:val="center"/>
              <w:rPr>
                <w:szCs w:val="22"/>
              </w:rPr>
            </w:pPr>
            <w:r w:rsidRPr="00F835CA">
              <w:rPr>
                <w:szCs w:val="22"/>
              </w:rPr>
              <w:t>(0.009)</w:t>
            </w:r>
          </w:p>
        </w:tc>
        <w:tc>
          <w:tcPr>
            <w:tcW w:w="1134" w:type="dxa"/>
            <w:tcBorders>
              <w:top w:val="nil"/>
              <w:left w:val="nil"/>
              <w:bottom w:val="nil"/>
              <w:right w:val="nil"/>
            </w:tcBorders>
            <w:vAlign w:val="center"/>
          </w:tcPr>
          <w:p w14:paraId="209E141E" w14:textId="4C9C5054" w:rsidR="00941266" w:rsidRPr="00F835CA" w:rsidRDefault="00941266" w:rsidP="00941266">
            <w:pPr>
              <w:spacing w:after="0"/>
              <w:jc w:val="center"/>
              <w:rPr>
                <w:szCs w:val="22"/>
              </w:rPr>
            </w:pPr>
            <w:r w:rsidRPr="00F835CA">
              <w:rPr>
                <w:szCs w:val="22"/>
              </w:rPr>
              <w:t>0.129***</w:t>
            </w:r>
          </w:p>
        </w:tc>
        <w:tc>
          <w:tcPr>
            <w:tcW w:w="851" w:type="dxa"/>
            <w:tcBorders>
              <w:top w:val="nil"/>
              <w:left w:val="nil"/>
              <w:bottom w:val="nil"/>
              <w:right w:val="nil"/>
            </w:tcBorders>
            <w:vAlign w:val="center"/>
          </w:tcPr>
          <w:p w14:paraId="6B76795E" w14:textId="7E68D06C" w:rsidR="00941266" w:rsidRPr="00F835CA" w:rsidRDefault="00941266" w:rsidP="00941266">
            <w:pPr>
              <w:spacing w:after="0"/>
              <w:jc w:val="center"/>
              <w:rPr>
                <w:szCs w:val="22"/>
              </w:rPr>
            </w:pPr>
            <w:r w:rsidRPr="00F835CA">
              <w:rPr>
                <w:szCs w:val="22"/>
              </w:rPr>
              <w:t>(0.009)</w:t>
            </w:r>
          </w:p>
        </w:tc>
        <w:tc>
          <w:tcPr>
            <w:tcW w:w="1134" w:type="dxa"/>
            <w:tcBorders>
              <w:top w:val="nil"/>
              <w:left w:val="nil"/>
              <w:bottom w:val="nil"/>
              <w:right w:val="nil"/>
            </w:tcBorders>
            <w:vAlign w:val="center"/>
          </w:tcPr>
          <w:p w14:paraId="68C4DC86" w14:textId="133776ED" w:rsidR="00941266" w:rsidRPr="00F835CA" w:rsidRDefault="00941266" w:rsidP="00941266">
            <w:pPr>
              <w:spacing w:after="0"/>
              <w:jc w:val="center"/>
              <w:rPr>
                <w:szCs w:val="22"/>
              </w:rPr>
            </w:pPr>
            <w:r w:rsidRPr="00F835CA">
              <w:rPr>
                <w:szCs w:val="22"/>
              </w:rPr>
              <w:t>0.129***</w:t>
            </w:r>
          </w:p>
        </w:tc>
        <w:tc>
          <w:tcPr>
            <w:tcW w:w="992" w:type="dxa"/>
            <w:tcBorders>
              <w:top w:val="nil"/>
              <w:left w:val="nil"/>
              <w:bottom w:val="nil"/>
              <w:right w:val="nil"/>
            </w:tcBorders>
            <w:vAlign w:val="center"/>
          </w:tcPr>
          <w:p w14:paraId="634CFD5C" w14:textId="51DA126D" w:rsidR="00941266" w:rsidRPr="00F835CA" w:rsidRDefault="00941266" w:rsidP="00941266">
            <w:pPr>
              <w:spacing w:after="0"/>
              <w:jc w:val="center"/>
              <w:rPr>
                <w:szCs w:val="22"/>
              </w:rPr>
            </w:pPr>
            <w:r w:rsidRPr="00F835CA">
              <w:rPr>
                <w:szCs w:val="22"/>
              </w:rPr>
              <w:t>(0.009)</w:t>
            </w:r>
          </w:p>
        </w:tc>
      </w:tr>
      <w:tr w:rsidR="00F835CA" w:rsidRPr="00F835CA" w14:paraId="146F0E05" w14:textId="1BA095DB" w:rsidTr="00941266">
        <w:trPr>
          <w:trHeight w:val="20"/>
        </w:trPr>
        <w:tc>
          <w:tcPr>
            <w:tcW w:w="3119" w:type="dxa"/>
            <w:tcBorders>
              <w:top w:val="nil"/>
              <w:left w:val="nil"/>
              <w:bottom w:val="nil"/>
              <w:right w:val="nil"/>
            </w:tcBorders>
            <w:vAlign w:val="center"/>
          </w:tcPr>
          <w:p w14:paraId="17DCEA07" w14:textId="58B699D8" w:rsidR="00941266" w:rsidRPr="00F835CA" w:rsidRDefault="00941266" w:rsidP="00941266">
            <w:pPr>
              <w:spacing w:after="0"/>
              <w:jc w:val="left"/>
              <w:rPr>
                <w:szCs w:val="22"/>
              </w:rPr>
            </w:pPr>
            <w:r w:rsidRPr="00F835CA">
              <w:rPr>
                <w:rFonts w:cs="Calibri"/>
                <w:szCs w:val="22"/>
                <w:lang w:eastAsia="nl-NL"/>
              </w:rPr>
              <w:t xml:space="preserve">   Functional diff. (ref = no)</w:t>
            </w:r>
          </w:p>
        </w:tc>
        <w:tc>
          <w:tcPr>
            <w:tcW w:w="1134" w:type="dxa"/>
            <w:tcBorders>
              <w:top w:val="nil"/>
              <w:left w:val="nil"/>
              <w:bottom w:val="nil"/>
              <w:right w:val="nil"/>
            </w:tcBorders>
            <w:vAlign w:val="center"/>
          </w:tcPr>
          <w:p w14:paraId="110AD355" w14:textId="180614CC" w:rsidR="00941266" w:rsidRPr="00F835CA" w:rsidRDefault="00941266" w:rsidP="00941266">
            <w:pPr>
              <w:spacing w:after="0"/>
              <w:jc w:val="center"/>
              <w:rPr>
                <w:szCs w:val="22"/>
              </w:rPr>
            </w:pPr>
            <w:r w:rsidRPr="00F835CA">
              <w:rPr>
                <w:szCs w:val="22"/>
              </w:rPr>
              <w:t>0.175***</w:t>
            </w:r>
          </w:p>
        </w:tc>
        <w:tc>
          <w:tcPr>
            <w:tcW w:w="992" w:type="dxa"/>
            <w:tcBorders>
              <w:top w:val="nil"/>
              <w:left w:val="nil"/>
              <w:bottom w:val="nil"/>
              <w:right w:val="nil"/>
            </w:tcBorders>
            <w:vAlign w:val="center"/>
          </w:tcPr>
          <w:p w14:paraId="675A0D9D" w14:textId="68E6FA31" w:rsidR="00941266" w:rsidRPr="00F835CA" w:rsidRDefault="00941266" w:rsidP="00941266">
            <w:pPr>
              <w:spacing w:after="0"/>
              <w:jc w:val="center"/>
              <w:rPr>
                <w:szCs w:val="22"/>
              </w:rPr>
            </w:pPr>
            <w:r w:rsidRPr="00F835CA">
              <w:rPr>
                <w:szCs w:val="22"/>
              </w:rPr>
              <w:t>(0.020)</w:t>
            </w:r>
          </w:p>
        </w:tc>
        <w:tc>
          <w:tcPr>
            <w:tcW w:w="1134" w:type="dxa"/>
            <w:tcBorders>
              <w:top w:val="nil"/>
              <w:left w:val="nil"/>
              <w:bottom w:val="nil"/>
              <w:right w:val="nil"/>
            </w:tcBorders>
            <w:vAlign w:val="center"/>
          </w:tcPr>
          <w:p w14:paraId="04C9208C" w14:textId="2F100CCC" w:rsidR="00941266" w:rsidRPr="00F835CA" w:rsidRDefault="00941266" w:rsidP="00941266">
            <w:pPr>
              <w:spacing w:after="0"/>
              <w:jc w:val="center"/>
              <w:rPr>
                <w:szCs w:val="22"/>
              </w:rPr>
            </w:pPr>
            <w:r w:rsidRPr="00F835CA">
              <w:rPr>
                <w:szCs w:val="22"/>
              </w:rPr>
              <w:t>0.175***</w:t>
            </w:r>
          </w:p>
        </w:tc>
        <w:tc>
          <w:tcPr>
            <w:tcW w:w="851" w:type="dxa"/>
            <w:tcBorders>
              <w:top w:val="nil"/>
              <w:left w:val="nil"/>
              <w:bottom w:val="nil"/>
              <w:right w:val="nil"/>
            </w:tcBorders>
            <w:vAlign w:val="center"/>
          </w:tcPr>
          <w:p w14:paraId="32F24C8A" w14:textId="6D596685" w:rsidR="00941266" w:rsidRPr="00F835CA" w:rsidRDefault="00941266" w:rsidP="00941266">
            <w:pPr>
              <w:spacing w:after="0"/>
              <w:jc w:val="center"/>
              <w:rPr>
                <w:szCs w:val="22"/>
              </w:rPr>
            </w:pPr>
            <w:r w:rsidRPr="00F835CA">
              <w:rPr>
                <w:szCs w:val="22"/>
              </w:rPr>
              <w:t>(0.020)</w:t>
            </w:r>
          </w:p>
        </w:tc>
        <w:tc>
          <w:tcPr>
            <w:tcW w:w="1134" w:type="dxa"/>
            <w:tcBorders>
              <w:top w:val="nil"/>
              <w:left w:val="nil"/>
              <w:bottom w:val="nil"/>
              <w:right w:val="nil"/>
            </w:tcBorders>
            <w:vAlign w:val="center"/>
          </w:tcPr>
          <w:p w14:paraId="7AA1A774" w14:textId="3601BF82" w:rsidR="00941266" w:rsidRPr="00F835CA" w:rsidRDefault="00941266" w:rsidP="00941266">
            <w:pPr>
              <w:spacing w:after="0"/>
              <w:jc w:val="center"/>
              <w:rPr>
                <w:szCs w:val="22"/>
              </w:rPr>
            </w:pPr>
            <w:r w:rsidRPr="00F835CA">
              <w:rPr>
                <w:szCs w:val="22"/>
              </w:rPr>
              <w:t>0.175***</w:t>
            </w:r>
          </w:p>
        </w:tc>
        <w:tc>
          <w:tcPr>
            <w:tcW w:w="992" w:type="dxa"/>
            <w:tcBorders>
              <w:top w:val="nil"/>
              <w:left w:val="nil"/>
              <w:bottom w:val="nil"/>
              <w:right w:val="nil"/>
            </w:tcBorders>
            <w:vAlign w:val="center"/>
          </w:tcPr>
          <w:p w14:paraId="26A2167C" w14:textId="7C1CA4E1" w:rsidR="00941266" w:rsidRPr="00F835CA" w:rsidRDefault="00941266" w:rsidP="00941266">
            <w:pPr>
              <w:spacing w:after="0"/>
              <w:jc w:val="center"/>
              <w:rPr>
                <w:szCs w:val="22"/>
              </w:rPr>
            </w:pPr>
            <w:r w:rsidRPr="00F835CA">
              <w:rPr>
                <w:szCs w:val="22"/>
              </w:rPr>
              <w:t>(0.020)</w:t>
            </w:r>
          </w:p>
        </w:tc>
      </w:tr>
      <w:tr w:rsidR="00F835CA" w:rsidRPr="00F835CA" w14:paraId="23CB5833" w14:textId="33456AF0" w:rsidTr="00941266">
        <w:trPr>
          <w:trHeight w:val="20"/>
        </w:trPr>
        <w:tc>
          <w:tcPr>
            <w:tcW w:w="3119" w:type="dxa"/>
            <w:tcBorders>
              <w:top w:val="nil"/>
              <w:left w:val="nil"/>
              <w:bottom w:val="nil"/>
              <w:right w:val="nil"/>
            </w:tcBorders>
            <w:vAlign w:val="center"/>
          </w:tcPr>
          <w:p w14:paraId="03799F06" w14:textId="77777777" w:rsidR="00941266" w:rsidRPr="00F835CA" w:rsidRDefault="00941266" w:rsidP="00941266">
            <w:pPr>
              <w:spacing w:after="0"/>
              <w:jc w:val="left"/>
              <w:rPr>
                <w:rFonts w:cs="Calibri"/>
                <w:szCs w:val="22"/>
                <w:lang w:eastAsia="nl-NL"/>
              </w:rPr>
            </w:pPr>
            <w:r w:rsidRPr="00F835CA">
              <w:rPr>
                <w:rFonts w:cs="Calibri"/>
                <w:szCs w:val="22"/>
              </w:rPr>
              <w:t xml:space="preserve">   Inside lobbying</w:t>
            </w:r>
          </w:p>
        </w:tc>
        <w:tc>
          <w:tcPr>
            <w:tcW w:w="1134" w:type="dxa"/>
            <w:tcBorders>
              <w:top w:val="nil"/>
              <w:left w:val="nil"/>
              <w:bottom w:val="nil"/>
              <w:right w:val="nil"/>
            </w:tcBorders>
            <w:vAlign w:val="center"/>
          </w:tcPr>
          <w:p w14:paraId="6BD66E69" w14:textId="67B2FC84" w:rsidR="00941266" w:rsidRPr="00F835CA" w:rsidRDefault="00941266" w:rsidP="00941266">
            <w:pPr>
              <w:spacing w:after="0"/>
              <w:jc w:val="center"/>
              <w:rPr>
                <w:szCs w:val="22"/>
              </w:rPr>
            </w:pPr>
            <w:r w:rsidRPr="00F835CA">
              <w:rPr>
                <w:szCs w:val="22"/>
              </w:rPr>
              <w:t>0.553***</w:t>
            </w:r>
          </w:p>
        </w:tc>
        <w:tc>
          <w:tcPr>
            <w:tcW w:w="992" w:type="dxa"/>
            <w:tcBorders>
              <w:top w:val="nil"/>
              <w:left w:val="nil"/>
              <w:bottom w:val="nil"/>
              <w:right w:val="nil"/>
            </w:tcBorders>
            <w:vAlign w:val="center"/>
          </w:tcPr>
          <w:p w14:paraId="1C56AC0E" w14:textId="18BB1FCB" w:rsidR="00941266" w:rsidRPr="00F835CA" w:rsidRDefault="00941266" w:rsidP="00941266">
            <w:pPr>
              <w:spacing w:after="0"/>
              <w:jc w:val="center"/>
              <w:rPr>
                <w:szCs w:val="22"/>
              </w:rPr>
            </w:pPr>
            <w:r w:rsidRPr="00F835CA">
              <w:rPr>
                <w:szCs w:val="22"/>
              </w:rPr>
              <w:t>(0.009)</w:t>
            </w:r>
          </w:p>
        </w:tc>
        <w:tc>
          <w:tcPr>
            <w:tcW w:w="1134" w:type="dxa"/>
            <w:tcBorders>
              <w:top w:val="nil"/>
              <w:left w:val="nil"/>
              <w:bottom w:val="nil"/>
              <w:right w:val="nil"/>
            </w:tcBorders>
            <w:vAlign w:val="center"/>
          </w:tcPr>
          <w:p w14:paraId="44135CF1" w14:textId="44E439FC" w:rsidR="00941266" w:rsidRPr="00F835CA" w:rsidRDefault="00941266" w:rsidP="00941266">
            <w:pPr>
              <w:spacing w:after="0"/>
              <w:jc w:val="center"/>
              <w:rPr>
                <w:szCs w:val="22"/>
              </w:rPr>
            </w:pPr>
            <w:r w:rsidRPr="00F835CA">
              <w:rPr>
                <w:szCs w:val="22"/>
              </w:rPr>
              <w:t>0.553***</w:t>
            </w:r>
          </w:p>
        </w:tc>
        <w:tc>
          <w:tcPr>
            <w:tcW w:w="851" w:type="dxa"/>
            <w:tcBorders>
              <w:top w:val="nil"/>
              <w:left w:val="nil"/>
              <w:bottom w:val="nil"/>
              <w:right w:val="nil"/>
            </w:tcBorders>
            <w:vAlign w:val="center"/>
          </w:tcPr>
          <w:p w14:paraId="35E16ACF" w14:textId="029162E0" w:rsidR="00941266" w:rsidRPr="00F835CA" w:rsidRDefault="00941266" w:rsidP="00941266">
            <w:pPr>
              <w:spacing w:after="0"/>
              <w:jc w:val="center"/>
              <w:rPr>
                <w:szCs w:val="22"/>
              </w:rPr>
            </w:pPr>
            <w:r w:rsidRPr="00F835CA">
              <w:rPr>
                <w:szCs w:val="22"/>
              </w:rPr>
              <w:t>(0.009)</w:t>
            </w:r>
          </w:p>
        </w:tc>
        <w:tc>
          <w:tcPr>
            <w:tcW w:w="1134" w:type="dxa"/>
            <w:tcBorders>
              <w:top w:val="nil"/>
              <w:left w:val="nil"/>
              <w:bottom w:val="nil"/>
              <w:right w:val="nil"/>
            </w:tcBorders>
            <w:vAlign w:val="center"/>
          </w:tcPr>
          <w:p w14:paraId="09245581" w14:textId="40AB63C2" w:rsidR="00941266" w:rsidRPr="00F835CA" w:rsidRDefault="00941266" w:rsidP="00941266">
            <w:pPr>
              <w:spacing w:after="0"/>
              <w:jc w:val="center"/>
              <w:rPr>
                <w:szCs w:val="22"/>
              </w:rPr>
            </w:pPr>
            <w:r w:rsidRPr="00F835CA">
              <w:rPr>
                <w:szCs w:val="22"/>
              </w:rPr>
              <w:t>0.553***</w:t>
            </w:r>
          </w:p>
        </w:tc>
        <w:tc>
          <w:tcPr>
            <w:tcW w:w="992" w:type="dxa"/>
            <w:tcBorders>
              <w:top w:val="nil"/>
              <w:left w:val="nil"/>
              <w:bottom w:val="nil"/>
              <w:right w:val="nil"/>
            </w:tcBorders>
            <w:vAlign w:val="center"/>
          </w:tcPr>
          <w:p w14:paraId="51F0E0F2" w14:textId="0A1ECE57" w:rsidR="00941266" w:rsidRPr="00F835CA" w:rsidRDefault="00941266" w:rsidP="00941266">
            <w:pPr>
              <w:spacing w:after="0"/>
              <w:jc w:val="center"/>
              <w:rPr>
                <w:szCs w:val="22"/>
              </w:rPr>
            </w:pPr>
            <w:r w:rsidRPr="00F835CA">
              <w:rPr>
                <w:szCs w:val="22"/>
              </w:rPr>
              <w:t>(0.009)</w:t>
            </w:r>
          </w:p>
        </w:tc>
      </w:tr>
      <w:tr w:rsidR="00F835CA" w:rsidRPr="00F835CA" w14:paraId="10291000" w14:textId="20F28EC4" w:rsidTr="00941266">
        <w:trPr>
          <w:trHeight w:val="20"/>
        </w:trPr>
        <w:tc>
          <w:tcPr>
            <w:tcW w:w="3119" w:type="dxa"/>
            <w:tcBorders>
              <w:top w:val="nil"/>
              <w:left w:val="nil"/>
              <w:bottom w:val="nil"/>
              <w:right w:val="nil"/>
            </w:tcBorders>
            <w:vAlign w:val="center"/>
          </w:tcPr>
          <w:p w14:paraId="4B035D91" w14:textId="77777777" w:rsidR="00941266" w:rsidRPr="00F835CA" w:rsidRDefault="00941266" w:rsidP="00941266">
            <w:pPr>
              <w:spacing w:after="0"/>
              <w:jc w:val="left"/>
              <w:rPr>
                <w:rFonts w:cs="Calibri"/>
                <w:szCs w:val="22"/>
              </w:rPr>
            </w:pPr>
            <w:r w:rsidRPr="00F835CA">
              <w:rPr>
                <w:rFonts w:cs="Calibri"/>
                <w:szCs w:val="22"/>
              </w:rPr>
              <w:t xml:space="preserve">   Corporatism</w:t>
            </w:r>
          </w:p>
        </w:tc>
        <w:tc>
          <w:tcPr>
            <w:tcW w:w="1134" w:type="dxa"/>
            <w:tcBorders>
              <w:top w:val="nil"/>
              <w:left w:val="nil"/>
              <w:bottom w:val="nil"/>
              <w:right w:val="nil"/>
            </w:tcBorders>
            <w:vAlign w:val="center"/>
          </w:tcPr>
          <w:p w14:paraId="5B2950A0" w14:textId="397425CB" w:rsidR="00941266" w:rsidRPr="00F835CA" w:rsidRDefault="00941266" w:rsidP="00941266">
            <w:pPr>
              <w:spacing w:after="0"/>
              <w:jc w:val="center"/>
              <w:rPr>
                <w:szCs w:val="22"/>
              </w:rPr>
            </w:pPr>
            <w:r w:rsidRPr="00F835CA">
              <w:rPr>
                <w:szCs w:val="22"/>
              </w:rPr>
              <w:t>-0.011</w:t>
            </w:r>
          </w:p>
        </w:tc>
        <w:tc>
          <w:tcPr>
            <w:tcW w:w="992" w:type="dxa"/>
            <w:tcBorders>
              <w:top w:val="nil"/>
              <w:left w:val="nil"/>
              <w:bottom w:val="nil"/>
              <w:right w:val="nil"/>
            </w:tcBorders>
            <w:vAlign w:val="center"/>
          </w:tcPr>
          <w:p w14:paraId="5B06F8DE" w14:textId="04412218" w:rsidR="00941266" w:rsidRPr="00F835CA" w:rsidRDefault="00941266" w:rsidP="00941266">
            <w:pPr>
              <w:spacing w:after="0"/>
              <w:jc w:val="center"/>
              <w:rPr>
                <w:szCs w:val="22"/>
              </w:rPr>
            </w:pPr>
            <w:r w:rsidRPr="00F835CA">
              <w:rPr>
                <w:szCs w:val="22"/>
              </w:rPr>
              <w:t>(0.108)</w:t>
            </w:r>
          </w:p>
        </w:tc>
        <w:tc>
          <w:tcPr>
            <w:tcW w:w="1134" w:type="dxa"/>
            <w:tcBorders>
              <w:top w:val="nil"/>
              <w:left w:val="nil"/>
              <w:bottom w:val="nil"/>
              <w:right w:val="nil"/>
            </w:tcBorders>
            <w:vAlign w:val="center"/>
          </w:tcPr>
          <w:p w14:paraId="35864852" w14:textId="0F026A83" w:rsidR="00941266" w:rsidRPr="00F835CA" w:rsidRDefault="00941266" w:rsidP="00941266">
            <w:pPr>
              <w:spacing w:after="0"/>
              <w:jc w:val="center"/>
              <w:rPr>
                <w:szCs w:val="22"/>
              </w:rPr>
            </w:pPr>
            <w:r w:rsidRPr="00F835CA">
              <w:rPr>
                <w:szCs w:val="22"/>
              </w:rPr>
              <w:t>0.011</w:t>
            </w:r>
          </w:p>
        </w:tc>
        <w:tc>
          <w:tcPr>
            <w:tcW w:w="851" w:type="dxa"/>
            <w:tcBorders>
              <w:top w:val="nil"/>
              <w:left w:val="nil"/>
              <w:bottom w:val="nil"/>
              <w:right w:val="nil"/>
            </w:tcBorders>
            <w:vAlign w:val="center"/>
          </w:tcPr>
          <w:p w14:paraId="7B914C4D" w14:textId="69235DE4" w:rsidR="00941266" w:rsidRPr="00F835CA" w:rsidRDefault="00941266" w:rsidP="00941266">
            <w:pPr>
              <w:spacing w:after="0"/>
              <w:jc w:val="center"/>
              <w:rPr>
                <w:szCs w:val="22"/>
              </w:rPr>
            </w:pPr>
            <w:r w:rsidRPr="00F835CA">
              <w:rPr>
                <w:szCs w:val="22"/>
              </w:rPr>
              <w:t>(0.108)</w:t>
            </w:r>
          </w:p>
        </w:tc>
        <w:tc>
          <w:tcPr>
            <w:tcW w:w="1134" w:type="dxa"/>
            <w:tcBorders>
              <w:top w:val="nil"/>
              <w:left w:val="nil"/>
              <w:bottom w:val="nil"/>
              <w:right w:val="nil"/>
            </w:tcBorders>
            <w:vAlign w:val="center"/>
          </w:tcPr>
          <w:p w14:paraId="145BA96E" w14:textId="47EBDFE8" w:rsidR="00941266" w:rsidRPr="00F835CA" w:rsidRDefault="00941266" w:rsidP="00941266">
            <w:pPr>
              <w:spacing w:after="0"/>
              <w:jc w:val="center"/>
              <w:rPr>
                <w:szCs w:val="22"/>
              </w:rPr>
            </w:pPr>
            <w:r w:rsidRPr="00F835CA">
              <w:rPr>
                <w:szCs w:val="22"/>
              </w:rPr>
              <w:t>0.553***</w:t>
            </w:r>
          </w:p>
        </w:tc>
        <w:tc>
          <w:tcPr>
            <w:tcW w:w="992" w:type="dxa"/>
            <w:tcBorders>
              <w:top w:val="nil"/>
              <w:left w:val="nil"/>
              <w:bottom w:val="nil"/>
              <w:right w:val="nil"/>
            </w:tcBorders>
            <w:vAlign w:val="center"/>
          </w:tcPr>
          <w:p w14:paraId="1B7FAB98" w14:textId="3EF9AF95" w:rsidR="00941266" w:rsidRPr="00F835CA" w:rsidRDefault="00941266" w:rsidP="00941266">
            <w:pPr>
              <w:spacing w:after="0"/>
              <w:jc w:val="center"/>
              <w:rPr>
                <w:szCs w:val="22"/>
              </w:rPr>
            </w:pPr>
            <w:r w:rsidRPr="00F835CA">
              <w:rPr>
                <w:szCs w:val="22"/>
              </w:rPr>
              <w:t>(0.009)</w:t>
            </w:r>
          </w:p>
        </w:tc>
      </w:tr>
      <w:tr w:rsidR="00F835CA" w:rsidRPr="00F835CA" w14:paraId="58A567D3" w14:textId="0BE69667" w:rsidTr="00941266">
        <w:trPr>
          <w:trHeight w:val="20"/>
        </w:trPr>
        <w:tc>
          <w:tcPr>
            <w:tcW w:w="3119" w:type="dxa"/>
            <w:tcBorders>
              <w:top w:val="nil"/>
              <w:left w:val="nil"/>
              <w:bottom w:val="nil"/>
              <w:right w:val="nil"/>
            </w:tcBorders>
            <w:vAlign w:val="center"/>
          </w:tcPr>
          <w:p w14:paraId="12578461" w14:textId="77777777" w:rsidR="00941266" w:rsidRPr="00F835CA" w:rsidRDefault="00941266" w:rsidP="00941266">
            <w:pPr>
              <w:spacing w:after="0"/>
              <w:jc w:val="left"/>
              <w:rPr>
                <w:rFonts w:cs="Calibri"/>
                <w:szCs w:val="22"/>
              </w:rPr>
            </w:pPr>
            <w:r w:rsidRPr="00F835CA">
              <w:rPr>
                <w:rFonts w:cs="Calibri"/>
                <w:szCs w:val="22"/>
              </w:rPr>
              <w:t xml:space="preserve">   System maturity (ref = new)</w:t>
            </w:r>
          </w:p>
        </w:tc>
        <w:tc>
          <w:tcPr>
            <w:tcW w:w="1134" w:type="dxa"/>
            <w:tcBorders>
              <w:top w:val="nil"/>
              <w:left w:val="nil"/>
              <w:bottom w:val="nil"/>
              <w:right w:val="nil"/>
            </w:tcBorders>
            <w:vAlign w:val="center"/>
          </w:tcPr>
          <w:p w14:paraId="427E2F71" w14:textId="608F8C4A" w:rsidR="00941266" w:rsidRPr="00F835CA" w:rsidRDefault="00941266" w:rsidP="00941266">
            <w:pPr>
              <w:spacing w:after="0"/>
              <w:jc w:val="center"/>
              <w:rPr>
                <w:szCs w:val="22"/>
              </w:rPr>
            </w:pPr>
            <w:r w:rsidRPr="00F835CA">
              <w:rPr>
                <w:szCs w:val="22"/>
              </w:rPr>
              <w:t>-0.281</w:t>
            </w:r>
          </w:p>
        </w:tc>
        <w:tc>
          <w:tcPr>
            <w:tcW w:w="992" w:type="dxa"/>
            <w:tcBorders>
              <w:top w:val="nil"/>
              <w:left w:val="nil"/>
              <w:bottom w:val="nil"/>
              <w:right w:val="nil"/>
            </w:tcBorders>
            <w:vAlign w:val="center"/>
          </w:tcPr>
          <w:p w14:paraId="7DEED059" w14:textId="6845A2CF" w:rsidR="00941266" w:rsidRPr="00F835CA" w:rsidRDefault="00941266" w:rsidP="00941266">
            <w:pPr>
              <w:spacing w:after="0"/>
              <w:jc w:val="center"/>
              <w:rPr>
                <w:szCs w:val="22"/>
              </w:rPr>
            </w:pPr>
            <w:r w:rsidRPr="00F835CA">
              <w:rPr>
                <w:szCs w:val="22"/>
              </w:rPr>
              <w:t>(0.195)</w:t>
            </w:r>
          </w:p>
        </w:tc>
        <w:tc>
          <w:tcPr>
            <w:tcW w:w="1134" w:type="dxa"/>
            <w:tcBorders>
              <w:top w:val="nil"/>
              <w:left w:val="nil"/>
              <w:bottom w:val="nil"/>
              <w:right w:val="nil"/>
            </w:tcBorders>
            <w:vAlign w:val="center"/>
          </w:tcPr>
          <w:p w14:paraId="4DBBDF6A" w14:textId="763909F3" w:rsidR="00941266" w:rsidRPr="00F835CA" w:rsidRDefault="00941266" w:rsidP="00941266">
            <w:pPr>
              <w:spacing w:after="0"/>
              <w:jc w:val="center"/>
              <w:rPr>
                <w:szCs w:val="22"/>
              </w:rPr>
            </w:pPr>
            <w:r w:rsidRPr="00F835CA">
              <w:rPr>
                <w:szCs w:val="22"/>
              </w:rPr>
              <w:t>-0.281</w:t>
            </w:r>
          </w:p>
        </w:tc>
        <w:tc>
          <w:tcPr>
            <w:tcW w:w="851" w:type="dxa"/>
            <w:tcBorders>
              <w:top w:val="nil"/>
              <w:left w:val="nil"/>
              <w:bottom w:val="nil"/>
              <w:right w:val="nil"/>
            </w:tcBorders>
            <w:vAlign w:val="center"/>
          </w:tcPr>
          <w:p w14:paraId="3B76D3BA" w14:textId="053F9555" w:rsidR="00941266" w:rsidRPr="00F835CA" w:rsidRDefault="00941266" w:rsidP="00941266">
            <w:pPr>
              <w:spacing w:after="0"/>
              <w:jc w:val="center"/>
              <w:rPr>
                <w:szCs w:val="22"/>
              </w:rPr>
            </w:pPr>
            <w:r w:rsidRPr="00F835CA">
              <w:rPr>
                <w:szCs w:val="22"/>
              </w:rPr>
              <w:t>(0.195)</w:t>
            </w:r>
          </w:p>
        </w:tc>
        <w:tc>
          <w:tcPr>
            <w:tcW w:w="1134" w:type="dxa"/>
            <w:tcBorders>
              <w:top w:val="nil"/>
              <w:left w:val="nil"/>
              <w:bottom w:val="nil"/>
              <w:right w:val="nil"/>
            </w:tcBorders>
            <w:vAlign w:val="center"/>
          </w:tcPr>
          <w:p w14:paraId="28249907" w14:textId="53E3CB5B" w:rsidR="00941266" w:rsidRPr="00F835CA" w:rsidRDefault="00941266" w:rsidP="00941266">
            <w:pPr>
              <w:spacing w:after="0"/>
              <w:jc w:val="center"/>
              <w:rPr>
                <w:szCs w:val="22"/>
              </w:rPr>
            </w:pPr>
            <w:r w:rsidRPr="00F835CA">
              <w:rPr>
                <w:szCs w:val="22"/>
              </w:rPr>
              <w:t>-0.280</w:t>
            </w:r>
          </w:p>
        </w:tc>
        <w:tc>
          <w:tcPr>
            <w:tcW w:w="992" w:type="dxa"/>
            <w:tcBorders>
              <w:top w:val="nil"/>
              <w:left w:val="nil"/>
              <w:bottom w:val="nil"/>
              <w:right w:val="nil"/>
            </w:tcBorders>
            <w:vAlign w:val="center"/>
          </w:tcPr>
          <w:p w14:paraId="1F0F7072" w14:textId="784CB6CD" w:rsidR="00941266" w:rsidRPr="00F835CA" w:rsidRDefault="00941266" w:rsidP="00941266">
            <w:pPr>
              <w:spacing w:after="0"/>
              <w:jc w:val="center"/>
              <w:rPr>
                <w:szCs w:val="22"/>
              </w:rPr>
            </w:pPr>
            <w:r w:rsidRPr="00F835CA">
              <w:rPr>
                <w:szCs w:val="22"/>
              </w:rPr>
              <w:t>(0.195)</w:t>
            </w:r>
          </w:p>
        </w:tc>
      </w:tr>
      <w:tr w:rsidR="00F835CA" w:rsidRPr="00F835CA" w14:paraId="0DE7D189" w14:textId="2E598328" w:rsidTr="00941266">
        <w:trPr>
          <w:trHeight w:val="20"/>
        </w:trPr>
        <w:tc>
          <w:tcPr>
            <w:tcW w:w="3119" w:type="dxa"/>
            <w:tcBorders>
              <w:top w:val="nil"/>
              <w:left w:val="nil"/>
              <w:bottom w:val="dashSmallGap" w:sz="4" w:space="0" w:color="auto"/>
              <w:right w:val="nil"/>
            </w:tcBorders>
            <w:vAlign w:val="center"/>
          </w:tcPr>
          <w:p w14:paraId="5C8D0103" w14:textId="77777777" w:rsidR="00941266" w:rsidRPr="00F835CA" w:rsidRDefault="00941266" w:rsidP="00941266">
            <w:pPr>
              <w:spacing w:after="0"/>
              <w:jc w:val="left"/>
              <w:rPr>
                <w:rFonts w:cs="Calibri"/>
                <w:szCs w:val="22"/>
              </w:rPr>
            </w:pPr>
          </w:p>
        </w:tc>
        <w:tc>
          <w:tcPr>
            <w:tcW w:w="1134" w:type="dxa"/>
            <w:tcBorders>
              <w:top w:val="nil"/>
              <w:left w:val="nil"/>
              <w:bottom w:val="dashSmallGap" w:sz="4" w:space="0" w:color="auto"/>
              <w:right w:val="nil"/>
            </w:tcBorders>
            <w:vAlign w:val="center"/>
          </w:tcPr>
          <w:p w14:paraId="286CB77E" w14:textId="77777777" w:rsidR="00941266" w:rsidRPr="00F835CA" w:rsidRDefault="00941266" w:rsidP="00941266">
            <w:pPr>
              <w:spacing w:after="0"/>
              <w:jc w:val="center"/>
              <w:rPr>
                <w:szCs w:val="22"/>
              </w:rPr>
            </w:pPr>
          </w:p>
        </w:tc>
        <w:tc>
          <w:tcPr>
            <w:tcW w:w="992" w:type="dxa"/>
            <w:tcBorders>
              <w:top w:val="nil"/>
              <w:left w:val="nil"/>
              <w:bottom w:val="dashSmallGap" w:sz="4" w:space="0" w:color="auto"/>
              <w:right w:val="nil"/>
            </w:tcBorders>
            <w:vAlign w:val="center"/>
          </w:tcPr>
          <w:p w14:paraId="6DC829B9" w14:textId="77777777" w:rsidR="00941266" w:rsidRPr="00F835CA" w:rsidRDefault="00941266" w:rsidP="00941266">
            <w:pPr>
              <w:spacing w:after="0"/>
              <w:jc w:val="center"/>
              <w:rPr>
                <w:szCs w:val="22"/>
              </w:rPr>
            </w:pPr>
          </w:p>
        </w:tc>
        <w:tc>
          <w:tcPr>
            <w:tcW w:w="1134" w:type="dxa"/>
            <w:tcBorders>
              <w:top w:val="nil"/>
              <w:left w:val="nil"/>
              <w:bottom w:val="dashSmallGap" w:sz="4" w:space="0" w:color="auto"/>
              <w:right w:val="nil"/>
            </w:tcBorders>
            <w:vAlign w:val="center"/>
          </w:tcPr>
          <w:p w14:paraId="32F58CF4" w14:textId="77777777" w:rsidR="00941266" w:rsidRPr="00F835CA" w:rsidRDefault="00941266" w:rsidP="00941266">
            <w:pPr>
              <w:spacing w:after="0"/>
              <w:jc w:val="center"/>
              <w:rPr>
                <w:szCs w:val="22"/>
              </w:rPr>
            </w:pPr>
          </w:p>
        </w:tc>
        <w:tc>
          <w:tcPr>
            <w:tcW w:w="851" w:type="dxa"/>
            <w:tcBorders>
              <w:top w:val="nil"/>
              <w:left w:val="nil"/>
              <w:bottom w:val="dashSmallGap" w:sz="4" w:space="0" w:color="auto"/>
              <w:right w:val="nil"/>
            </w:tcBorders>
            <w:vAlign w:val="center"/>
          </w:tcPr>
          <w:p w14:paraId="112D321A" w14:textId="77777777" w:rsidR="00941266" w:rsidRPr="00F835CA" w:rsidRDefault="00941266" w:rsidP="00941266">
            <w:pPr>
              <w:spacing w:after="0"/>
              <w:jc w:val="center"/>
              <w:rPr>
                <w:szCs w:val="22"/>
              </w:rPr>
            </w:pPr>
          </w:p>
        </w:tc>
        <w:tc>
          <w:tcPr>
            <w:tcW w:w="1134" w:type="dxa"/>
            <w:tcBorders>
              <w:top w:val="nil"/>
              <w:left w:val="nil"/>
              <w:bottom w:val="dashSmallGap" w:sz="4" w:space="0" w:color="auto"/>
              <w:right w:val="nil"/>
            </w:tcBorders>
            <w:vAlign w:val="center"/>
          </w:tcPr>
          <w:p w14:paraId="3B0962C8" w14:textId="77777777" w:rsidR="00941266" w:rsidRPr="00F835CA" w:rsidRDefault="00941266" w:rsidP="00941266">
            <w:pPr>
              <w:spacing w:after="0"/>
              <w:jc w:val="center"/>
              <w:rPr>
                <w:szCs w:val="22"/>
              </w:rPr>
            </w:pPr>
          </w:p>
        </w:tc>
        <w:tc>
          <w:tcPr>
            <w:tcW w:w="992" w:type="dxa"/>
            <w:tcBorders>
              <w:top w:val="nil"/>
              <w:left w:val="nil"/>
              <w:bottom w:val="dashSmallGap" w:sz="4" w:space="0" w:color="auto"/>
              <w:right w:val="nil"/>
            </w:tcBorders>
            <w:vAlign w:val="center"/>
          </w:tcPr>
          <w:p w14:paraId="721F76E8" w14:textId="77777777" w:rsidR="00941266" w:rsidRPr="00F835CA" w:rsidRDefault="00941266" w:rsidP="00941266">
            <w:pPr>
              <w:spacing w:after="0"/>
              <w:jc w:val="center"/>
              <w:rPr>
                <w:szCs w:val="22"/>
              </w:rPr>
            </w:pPr>
          </w:p>
        </w:tc>
      </w:tr>
      <w:tr w:rsidR="00F835CA" w:rsidRPr="00F835CA" w14:paraId="6B3F2F69" w14:textId="3C21A3D5" w:rsidTr="00941266">
        <w:trPr>
          <w:trHeight w:val="393"/>
        </w:trPr>
        <w:tc>
          <w:tcPr>
            <w:tcW w:w="3119" w:type="dxa"/>
            <w:tcBorders>
              <w:top w:val="dashSmallGap" w:sz="4" w:space="0" w:color="auto"/>
              <w:left w:val="nil"/>
              <w:bottom w:val="dashSmallGap" w:sz="4" w:space="0" w:color="auto"/>
              <w:right w:val="nil"/>
            </w:tcBorders>
            <w:vAlign w:val="center"/>
          </w:tcPr>
          <w:p w14:paraId="115E3031" w14:textId="77777777" w:rsidR="00941266" w:rsidRPr="00F835CA" w:rsidRDefault="00941266" w:rsidP="00941266">
            <w:pPr>
              <w:spacing w:after="0"/>
              <w:jc w:val="left"/>
              <w:rPr>
                <w:rFonts w:cs="Calibri"/>
                <w:szCs w:val="22"/>
              </w:rPr>
            </w:pPr>
            <w:r w:rsidRPr="00F835CA">
              <w:rPr>
                <w:rFonts w:cs="Calibri"/>
                <w:szCs w:val="22"/>
              </w:rPr>
              <w:t>Country-level intercept</w:t>
            </w:r>
          </w:p>
        </w:tc>
        <w:tc>
          <w:tcPr>
            <w:tcW w:w="1134" w:type="dxa"/>
            <w:tcBorders>
              <w:top w:val="dashSmallGap" w:sz="4" w:space="0" w:color="auto"/>
              <w:left w:val="nil"/>
              <w:bottom w:val="dashSmallGap" w:sz="4" w:space="0" w:color="auto"/>
              <w:right w:val="nil"/>
            </w:tcBorders>
            <w:vAlign w:val="center"/>
          </w:tcPr>
          <w:p w14:paraId="656B7CD9" w14:textId="2729ADB8" w:rsidR="00941266" w:rsidRPr="00F835CA" w:rsidRDefault="00941266" w:rsidP="00941266">
            <w:pPr>
              <w:spacing w:after="0"/>
              <w:jc w:val="center"/>
              <w:rPr>
                <w:szCs w:val="22"/>
              </w:rPr>
            </w:pPr>
            <w:r w:rsidRPr="00F835CA">
              <w:rPr>
                <w:szCs w:val="22"/>
              </w:rPr>
              <w:t>0.035</w:t>
            </w:r>
          </w:p>
        </w:tc>
        <w:tc>
          <w:tcPr>
            <w:tcW w:w="992" w:type="dxa"/>
            <w:tcBorders>
              <w:top w:val="dashSmallGap" w:sz="4" w:space="0" w:color="auto"/>
              <w:left w:val="nil"/>
              <w:bottom w:val="dashSmallGap" w:sz="4" w:space="0" w:color="auto"/>
              <w:right w:val="nil"/>
            </w:tcBorders>
            <w:vAlign w:val="center"/>
          </w:tcPr>
          <w:p w14:paraId="67A181BF" w14:textId="16628894" w:rsidR="00941266" w:rsidRPr="00F835CA" w:rsidRDefault="00941266" w:rsidP="00941266">
            <w:pPr>
              <w:spacing w:after="0"/>
              <w:jc w:val="center"/>
              <w:rPr>
                <w:szCs w:val="22"/>
              </w:rPr>
            </w:pPr>
            <w:r w:rsidRPr="00F835CA">
              <w:rPr>
                <w:szCs w:val="22"/>
              </w:rPr>
              <w:t>0.019</w:t>
            </w:r>
          </w:p>
        </w:tc>
        <w:tc>
          <w:tcPr>
            <w:tcW w:w="1134" w:type="dxa"/>
            <w:tcBorders>
              <w:top w:val="dashSmallGap" w:sz="4" w:space="0" w:color="auto"/>
              <w:left w:val="nil"/>
              <w:bottom w:val="dashSmallGap" w:sz="4" w:space="0" w:color="auto"/>
              <w:right w:val="nil"/>
            </w:tcBorders>
            <w:vAlign w:val="center"/>
          </w:tcPr>
          <w:p w14:paraId="39FB7253" w14:textId="3531E9FE" w:rsidR="00941266" w:rsidRPr="00F835CA" w:rsidRDefault="00941266" w:rsidP="00941266">
            <w:pPr>
              <w:spacing w:after="0"/>
              <w:jc w:val="center"/>
              <w:rPr>
                <w:szCs w:val="22"/>
              </w:rPr>
            </w:pPr>
            <w:r w:rsidRPr="00F835CA">
              <w:rPr>
                <w:szCs w:val="22"/>
              </w:rPr>
              <w:t>0.035</w:t>
            </w:r>
          </w:p>
        </w:tc>
        <w:tc>
          <w:tcPr>
            <w:tcW w:w="851" w:type="dxa"/>
            <w:tcBorders>
              <w:top w:val="dashSmallGap" w:sz="4" w:space="0" w:color="auto"/>
              <w:left w:val="nil"/>
              <w:bottom w:val="dashSmallGap" w:sz="4" w:space="0" w:color="auto"/>
              <w:right w:val="nil"/>
            </w:tcBorders>
            <w:vAlign w:val="center"/>
          </w:tcPr>
          <w:p w14:paraId="7E5DB03E" w14:textId="02E3282C" w:rsidR="00941266" w:rsidRPr="00F835CA" w:rsidRDefault="00941266" w:rsidP="00941266">
            <w:pPr>
              <w:spacing w:after="0"/>
              <w:jc w:val="center"/>
              <w:rPr>
                <w:szCs w:val="22"/>
              </w:rPr>
            </w:pPr>
            <w:r w:rsidRPr="00F835CA">
              <w:rPr>
                <w:szCs w:val="22"/>
              </w:rPr>
              <w:t>(0.019)</w:t>
            </w:r>
          </w:p>
        </w:tc>
        <w:tc>
          <w:tcPr>
            <w:tcW w:w="1134" w:type="dxa"/>
            <w:tcBorders>
              <w:top w:val="dashSmallGap" w:sz="4" w:space="0" w:color="auto"/>
              <w:left w:val="nil"/>
              <w:bottom w:val="dashSmallGap" w:sz="4" w:space="0" w:color="auto"/>
              <w:right w:val="nil"/>
            </w:tcBorders>
            <w:vAlign w:val="center"/>
          </w:tcPr>
          <w:p w14:paraId="7196FE77" w14:textId="713DA7D5" w:rsidR="00941266" w:rsidRPr="00F835CA" w:rsidRDefault="00941266" w:rsidP="00941266">
            <w:pPr>
              <w:spacing w:after="0"/>
              <w:jc w:val="center"/>
              <w:rPr>
                <w:szCs w:val="22"/>
              </w:rPr>
            </w:pPr>
            <w:r w:rsidRPr="00F835CA">
              <w:rPr>
                <w:szCs w:val="22"/>
              </w:rPr>
              <w:t>0.035</w:t>
            </w:r>
          </w:p>
        </w:tc>
        <w:tc>
          <w:tcPr>
            <w:tcW w:w="992" w:type="dxa"/>
            <w:tcBorders>
              <w:top w:val="dashSmallGap" w:sz="4" w:space="0" w:color="auto"/>
              <w:left w:val="nil"/>
              <w:bottom w:val="dashSmallGap" w:sz="4" w:space="0" w:color="auto"/>
              <w:right w:val="nil"/>
            </w:tcBorders>
            <w:vAlign w:val="center"/>
          </w:tcPr>
          <w:p w14:paraId="48ACFE23" w14:textId="655C7995" w:rsidR="00941266" w:rsidRPr="00F835CA" w:rsidRDefault="00941266" w:rsidP="00941266">
            <w:pPr>
              <w:spacing w:after="0"/>
              <w:jc w:val="center"/>
              <w:rPr>
                <w:szCs w:val="22"/>
              </w:rPr>
            </w:pPr>
            <w:r w:rsidRPr="00F835CA">
              <w:rPr>
                <w:szCs w:val="22"/>
              </w:rPr>
              <w:t>(0.019)</w:t>
            </w:r>
          </w:p>
        </w:tc>
      </w:tr>
      <w:tr w:rsidR="00F835CA" w:rsidRPr="00F835CA" w14:paraId="3008C020" w14:textId="2F9E5590" w:rsidTr="00941266">
        <w:trPr>
          <w:trHeight w:val="20"/>
        </w:trPr>
        <w:tc>
          <w:tcPr>
            <w:tcW w:w="3119" w:type="dxa"/>
            <w:tcBorders>
              <w:top w:val="dashSmallGap" w:sz="4" w:space="0" w:color="auto"/>
              <w:left w:val="nil"/>
              <w:bottom w:val="nil"/>
              <w:right w:val="nil"/>
            </w:tcBorders>
            <w:vAlign w:val="center"/>
          </w:tcPr>
          <w:p w14:paraId="720AB6C5" w14:textId="77777777" w:rsidR="00941266" w:rsidRPr="00F835CA" w:rsidRDefault="00941266" w:rsidP="00941266">
            <w:pPr>
              <w:spacing w:after="0"/>
              <w:jc w:val="left"/>
              <w:rPr>
                <w:rFonts w:cs="Calibri"/>
                <w:szCs w:val="22"/>
              </w:rPr>
            </w:pPr>
            <w:r w:rsidRPr="00F835CA">
              <w:rPr>
                <w:rFonts w:cs="Calibri"/>
                <w:szCs w:val="22"/>
              </w:rPr>
              <w:t>Fit statistics</w:t>
            </w:r>
          </w:p>
        </w:tc>
        <w:tc>
          <w:tcPr>
            <w:tcW w:w="1134" w:type="dxa"/>
            <w:tcBorders>
              <w:top w:val="dashSmallGap" w:sz="4" w:space="0" w:color="auto"/>
              <w:left w:val="nil"/>
              <w:bottom w:val="nil"/>
              <w:right w:val="nil"/>
            </w:tcBorders>
            <w:vAlign w:val="center"/>
          </w:tcPr>
          <w:p w14:paraId="20128580"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01984291"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493E5798" w14:textId="77777777" w:rsidR="00941266" w:rsidRPr="00F835CA" w:rsidRDefault="00941266" w:rsidP="00941266">
            <w:pPr>
              <w:spacing w:after="0"/>
              <w:jc w:val="center"/>
              <w:rPr>
                <w:szCs w:val="22"/>
              </w:rPr>
            </w:pPr>
          </w:p>
        </w:tc>
        <w:tc>
          <w:tcPr>
            <w:tcW w:w="851" w:type="dxa"/>
            <w:tcBorders>
              <w:top w:val="dashSmallGap" w:sz="4" w:space="0" w:color="auto"/>
              <w:left w:val="nil"/>
              <w:bottom w:val="nil"/>
              <w:right w:val="nil"/>
            </w:tcBorders>
            <w:vAlign w:val="center"/>
          </w:tcPr>
          <w:p w14:paraId="77B32E6B" w14:textId="77777777" w:rsidR="00941266" w:rsidRPr="00F835CA" w:rsidRDefault="00941266" w:rsidP="00941266">
            <w:pPr>
              <w:spacing w:after="0"/>
              <w:jc w:val="center"/>
              <w:rPr>
                <w:szCs w:val="22"/>
              </w:rPr>
            </w:pPr>
          </w:p>
        </w:tc>
        <w:tc>
          <w:tcPr>
            <w:tcW w:w="1134" w:type="dxa"/>
            <w:tcBorders>
              <w:top w:val="dashSmallGap" w:sz="4" w:space="0" w:color="auto"/>
              <w:left w:val="nil"/>
              <w:bottom w:val="nil"/>
              <w:right w:val="nil"/>
            </w:tcBorders>
            <w:vAlign w:val="center"/>
          </w:tcPr>
          <w:p w14:paraId="68454EC6" w14:textId="77777777" w:rsidR="00941266" w:rsidRPr="00F835CA" w:rsidRDefault="00941266" w:rsidP="00941266">
            <w:pPr>
              <w:spacing w:after="0"/>
              <w:jc w:val="center"/>
              <w:rPr>
                <w:szCs w:val="22"/>
              </w:rPr>
            </w:pPr>
          </w:p>
        </w:tc>
        <w:tc>
          <w:tcPr>
            <w:tcW w:w="992" w:type="dxa"/>
            <w:tcBorders>
              <w:top w:val="dashSmallGap" w:sz="4" w:space="0" w:color="auto"/>
              <w:left w:val="nil"/>
              <w:bottom w:val="nil"/>
              <w:right w:val="nil"/>
            </w:tcBorders>
            <w:vAlign w:val="center"/>
          </w:tcPr>
          <w:p w14:paraId="45EBFD7D" w14:textId="77777777" w:rsidR="00941266" w:rsidRPr="00F835CA" w:rsidRDefault="00941266" w:rsidP="00941266">
            <w:pPr>
              <w:spacing w:after="0"/>
              <w:jc w:val="center"/>
              <w:rPr>
                <w:szCs w:val="22"/>
              </w:rPr>
            </w:pPr>
          </w:p>
        </w:tc>
      </w:tr>
      <w:tr w:rsidR="00F835CA" w:rsidRPr="00F835CA" w14:paraId="705109A7" w14:textId="09686C0C" w:rsidTr="00941266">
        <w:trPr>
          <w:trHeight w:val="20"/>
        </w:trPr>
        <w:tc>
          <w:tcPr>
            <w:tcW w:w="3119" w:type="dxa"/>
            <w:tcBorders>
              <w:top w:val="nil"/>
              <w:left w:val="nil"/>
              <w:bottom w:val="nil"/>
              <w:right w:val="nil"/>
            </w:tcBorders>
            <w:vAlign w:val="center"/>
          </w:tcPr>
          <w:p w14:paraId="5ABF4BD6" w14:textId="77777777" w:rsidR="00941266" w:rsidRPr="00F835CA" w:rsidRDefault="00941266" w:rsidP="00941266">
            <w:pPr>
              <w:spacing w:after="0"/>
              <w:jc w:val="left"/>
              <w:rPr>
                <w:rFonts w:cs="Calibri"/>
                <w:szCs w:val="22"/>
              </w:rPr>
            </w:pPr>
            <w:r w:rsidRPr="00F835CA">
              <w:rPr>
                <w:rFonts w:cs="Calibri"/>
                <w:szCs w:val="22"/>
              </w:rPr>
              <w:t xml:space="preserve">   n</w:t>
            </w:r>
          </w:p>
        </w:tc>
        <w:tc>
          <w:tcPr>
            <w:tcW w:w="2126" w:type="dxa"/>
            <w:gridSpan w:val="2"/>
            <w:tcBorders>
              <w:top w:val="nil"/>
              <w:left w:val="nil"/>
              <w:bottom w:val="nil"/>
              <w:right w:val="nil"/>
            </w:tcBorders>
            <w:vAlign w:val="center"/>
          </w:tcPr>
          <w:p w14:paraId="18BB9BB4" w14:textId="62CE1CB6" w:rsidR="00941266" w:rsidRPr="00F835CA" w:rsidRDefault="00941266" w:rsidP="00941266">
            <w:pPr>
              <w:spacing w:after="0"/>
              <w:jc w:val="center"/>
              <w:rPr>
                <w:szCs w:val="22"/>
              </w:rPr>
            </w:pPr>
            <w:r w:rsidRPr="00F835CA">
              <w:rPr>
                <w:szCs w:val="22"/>
              </w:rPr>
              <w:t>6,206</w:t>
            </w:r>
          </w:p>
        </w:tc>
        <w:tc>
          <w:tcPr>
            <w:tcW w:w="1985" w:type="dxa"/>
            <w:gridSpan w:val="2"/>
            <w:tcBorders>
              <w:top w:val="nil"/>
              <w:left w:val="nil"/>
              <w:bottom w:val="nil"/>
              <w:right w:val="nil"/>
            </w:tcBorders>
            <w:vAlign w:val="center"/>
          </w:tcPr>
          <w:p w14:paraId="476EEEB8" w14:textId="0CF14D57" w:rsidR="00941266" w:rsidRPr="00F835CA" w:rsidRDefault="00941266" w:rsidP="00941266">
            <w:pPr>
              <w:spacing w:after="0"/>
              <w:jc w:val="center"/>
              <w:rPr>
                <w:szCs w:val="22"/>
              </w:rPr>
            </w:pPr>
            <w:r w:rsidRPr="00F835CA">
              <w:rPr>
                <w:szCs w:val="22"/>
              </w:rPr>
              <w:t>6,206</w:t>
            </w:r>
          </w:p>
        </w:tc>
        <w:tc>
          <w:tcPr>
            <w:tcW w:w="2126" w:type="dxa"/>
            <w:gridSpan w:val="2"/>
            <w:tcBorders>
              <w:top w:val="nil"/>
              <w:left w:val="nil"/>
              <w:bottom w:val="nil"/>
              <w:right w:val="nil"/>
            </w:tcBorders>
            <w:vAlign w:val="center"/>
          </w:tcPr>
          <w:p w14:paraId="22FE69B2" w14:textId="716DFB5D" w:rsidR="00941266" w:rsidRPr="00F835CA" w:rsidRDefault="00941266" w:rsidP="00941266">
            <w:pPr>
              <w:spacing w:after="0"/>
              <w:jc w:val="center"/>
              <w:rPr>
                <w:szCs w:val="22"/>
              </w:rPr>
            </w:pPr>
            <w:r w:rsidRPr="00F835CA">
              <w:rPr>
                <w:szCs w:val="22"/>
              </w:rPr>
              <w:t>6,206</w:t>
            </w:r>
          </w:p>
        </w:tc>
      </w:tr>
      <w:tr w:rsidR="00F835CA" w:rsidRPr="00F835CA" w14:paraId="42B2C07D" w14:textId="15299195" w:rsidTr="00941266">
        <w:trPr>
          <w:trHeight w:val="20"/>
        </w:trPr>
        <w:tc>
          <w:tcPr>
            <w:tcW w:w="3119" w:type="dxa"/>
            <w:tcBorders>
              <w:top w:val="nil"/>
              <w:left w:val="nil"/>
              <w:bottom w:val="nil"/>
              <w:right w:val="nil"/>
            </w:tcBorders>
            <w:vAlign w:val="center"/>
          </w:tcPr>
          <w:p w14:paraId="6FEC2D86" w14:textId="77777777" w:rsidR="00941266" w:rsidRPr="00F835CA" w:rsidRDefault="00941266" w:rsidP="00941266">
            <w:pPr>
              <w:spacing w:after="0"/>
              <w:jc w:val="left"/>
              <w:rPr>
                <w:rFonts w:cs="Calibri"/>
                <w:szCs w:val="22"/>
              </w:rPr>
            </w:pPr>
            <w:r w:rsidRPr="00F835CA">
              <w:rPr>
                <w:rFonts w:cs="Calibri"/>
                <w:szCs w:val="22"/>
              </w:rPr>
              <w:t xml:space="preserve">   </w:t>
            </w:r>
            <w:proofErr w:type="spellStart"/>
            <w:r w:rsidRPr="00F835CA">
              <w:rPr>
                <w:rFonts w:cs="Calibri"/>
                <w:szCs w:val="22"/>
              </w:rPr>
              <w:t>df</w:t>
            </w:r>
            <w:proofErr w:type="spellEnd"/>
          </w:p>
        </w:tc>
        <w:tc>
          <w:tcPr>
            <w:tcW w:w="2126" w:type="dxa"/>
            <w:gridSpan w:val="2"/>
            <w:tcBorders>
              <w:top w:val="nil"/>
              <w:left w:val="nil"/>
              <w:bottom w:val="nil"/>
              <w:right w:val="nil"/>
            </w:tcBorders>
            <w:vAlign w:val="center"/>
          </w:tcPr>
          <w:p w14:paraId="2B60FC10" w14:textId="3715A839" w:rsidR="00941266" w:rsidRPr="00F835CA" w:rsidRDefault="00941266" w:rsidP="00941266">
            <w:pPr>
              <w:spacing w:after="0"/>
              <w:jc w:val="center"/>
              <w:rPr>
                <w:szCs w:val="22"/>
              </w:rPr>
            </w:pPr>
            <w:r w:rsidRPr="00F835CA">
              <w:rPr>
                <w:szCs w:val="22"/>
              </w:rPr>
              <w:t>12</w:t>
            </w:r>
          </w:p>
        </w:tc>
        <w:tc>
          <w:tcPr>
            <w:tcW w:w="1985" w:type="dxa"/>
            <w:gridSpan w:val="2"/>
            <w:tcBorders>
              <w:top w:val="nil"/>
              <w:left w:val="nil"/>
              <w:bottom w:val="nil"/>
              <w:right w:val="nil"/>
            </w:tcBorders>
            <w:vAlign w:val="center"/>
          </w:tcPr>
          <w:p w14:paraId="08E92B84" w14:textId="781D31CD" w:rsidR="00941266" w:rsidRPr="00F835CA" w:rsidRDefault="00941266" w:rsidP="00941266">
            <w:pPr>
              <w:spacing w:after="0"/>
              <w:jc w:val="center"/>
              <w:rPr>
                <w:szCs w:val="22"/>
              </w:rPr>
            </w:pPr>
            <w:r w:rsidRPr="00F835CA">
              <w:rPr>
                <w:szCs w:val="22"/>
              </w:rPr>
              <w:t>13</w:t>
            </w:r>
          </w:p>
        </w:tc>
        <w:tc>
          <w:tcPr>
            <w:tcW w:w="2126" w:type="dxa"/>
            <w:gridSpan w:val="2"/>
            <w:tcBorders>
              <w:top w:val="nil"/>
              <w:left w:val="nil"/>
              <w:bottom w:val="nil"/>
              <w:right w:val="nil"/>
            </w:tcBorders>
            <w:vAlign w:val="center"/>
          </w:tcPr>
          <w:p w14:paraId="263E53FE" w14:textId="23511B51" w:rsidR="00941266" w:rsidRPr="00F835CA" w:rsidRDefault="00941266" w:rsidP="00941266">
            <w:pPr>
              <w:spacing w:after="0"/>
              <w:jc w:val="center"/>
              <w:rPr>
                <w:szCs w:val="22"/>
              </w:rPr>
            </w:pPr>
            <w:r w:rsidRPr="00F835CA">
              <w:rPr>
                <w:szCs w:val="22"/>
              </w:rPr>
              <w:t>13</w:t>
            </w:r>
          </w:p>
        </w:tc>
      </w:tr>
      <w:tr w:rsidR="00F835CA" w:rsidRPr="00F835CA" w14:paraId="18FF690F" w14:textId="4028F70A" w:rsidTr="00941266">
        <w:trPr>
          <w:trHeight w:val="20"/>
        </w:trPr>
        <w:tc>
          <w:tcPr>
            <w:tcW w:w="3119" w:type="dxa"/>
            <w:tcBorders>
              <w:top w:val="nil"/>
              <w:left w:val="nil"/>
              <w:bottom w:val="nil"/>
              <w:right w:val="nil"/>
            </w:tcBorders>
            <w:vAlign w:val="center"/>
          </w:tcPr>
          <w:p w14:paraId="5E8F4A9C" w14:textId="77777777" w:rsidR="00941266" w:rsidRPr="00F835CA" w:rsidRDefault="00941266" w:rsidP="00941266">
            <w:pPr>
              <w:spacing w:after="0"/>
              <w:jc w:val="left"/>
              <w:rPr>
                <w:rFonts w:cs="Calibri"/>
                <w:szCs w:val="22"/>
              </w:rPr>
            </w:pPr>
            <w:r w:rsidRPr="00F835CA">
              <w:rPr>
                <w:rFonts w:cs="Calibri"/>
                <w:szCs w:val="22"/>
              </w:rPr>
              <w:t xml:space="preserve">   AIC</w:t>
            </w:r>
          </w:p>
        </w:tc>
        <w:tc>
          <w:tcPr>
            <w:tcW w:w="2126" w:type="dxa"/>
            <w:gridSpan w:val="2"/>
            <w:tcBorders>
              <w:top w:val="nil"/>
              <w:left w:val="nil"/>
              <w:bottom w:val="nil"/>
              <w:right w:val="nil"/>
            </w:tcBorders>
            <w:vAlign w:val="center"/>
          </w:tcPr>
          <w:p w14:paraId="15FFFFA7" w14:textId="23CDAA33" w:rsidR="00941266" w:rsidRPr="00F835CA" w:rsidRDefault="00941266" w:rsidP="00941266">
            <w:pPr>
              <w:spacing w:after="0"/>
              <w:jc w:val="center"/>
              <w:rPr>
                <w:szCs w:val="22"/>
              </w:rPr>
            </w:pPr>
            <w:r w:rsidRPr="00F835CA">
              <w:rPr>
                <w:szCs w:val="22"/>
              </w:rPr>
              <w:t>13,308.22</w:t>
            </w:r>
          </w:p>
        </w:tc>
        <w:tc>
          <w:tcPr>
            <w:tcW w:w="1985" w:type="dxa"/>
            <w:gridSpan w:val="2"/>
            <w:tcBorders>
              <w:top w:val="nil"/>
              <w:left w:val="nil"/>
              <w:bottom w:val="nil"/>
              <w:right w:val="nil"/>
            </w:tcBorders>
            <w:vAlign w:val="center"/>
          </w:tcPr>
          <w:p w14:paraId="7EC1B95D" w14:textId="0155998A" w:rsidR="00941266" w:rsidRPr="00F835CA" w:rsidRDefault="00941266" w:rsidP="00941266">
            <w:pPr>
              <w:spacing w:after="0"/>
              <w:jc w:val="center"/>
              <w:rPr>
                <w:szCs w:val="22"/>
              </w:rPr>
            </w:pPr>
            <w:r w:rsidRPr="00F835CA">
              <w:rPr>
                <w:szCs w:val="22"/>
              </w:rPr>
              <w:t>13,307.86</w:t>
            </w:r>
          </w:p>
        </w:tc>
        <w:tc>
          <w:tcPr>
            <w:tcW w:w="2126" w:type="dxa"/>
            <w:gridSpan w:val="2"/>
            <w:tcBorders>
              <w:top w:val="nil"/>
              <w:left w:val="nil"/>
              <w:bottom w:val="nil"/>
              <w:right w:val="nil"/>
            </w:tcBorders>
            <w:vAlign w:val="center"/>
          </w:tcPr>
          <w:p w14:paraId="75A073B1" w14:textId="0870F88A" w:rsidR="00941266" w:rsidRPr="00F835CA" w:rsidRDefault="00941266" w:rsidP="00941266">
            <w:pPr>
              <w:spacing w:after="0"/>
              <w:jc w:val="center"/>
              <w:rPr>
                <w:szCs w:val="22"/>
              </w:rPr>
            </w:pPr>
            <w:r w:rsidRPr="00F835CA">
              <w:rPr>
                <w:szCs w:val="22"/>
              </w:rPr>
              <w:t>13,310.18</w:t>
            </w:r>
          </w:p>
        </w:tc>
      </w:tr>
      <w:tr w:rsidR="00F835CA" w:rsidRPr="00F835CA" w14:paraId="144F0094" w14:textId="278332AE" w:rsidTr="00941266">
        <w:trPr>
          <w:trHeight w:val="395"/>
        </w:trPr>
        <w:tc>
          <w:tcPr>
            <w:tcW w:w="3119" w:type="dxa"/>
            <w:tcBorders>
              <w:top w:val="nil"/>
              <w:left w:val="nil"/>
              <w:bottom w:val="single" w:sz="12" w:space="0" w:color="000000"/>
              <w:right w:val="nil"/>
            </w:tcBorders>
            <w:vAlign w:val="center"/>
          </w:tcPr>
          <w:p w14:paraId="196E318E" w14:textId="77777777" w:rsidR="00941266" w:rsidRPr="00F835CA" w:rsidRDefault="00941266" w:rsidP="00941266">
            <w:pPr>
              <w:spacing w:after="0"/>
              <w:jc w:val="left"/>
              <w:rPr>
                <w:rFonts w:cs="Calibri"/>
                <w:szCs w:val="22"/>
              </w:rPr>
            </w:pPr>
            <w:r w:rsidRPr="00F835CA">
              <w:rPr>
                <w:rFonts w:cs="Calibri"/>
                <w:szCs w:val="22"/>
              </w:rPr>
              <w:t xml:space="preserve">   BIC</w:t>
            </w:r>
          </w:p>
        </w:tc>
        <w:tc>
          <w:tcPr>
            <w:tcW w:w="2126" w:type="dxa"/>
            <w:gridSpan w:val="2"/>
            <w:tcBorders>
              <w:top w:val="nil"/>
              <w:left w:val="nil"/>
              <w:bottom w:val="single" w:sz="12" w:space="0" w:color="000000"/>
              <w:right w:val="nil"/>
            </w:tcBorders>
            <w:vAlign w:val="center"/>
          </w:tcPr>
          <w:p w14:paraId="61D3C590" w14:textId="69367922" w:rsidR="00941266" w:rsidRPr="00F835CA" w:rsidRDefault="00941266" w:rsidP="00941266">
            <w:pPr>
              <w:spacing w:after="0"/>
              <w:jc w:val="center"/>
              <w:rPr>
                <w:szCs w:val="22"/>
              </w:rPr>
            </w:pPr>
            <w:r w:rsidRPr="00F835CA">
              <w:rPr>
                <w:szCs w:val="22"/>
              </w:rPr>
              <w:t>13,389.01</w:t>
            </w:r>
          </w:p>
        </w:tc>
        <w:tc>
          <w:tcPr>
            <w:tcW w:w="1985" w:type="dxa"/>
            <w:gridSpan w:val="2"/>
            <w:tcBorders>
              <w:top w:val="nil"/>
              <w:left w:val="nil"/>
              <w:bottom w:val="single" w:sz="12" w:space="0" w:color="000000"/>
              <w:right w:val="nil"/>
            </w:tcBorders>
            <w:vAlign w:val="center"/>
          </w:tcPr>
          <w:p w14:paraId="08413759" w14:textId="632A2BE1" w:rsidR="00941266" w:rsidRPr="00F835CA" w:rsidRDefault="00941266" w:rsidP="00941266">
            <w:pPr>
              <w:spacing w:after="0"/>
              <w:jc w:val="center"/>
              <w:rPr>
                <w:szCs w:val="22"/>
              </w:rPr>
            </w:pPr>
            <w:r w:rsidRPr="00F835CA">
              <w:rPr>
                <w:szCs w:val="22"/>
              </w:rPr>
              <w:t>13,395.39</w:t>
            </w:r>
          </w:p>
        </w:tc>
        <w:tc>
          <w:tcPr>
            <w:tcW w:w="2126" w:type="dxa"/>
            <w:gridSpan w:val="2"/>
            <w:tcBorders>
              <w:top w:val="nil"/>
              <w:left w:val="nil"/>
              <w:bottom w:val="single" w:sz="12" w:space="0" w:color="000000"/>
              <w:right w:val="nil"/>
            </w:tcBorders>
            <w:vAlign w:val="center"/>
          </w:tcPr>
          <w:p w14:paraId="6DEE6F2B" w14:textId="7115C0EB" w:rsidR="00941266" w:rsidRPr="00F835CA" w:rsidRDefault="00941266" w:rsidP="00941266">
            <w:pPr>
              <w:spacing w:after="0"/>
              <w:jc w:val="center"/>
              <w:rPr>
                <w:szCs w:val="22"/>
              </w:rPr>
            </w:pPr>
            <w:r w:rsidRPr="00F835CA">
              <w:rPr>
                <w:szCs w:val="22"/>
              </w:rPr>
              <w:t>13,397.71</w:t>
            </w:r>
          </w:p>
        </w:tc>
      </w:tr>
    </w:tbl>
    <w:p w14:paraId="7204B82A" w14:textId="6A82181B" w:rsidR="001C7AD2" w:rsidRPr="00F835CA" w:rsidRDefault="00E05673" w:rsidP="00E05673">
      <w:pPr>
        <w:tabs>
          <w:tab w:val="left" w:pos="2385"/>
        </w:tabs>
      </w:pPr>
      <w:r w:rsidRPr="00F835CA">
        <w:tab/>
      </w:r>
    </w:p>
    <w:p w14:paraId="4CB98B99" w14:textId="77777777" w:rsidR="001C3025" w:rsidRPr="00F835CA" w:rsidRDefault="001C3025" w:rsidP="001C7AD2">
      <w:pPr>
        <w:pStyle w:val="Caption"/>
        <w:keepNext/>
        <w:rPr>
          <w:b/>
          <w:bCs/>
          <w:i w:val="0"/>
          <w:iCs w:val="0"/>
          <w:color w:val="auto"/>
          <w:sz w:val="22"/>
          <w:szCs w:val="22"/>
        </w:rPr>
        <w:sectPr w:rsidR="001C3025" w:rsidRPr="00F835CA" w:rsidSect="00513D0D">
          <w:pgSz w:w="12240" w:h="15840"/>
          <w:pgMar w:top="1440" w:right="1440" w:bottom="1440" w:left="1440" w:header="708" w:footer="708" w:gutter="0"/>
          <w:cols w:space="708"/>
          <w:docGrid w:linePitch="360"/>
        </w:sectPr>
      </w:pPr>
    </w:p>
    <w:p w14:paraId="4D1AFBB0" w14:textId="7BAE8831" w:rsidR="001C7AD2" w:rsidRPr="00F835CA" w:rsidRDefault="001C7AD2" w:rsidP="001C7AD2">
      <w:pPr>
        <w:pStyle w:val="Caption"/>
        <w:keepNext/>
        <w:rPr>
          <w:b/>
          <w:bCs/>
          <w:i w:val="0"/>
          <w:iCs w:val="0"/>
          <w:color w:val="auto"/>
          <w:sz w:val="22"/>
          <w:szCs w:val="22"/>
        </w:rPr>
      </w:pPr>
      <w:r w:rsidRPr="00F835CA">
        <w:rPr>
          <w:b/>
          <w:bCs/>
          <w:i w:val="0"/>
          <w:iCs w:val="0"/>
          <w:color w:val="auto"/>
          <w:sz w:val="22"/>
          <w:szCs w:val="22"/>
        </w:rPr>
        <w:lastRenderedPageBreak/>
        <w:t>Appendix A3: Robustness check accounting for different types of public sector backgrounds and different</w:t>
      </w:r>
      <w:r w:rsidR="00E05673" w:rsidRPr="00F835CA">
        <w:rPr>
          <w:b/>
          <w:bCs/>
          <w:i w:val="0"/>
          <w:iCs w:val="0"/>
          <w:color w:val="auto"/>
          <w:sz w:val="22"/>
          <w:szCs w:val="22"/>
        </w:rPr>
        <w:t xml:space="preserve"> types of access</w:t>
      </w:r>
      <w:r w:rsidRPr="00F835CA">
        <w:rPr>
          <w:b/>
          <w:bCs/>
          <w:i w:val="0"/>
          <w:iCs w:val="0"/>
          <w:color w:val="auto"/>
          <w:sz w:val="22"/>
          <w:szCs w:val="22"/>
        </w:rPr>
        <w:t xml:space="preserve"> </w:t>
      </w:r>
    </w:p>
    <w:p w14:paraId="2D6515E1" w14:textId="77777777" w:rsidR="001C3025" w:rsidRPr="00F835CA" w:rsidRDefault="001C3025">
      <w:pPr>
        <w:spacing w:after="0"/>
        <w:jc w:val="left"/>
        <w:rPr>
          <w:b/>
          <w:bCs/>
          <w:i/>
          <w:iCs/>
          <w:szCs w:val="22"/>
        </w:rPr>
      </w:pPr>
    </w:p>
    <w:tbl>
      <w:tblPr>
        <w:tblStyle w:val="TableGrid"/>
        <w:tblW w:w="0" w:type="auto"/>
        <w:tblLook w:val="04A0" w:firstRow="1" w:lastRow="0" w:firstColumn="1" w:lastColumn="0" w:noHBand="0" w:noVBand="1"/>
      </w:tblPr>
      <w:tblGrid>
        <w:gridCol w:w="2498"/>
        <w:gridCol w:w="951"/>
        <w:gridCol w:w="736"/>
        <w:gridCol w:w="951"/>
        <w:gridCol w:w="736"/>
        <w:gridCol w:w="951"/>
        <w:gridCol w:w="736"/>
        <w:gridCol w:w="951"/>
        <w:gridCol w:w="736"/>
        <w:gridCol w:w="951"/>
        <w:gridCol w:w="736"/>
        <w:gridCol w:w="951"/>
        <w:gridCol w:w="736"/>
      </w:tblGrid>
      <w:tr w:rsidR="00F835CA" w:rsidRPr="00F835CA" w14:paraId="6D267B70" w14:textId="77777777" w:rsidTr="003A17A8">
        <w:trPr>
          <w:trHeight w:val="392"/>
        </w:trPr>
        <w:tc>
          <w:tcPr>
            <w:tcW w:w="0" w:type="auto"/>
            <w:tcBorders>
              <w:top w:val="single" w:sz="12" w:space="0" w:color="000000"/>
              <w:left w:val="nil"/>
              <w:bottom w:val="dashSmallGap" w:sz="4" w:space="0" w:color="auto"/>
              <w:right w:val="nil"/>
            </w:tcBorders>
            <w:vAlign w:val="center"/>
          </w:tcPr>
          <w:p w14:paraId="7FCA3E86" w14:textId="77777777" w:rsidR="001C3025" w:rsidRPr="00F835CA" w:rsidRDefault="001C3025" w:rsidP="00880FE5">
            <w:pPr>
              <w:spacing w:after="0"/>
              <w:jc w:val="left"/>
              <w:rPr>
                <w:b/>
                <w:bCs/>
                <w:sz w:val="18"/>
                <w:szCs w:val="18"/>
              </w:rPr>
            </w:pPr>
          </w:p>
        </w:tc>
        <w:tc>
          <w:tcPr>
            <w:tcW w:w="0" w:type="auto"/>
            <w:gridSpan w:val="6"/>
            <w:tcBorders>
              <w:top w:val="single" w:sz="12" w:space="0" w:color="000000"/>
              <w:left w:val="nil"/>
              <w:bottom w:val="dashSmallGap" w:sz="4" w:space="0" w:color="auto"/>
              <w:right w:val="nil"/>
            </w:tcBorders>
            <w:vAlign w:val="center"/>
          </w:tcPr>
          <w:p w14:paraId="07F7B54B" w14:textId="136DECB4" w:rsidR="001C3025" w:rsidRPr="00F835CA" w:rsidRDefault="001C3025" w:rsidP="001C3025">
            <w:pPr>
              <w:spacing w:after="0"/>
              <w:jc w:val="center"/>
              <w:rPr>
                <w:b/>
                <w:bCs/>
                <w:sz w:val="18"/>
                <w:szCs w:val="18"/>
              </w:rPr>
            </w:pPr>
            <w:r w:rsidRPr="00F835CA">
              <w:rPr>
                <w:b/>
                <w:bCs/>
                <w:sz w:val="18"/>
                <w:szCs w:val="18"/>
              </w:rPr>
              <w:t>Governmental access</w:t>
            </w:r>
          </w:p>
        </w:tc>
        <w:tc>
          <w:tcPr>
            <w:tcW w:w="0" w:type="auto"/>
            <w:gridSpan w:val="6"/>
            <w:tcBorders>
              <w:top w:val="single" w:sz="12" w:space="0" w:color="000000"/>
              <w:left w:val="nil"/>
              <w:bottom w:val="dashSmallGap" w:sz="4" w:space="0" w:color="auto"/>
            </w:tcBorders>
            <w:vAlign w:val="center"/>
          </w:tcPr>
          <w:p w14:paraId="31FA5F4B" w14:textId="1F2112B4" w:rsidR="001C3025" w:rsidRPr="00F835CA" w:rsidRDefault="001C3025" w:rsidP="001C3025">
            <w:pPr>
              <w:spacing w:after="0"/>
              <w:jc w:val="center"/>
              <w:rPr>
                <w:b/>
                <w:bCs/>
                <w:sz w:val="18"/>
                <w:szCs w:val="18"/>
              </w:rPr>
            </w:pPr>
            <w:r w:rsidRPr="00F835CA">
              <w:rPr>
                <w:b/>
                <w:bCs/>
                <w:sz w:val="18"/>
                <w:szCs w:val="18"/>
              </w:rPr>
              <w:t>Parliamentary access</w:t>
            </w:r>
          </w:p>
        </w:tc>
      </w:tr>
      <w:tr w:rsidR="00F835CA" w:rsidRPr="00F835CA" w14:paraId="5147F0AE" w14:textId="379629F2" w:rsidTr="003A17A8">
        <w:trPr>
          <w:trHeight w:val="392"/>
        </w:trPr>
        <w:tc>
          <w:tcPr>
            <w:tcW w:w="0" w:type="auto"/>
            <w:tcBorders>
              <w:top w:val="single" w:sz="12" w:space="0" w:color="000000"/>
              <w:left w:val="nil"/>
              <w:bottom w:val="dashSmallGap" w:sz="4" w:space="0" w:color="auto"/>
              <w:right w:val="nil"/>
            </w:tcBorders>
            <w:vAlign w:val="center"/>
          </w:tcPr>
          <w:p w14:paraId="1A053235" w14:textId="77777777" w:rsidR="001C3025" w:rsidRPr="00F835CA" w:rsidRDefault="001C3025" w:rsidP="00880FE5">
            <w:pPr>
              <w:spacing w:after="0"/>
              <w:jc w:val="left"/>
              <w:rPr>
                <w:b/>
                <w:bCs/>
                <w:sz w:val="18"/>
                <w:szCs w:val="18"/>
              </w:rPr>
            </w:pPr>
            <w:r w:rsidRPr="00F835CA">
              <w:rPr>
                <w:b/>
                <w:bCs/>
                <w:sz w:val="18"/>
                <w:szCs w:val="18"/>
              </w:rPr>
              <w:t>Predictor</w:t>
            </w:r>
          </w:p>
        </w:tc>
        <w:tc>
          <w:tcPr>
            <w:tcW w:w="0" w:type="auto"/>
            <w:gridSpan w:val="2"/>
            <w:tcBorders>
              <w:top w:val="single" w:sz="12" w:space="0" w:color="000000"/>
              <w:left w:val="nil"/>
              <w:bottom w:val="dashSmallGap" w:sz="4" w:space="0" w:color="auto"/>
              <w:right w:val="nil"/>
            </w:tcBorders>
            <w:vAlign w:val="center"/>
          </w:tcPr>
          <w:p w14:paraId="134C75A0" w14:textId="4DF1CDCF" w:rsidR="001C3025" w:rsidRPr="00F835CA" w:rsidRDefault="001C3025" w:rsidP="001C3025">
            <w:pPr>
              <w:spacing w:after="0"/>
              <w:jc w:val="center"/>
              <w:rPr>
                <w:b/>
                <w:bCs/>
                <w:sz w:val="18"/>
                <w:szCs w:val="18"/>
              </w:rPr>
            </w:pPr>
            <w:r w:rsidRPr="00F835CA">
              <w:rPr>
                <w:b/>
                <w:bCs/>
                <w:sz w:val="18"/>
                <w:szCs w:val="18"/>
              </w:rPr>
              <w:t>Model 1</w:t>
            </w:r>
          </w:p>
        </w:tc>
        <w:tc>
          <w:tcPr>
            <w:tcW w:w="0" w:type="auto"/>
            <w:gridSpan w:val="2"/>
            <w:tcBorders>
              <w:top w:val="single" w:sz="12" w:space="0" w:color="000000"/>
              <w:left w:val="nil"/>
              <w:bottom w:val="dashSmallGap" w:sz="4" w:space="0" w:color="auto"/>
              <w:right w:val="nil"/>
            </w:tcBorders>
            <w:vAlign w:val="center"/>
          </w:tcPr>
          <w:p w14:paraId="2A657D3B" w14:textId="32A3C649" w:rsidR="001C3025" w:rsidRPr="00F835CA" w:rsidRDefault="001C3025" w:rsidP="001C3025">
            <w:pPr>
              <w:spacing w:after="0"/>
              <w:jc w:val="center"/>
              <w:rPr>
                <w:b/>
                <w:bCs/>
                <w:sz w:val="18"/>
                <w:szCs w:val="18"/>
              </w:rPr>
            </w:pPr>
            <w:r w:rsidRPr="00F835CA">
              <w:rPr>
                <w:b/>
                <w:bCs/>
                <w:sz w:val="18"/>
                <w:szCs w:val="18"/>
              </w:rPr>
              <w:t>Model 2</w:t>
            </w:r>
          </w:p>
        </w:tc>
        <w:tc>
          <w:tcPr>
            <w:tcW w:w="0" w:type="auto"/>
            <w:gridSpan w:val="2"/>
            <w:tcBorders>
              <w:top w:val="single" w:sz="12" w:space="0" w:color="000000"/>
              <w:left w:val="nil"/>
              <w:bottom w:val="dashSmallGap" w:sz="4" w:space="0" w:color="auto"/>
              <w:right w:val="nil"/>
            </w:tcBorders>
            <w:vAlign w:val="center"/>
          </w:tcPr>
          <w:p w14:paraId="2198FF3D" w14:textId="0ACDA7AF" w:rsidR="001C3025" w:rsidRPr="00F835CA" w:rsidRDefault="001C3025" w:rsidP="001C3025">
            <w:pPr>
              <w:spacing w:after="0"/>
              <w:jc w:val="center"/>
              <w:rPr>
                <w:b/>
                <w:bCs/>
                <w:sz w:val="18"/>
                <w:szCs w:val="18"/>
              </w:rPr>
            </w:pPr>
            <w:r w:rsidRPr="00F835CA">
              <w:rPr>
                <w:b/>
                <w:bCs/>
                <w:sz w:val="18"/>
                <w:szCs w:val="18"/>
              </w:rPr>
              <w:t>Model 3</w:t>
            </w:r>
          </w:p>
        </w:tc>
        <w:tc>
          <w:tcPr>
            <w:tcW w:w="0" w:type="auto"/>
            <w:gridSpan w:val="2"/>
            <w:tcBorders>
              <w:top w:val="single" w:sz="12" w:space="0" w:color="000000"/>
              <w:left w:val="nil"/>
              <w:bottom w:val="dashSmallGap" w:sz="4" w:space="0" w:color="auto"/>
              <w:right w:val="nil"/>
            </w:tcBorders>
            <w:vAlign w:val="center"/>
          </w:tcPr>
          <w:p w14:paraId="5F075172" w14:textId="7A5B02CB" w:rsidR="001C3025" w:rsidRPr="00F835CA" w:rsidRDefault="001C3025" w:rsidP="001C3025">
            <w:pPr>
              <w:spacing w:after="0"/>
              <w:jc w:val="center"/>
              <w:rPr>
                <w:b/>
                <w:bCs/>
                <w:sz w:val="18"/>
                <w:szCs w:val="18"/>
              </w:rPr>
            </w:pPr>
            <w:r w:rsidRPr="00F835CA">
              <w:rPr>
                <w:b/>
                <w:bCs/>
                <w:sz w:val="18"/>
                <w:szCs w:val="18"/>
              </w:rPr>
              <w:t>Model 4</w:t>
            </w:r>
          </w:p>
        </w:tc>
        <w:tc>
          <w:tcPr>
            <w:tcW w:w="0" w:type="auto"/>
            <w:gridSpan w:val="2"/>
            <w:tcBorders>
              <w:top w:val="single" w:sz="12" w:space="0" w:color="000000"/>
              <w:left w:val="nil"/>
              <w:bottom w:val="dashSmallGap" w:sz="4" w:space="0" w:color="auto"/>
              <w:right w:val="nil"/>
            </w:tcBorders>
            <w:vAlign w:val="center"/>
          </w:tcPr>
          <w:p w14:paraId="5D266B4E" w14:textId="34508AA1" w:rsidR="001C3025" w:rsidRPr="00F835CA" w:rsidRDefault="001C3025" w:rsidP="001C3025">
            <w:pPr>
              <w:spacing w:after="0"/>
              <w:jc w:val="center"/>
              <w:rPr>
                <w:b/>
                <w:bCs/>
                <w:sz w:val="18"/>
                <w:szCs w:val="18"/>
              </w:rPr>
            </w:pPr>
            <w:r w:rsidRPr="00F835CA">
              <w:rPr>
                <w:b/>
                <w:bCs/>
                <w:sz w:val="18"/>
                <w:szCs w:val="18"/>
              </w:rPr>
              <w:t>Model 5</w:t>
            </w:r>
          </w:p>
        </w:tc>
        <w:tc>
          <w:tcPr>
            <w:tcW w:w="0" w:type="auto"/>
            <w:gridSpan w:val="2"/>
            <w:tcBorders>
              <w:top w:val="single" w:sz="12" w:space="0" w:color="000000"/>
              <w:left w:val="nil"/>
              <w:bottom w:val="dashSmallGap" w:sz="4" w:space="0" w:color="auto"/>
            </w:tcBorders>
            <w:vAlign w:val="center"/>
          </w:tcPr>
          <w:p w14:paraId="6D690C18" w14:textId="6803513F" w:rsidR="001C3025" w:rsidRPr="00F835CA" w:rsidRDefault="001C3025" w:rsidP="001C3025">
            <w:pPr>
              <w:spacing w:after="0"/>
              <w:jc w:val="center"/>
              <w:rPr>
                <w:b/>
                <w:bCs/>
                <w:sz w:val="18"/>
                <w:szCs w:val="18"/>
              </w:rPr>
            </w:pPr>
            <w:r w:rsidRPr="00F835CA">
              <w:rPr>
                <w:b/>
                <w:bCs/>
                <w:sz w:val="18"/>
                <w:szCs w:val="18"/>
              </w:rPr>
              <w:t>Model 6</w:t>
            </w:r>
          </w:p>
        </w:tc>
      </w:tr>
      <w:tr w:rsidR="00F835CA" w:rsidRPr="00F835CA" w14:paraId="35D00D8E" w14:textId="05847B50" w:rsidTr="003A17A8">
        <w:trPr>
          <w:trHeight w:val="20"/>
        </w:trPr>
        <w:tc>
          <w:tcPr>
            <w:tcW w:w="0" w:type="auto"/>
            <w:tcBorders>
              <w:top w:val="dashSmallGap" w:sz="4" w:space="0" w:color="auto"/>
              <w:left w:val="nil"/>
              <w:bottom w:val="nil"/>
              <w:right w:val="nil"/>
            </w:tcBorders>
            <w:vAlign w:val="center"/>
          </w:tcPr>
          <w:p w14:paraId="4FE929A3" w14:textId="77777777" w:rsidR="001C3025" w:rsidRPr="00F835CA" w:rsidRDefault="001C3025" w:rsidP="00880FE5">
            <w:pPr>
              <w:spacing w:after="0"/>
              <w:jc w:val="left"/>
              <w:rPr>
                <w:rFonts w:cs="Calibri"/>
                <w:i/>
                <w:iCs/>
                <w:sz w:val="18"/>
                <w:szCs w:val="18"/>
                <w:lang w:eastAsia="nl-NL"/>
              </w:rPr>
            </w:pPr>
            <w:r w:rsidRPr="00F835CA">
              <w:rPr>
                <w:rFonts w:cs="Calibri"/>
                <w:i/>
                <w:iCs/>
                <w:sz w:val="18"/>
                <w:szCs w:val="18"/>
                <w:lang w:eastAsia="nl-NL"/>
              </w:rPr>
              <w:t>Independent variables</w:t>
            </w:r>
          </w:p>
        </w:tc>
        <w:tc>
          <w:tcPr>
            <w:tcW w:w="0" w:type="auto"/>
            <w:tcBorders>
              <w:top w:val="dashSmallGap" w:sz="4" w:space="0" w:color="auto"/>
              <w:left w:val="nil"/>
              <w:bottom w:val="nil"/>
              <w:right w:val="nil"/>
            </w:tcBorders>
            <w:vAlign w:val="center"/>
          </w:tcPr>
          <w:p w14:paraId="3EEF37AB"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7A3772B6"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3C3896EB"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6202974D"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18734E53"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1A908877"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4DAE0F9F"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299A13B7"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16F31BDD"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0780B299"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6F504BBB" w14:textId="77777777" w:rsidR="001C3025" w:rsidRPr="00F835CA" w:rsidRDefault="001C3025" w:rsidP="001C3025">
            <w:pPr>
              <w:spacing w:after="0"/>
              <w:jc w:val="center"/>
              <w:rPr>
                <w:sz w:val="18"/>
                <w:szCs w:val="18"/>
              </w:rPr>
            </w:pPr>
          </w:p>
        </w:tc>
        <w:tc>
          <w:tcPr>
            <w:tcW w:w="0" w:type="auto"/>
            <w:tcBorders>
              <w:top w:val="dashSmallGap" w:sz="4" w:space="0" w:color="auto"/>
              <w:left w:val="nil"/>
              <w:bottom w:val="nil"/>
              <w:right w:val="nil"/>
            </w:tcBorders>
            <w:vAlign w:val="center"/>
          </w:tcPr>
          <w:p w14:paraId="76762EF4" w14:textId="77777777" w:rsidR="001C3025" w:rsidRPr="00F835CA" w:rsidRDefault="001C3025" w:rsidP="001C3025">
            <w:pPr>
              <w:spacing w:after="0"/>
              <w:jc w:val="center"/>
              <w:rPr>
                <w:sz w:val="18"/>
                <w:szCs w:val="18"/>
              </w:rPr>
            </w:pPr>
          </w:p>
        </w:tc>
      </w:tr>
      <w:tr w:rsidR="00F835CA" w:rsidRPr="00F835CA" w14:paraId="768C766B" w14:textId="185B9519" w:rsidTr="003A17A8">
        <w:trPr>
          <w:trHeight w:val="258"/>
        </w:trPr>
        <w:tc>
          <w:tcPr>
            <w:tcW w:w="0" w:type="auto"/>
            <w:tcBorders>
              <w:top w:val="nil"/>
              <w:left w:val="nil"/>
              <w:bottom w:val="nil"/>
              <w:right w:val="nil"/>
            </w:tcBorders>
            <w:vAlign w:val="center"/>
          </w:tcPr>
          <w:p w14:paraId="09A4CFA4" w14:textId="77777777" w:rsidR="00584854" w:rsidRPr="00F835CA" w:rsidRDefault="00584854" w:rsidP="00584854">
            <w:pPr>
              <w:spacing w:after="0"/>
              <w:jc w:val="left"/>
              <w:rPr>
                <w:sz w:val="18"/>
                <w:szCs w:val="18"/>
              </w:rPr>
            </w:pPr>
            <w:bookmarkStart w:id="0" w:name="_Hlk153459315"/>
            <w:r w:rsidRPr="00F835CA">
              <w:rPr>
                <w:rFonts w:cs="Calibri"/>
                <w:sz w:val="18"/>
                <w:szCs w:val="18"/>
                <w:lang w:eastAsia="nl-NL"/>
              </w:rPr>
              <w:t xml:space="preserve">    Governmental exp. (ref = no)</w:t>
            </w:r>
          </w:p>
        </w:tc>
        <w:tc>
          <w:tcPr>
            <w:tcW w:w="0" w:type="auto"/>
            <w:tcBorders>
              <w:top w:val="nil"/>
              <w:left w:val="nil"/>
              <w:bottom w:val="nil"/>
              <w:right w:val="nil"/>
            </w:tcBorders>
            <w:vAlign w:val="center"/>
          </w:tcPr>
          <w:p w14:paraId="12BE6BE5" w14:textId="78654238" w:rsidR="00584854" w:rsidRPr="00F835CA" w:rsidRDefault="00584854" w:rsidP="00584854">
            <w:pPr>
              <w:spacing w:after="0"/>
              <w:jc w:val="center"/>
              <w:rPr>
                <w:sz w:val="18"/>
                <w:szCs w:val="18"/>
              </w:rPr>
            </w:pPr>
            <w:r w:rsidRPr="00F835CA">
              <w:rPr>
                <w:sz w:val="18"/>
                <w:szCs w:val="18"/>
              </w:rPr>
              <w:t>0.193***</w:t>
            </w:r>
          </w:p>
        </w:tc>
        <w:tc>
          <w:tcPr>
            <w:tcW w:w="0" w:type="auto"/>
            <w:tcBorders>
              <w:top w:val="nil"/>
              <w:left w:val="nil"/>
              <w:bottom w:val="nil"/>
              <w:right w:val="nil"/>
            </w:tcBorders>
            <w:vAlign w:val="center"/>
          </w:tcPr>
          <w:p w14:paraId="2E3DF534" w14:textId="56F24BE3" w:rsidR="00584854" w:rsidRPr="00F835CA" w:rsidRDefault="00584854" w:rsidP="00584854">
            <w:pPr>
              <w:spacing w:after="0"/>
              <w:jc w:val="center"/>
              <w:rPr>
                <w:sz w:val="18"/>
                <w:szCs w:val="18"/>
              </w:rPr>
            </w:pPr>
            <w:r w:rsidRPr="00F835CA">
              <w:rPr>
                <w:sz w:val="18"/>
                <w:szCs w:val="18"/>
              </w:rPr>
              <w:t>(0.020)</w:t>
            </w:r>
          </w:p>
        </w:tc>
        <w:tc>
          <w:tcPr>
            <w:tcW w:w="0" w:type="auto"/>
            <w:tcBorders>
              <w:top w:val="nil"/>
              <w:left w:val="nil"/>
              <w:bottom w:val="nil"/>
              <w:right w:val="nil"/>
            </w:tcBorders>
            <w:vAlign w:val="center"/>
          </w:tcPr>
          <w:p w14:paraId="19F48A89" w14:textId="3DA4B19A" w:rsidR="00584854" w:rsidRPr="00F835CA" w:rsidRDefault="00D31305" w:rsidP="00584854">
            <w:pPr>
              <w:spacing w:after="0"/>
              <w:jc w:val="center"/>
              <w:rPr>
                <w:sz w:val="18"/>
                <w:szCs w:val="18"/>
              </w:rPr>
            </w:pPr>
            <w:r w:rsidRPr="00F835CA">
              <w:rPr>
                <w:sz w:val="18"/>
                <w:szCs w:val="18"/>
              </w:rPr>
              <w:t>0.267***</w:t>
            </w:r>
          </w:p>
        </w:tc>
        <w:tc>
          <w:tcPr>
            <w:tcW w:w="0" w:type="auto"/>
            <w:tcBorders>
              <w:top w:val="nil"/>
              <w:left w:val="nil"/>
              <w:bottom w:val="nil"/>
              <w:right w:val="nil"/>
            </w:tcBorders>
            <w:vAlign w:val="center"/>
          </w:tcPr>
          <w:p w14:paraId="5573578D" w14:textId="44976214" w:rsidR="00584854" w:rsidRPr="00F835CA" w:rsidRDefault="00D31305" w:rsidP="00584854">
            <w:pPr>
              <w:spacing w:after="0"/>
              <w:jc w:val="center"/>
              <w:rPr>
                <w:sz w:val="18"/>
                <w:szCs w:val="18"/>
              </w:rPr>
            </w:pPr>
            <w:r w:rsidRPr="00F835CA">
              <w:rPr>
                <w:sz w:val="18"/>
                <w:szCs w:val="18"/>
              </w:rPr>
              <w:t>(0.039)</w:t>
            </w:r>
          </w:p>
        </w:tc>
        <w:tc>
          <w:tcPr>
            <w:tcW w:w="0" w:type="auto"/>
            <w:tcBorders>
              <w:top w:val="nil"/>
              <w:left w:val="nil"/>
              <w:bottom w:val="nil"/>
              <w:right w:val="nil"/>
            </w:tcBorders>
            <w:vAlign w:val="center"/>
          </w:tcPr>
          <w:p w14:paraId="44F29563" w14:textId="14E2D889" w:rsidR="00584854" w:rsidRPr="00F835CA" w:rsidRDefault="00584854" w:rsidP="00584854">
            <w:pPr>
              <w:spacing w:after="0"/>
              <w:jc w:val="center"/>
              <w:rPr>
                <w:sz w:val="18"/>
                <w:szCs w:val="18"/>
              </w:rPr>
            </w:pPr>
            <w:r w:rsidRPr="00F835CA">
              <w:rPr>
                <w:sz w:val="18"/>
                <w:szCs w:val="18"/>
              </w:rPr>
              <w:t>0.194***</w:t>
            </w:r>
          </w:p>
        </w:tc>
        <w:tc>
          <w:tcPr>
            <w:tcW w:w="0" w:type="auto"/>
            <w:tcBorders>
              <w:top w:val="nil"/>
              <w:left w:val="nil"/>
              <w:bottom w:val="nil"/>
              <w:right w:val="nil"/>
            </w:tcBorders>
            <w:vAlign w:val="center"/>
          </w:tcPr>
          <w:p w14:paraId="2959D6A6" w14:textId="6D9F8E94" w:rsidR="00584854" w:rsidRPr="00F835CA" w:rsidRDefault="00584854" w:rsidP="00584854">
            <w:pPr>
              <w:spacing w:after="0"/>
              <w:jc w:val="center"/>
              <w:rPr>
                <w:sz w:val="18"/>
                <w:szCs w:val="18"/>
              </w:rPr>
            </w:pPr>
            <w:r w:rsidRPr="00F835CA">
              <w:rPr>
                <w:sz w:val="18"/>
                <w:szCs w:val="18"/>
              </w:rPr>
              <w:t>(0.020)</w:t>
            </w:r>
          </w:p>
        </w:tc>
        <w:tc>
          <w:tcPr>
            <w:tcW w:w="0" w:type="auto"/>
            <w:tcBorders>
              <w:top w:val="nil"/>
              <w:left w:val="nil"/>
              <w:bottom w:val="nil"/>
              <w:right w:val="nil"/>
            </w:tcBorders>
            <w:vAlign w:val="center"/>
          </w:tcPr>
          <w:p w14:paraId="6C711CA9" w14:textId="39CBA1F8" w:rsidR="00584854" w:rsidRPr="00F835CA" w:rsidRDefault="00584854" w:rsidP="00584854">
            <w:pPr>
              <w:spacing w:after="0"/>
              <w:jc w:val="center"/>
              <w:rPr>
                <w:sz w:val="18"/>
                <w:szCs w:val="18"/>
              </w:rPr>
            </w:pPr>
            <w:r w:rsidRPr="00F835CA">
              <w:rPr>
                <w:sz w:val="18"/>
                <w:szCs w:val="18"/>
              </w:rPr>
              <w:t>0.098***</w:t>
            </w:r>
          </w:p>
        </w:tc>
        <w:tc>
          <w:tcPr>
            <w:tcW w:w="0" w:type="auto"/>
            <w:tcBorders>
              <w:top w:val="nil"/>
              <w:left w:val="nil"/>
              <w:bottom w:val="nil"/>
              <w:right w:val="nil"/>
            </w:tcBorders>
            <w:vAlign w:val="center"/>
          </w:tcPr>
          <w:p w14:paraId="4A657B07" w14:textId="0183EA49" w:rsidR="00584854" w:rsidRPr="00F835CA" w:rsidRDefault="00584854" w:rsidP="00584854">
            <w:pPr>
              <w:spacing w:after="0"/>
              <w:jc w:val="center"/>
              <w:rPr>
                <w:sz w:val="18"/>
                <w:szCs w:val="18"/>
              </w:rPr>
            </w:pPr>
            <w:r w:rsidRPr="00F835CA">
              <w:rPr>
                <w:sz w:val="18"/>
                <w:szCs w:val="18"/>
              </w:rPr>
              <w:t>(0.027)</w:t>
            </w:r>
          </w:p>
        </w:tc>
        <w:tc>
          <w:tcPr>
            <w:tcW w:w="0" w:type="auto"/>
            <w:tcBorders>
              <w:top w:val="nil"/>
              <w:left w:val="nil"/>
              <w:bottom w:val="nil"/>
              <w:right w:val="nil"/>
            </w:tcBorders>
            <w:vAlign w:val="center"/>
          </w:tcPr>
          <w:p w14:paraId="322D8A4B" w14:textId="5C1C7BC7" w:rsidR="00584854" w:rsidRPr="00F835CA" w:rsidRDefault="00584854" w:rsidP="00584854">
            <w:pPr>
              <w:spacing w:after="0"/>
              <w:jc w:val="center"/>
              <w:rPr>
                <w:sz w:val="18"/>
                <w:szCs w:val="18"/>
              </w:rPr>
            </w:pPr>
            <w:r w:rsidRPr="00F835CA">
              <w:rPr>
                <w:sz w:val="18"/>
                <w:szCs w:val="18"/>
              </w:rPr>
              <w:t>0.179***</w:t>
            </w:r>
          </w:p>
        </w:tc>
        <w:tc>
          <w:tcPr>
            <w:tcW w:w="0" w:type="auto"/>
            <w:tcBorders>
              <w:top w:val="nil"/>
              <w:left w:val="nil"/>
              <w:bottom w:val="nil"/>
              <w:right w:val="nil"/>
            </w:tcBorders>
            <w:vAlign w:val="center"/>
          </w:tcPr>
          <w:p w14:paraId="181F356B" w14:textId="454B6514" w:rsidR="00584854" w:rsidRPr="00F835CA" w:rsidRDefault="00584854" w:rsidP="00584854">
            <w:pPr>
              <w:spacing w:after="0"/>
              <w:jc w:val="center"/>
              <w:rPr>
                <w:sz w:val="18"/>
                <w:szCs w:val="18"/>
              </w:rPr>
            </w:pPr>
            <w:r w:rsidRPr="00F835CA">
              <w:rPr>
                <w:sz w:val="18"/>
                <w:szCs w:val="18"/>
              </w:rPr>
              <w:t>(0.054)</w:t>
            </w:r>
          </w:p>
        </w:tc>
        <w:tc>
          <w:tcPr>
            <w:tcW w:w="0" w:type="auto"/>
            <w:tcBorders>
              <w:top w:val="nil"/>
              <w:left w:val="nil"/>
              <w:bottom w:val="nil"/>
              <w:right w:val="nil"/>
            </w:tcBorders>
            <w:vAlign w:val="center"/>
          </w:tcPr>
          <w:p w14:paraId="0050F901" w14:textId="64F4CB6B" w:rsidR="00584854" w:rsidRPr="00F835CA" w:rsidRDefault="00584854" w:rsidP="00584854">
            <w:pPr>
              <w:spacing w:after="0"/>
              <w:jc w:val="center"/>
              <w:rPr>
                <w:sz w:val="18"/>
                <w:szCs w:val="18"/>
              </w:rPr>
            </w:pPr>
            <w:r w:rsidRPr="00F835CA">
              <w:rPr>
                <w:sz w:val="18"/>
                <w:szCs w:val="18"/>
              </w:rPr>
              <w:t>0.098***</w:t>
            </w:r>
          </w:p>
        </w:tc>
        <w:tc>
          <w:tcPr>
            <w:tcW w:w="0" w:type="auto"/>
            <w:tcBorders>
              <w:top w:val="nil"/>
              <w:left w:val="nil"/>
              <w:bottom w:val="nil"/>
              <w:right w:val="nil"/>
            </w:tcBorders>
            <w:vAlign w:val="center"/>
          </w:tcPr>
          <w:p w14:paraId="3D6D5881" w14:textId="1E2CC2FB" w:rsidR="00584854" w:rsidRPr="00F835CA" w:rsidRDefault="00584854" w:rsidP="00584854">
            <w:pPr>
              <w:spacing w:after="0"/>
              <w:jc w:val="center"/>
              <w:rPr>
                <w:sz w:val="18"/>
                <w:szCs w:val="18"/>
              </w:rPr>
            </w:pPr>
            <w:r w:rsidRPr="00F835CA">
              <w:rPr>
                <w:sz w:val="18"/>
                <w:szCs w:val="18"/>
              </w:rPr>
              <w:t>(0.027)</w:t>
            </w:r>
          </w:p>
        </w:tc>
      </w:tr>
      <w:tr w:rsidR="00F835CA" w:rsidRPr="00F835CA" w14:paraId="0C5AA680" w14:textId="68C4811D" w:rsidTr="003A17A8">
        <w:trPr>
          <w:trHeight w:val="258"/>
        </w:trPr>
        <w:tc>
          <w:tcPr>
            <w:tcW w:w="0" w:type="auto"/>
            <w:tcBorders>
              <w:top w:val="nil"/>
              <w:left w:val="nil"/>
              <w:bottom w:val="nil"/>
              <w:right w:val="nil"/>
            </w:tcBorders>
            <w:vAlign w:val="center"/>
          </w:tcPr>
          <w:p w14:paraId="05A7D817" w14:textId="77777777" w:rsidR="00D31305" w:rsidRPr="00F835CA" w:rsidRDefault="00D31305" w:rsidP="00D31305">
            <w:pPr>
              <w:spacing w:after="0"/>
              <w:jc w:val="left"/>
              <w:rPr>
                <w:rFonts w:cs="Calibri"/>
                <w:sz w:val="18"/>
                <w:szCs w:val="18"/>
                <w:lang w:eastAsia="nl-NL"/>
              </w:rPr>
            </w:pPr>
            <w:r w:rsidRPr="00F835CA">
              <w:rPr>
                <w:rFonts w:cs="Calibri"/>
                <w:sz w:val="18"/>
                <w:szCs w:val="18"/>
                <w:lang w:eastAsia="nl-NL"/>
              </w:rPr>
              <w:t xml:space="preserve">    Parliamentary exp. (ref = no)</w:t>
            </w:r>
          </w:p>
        </w:tc>
        <w:tc>
          <w:tcPr>
            <w:tcW w:w="0" w:type="auto"/>
            <w:tcBorders>
              <w:top w:val="nil"/>
              <w:left w:val="nil"/>
              <w:bottom w:val="nil"/>
              <w:right w:val="nil"/>
            </w:tcBorders>
            <w:vAlign w:val="center"/>
          </w:tcPr>
          <w:p w14:paraId="1319AF84" w14:textId="552180BC" w:rsidR="00D31305" w:rsidRPr="00F835CA" w:rsidRDefault="00D31305" w:rsidP="00D31305">
            <w:pPr>
              <w:spacing w:after="0"/>
              <w:jc w:val="center"/>
              <w:rPr>
                <w:sz w:val="18"/>
                <w:szCs w:val="18"/>
              </w:rPr>
            </w:pPr>
            <w:r w:rsidRPr="00F835CA">
              <w:rPr>
                <w:sz w:val="18"/>
                <w:szCs w:val="18"/>
              </w:rPr>
              <w:t>0.072**</w:t>
            </w:r>
          </w:p>
        </w:tc>
        <w:tc>
          <w:tcPr>
            <w:tcW w:w="0" w:type="auto"/>
            <w:tcBorders>
              <w:top w:val="nil"/>
              <w:left w:val="nil"/>
              <w:bottom w:val="nil"/>
              <w:right w:val="nil"/>
            </w:tcBorders>
            <w:vAlign w:val="center"/>
          </w:tcPr>
          <w:p w14:paraId="5B6F2787" w14:textId="2F96DDA0" w:rsidR="00D31305" w:rsidRPr="00F835CA" w:rsidRDefault="00D31305" w:rsidP="00D31305">
            <w:pPr>
              <w:spacing w:after="0"/>
              <w:jc w:val="center"/>
              <w:rPr>
                <w:sz w:val="18"/>
                <w:szCs w:val="18"/>
              </w:rPr>
            </w:pPr>
            <w:r w:rsidRPr="00F835CA">
              <w:rPr>
                <w:sz w:val="18"/>
                <w:szCs w:val="18"/>
              </w:rPr>
              <w:t>(0.030)</w:t>
            </w:r>
          </w:p>
        </w:tc>
        <w:tc>
          <w:tcPr>
            <w:tcW w:w="0" w:type="auto"/>
            <w:tcBorders>
              <w:top w:val="nil"/>
              <w:left w:val="nil"/>
              <w:bottom w:val="nil"/>
              <w:right w:val="nil"/>
            </w:tcBorders>
            <w:vAlign w:val="center"/>
          </w:tcPr>
          <w:p w14:paraId="524C584F" w14:textId="22B6C4D8" w:rsidR="00D31305" w:rsidRPr="00F835CA" w:rsidRDefault="00D31305" w:rsidP="00D31305">
            <w:pPr>
              <w:spacing w:after="0"/>
              <w:jc w:val="center"/>
              <w:rPr>
                <w:sz w:val="18"/>
                <w:szCs w:val="18"/>
              </w:rPr>
            </w:pPr>
            <w:r w:rsidRPr="00F835CA">
              <w:rPr>
                <w:sz w:val="18"/>
                <w:szCs w:val="18"/>
              </w:rPr>
              <w:t>0.072**</w:t>
            </w:r>
          </w:p>
        </w:tc>
        <w:tc>
          <w:tcPr>
            <w:tcW w:w="0" w:type="auto"/>
            <w:tcBorders>
              <w:top w:val="nil"/>
              <w:left w:val="nil"/>
              <w:bottom w:val="nil"/>
              <w:right w:val="nil"/>
            </w:tcBorders>
            <w:vAlign w:val="center"/>
          </w:tcPr>
          <w:p w14:paraId="55E4A89D" w14:textId="58AA63C4" w:rsidR="00D31305" w:rsidRPr="00F835CA" w:rsidRDefault="00D31305" w:rsidP="00D31305">
            <w:pPr>
              <w:spacing w:after="0"/>
              <w:jc w:val="center"/>
              <w:rPr>
                <w:sz w:val="18"/>
                <w:szCs w:val="18"/>
              </w:rPr>
            </w:pPr>
            <w:r w:rsidRPr="00F835CA">
              <w:rPr>
                <w:sz w:val="18"/>
                <w:szCs w:val="18"/>
              </w:rPr>
              <w:t>(0.030)</w:t>
            </w:r>
          </w:p>
        </w:tc>
        <w:tc>
          <w:tcPr>
            <w:tcW w:w="0" w:type="auto"/>
            <w:tcBorders>
              <w:top w:val="nil"/>
              <w:left w:val="nil"/>
              <w:bottom w:val="nil"/>
              <w:right w:val="nil"/>
            </w:tcBorders>
            <w:vAlign w:val="center"/>
          </w:tcPr>
          <w:p w14:paraId="402567AD" w14:textId="43CA1940" w:rsidR="00D31305" w:rsidRPr="00F835CA" w:rsidRDefault="00D31305" w:rsidP="00D31305">
            <w:pPr>
              <w:spacing w:after="0"/>
              <w:jc w:val="center"/>
              <w:rPr>
                <w:sz w:val="18"/>
                <w:szCs w:val="18"/>
              </w:rPr>
            </w:pPr>
            <w:r w:rsidRPr="00F835CA">
              <w:rPr>
                <w:sz w:val="18"/>
                <w:szCs w:val="18"/>
              </w:rPr>
              <w:t>-0.055</w:t>
            </w:r>
          </w:p>
        </w:tc>
        <w:tc>
          <w:tcPr>
            <w:tcW w:w="0" w:type="auto"/>
            <w:tcBorders>
              <w:top w:val="nil"/>
              <w:left w:val="nil"/>
              <w:bottom w:val="nil"/>
              <w:right w:val="nil"/>
            </w:tcBorders>
            <w:vAlign w:val="center"/>
          </w:tcPr>
          <w:p w14:paraId="76072D1D" w14:textId="18ABA402" w:rsidR="00D31305" w:rsidRPr="00F835CA" w:rsidRDefault="00D31305" w:rsidP="00D31305">
            <w:pPr>
              <w:spacing w:after="0"/>
              <w:jc w:val="center"/>
              <w:rPr>
                <w:sz w:val="18"/>
                <w:szCs w:val="18"/>
              </w:rPr>
            </w:pPr>
            <w:r w:rsidRPr="00F835CA">
              <w:rPr>
                <w:sz w:val="18"/>
                <w:szCs w:val="18"/>
              </w:rPr>
              <w:t>(0.067)</w:t>
            </w:r>
          </w:p>
        </w:tc>
        <w:tc>
          <w:tcPr>
            <w:tcW w:w="0" w:type="auto"/>
            <w:tcBorders>
              <w:top w:val="nil"/>
              <w:left w:val="nil"/>
              <w:bottom w:val="nil"/>
              <w:right w:val="nil"/>
            </w:tcBorders>
            <w:vAlign w:val="center"/>
          </w:tcPr>
          <w:p w14:paraId="5AC098F6" w14:textId="3CBFB428" w:rsidR="00D31305" w:rsidRPr="00F835CA" w:rsidRDefault="00D31305" w:rsidP="00D31305">
            <w:pPr>
              <w:spacing w:after="0"/>
              <w:jc w:val="center"/>
              <w:rPr>
                <w:sz w:val="18"/>
                <w:szCs w:val="18"/>
              </w:rPr>
            </w:pPr>
            <w:r w:rsidRPr="00F835CA">
              <w:rPr>
                <w:sz w:val="18"/>
                <w:szCs w:val="18"/>
              </w:rPr>
              <w:t>-0.026</w:t>
            </w:r>
          </w:p>
        </w:tc>
        <w:tc>
          <w:tcPr>
            <w:tcW w:w="0" w:type="auto"/>
            <w:tcBorders>
              <w:top w:val="nil"/>
              <w:left w:val="nil"/>
              <w:bottom w:val="nil"/>
              <w:right w:val="nil"/>
            </w:tcBorders>
            <w:vAlign w:val="center"/>
          </w:tcPr>
          <w:p w14:paraId="29B90F21" w14:textId="216F40DF" w:rsidR="00D31305" w:rsidRPr="00F835CA" w:rsidRDefault="00D31305" w:rsidP="00D31305">
            <w:pPr>
              <w:spacing w:after="0"/>
              <w:jc w:val="center"/>
              <w:rPr>
                <w:sz w:val="18"/>
                <w:szCs w:val="18"/>
              </w:rPr>
            </w:pPr>
            <w:r w:rsidRPr="00F835CA">
              <w:rPr>
                <w:sz w:val="18"/>
                <w:szCs w:val="18"/>
              </w:rPr>
              <w:t>(0.045)</w:t>
            </w:r>
          </w:p>
        </w:tc>
        <w:tc>
          <w:tcPr>
            <w:tcW w:w="0" w:type="auto"/>
            <w:tcBorders>
              <w:top w:val="nil"/>
              <w:left w:val="nil"/>
              <w:bottom w:val="nil"/>
              <w:right w:val="nil"/>
            </w:tcBorders>
            <w:vAlign w:val="center"/>
          </w:tcPr>
          <w:p w14:paraId="3B861ED5" w14:textId="02F32CB1" w:rsidR="00D31305" w:rsidRPr="00F835CA" w:rsidRDefault="00D31305" w:rsidP="00D31305">
            <w:pPr>
              <w:spacing w:after="0"/>
              <w:jc w:val="center"/>
              <w:rPr>
                <w:sz w:val="18"/>
                <w:szCs w:val="18"/>
              </w:rPr>
            </w:pPr>
            <w:r w:rsidRPr="00F835CA">
              <w:rPr>
                <w:sz w:val="18"/>
                <w:szCs w:val="18"/>
              </w:rPr>
              <w:t>-0.021</w:t>
            </w:r>
          </w:p>
        </w:tc>
        <w:tc>
          <w:tcPr>
            <w:tcW w:w="0" w:type="auto"/>
            <w:tcBorders>
              <w:top w:val="nil"/>
              <w:left w:val="nil"/>
              <w:bottom w:val="nil"/>
              <w:right w:val="nil"/>
            </w:tcBorders>
            <w:vAlign w:val="center"/>
          </w:tcPr>
          <w:p w14:paraId="2359B3E9" w14:textId="05D34F1A" w:rsidR="00D31305" w:rsidRPr="00F835CA" w:rsidRDefault="00D31305" w:rsidP="00D31305">
            <w:pPr>
              <w:spacing w:after="0"/>
              <w:jc w:val="center"/>
              <w:rPr>
                <w:sz w:val="18"/>
                <w:szCs w:val="18"/>
              </w:rPr>
            </w:pPr>
            <w:r w:rsidRPr="00F835CA">
              <w:rPr>
                <w:sz w:val="18"/>
                <w:szCs w:val="18"/>
              </w:rPr>
              <w:t>(0.045)</w:t>
            </w:r>
          </w:p>
        </w:tc>
        <w:tc>
          <w:tcPr>
            <w:tcW w:w="0" w:type="auto"/>
            <w:tcBorders>
              <w:top w:val="nil"/>
              <w:left w:val="nil"/>
              <w:bottom w:val="nil"/>
              <w:right w:val="nil"/>
            </w:tcBorders>
            <w:vAlign w:val="center"/>
          </w:tcPr>
          <w:p w14:paraId="4357C604" w14:textId="3640DB5F" w:rsidR="00D31305" w:rsidRPr="00F835CA" w:rsidRDefault="00D31305" w:rsidP="00D31305">
            <w:pPr>
              <w:spacing w:after="0"/>
              <w:jc w:val="center"/>
              <w:rPr>
                <w:sz w:val="18"/>
                <w:szCs w:val="18"/>
              </w:rPr>
            </w:pPr>
            <w:r w:rsidRPr="00F835CA">
              <w:rPr>
                <w:sz w:val="18"/>
                <w:szCs w:val="18"/>
              </w:rPr>
              <w:t>-0.095</w:t>
            </w:r>
          </w:p>
        </w:tc>
        <w:tc>
          <w:tcPr>
            <w:tcW w:w="0" w:type="auto"/>
            <w:tcBorders>
              <w:top w:val="nil"/>
              <w:left w:val="nil"/>
              <w:bottom w:val="nil"/>
              <w:right w:val="nil"/>
            </w:tcBorders>
            <w:vAlign w:val="center"/>
          </w:tcPr>
          <w:p w14:paraId="19544F2A" w14:textId="712C8A39" w:rsidR="00D31305" w:rsidRPr="00F835CA" w:rsidRDefault="00D31305" w:rsidP="00D31305">
            <w:pPr>
              <w:spacing w:after="0"/>
              <w:jc w:val="center"/>
              <w:rPr>
                <w:sz w:val="18"/>
                <w:szCs w:val="18"/>
              </w:rPr>
            </w:pPr>
            <w:r w:rsidRPr="00F835CA">
              <w:rPr>
                <w:sz w:val="18"/>
                <w:szCs w:val="18"/>
              </w:rPr>
              <w:t>(0.093)</w:t>
            </w:r>
          </w:p>
        </w:tc>
      </w:tr>
      <w:tr w:rsidR="00F835CA" w:rsidRPr="00F835CA" w14:paraId="6B620B89" w14:textId="6654DCD3" w:rsidTr="003A17A8">
        <w:trPr>
          <w:trHeight w:val="261"/>
        </w:trPr>
        <w:tc>
          <w:tcPr>
            <w:tcW w:w="0" w:type="auto"/>
            <w:tcBorders>
              <w:top w:val="nil"/>
              <w:left w:val="nil"/>
              <w:bottom w:val="dashSmallGap" w:sz="4" w:space="0" w:color="auto"/>
              <w:right w:val="nil"/>
            </w:tcBorders>
            <w:vAlign w:val="center"/>
          </w:tcPr>
          <w:p w14:paraId="0CB244CF" w14:textId="77777777" w:rsidR="00D31305" w:rsidRPr="00F835CA" w:rsidRDefault="00D31305" w:rsidP="00D31305">
            <w:pPr>
              <w:spacing w:after="0"/>
              <w:jc w:val="left"/>
              <w:rPr>
                <w:sz w:val="18"/>
                <w:szCs w:val="18"/>
              </w:rPr>
            </w:pPr>
            <w:r w:rsidRPr="00F835CA">
              <w:rPr>
                <w:rFonts w:cs="Calibri"/>
                <w:sz w:val="18"/>
                <w:szCs w:val="18"/>
                <w:lang w:eastAsia="nl-NL"/>
              </w:rPr>
              <w:t xml:space="preserve">    Interest mobilization</w:t>
            </w:r>
          </w:p>
        </w:tc>
        <w:tc>
          <w:tcPr>
            <w:tcW w:w="0" w:type="auto"/>
            <w:tcBorders>
              <w:top w:val="nil"/>
              <w:left w:val="nil"/>
              <w:bottom w:val="dashSmallGap" w:sz="4" w:space="0" w:color="auto"/>
              <w:right w:val="nil"/>
            </w:tcBorders>
            <w:vAlign w:val="center"/>
          </w:tcPr>
          <w:p w14:paraId="2E06778A" w14:textId="0CEF79E0"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4924C7C4" w14:textId="5A233341"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231093DB" w14:textId="1D490BD1"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4E04F061" w14:textId="16571FAE"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2E869F71" w14:textId="53C46467"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7D9F8298" w14:textId="2A9B4F00"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544E3638" w14:textId="44185DE3"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5782E8FF" w14:textId="75D6B41D"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543152A1" w14:textId="7CBB5CAB"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033BDC15" w14:textId="463E69FA"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2A76D331" w14:textId="54BFAE2F"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2B90D62C" w14:textId="588A161E" w:rsidR="00D31305" w:rsidRPr="00F835CA" w:rsidRDefault="00D31305" w:rsidP="00D31305">
            <w:pPr>
              <w:spacing w:after="0"/>
              <w:jc w:val="center"/>
              <w:rPr>
                <w:sz w:val="18"/>
                <w:szCs w:val="18"/>
              </w:rPr>
            </w:pPr>
            <w:r w:rsidRPr="00F835CA">
              <w:rPr>
                <w:sz w:val="18"/>
                <w:szCs w:val="18"/>
              </w:rPr>
              <w:t>(0.000)</w:t>
            </w:r>
          </w:p>
        </w:tc>
      </w:tr>
      <w:tr w:rsidR="00F835CA" w:rsidRPr="00F835CA" w14:paraId="249E120E" w14:textId="73CB104A" w:rsidTr="003A17A8">
        <w:trPr>
          <w:trHeight w:val="20"/>
        </w:trPr>
        <w:tc>
          <w:tcPr>
            <w:tcW w:w="0" w:type="auto"/>
            <w:tcBorders>
              <w:top w:val="dashSmallGap" w:sz="4" w:space="0" w:color="auto"/>
              <w:left w:val="nil"/>
              <w:bottom w:val="nil"/>
              <w:right w:val="nil"/>
            </w:tcBorders>
            <w:vAlign w:val="center"/>
          </w:tcPr>
          <w:p w14:paraId="2B616C99" w14:textId="77777777" w:rsidR="00D31305" w:rsidRPr="00F835CA" w:rsidRDefault="00D31305" w:rsidP="00D31305">
            <w:pPr>
              <w:spacing w:after="0"/>
              <w:jc w:val="left"/>
              <w:rPr>
                <w:rFonts w:cs="Calibri"/>
                <w:sz w:val="18"/>
                <w:szCs w:val="18"/>
                <w:lang w:eastAsia="nl-NL"/>
              </w:rPr>
            </w:pPr>
            <w:r w:rsidRPr="00F835CA">
              <w:rPr>
                <w:rFonts w:cs="Calibri"/>
                <w:i/>
                <w:iCs/>
                <w:sz w:val="18"/>
                <w:szCs w:val="18"/>
                <w:lang w:eastAsia="nl-NL"/>
              </w:rPr>
              <w:t>Interactions</w:t>
            </w:r>
          </w:p>
        </w:tc>
        <w:tc>
          <w:tcPr>
            <w:tcW w:w="0" w:type="auto"/>
            <w:tcBorders>
              <w:top w:val="dashSmallGap" w:sz="4" w:space="0" w:color="auto"/>
              <w:left w:val="nil"/>
              <w:bottom w:val="nil"/>
              <w:right w:val="nil"/>
            </w:tcBorders>
            <w:vAlign w:val="center"/>
          </w:tcPr>
          <w:p w14:paraId="538FFDBA"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605A1BC"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11A88FB"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6205DD4C"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16079DD4"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D3E931A"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1D3A8B8C"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6A083C9E"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90A7388"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0FF0519"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27337A5"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292A8B30" w14:textId="77777777" w:rsidR="00D31305" w:rsidRPr="00F835CA" w:rsidRDefault="00D31305" w:rsidP="00D31305">
            <w:pPr>
              <w:spacing w:after="0"/>
              <w:jc w:val="center"/>
              <w:rPr>
                <w:sz w:val="18"/>
                <w:szCs w:val="18"/>
              </w:rPr>
            </w:pPr>
          </w:p>
        </w:tc>
      </w:tr>
      <w:tr w:rsidR="00F835CA" w:rsidRPr="00F835CA" w14:paraId="5A351312" w14:textId="73FFBA19" w:rsidTr="003A17A8">
        <w:trPr>
          <w:trHeight w:val="282"/>
        </w:trPr>
        <w:tc>
          <w:tcPr>
            <w:tcW w:w="0" w:type="auto"/>
            <w:tcBorders>
              <w:top w:val="nil"/>
              <w:left w:val="nil"/>
              <w:bottom w:val="nil"/>
              <w:right w:val="nil"/>
            </w:tcBorders>
            <w:vAlign w:val="center"/>
          </w:tcPr>
          <w:p w14:paraId="5F27731C" w14:textId="77777777" w:rsidR="00D31305" w:rsidRPr="00F835CA" w:rsidRDefault="00D31305" w:rsidP="00D31305">
            <w:pPr>
              <w:spacing w:after="0"/>
              <w:jc w:val="left"/>
              <w:rPr>
                <w:sz w:val="18"/>
                <w:szCs w:val="18"/>
              </w:rPr>
            </w:pPr>
            <w:r w:rsidRPr="00F835CA">
              <w:rPr>
                <w:rFonts w:cs="Calibri"/>
                <w:sz w:val="18"/>
                <w:szCs w:val="18"/>
                <w:lang w:eastAsia="nl-NL"/>
              </w:rPr>
              <w:t xml:space="preserve">    Gov. exp. </w:t>
            </w:r>
            <w:r w:rsidRPr="00F835CA">
              <w:rPr>
                <w:rFonts w:cs="Calibri"/>
                <w:i/>
                <w:iCs/>
                <w:sz w:val="18"/>
                <w:szCs w:val="18"/>
                <w:lang w:eastAsia="nl-NL"/>
              </w:rPr>
              <w:t>x</w:t>
            </w:r>
            <w:r w:rsidRPr="00F835CA">
              <w:rPr>
                <w:rFonts w:cs="Calibri"/>
                <w:sz w:val="18"/>
                <w:szCs w:val="18"/>
                <w:lang w:eastAsia="nl-NL"/>
              </w:rPr>
              <w:t xml:space="preserve"> Int. Mob.</w:t>
            </w:r>
          </w:p>
        </w:tc>
        <w:tc>
          <w:tcPr>
            <w:tcW w:w="0" w:type="auto"/>
            <w:tcBorders>
              <w:top w:val="nil"/>
              <w:left w:val="nil"/>
              <w:bottom w:val="nil"/>
              <w:right w:val="nil"/>
            </w:tcBorders>
            <w:vAlign w:val="center"/>
          </w:tcPr>
          <w:p w14:paraId="0777D2B7"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1ADB6C48"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6ED5C9AA" w14:textId="6DD7E115"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nil"/>
              <w:right w:val="nil"/>
            </w:tcBorders>
            <w:vAlign w:val="center"/>
          </w:tcPr>
          <w:p w14:paraId="1AA671DA" w14:textId="5061E260"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nil"/>
              <w:right w:val="nil"/>
            </w:tcBorders>
            <w:vAlign w:val="center"/>
          </w:tcPr>
          <w:p w14:paraId="7E6A6BAB"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53B17728"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5764415E"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3C2C850C" w14:textId="77777777"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12F8E54B" w14:textId="2709344A"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nil"/>
              <w:right w:val="nil"/>
            </w:tcBorders>
            <w:vAlign w:val="center"/>
          </w:tcPr>
          <w:p w14:paraId="7181301B" w14:textId="5861118C"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nil"/>
              <w:right w:val="nil"/>
            </w:tcBorders>
            <w:vAlign w:val="center"/>
          </w:tcPr>
          <w:p w14:paraId="041F6F0D" w14:textId="134B63D9" w:rsidR="00D31305" w:rsidRPr="00F835CA" w:rsidRDefault="00D31305" w:rsidP="00D31305">
            <w:pPr>
              <w:spacing w:after="0"/>
              <w:jc w:val="center"/>
              <w:rPr>
                <w:sz w:val="18"/>
                <w:szCs w:val="18"/>
              </w:rPr>
            </w:pPr>
          </w:p>
        </w:tc>
        <w:tc>
          <w:tcPr>
            <w:tcW w:w="0" w:type="auto"/>
            <w:tcBorders>
              <w:top w:val="nil"/>
              <w:left w:val="nil"/>
              <w:bottom w:val="nil"/>
              <w:right w:val="nil"/>
            </w:tcBorders>
            <w:vAlign w:val="center"/>
          </w:tcPr>
          <w:p w14:paraId="44F40749" w14:textId="6547EC91" w:rsidR="00D31305" w:rsidRPr="00F835CA" w:rsidRDefault="00D31305" w:rsidP="00D31305">
            <w:pPr>
              <w:spacing w:after="0"/>
              <w:jc w:val="center"/>
              <w:rPr>
                <w:sz w:val="18"/>
                <w:szCs w:val="18"/>
              </w:rPr>
            </w:pPr>
          </w:p>
        </w:tc>
      </w:tr>
      <w:tr w:rsidR="00F835CA" w:rsidRPr="00F835CA" w14:paraId="50A3EB2F" w14:textId="3505000E" w:rsidTr="003A17A8">
        <w:trPr>
          <w:trHeight w:val="282"/>
        </w:trPr>
        <w:tc>
          <w:tcPr>
            <w:tcW w:w="0" w:type="auto"/>
            <w:tcBorders>
              <w:top w:val="nil"/>
              <w:left w:val="nil"/>
              <w:bottom w:val="dashSmallGap" w:sz="4" w:space="0" w:color="auto"/>
              <w:right w:val="nil"/>
            </w:tcBorders>
            <w:vAlign w:val="center"/>
          </w:tcPr>
          <w:p w14:paraId="412975B3" w14:textId="77777777" w:rsidR="00D31305" w:rsidRPr="00F835CA" w:rsidRDefault="00D31305" w:rsidP="00D31305">
            <w:pPr>
              <w:spacing w:after="0"/>
              <w:jc w:val="left"/>
              <w:rPr>
                <w:rFonts w:cs="Calibri"/>
                <w:sz w:val="18"/>
                <w:szCs w:val="18"/>
                <w:lang w:eastAsia="nl-NL"/>
              </w:rPr>
            </w:pPr>
            <w:r w:rsidRPr="00F835CA">
              <w:rPr>
                <w:rFonts w:cs="Calibri"/>
                <w:sz w:val="18"/>
                <w:szCs w:val="18"/>
                <w:lang w:eastAsia="nl-NL"/>
              </w:rPr>
              <w:t xml:space="preserve">    Parl. exp. </w:t>
            </w:r>
            <w:r w:rsidRPr="00F835CA">
              <w:rPr>
                <w:rFonts w:cs="Calibri"/>
                <w:i/>
                <w:iCs/>
                <w:sz w:val="18"/>
                <w:szCs w:val="18"/>
                <w:lang w:eastAsia="nl-NL"/>
              </w:rPr>
              <w:t>x</w:t>
            </w:r>
            <w:r w:rsidRPr="00F835CA">
              <w:rPr>
                <w:rFonts w:cs="Calibri"/>
                <w:sz w:val="18"/>
                <w:szCs w:val="18"/>
                <w:lang w:eastAsia="nl-NL"/>
              </w:rPr>
              <w:t xml:space="preserve"> Int. Mob.</w:t>
            </w:r>
          </w:p>
        </w:tc>
        <w:tc>
          <w:tcPr>
            <w:tcW w:w="0" w:type="auto"/>
            <w:tcBorders>
              <w:top w:val="nil"/>
              <w:left w:val="nil"/>
              <w:bottom w:val="dashSmallGap" w:sz="4" w:space="0" w:color="auto"/>
              <w:right w:val="nil"/>
            </w:tcBorders>
            <w:vAlign w:val="center"/>
          </w:tcPr>
          <w:p w14:paraId="6E953DE6"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6E7493A4"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0950FAC9"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02B19C68"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72C9FBC6" w14:textId="0C90DBE1"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49CCCB66" w14:textId="2BD2E55F" w:rsidR="00D31305" w:rsidRPr="00F835CA" w:rsidRDefault="00D31305" w:rsidP="00D31305">
            <w:pPr>
              <w:spacing w:after="0"/>
              <w:jc w:val="center"/>
              <w:rPr>
                <w:sz w:val="18"/>
                <w:szCs w:val="18"/>
              </w:rPr>
            </w:pPr>
            <w:r w:rsidRPr="00F835CA">
              <w:rPr>
                <w:sz w:val="18"/>
                <w:szCs w:val="18"/>
              </w:rPr>
              <w:t>(0.000)</w:t>
            </w:r>
          </w:p>
        </w:tc>
        <w:tc>
          <w:tcPr>
            <w:tcW w:w="0" w:type="auto"/>
            <w:tcBorders>
              <w:top w:val="nil"/>
              <w:left w:val="nil"/>
              <w:bottom w:val="dashSmallGap" w:sz="4" w:space="0" w:color="auto"/>
              <w:right w:val="nil"/>
            </w:tcBorders>
            <w:vAlign w:val="center"/>
          </w:tcPr>
          <w:p w14:paraId="0020A05E"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7EB4D7B6"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7AC46FB4"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5CFE4E17"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2306B262" w14:textId="3CD63E98" w:rsidR="00D31305" w:rsidRPr="00F835CA" w:rsidRDefault="00D31305" w:rsidP="00D31305">
            <w:pPr>
              <w:spacing w:after="0"/>
              <w:jc w:val="center"/>
              <w:rPr>
                <w:sz w:val="18"/>
                <w:szCs w:val="18"/>
              </w:rPr>
            </w:pPr>
            <w:r w:rsidRPr="00F835CA">
              <w:rPr>
                <w:sz w:val="18"/>
                <w:szCs w:val="18"/>
              </w:rPr>
              <w:t>0.001</w:t>
            </w:r>
          </w:p>
        </w:tc>
        <w:tc>
          <w:tcPr>
            <w:tcW w:w="0" w:type="auto"/>
            <w:tcBorders>
              <w:top w:val="nil"/>
              <w:left w:val="nil"/>
              <w:bottom w:val="dashSmallGap" w:sz="4" w:space="0" w:color="auto"/>
              <w:right w:val="nil"/>
            </w:tcBorders>
            <w:vAlign w:val="center"/>
          </w:tcPr>
          <w:p w14:paraId="52F60DE7" w14:textId="022C2F74" w:rsidR="00D31305" w:rsidRPr="00F835CA" w:rsidRDefault="00D31305" w:rsidP="00D31305">
            <w:pPr>
              <w:spacing w:after="0"/>
              <w:jc w:val="center"/>
              <w:rPr>
                <w:sz w:val="18"/>
                <w:szCs w:val="18"/>
              </w:rPr>
            </w:pPr>
            <w:r w:rsidRPr="00F835CA">
              <w:rPr>
                <w:sz w:val="18"/>
                <w:szCs w:val="18"/>
              </w:rPr>
              <w:t>(0.000)</w:t>
            </w:r>
          </w:p>
        </w:tc>
      </w:tr>
      <w:tr w:rsidR="00F835CA" w:rsidRPr="00F835CA" w14:paraId="7F9DAC93" w14:textId="43EE8C76" w:rsidTr="003A17A8">
        <w:trPr>
          <w:trHeight w:val="20"/>
        </w:trPr>
        <w:tc>
          <w:tcPr>
            <w:tcW w:w="0" w:type="auto"/>
            <w:tcBorders>
              <w:top w:val="dashSmallGap" w:sz="4" w:space="0" w:color="auto"/>
              <w:left w:val="nil"/>
              <w:bottom w:val="nil"/>
              <w:right w:val="nil"/>
            </w:tcBorders>
            <w:vAlign w:val="center"/>
          </w:tcPr>
          <w:p w14:paraId="3B824FD4" w14:textId="77777777" w:rsidR="00D31305" w:rsidRPr="00F835CA" w:rsidRDefault="00D31305" w:rsidP="00D31305">
            <w:pPr>
              <w:spacing w:after="0"/>
              <w:jc w:val="left"/>
              <w:rPr>
                <w:rFonts w:cs="Calibri"/>
                <w:i/>
                <w:iCs/>
                <w:sz w:val="18"/>
                <w:szCs w:val="18"/>
                <w:lang w:eastAsia="nl-NL"/>
              </w:rPr>
            </w:pPr>
            <w:r w:rsidRPr="00F835CA">
              <w:rPr>
                <w:rFonts w:cs="Calibri"/>
                <w:i/>
                <w:iCs/>
                <w:sz w:val="18"/>
                <w:szCs w:val="18"/>
                <w:lang w:eastAsia="nl-NL"/>
              </w:rPr>
              <w:t>Control variables</w:t>
            </w:r>
          </w:p>
        </w:tc>
        <w:tc>
          <w:tcPr>
            <w:tcW w:w="0" w:type="auto"/>
            <w:tcBorders>
              <w:top w:val="dashSmallGap" w:sz="4" w:space="0" w:color="auto"/>
              <w:left w:val="nil"/>
              <w:bottom w:val="nil"/>
              <w:right w:val="nil"/>
            </w:tcBorders>
            <w:vAlign w:val="center"/>
          </w:tcPr>
          <w:p w14:paraId="113D451F"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76916636"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430B2F69"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1F26AA7C"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29671AA2"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73758C8B"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39F2261"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AF68F3A"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2FE14916"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70BDA07D"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5C2D0E6"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DD4DA34" w14:textId="77777777" w:rsidR="00D31305" w:rsidRPr="00F835CA" w:rsidRDefault="00D31305" w:rsidP="00D31305">
            <w:pPr>
              <w:spacing w:after="0"/>
              <w:jc w:val="center"/>
              <w:rPr>
                <w:sz w:val="18"/>
                <w:szCs w:val="18"/>
              </w:rPr>
            </w:pPr>
          </w:p>
        </w:tc>
      </w:tr>
      <w:tr w:rsidR="00F835CA" w:rsidRPr="00F835CA" w14:paraId="17A84E46" w14:textId="63949BF7" w:rsidTr="003A17A8">
        <w:trPr>
          <w:trHeight w:val="20"/>
        </w:trPr>
        <w:tc>
          <w:tcPr>
            <w:tcW w:w="0" w:type="auto"/>
            <w:tcBorders>
              <w:top w:val="nil"/>
              <w:left w:val="nil"/>
              <w:bottom w:val="nil"/>
              <w:right w:val="nil"/>
            </w:tcBorders>
            <w:vAlign w:val="center"/>
          </w:tcPr>
          <w:p w14:paraId="5EF27BD0" w14:textId="77777777" w:rsidR="00D31305" w:rsidRPr="00F835CA" w:rsidRDefault="00D31305" w:rsidP="00D31305">
            <w:pPr>
              <w:spacing w:after="0"/>
              <w:jc w:val="left"/>
              <w:rPr>
                <w:sz w:val="18"/>
                <w:szCs w:val="18"/>
              </w:rPr>
            </w:pPr>
            <w:r w:rsidRPr="00F835CA">
              <w:rPr>
                <w:rFonts w:cs="Calibri"/>
                <w:sz w:val="18"/>
                <w:szCs w:val="18"/>
                <w:lang w:eastAsia="nl-NL"/>
              </w:rPr>
              <w:t xml:space="preserve">   Group type (ref = Business)</w:t>
            </w:r>
          </w:p>
        </w:tc>
        <w:tc>
          <w:tcPr>
            <w:tcW w:w="0" w:type="auto"/>
            <w:tcBorders>
              <w:top w:val="nil"/>
              <w:left w:val="nil"/>
              <w:bottom w:val="nil"/>
              <w:right w:val="nil"/>
            </w:tcBorders>
            <w:vAlign w:val="center"/>
          </w:tcPr>
          <w:p w14:paraId="1784B082" w14:textId="1060B285" w:rsidR="00D31305" w:rsidRPr="00F835CA" w:rsidRDefault="00D31305" w:rsidP="00D31305">
            <w:pPr>
              <w:spacing w:after="0"/>
              <w:jc w:val="center"/>
              <w:rPr>
                <w:sz w:val="18"/>
                <w:szCs w:val="18"/>
              </w:rPr>
            </w:pPr>
            <w:r w:rsidRPr="00F835CA">
              <w:rPr>
                <w:sz w:val="18"/>
                <w:szCs w:val="18"/>
              </w:rPr>
              <w:t>0.227***</w:t>
            </w:r>
          </w:p>
        </w:tc>
        <w:tc>
          <w:tcPr>
            <w:tcW w:w="0" w:type="auto"/>
            <w:tcBorders>
              <w:top w:val="nil"/>
              <w:left w:val="nil"/>
              <w:bottom w:val="nil"/>
              <w:right w:val="nil"/>
            </w:tcBorders>
            <w:vAlign w:val="center"/>
          </w:tcPr>
          <w:p w14:paraId="58742BD0" w14:textId="6FFCB605" w:rsidR="00D31305" w:rsidRPr="00F835CA" w:rsidRDefault="00D31305" w:rsidP="00D31305">
            <w:pPr>
              <w:spacing w:after="0"/>
              <w:jc w:val="center"/>
              <w:rPr>
                <w:sz w:val="18"/>
                <w:szCs w:val="18"/>
              </w:rPr>
            </w:pPr>
            <w:r w:rsidRPr="00F835CA">
              <w:rPr>
                <w:sz w:val="18"/>
                <w:szCs w:val="18"/>
              </w:rPr>
              <w:t>(0.018)</w:t>
            </w:r>
          </w:p>
        </w:tc>
        <w:tc>
          <w:tcPr>
            <w:tcW w:w="0" w:type="auto"/>
            <w:tcBorders>
              <w:top w:val="nil"/>
              <w:left w:val="nil"/>
              <w:bottom w:val="nil"/>
              <w:right w:val="nil"/>
            </w:tcBorders>
            <w:vAlign w:val="center"/>
          </w:tcPr>
          <w:p w14:paraId="7BC1BA6D" w14:textId="4F30895E" w:rsidR="00D31305" w:rsidRPr="00F835CA" w:rsidRDefault="00D31305" w:rsidP="00D31305">
            <w:pPr>
              <w:spacing w:after="0"/>
              <w:jc w:val="center"/>
              <w:rPr>
                <w:sz w:val="18"/>
                <w:szCs w:val="18"/>
              </w:rPr>
            </w:pPr>
            <w:r w:rsidRPr="00F835CA">
              <w:rPr>
                <w:sz w:val="18"/>
                <w:szCs w:val="18"/>
              </w:rPr>
              <w:t>0.227***</w:t>
            </w:r>
          </w:p>
        </w:tc>
        <w:tc>
          <w:tcPr>
            <w:tcW w:w="0" w:type="auto"/>
            <w:tcBorders>
              <w:top w:val="nil"/>
              <w:left w:val="nil"/>
              <w:bottom w:val="nil"/>
              <w:right w:val="nil"/>
            </w:tcBorders>
            <w:vAlign w:val="center"/>
          </w:tcPr>
          <w:p w14:paraId="5219EF11" w14:textId="1412AAE0" w:rsidR="00D31305" w:rsidRPr="00F835CA" w:rsidRDefault="00D31305" w:rsidP="00D31305">
            <w:pPr>
              <w:spacing w:after="0"/>
              <w:jc w:val="center"/>
              <w:rPr>
                <w:sz w:val="18"/>
                <w:szCs w:val="18"/>
              </w:rPr>
            </w:pPr>
            <w:r w:rsidRPr="00F835CA">
              <w:rPr>
                <w:sz w:val="18"/>
                <w:szCs w:val="18"/>
              </w:rPr>
              <w:t>(0.018)</w:t>
            </w:r>
          </w:p>
        </w:tc>
        <w:tc>
          <w:tcPr>
            <w:tcW w:w="0" w:type="auto"/>
            <w:tcBorders>
              <w:top w:val="nil"/>
              <w:left w:val="nil"/>
              <w:bottom w:val="nil"/>
              <w:right w:val="nil"/>
            </w:tcBorders>
            <w:vAlign w:val="center"/>
          </w:tcPr>
          <w:p w14:paraId="47F5489A" w14:textId="4D93B1ED" w:rsidR="00D31305" w:rsidRPr="00F835CA" w:rsidRDefault="00D31305" w:rsidP="00D31305">
            <w:pPr>
              <w:spacing w:after="0"/>
              <w:jc w:val="center"/>
              <w:rPr>
                <w:sz w:val="18"/>
                <w:szCs w:val="18"/>
              </w:rPr>
            </w:pPr>
            <w:r w:rsidRPr="00F835CA">
              <w:rPr>
                <w:sz w:val="18"/>
                <w:szCs w:val="18"/>
              </w:rPr>
              <w:t>0.227***</w:t>
            </w:r>
          </w:p>
        </w:tc>
        <w:tc>
          <w:tcPr>
            <w:tcW w:w="0" w:type="auto"/>
            <w:tcBorders>
              <w:top w:val="nil"/>
              <w:left w:val="nil"/>
              <w:bottom w:val="nil"/>
              <w:right w:val="nil"/>
            </w:tcBorders>
            <w:vAlign w:val="center"/>
          </w:tcPr>
          <w:p w14:paraId="27EF053A" w14:textId="361DA864" w:rsidR="00D31305" w:rsidRPr="00F835CA" w:rsidRDefault="00D31305" w:rsidP="00D31305">
            <w:pPr>
              <w:spacing w:after="0"/>
              <w:jc w:val="center"/>
              <w:rPr>
                <w:sz w:val="18"/>
                <w:szCs w:val="18"/>
              </w:rPr>
            </w:pPr>
            <w:r w:rsidRPr="00F835CA">
              <w:rPr>
                <w:sz w:val="18"/>
                <w:szCs w:val="18"/>
              </w:rPr>
              <w:t>(0.018)</w:t>
            </w:r>
          </w:p>
        </w:tc>
        <w:tc>
          <w:tcPr>
            <w:tcW w:w="0" w:type="auto"/>
            <w:tcBorders>
              <w:top w:val="nil"/>
              <w:left w:val="nil"/>
              <w:bottom w:val="nil"/>
              <w:right w:val="nil"/>
            </w:tcBorders>
            <w:vAlign w:val="center"/>
          </w:tcPr>
          <w:p w14:paraId="255460AC" w14:textId="4F79395C" w:rsidR="00D31305" w:rsidRPr="00F835CA" w:rsidRDefault="00D31305" w:rsidP="00D31305">
            <w:pPr>
              <w:spacing w:after="0"/>
              <w:jc w:val="center"/>
              <w:rPr>
                <w:sz w:val="18"/>
                <w:szCs w:val="18"/>
              </w:rPr>
            </w:pPr>
            <w:r w:rsidRPr="00F835CA">
              <w:rPr>
                <w:sz w:val="18"/>
                <w:szCs w:val="18"/>
              </w:rPr>
              <w:t>-0.083***</w:t>
            </w:r>
          </w:p>
        </w:tc>
        <w:tc>
          <w:tcPr>
            <w:tcW w:w="0" w:type="auto"/>
            <w:tcBorders>
              <w:top w:val="nil"/>
              <w:left w:val="nil"/>
              <w:bottom w:val="nil"/>
              <w:right w:val="nil"/>
            </w:tcBorders>
            <w:vAlign w:val="center"/>
          </w:tcPr>
          <w:p w14:paraId="310D771C" w14:textId="61EACBB4" w:rsidR="00D31305" w:rsidRPr="00F835CA" w:rsidRDefault="00D31305" w:rsidP="00D31305">
            <w:pPr>
              <w:spacing w:after="0"/>
              <w:jc w:val="center"/>
              <w:rPr>
                <w:sz w:val="18"/>
                <w:szCs w:val="18"/>
              </w:rPr>
            </w:pPr>
            <w:r w:rsidRPr="00F835CA">
              <w:rPr>
                <w:sz w:val="18"/>
                <w:szCs w:val="18"/>
              </w:rPr>
              <w:t>(0.023)</w:t>
            </w:r>
          </w:p>
        </w:tc>
        <w:tc>
          <w:tcPr>
            <w:tcW w:w="0" w:type="auto"/>
            <w:tcBorders>
              <w:top w:val="nil"/>
              <w:left w:val="nil"/>
              <w:bottom w:val="nil"/>
              <w:right w:val="nil"/>
            </w:tcBorders>
            <w:vAlign w:val="center"/>
          </w:tcPr>
          <w:p w14:paraId="6C9F31BB" w14:textId="4C6502CE" w:rsidR="00D31305" w:rsidRPr="00F835CA" w:rsidRDefault="00D31305" w:rsidP="00D31305">
            <w:pPr>
              <w:spacing w:after="0"/>
              <w:jc w:val="center"/>
              <w:rPr>
                <w:sz w:val="18"/>
                <w:szCs w:val="18"/>
              </w:rPr>
            </w:pPr>
            <w:r w:rsidRPr="00F835CA">
              <w:rPr>
                <w:sz w:val="18"/>
                <w:szCs w:val="18"/>
              </w:rPr>
              <w:t>-0.084***</w:t>
            </w:r>
          </w:p>
        </w:tc>
        <w:tc>
          <w:tcPr>
            <w:tcW w:w="0" w:type="auto"/>
            <w:tcBorders>
              <w:top w:val="nil"/>
              <w:left w:val="nil"/>
              <w:bottom w:val="nil"/>
              <w:right w:val="nil"/>
            </w:tcBorders>
            <w:vAlign w:val="center"/>
          </w:tcPr>
          <w:p w14:paraId="3243B47E" w14:textId="3B70F733" w:rsidR="00D31305" w:rsidRPr="00F835CA" w:rsidRDefault="00D31305" w:rsidP="00D31305">
            <w:pPr>
              <w:spacing w:after="0"/>
              <w:jc w:val="center"/>
              <w:rPr>
                <w:sz w:val="18"/>
                <w:szCs w:val="18"/>
              </w:rPr>
            </w:pPr>
            <w:r w:rsidRPr="00F835CA">
              <w:rPr>
                <w:sz w:val="18"/>
                <w:szCs w:val="18"/>
              </w:rPr>
              <w:t>(0.023)</w:t>
            </w:r>
          </w:p>
        </w:tc>
        <w:tc>
          <w:tcPr>
            <w:tcW w:w="0" w:type="auto"/>
            <w:tcBorders>
              <w:top w:val="nil"/>
              <w:left w:val="nil"/>
              <w:bottom w:val="nil"/>
              <w:right w:val="nil"/>
            </w:tcBorders>
            <w:vAlign w:val="center"/>
          </w:tcPr>
          <w:p w14:paraId="6A700C6E" w14:textId="49B08531" w:rsidR="00D31305" w:rsidRPr="00F835CA" w:rsidRDefault="00D31305" w:rsidP="00D31305">
            <w:pPr>
              <w:spacing w:after="0"/>
              <w:jc w:val="center"/>
              <w:rPr>
                <w:sz w:val="18"/>
                <w:szCs w:val="18"/>
              </w:rPr>
            </w:pPr>
            <w:r w:rsidRPr="00F835CA">
              <w:rPr>
                <w:sz w:val="18"/>
                <w:szCs w:val="18"/>
              </w:rPr>
              <w:t>-0.083***</w:t>
            </w:r>
          </w:p>
        </w:tc>
        <w:tc>
          <w:tcPr>
            <w:tcW w:w="0" w:type="auto"/>
            <w:tcBorders>
              <w:top w:val="nil"/>
              <w:left w:val="nil"/>
              <w:bottom w:val="nil"/>
              <w:right w:val="nil"/>
            </w:tcBorders>
            <w:vAlign w:val="center"/>
          </w:tcPr>
          <w:p w14:paraId="6799BCD0" w14:textId="13F29620" w:rsidR="00D31305" w:rsidRPr="00F835CA" w:rsidRDefault="00D31305" w:rsidP="00D31305">
            <w:pPr>
              <w:spacing w:after="0"/>
              <w:jc w:val="center"/>
              <w:rPr>
                <w:sz w:val="18"/>
                <w:szCs w:val="18"/>
              </w:rPr>
            </w:pPr>
            <w:r w:rsidRPr="00F835CA">
              <w:rPr>
                <w:sz w:val="18"/>
                <w:szCs w:val="18"/>
              </w:rPr>
              <w:t>(0.023)</w:t>
            </w:r>
          </w:p>
        </w:tc>
      </w:tr>
      <w:tr w:rsidR="00F835CA" w:rsidRPr="00F835CA" w14:paraId="42B0797E" w14:textId="585C5BDF" w:rsidTr="003A17A8">
        <w:trPr>
          <w:trHeight w:val="20"/>
        </w:trPr>
        <w:tc>
          <w:tcPr>
            <w:tcW w:w="0" w:type="auto"/>
            <w:tcBorders>
              <w:top w:val="nil"/>
              <w:left w:val="nil"/>
              <w:bottom w:val="nil"/>
              <w:right w:val="nil"/>
            </w:tcBorders>
            <w:vAlign w:val="center"/>
          </w:tcPr>
          <w:p w14:paraId="2ECFA2DB" w14:textId="77777777" w:rsidR="00D31305" w:rsidRPr="00F835CA" w:rsidRDefault="00D31305" w:rsidP="00D31305">
            <w:pPr>
              <w:spacing w:after="0"/>
              <w:jc w:val="left"/>
              <w:rPr>
                <w:rFonts w:cs="Calibri"/>
                <w:sz w:val="18"/>
                <w:szCs w:val="18"/>
                <w:lang w:eastAsia="nl-NL"/>
              </w:rPr>
            </w:pPr>
            <w:r w:rsidRPr="00F835CA">
              <w:rPr>
                <w:rFonts w:cs="Calibri"/>
                <w:sz w:val="18"/>
                <w:szCs w:val="18"/>
                <w:lang w:eastAsia="nl-NL"/>
              </w:rPr>
              <w:t xml:space="preserve">   Staff size</w:t>
            </w:r>
          </w:p>
        </w:tc>
        <w:tc>
          <w:tcPr>
            <w:tcW w:w="0" w:type="auto"/>
            <w:tcBorders>
              <w:top w:val="nil"/>
              <w:left w:val="nil"/>
              <w:bottom w:val="nil"/>
              <w:right w:val="nil"/>
            </w:tcBorders>
            <w:vAlign w:val="center"/>
          </w:tcPr>
          <w:p w14:paraId="6EA773B6" w14:textId="52DC16FD" w:rsidR="00D31305" w:rsidRPr="00F835CA" w:rsidRDefault="00D31305" w:rsidP="00D31305">
            <w:pPr>
              <w:spacing w:after="0"/>
              <w:jc w:val="center"/>
              <w:rPr>
                <w:sz w:val="18"/>
                <w:szCs w:val="18"/>
              </w:rPr>
            </w:pPr>
            <w:r w:rsidRPr="00F835CA">
              <w:rPr>
                <w:sz w:val="18"/>
                <w:szCs w:val="18"/>
              </w:rPr>
              <w:t>0.121***</w:t>
            </w:r>
          </w:p>
        </w:tc>
        <w:tc>
          <w:tcPr>
            <w:tcW w:w="0" w:type="auto"/>
            <w:tcBorders>
              <w:top w:val="nil"/>
              <w:left w:val="nil"/>
              <w:bottom w:val="nil"/>
              <w:right w:val="nil"/>
            </w:tcBorders>
            <w:vAlign w:val="center"/>
          </w:tcPr>
          <w:p w14:paraId="290F0A40" w14:textId="1E6A6F73" w:rsidR="00D31305" w:rsidRPr="00F835CA" w:rsidRDefault="00D31305" w:rsidP="00D31305">
            <w:pPr>
              <w:spacing w:after="0"/>
              <w:jc w:val="center"/>
              <w:rPr>
                <w:sz w:val="18"/>
                <w:szCs w:val="18"/>
              </w:rPr>
            </w:pPr>
            <w:r w:rsidRPr="00F835CA">
              <w:rPr>
                <w:sz w:val="18"/>
                <w:szCs w:val="18"/>
              </w:rPr>
              <w:t>(0.008)</w:t>
            </w:r>
          </w:p>
        </w:tc>
        <w:tc>
          <w:tcPr>
            <w:tcW w:w="0" w:type="auto"/>
            <w:tcBorders>
              <w:top w:val="nil"/>
              <w:left w:val="nil"/>
              <w:bottom w:val="nil"/>
              <w:right w:val="nil"/>
            </w:tcBorders>
            <w:vAlign w:val="center"/>
          </w:tcPr>
          <w:p w14:paraId="4108F9EA" w14:textId="2B32110B" w:rsidR="00D31305" w:rsidRPr="00F835CA" w:rsidRDefault="00D31305" w:rsidP="00D31305">
            <w:pPr>
              <w:spacing w:after="0"/>
              <w:jc w:val="center"/>
              <w:rPr>
                <w:sz w:val="18"/>
                <w:szCs w:val="18"/>
              </w:rPr>
            </w:pPr>
            <w:r w:rsidRPr="00F835CA">
              <w:rPr>
                <w:sz w:val="18"/>
                <w:szCs w:val="18"/>
              </w:rPr>
              <w:t>0.121***</w:t>
            </w:r>
          </w:p>
        </w:tc>
        <w:tc>
          <w:tcPr>
            <w:tcW w:w="0" w:type="auto"/>
            <w:tcBorders>
              <w:top w:val="nil"/>
              <w:left w:val="nil"/>
              <w:bottom w:val="nil"/>
              <w:right w:val="nil"/>
            </w:tcBorders>
            <w:vAlign w:val="center"/>
          </w:tcPr>
          <w:p w14:paraId="1068567C" w14:textId="3AC49948" w:rsidR="00D31305" w:rsidRPr="00F835CA" w:rsidRDefault="00D31305" w:rsidP="00D31305">
            <w:pPr>
              <w:spacing w:after="0"/>
              <w:jc w:val="center"/>
              <w:rPr>
                <w:sz w:val="18"/>
                <w:szCs w:val="18"/>
              </w:rPr>
            </w:pPr>
            <w:r w:rsidRPr="00F835CA">
              <w:rPr>
                <w:sz w:val="18"/>
                <w:szCs w:val="18"/>
              </w:rPr>
              <w:t>(0.008)</w:t>
            </w:r>
          </w:p>
        </w:tc>
        <w:tc>
          <w:tcPr>
            <w:tcW w:w="0" w:type="auto"/>
            <w:tcBorders>
              <w:top w:val="nil"/>
              <w:left w:val="nil"/>
              <w:bottom w:val="nil"/>
              <w:right w:val="nil"/>
            </w:tcBorders>
            <w:vAlign w:val="center"/>
          </w:tcPr>
          <w:p w14:paraId="0DCA89AC" w14:textId="11BE6512" w:rsidR="00D31305" w:rsidRPr="00F835CA" w:rsidRDefault="00D31305" w:rsidP="00D31305">
            <w:pPr>
              <w:spacing w:after="0"/>
              <w:jc w:val="center"/>
              <w:rPr>
                <w:sz w:val="18"/>
                <w:szCs w:val="18"/>
              </w:rPr>
            </w:pPr>
            <w:r w:rsidRPr="00F835CA">
              <w:rPr>
                <w:sz w:val="18"/>
                <w:szCs w:val="18"/>
              </w:rPr>
              <w:t>0.122***</w:t>
            </w:r>
          </w:p>
        </w:tc>
        <w:tc>
          <w:tcPr>
            <w:tcW w:w="0" w:type="auto"/>
            <w:tcBorders>
              <w:top w:val="nil"/>
              <w:left w:val="nil"/>
              <w:bottom w:val="nil"/>
              <w:right w:val="nil"/>
            </w:tcBorders>
            <w:vAlign w:val="center"/>
          </w:tcPr>
          <w:p w14:paraId="2E104EEC" w14:textId="4E08E307" w:rsidR="00D31305" w:rsidRPr="00F835CA" w:rsidRDefault="00D31305" w:rsidP="00D31305">
            <w:pPr>
              <w:spacing w:after="0"/>
              <w:jc w:val="center"/>
              <w:rPr>
                <w:sz w:val="18"/>
                <w:szCs w:val="18"/>
              </w:rPr>
            </w:pPr>
            <w:r w:rsidRPr="00F835CA">
              <w:rPr>
                <w:sz w:val="18"/>
                <w:szCs w:val="18"/>
              </w:rPr>
              <w:t>(0.008)</w:t>
            </w:r>
          </w:p>
        </w:tc>
        <w:tc>
          <w:tcPr>
            <w:tcW w:w="0" w:type="auto"/>
            <w:tcBorders>
              <w:top w:val="nil"/>
              <w:left w:val="nil"/>
              <w:bottom w:val="nil"/>
              <w:right w:val="nil"/>
            </w:tcBorders>
            <w:vAlign w:val="center"/>
          </w:tcPr>
          <w:p w14:paraId="21274DC3" w14:textId="367FD700" w:rsidR="00D31305" w:rsidRPr="00F835CA" w:rsidRDefault="00D31305" w:rsidP="00D31305">
            <w:pPr>
              <w:spacing w:after="0"/>
              <w:jc w:val="center"/>
              <w:rPr>
                <w:sz w:val="18"/>
                <w:szCs w:val="18"/>
              </w:rPr>
            </w:pPr>
            <w:r w:rsidRPr="00F835CA">
              <w:rPr>
                <w:sz w:val="18"/>
                <w:szCs w:val="18"/>
              </w:rPr>
              <w:t>0.129***</w:t>
            </w:r>
          </w:p>
        </w:tc>
        <w:tc>
          <w:tcPr>
            <w:tcW w:w="0" w:type="auto"/>
            <w:tcBorders>
              <w:top w:val="nil"/>
              <w:left w:val="nil"/>
              <w:bottom w:val="nil"/>
              <w:right w:val="nil"/>
            </w:tcBorders>
            <w:vAlign w:val="center"/>
          </w:tcPr>
          <w:p w14:paraId="7BDEEA68" w14:textId="2F8009D6" w:rsidR="00D31305" w:rsidRPr="00F835CA" w:rsidRDefault="00D31305" w:rsidP="00D31305">
            <w:pPr>
              <w:spacing w:after="0"/>
              <w:jc w:val="center"/>
              <w:rPr>
                <w:sz w:val="18"/>
                <w:szCs w:val="18"/>
              </w:rPr>
            </w:pPr>
            <w:r w:rsidRPr="00F835CA">
              <w:rPr>
                <w:sz w:val="18"/>
                <w:szCs w:val="18"/>
              </w:rPr>
              <w:t>(0.011)</w:t>
            </w:r>
          </w:p>
        </w:tc>
        <w:tc>
          <w:tcPr>
            <w:tcW w:w="0" w:type="auto"/>
            <w:tcBorders>
              <w:top w:val="nil"/>
              <w:left w:val="nil"/>
              <w:bottom w:val="nil"/>
              <w:right w:val="nil"/>
            </w:tcBorders>
            <w:vAlign w:val="center"/>
          </w:tcPr>
          <w:p w14:paraId="31D39D4E" w14:textId="3EB83363" w:rsidR="00D31305" w:rsidRPr="00F835CA" w:rsidRDefault="00D31305" w:rsidP="00D31305">
            <w:pPr>
              <w:spacing w:after="0"/>
              <w:jc w:val="center"/>
              <w:rPr>
                <w:sz w:val="18"/>
                <w:szCs w:val="18"/>
              </w:rPr>
            </w:pPr>
            <w:r w:rsidRPr="00F835CA">
              <w:rPr>
                <w:sz w:val="18"/>
                <w:szCs w:val="18"/>
              </w:rPr>
              <w:t>0.129***</w:t>
            </w:r>
          </w:p>
        </w:tc>
        <w:tc>
          <w:tcPr>
            <w:tcW w:w="0" w:type="auto"/>
            <w:tcBorders>
              <w:top w:val="nil"/>
              <w:left w:val="nil"/>
              <w:bottom w:val="nil"/>
              <w:right w:val="nil"/>
            </w:tcBorders>
            <w:vAlign w:val="center"/>
          </w:tcPr>
          <w:p w14:paraId="1E468730" w14:textId="3B98213A" w:rsidR="00D31305" w:rsidRPr="00F835CA" w:rsidRDefault="00D31305" w:rsidP="00D31305">
            <w:pPr>
              <w:spacing w:after="0"/>
              <w:jc w:val="center"/>
              <w:rPr>
                <w:sz w:val="18"/>
                <w:szCs w:val="18"/>
              </w:rPr>
            </w:pPr>
            <w:r w:rsidRPr="00F835CA">
              <w:rPr>
                <w:sz w:val="18"/>
                <w:szCs w:val="18"/>
              </w:rPr>
              <w:t>(0.011)</w:t>
            </w:r>
          </w:p>
        </w:tc>
        <w:tc>
          <w:tcPr>
            <w:tcW w:w="0" w:type="auto"/>
            <w:tcBorders>
              <w:top w:val="nil"/>
              <w:left w:val="nil"/>
              <w:bottom w:val="nil"/>
              <w:right w:val="nil"/>
            </w:tcBorders>
            <w:vAlign w:val="center"/>
          </w:tcPr>
          <w:p w14:paraId="12BD0BB7" w14:textId="5C75FDA0" w:rsidR="00D31305" w:rsidRPr="00F835CA" w:rsidRDefault="00D31305" w:rsidP="00D31305">
            <w:pPr>
              <w:spacing w:after="0"/>
              <w:jc w:val="center"/>
              <w:rPr>
                <w:sz w:val="18"/>
                <w:szCs w:val="18"/>
              </w:rPr>
            </w:pPr>
            <w:r w:rsidRPr="00F835CA">
              <w:rPr>
                <w:sz w:val="18"/>
                <w:szCs w:val="18"/>
              </w:rPr>
              <w:t>0.129***</w:t>
            </w:r>
          </w:p>
        </w:tc>
        <w:tc>
          <w:tcPr>
            <w:tcW w:w="0" w:type="auto"/>
            <w:tcBorders>
              <w:top w:val="nil"/>
              <w:left w:val="nil"/>
              <w:bottom w:val="nil"/>
              <w:right w:val="nil"/>
            </w:tcBorders>
            <w:vAlign w:val="center"/>
          </w:tcPr>
          <w:p w14:paraId="797725B2" w14:textId="358FBF36" w:rsidR="00D31305" w:rsidRPr="00F835CA" w:rsidRDefault="00D31305" w:rsidP="00D31305">
            <w:pPr>
              <w:spacing w:after="0"/>
              <w:jc w:val="center"/>
              <w:rPr>
                <w:sz w:val="18"/>
                <w:szCs w:val="18"/>
              </w:rPr>
            </w:pPr>
            <w:r w:rsidRPr="00F835CA">
              <w:rPr>
                <w:sz w:val="18"/>
                <w:szCs w:val="18"/>
              </w:rPr>
              <w:t>(0.011)</w:t>
            </w:r>
          </w:p>
        </w:tc>
      </w:tr>
      <w:tr w:rsidR="00F835CA" w:rsidRPr="00F835CA" w14:paraId="36EF17FD" w14:textId="1A5EEE0D" w:rsidTr="003A17A8">
        <w:trPr>
          <w:trHeight w:val="20"/>
        </w:trPr>
        <w:tc>
          <w:tcPr>
            <w:tcW w:w="0" w:type="auto"/>
            <w:tcBorders>
              <w:top w:val="nil"/>
              <w:left w:val="nil"/>
              <w:bottom w:val="nil"/>
              <w:right w:val="nil"/>
            </w:tcBorders>
            <w:vAlign w:val="center"/>
          </w:tcPr>
          <w:p w14:paraId="0731B4BD" w14:textId="77777777" w:rsidR="00D31305" w:rsidRPr="00F835CA" w:rsidRDefault="00D31305" w:rsidP="00D31305">
            <w:pPr>
              <w:spacing w:after="0"/>
              <w:jc w:val="left"/>
              <w:rPr>
                <w:sz w:val="18"/>
                <w:szCs w:val="18"/>
              </w:rPr>
            </w:pPr>
            <w:r w:rsidRPr="00F835CA">
              <w:rPr>
                <w:rFonts w:cs="Calibri"/>
                <w:sz w:val="18"/>
                <w:szCs w:val="18"/>
                <w:lang w:eastAsia="nl-NL"/>
              </w:rPr>
              <w:t xml:space="preserve">   Functional diff. (ref = no)</w:t>
            </w:r>
          </w:p>
        </w:tc>
        <w:tc>
          <w:tcPr>
            <w:tcW w:w="0" w:type="auto"/>
            <w:tcBorders>
              <w:top w:val="nil"/>
              <w:left w:val="nil"/>
              <w:bottom w:val="nil"/>
              <w:right w:val="nil"/>
            </w:tcBorders>
            <w:vAlign w:val="center"/>
          </w:tcPr>
          <w:p w14:paraId="18EF6199" w14:textId="43EA1CA3" w:rsidR="00D31305" w:rsidRPr="00F835CA" w:rsidRDefault="00D31305" w:rsidP="00D31305">
            <w:pPr>
              <w:spacing w:after="0"/>
              <w:jc w:val="center"/>
              <w:rPr>
                <w:sz w:val="18"/>
                <w:szCs w:val="18"/>
              </w:rPr>
            </w:pPr>
            <w:r w:rsidRPr="00F835CA">
              <w:rPr>
                <w:sz w:val="18"/>
                <w:szCs w:val="18"/>
              </w:rPr>
              <w:t>0.140***</w:t>
            </w:r>
          </w:p>
        </w:tc>
        <w:tc>
          <w:tcPr>
            <w:tcW w:w="0" w:type="auto"/>
            <w:tcBorders>
              <w:top w:val="nil"/>
              <w:left w:val="nil"/>
              <w:bottom w:val="nil"/>
              <w:right w:val="nil"/>
            </w:tcBorders>
            <w:vAlign w:val="center"/>
          </w:tcPr>
          <w:p w14:paraId="327FE122" w14:textId="12C38A69" w:rsidR="00D31305" w:rsidRPr="00F835CA" w:rsidRDefault="00D31305" w:rsidP="00D31305">
            <w:pPr>
              <w:spacing w:after="0"/>
              <w:jc w:val="center"/>
              <w:rPr>
                <w:sz w:val="18"/>
                <w:szCs w:val="18"/>
              </w:rPr>
            </w:pPr>
            <w:r w:rsidRPr="00F835CA">
              <w:rPr>
                <w:sz w:val="18"/>
                <w:szCs w:val="18"/>
              </w:rPr>
              <w:t>(0.019)</w:t>
            </w:r>
          </w:p>
        </w:tc>
        <w:tc>
          <w:tcPr>
            <w:tcW w:w="0" w:type="auto"/>
            <w:tcBorders>
              <w:top w:val="nil"/>
              <w:left w:val="nil"/>
              <w:bottom w:val="nil"/>
              <w:right w:val="nil"/>
            </w:tcBorders>
            <w:vAlign w:val="center"/>
          </w:tcPr>
          <w:p w14:paraId="6EEC91D1" w14:textId="2339212C" w:rsidR="00D31305" w:rsidRPr="00F835CA" w:rsidRDefault="00D31305" w:rsidP="00D31305">
            <w:pPr>
              <w:spacing w:after="0"/>
              <w:jc w:val="center"/>
              <w:rPr>
                <w:sz w:val="18"/>
                <w:szCs w:val="18"/>
              </w:rPr>
            </w:pPr>
            <w:r w:rsidRPr="00F835CA">
              <w:rPr>
                <w:sz w:val="18"/>
                <w:szCs w:val="18"/>
              </w:rPr>
              <w:t>0.140***</w:t>
            </w:r>
          </w:p>
        </w:tc>
        <w:tc>
          <w:tcPr>
            <w:tcW w:w="0" w:type="auto"/>
            <w:tcBorders>
              <w:top w:val="nil"/>
              <w:left w:val="nil"/>
              <w:bottom w:val="nil"/>
              <w:right w:val="nil"/>
            </w:tcBorders>
            <w:vAlign w:val="center"/>
          </w:tcPr>
          <w:p w14:paraId="04A2EF2C" w14:textId="61BA496F" w:rsidR="00D31305" w:rsidRPr="00F835CA" w:rsidRDefault="00D31305" w:rsidP="00D31305">
            <w:pPr>
              <w:spacing w:after="0"/>
              <w:jc w:val="center"/>
              <w:rPr>
                <w:sz w:val="18"/>
                <w:szCs w:val="18"/>
              </w:rPr>
            </w:pPr>
            <w:r w:rsidRPr="00F835CA">
              <w:rPr>
                <w:sz w:val="18"/>
                <w:szCs w:val="18"/>
              </w:rPr>
              <w:t>(0.019)</w:t>
            </w:r>
          </w:p>
        </w:tc>
        <w:tc>
          <w:tcPr>
            <w:tcW w:w="0" w:type="auto"/>
            <w:tcBorders>
              <w:top w:val="nil"/>
              <w:left w:val="nil"/>
              <w:bottom w:val="nil"/>
              <w:right w:val="nil"/>
            </w:tcBorders>
            <w:vAlign w:val="center"/>
          </w:tcPr>
          <w:p w14:paraId="79BE225A" w14:textId="194450C8" w:rsidR="00D31305" w:rsidRPr="00F835CA" w:rsidRDefault="00D31305" w:rsidP="00D31305">
            <w:pPr>
              <w:spacing w:after="0"/>
              <w:jc w:val="center"/>
              <w:rPr>
                <w:sz w:val="18"/>
                <w:szCs w:val="18"/>
              </w:rPr>
            </w:pPr>
            <w:r w:rsidRPr="00F835CA">
              <w:rPr>
                <w:sz w:val="18"/>
                <w:szCs w:val="18"/>
              </w:rPr>
              <w:t>0.142***</w:t>
            </w:r>
          </w:p>
        </w:tc>
        <w:tc>
          <w:tcPr>
            <w:tcW w:w="0" w:type="auto"/>
            <w:tcBorders>
              <w:top w:val="nil"/>
              <w:left w:val="nil"/>
              <w:bottom w:val="nil"/>
              <w:right w:val="nil"/>
            </w:tcBorders>
            <w:vAlign w:val="center"/>
          </w:tcPr>
          <w:p w14:paraId="0E38DFD1" w14:textId="65B261E2" w:rsidR="00D31305" w:rsidRPr="00F835CA" w:rsidRDefault="00D31305" w:rsidP="00D31305">
            <w:pPr>
              <w:spacing w:after="0"/>
              <w:jc w:val="center"/>
              <w:rPr>
                <w:sz w:val="18"/>
                <w:szCs w:val="18"/>
              </w:rPr>
            </w:pPr>
            <w:r w:rsidRPr="00F835CA">
              <w:rPr>
                <w:sz w:val="18"/>
                <w:szCs w:val="18"/>
              </w:rPr>
              <w:t>(0.019)</w:t>
            </w:r>
          </w:p>
        </w:tc>
        <w:tc>
          <w:tcPr>
            <w:tcW w:w="0" w:type="auto"/>
            <w:tcBorders>
              <w:top w:val="nil"/>
              <w:left w:val="nil"/>
              <w:bottom w:val="nil"/>
              <w:right w:val="nil"/>
            </w:tcBorders>
            <w:vAlign w:val="center"/>
          </w:tcPr>
          <w:p w14:paraId="4CC2F665" w14:textId="6A6B9601" w:rsidR="00D31305" w:rsidRPr="00F835CA" w:rsidRDefault="00D31305" w:rsidP="00D31305">
            <w:pPr>
              <w:spacing w:after="0"/>
              <w:jc w:val="center"/>
              <w:rPr>
                <w:sz w:val="18"/>
                <w:szCs w:val="18"/>
              </w:rPr>
            </w:pPr>
            <w:r w:rsidRPr="00F835CA">
              <w:rPr>
                <w:sz w:val="18"/>
                <w:szCs w:val="18"/>
              </w:rPr>
              <w:t>0.192***</w:t>
            </w:r>
          </w:p>
        </w:tc>
        <w:tc>
          <w:tcPr>
            <w:tcW w:w="0" w:type="auto"/>
            <w:tcBorders>
              <w:top w:val="nil"/>
              <w:left w:val="nil"/>
              <w:bottom w:val="nil"/>
              <w:right w:val="nil"/>
            </w:tcBorders>
            <w:vAlign w:val="center"/>
          </w:tcPr>
          <w:p w14:paraId="6E7370B5" w14:textId="47C4481D" w:rsidR="00D31305" w:rsidRPr="00F835CA" w:rsidRDefault="00D31305" w:rsidP="00D31305">
            <w:pPr>
              <w:spacing w:after="0"/>
              <w:jc w:val="center"/>
              <w:rPr>
                <w:sz w:val="18"/>
                <w:szCs w:val="18"/>
              </w:rPr>
            </w:pPr>
            <w:r w:rsidRPr="00F835CA">
              <w:rPr>
                <w:sz w:val="18"/>
                <w:szCs w:val="18"/>
              </w:rPr>
              <w:t>(0.024)</w:t>
            </w:r>
          </w:p>
        </w:tc>
        <w:tc>
          <w:tcPr>
            <w:tcW w:w="0" w:type="auto"/>
            <w:tcBorders>
              <w:top w:val="nil"/>
              <w:left w:val="nil"/>
              <w:bottom w:val="nil"/>
              <w:right w:val="nil"/>
            </w:tcBorders>
            <w:vAlign w:val="center"/>
          </w:tcPr>
          <w:p w14:paraId="5DB7BECC" w14:textId="433E112B" w:rsidR="00D31305" w:rsidRPr="00F835CA" w:rsidRDefault="00D31305" w:rsidP="00D31305">
            <w:pPr>
              <w:spacing w:after="0"/>
              <w:jc w:val="center"/>
              <w:rPr>
                <w:sz w:val="18"/>
                <w:szCs w:val="18"/>
              </w:rPr>
            </w:pPr>
            <w:r w:rsidRPr="00F835CA">
              <w:rPr>
                <w:sz w:val="18"/>
                <w:szCs w:val="18"/>
              </w:rPr>
              <w:t>0.192***</w:t>
            </w:r>
          </w:p>
        </w:tc>
        <w:tc>
          <w:tcPr>
            <w:tcW w:w="0" w:type="auto"/>
            <w:tcBorders>
              <w:top w:val="nil"/>
              <w:left w:val="nil"/>
              <w:bottom w:val="nil"/>
              <w:right w:val="nil"/>
            </w:tcBorders>
            <w:vAlign w:val="center"/>
          </w:tcPr>
          <w:p w14:paraId="6D1F7970" w14:textId="3F257CBB" w:rsidR="00D31305" w:rsidRPr="00F835CA" w:rsidRDefault="00D31305" w:rsidP="00D31305">
            <w:pPr>
              <w:spacing w:after="0"/>
              <w:jc w:val="center"/>
              <w:rPr>
                <w:sz w:val="18"/>
                <w:szCs w:val="18"/>
              </w:rPr>
            </w:pPr>
            <w:r w:rsidRPr="00F835CA">
              <w:rPr>
                <w:sz w:val="18"/>
                <w:szCs w:val="18"/>
              </w:rPr>
              <w:t>(0.024)</w:t>
            </w:r>
          </w:p>
        </w:tc>
        <w:tc>
          <w:tcPr>
            <w:tcW w:w="0" w:type="auto"/>
            <w:tcBorders>
              <w:top w:val="nil"/>
              <w:left w:val="nil"/>
              <w:bottom w:val="nil"/>
              <w:right w:val="nil"/>
            </w:tcBorders>
            <w:vAlign w:val="center"/>
          </w:tcPr>
          <w:p w14:paraId="6B82BC04" w14:textId="66A75D85" w:rsidR="00D31305" w:rsidRPr="00F835CA" w:rsidRDefault="00D31305" w:rsidP="00D31305">
            <w:pPr>
              <w:spacing w:after="0"/>
              <w:jc w:val="center"/>
              <w:rPr>
                <w:sz w:val="18"/>
                <w:szCs w:val="18"/>
              </w:rPr>
            </w:pPr>
            <w:r w:rsidRPr="00F835CA">
              <w:rPr>
                <w:sz w:val="18"/>
                <w:szCs w:val="18"/>
              </w:rPr>
              <w:t>0.192***</w:t>
            </w:r>
          </w:p>
        </w:tc>
        <w:tc>
          <w:tcPr>
            <w:tcW w:w="0" w:type="auto"/>
            <w:tcBorders>
              <w:top w:val="nil"/>
              <w:left w:val="nil"/>
              <w:bottom w:val="nil"/>
              <w:right w:val="nil"/>
            </w:tcBorders>
            <w:vAlign w:val="center"/>
          </w:tcPr>
          <w:p w14:paraId="1173C8E3" w14:textId="3DBBAE87" w:rsidR="00D31305" w:rsidRPr="00F835CA" w:rsidRDefault="00D31305" w:rsidP="00D31305">
            <w:pPr>
              <w:spacing w:after="0"/>
              <w:jc w:val="center"/>
              <w:rPr>
                <w:sz w:val="18"/>
                <w:szCs w:val="18"/>
              </w:rPr>
            </w:pPr>
            <w:r w:rsidRPr="00F835CA">
              <w:rPr>
                <w:sz w:val="18"/>
                <w:szCs w:val="18"/>
              </w:rPr>
              <w:t>(0.024)</w:t>
            </w:r>
          </w:p>
        </w:tc>
      </w:tr>
      <w:tr w:rsidR="00F835CA" w:rsidRPr="00F835CA" w14:paraId="364F5ECE" w14:textId="2899A0AC" w:rsidTr="003A17A8">
        <w:trPr>
          <w:trHeight w:val="20"/>
        </w:trPr>
        <w:tc>
          <w:tcPr>
            <w:tcW w:w="0" w:type="auto"/>
            <w:tcBorders>
              <w:top w:val="nil"/>
              <w:left w:val="nil"/>
              <w:bottom w:val="nil"/>
              <w:right w:val="nil"/>
            </w:tcBorders>
            <w:vAlign w:val="center"/>
          </w:tcPr>
          <w:p w14:paraId="0D780E32" w14:textId="77777777" w:rsidR="00D31305" w:rsidRPr="00F835CA" w:rsidRDefault="00D31305" w:rsidP="00D31305">
            <w:pPr>
              <w:spacing w:after="0"/>
              <w:jc w:val="left"/>
              <w:rPr>
                <w:rFonts w:cs="Calibri"/>
                <w:sz w:val="18"/>
                <w:szCs w:val="18"/>
                <w:lang w:eastAsia="nl-NL"/>
              </w:rPr>
            </w:pPr>
            <w:r w:rsidRPr="00F835CA">
              <w:rPr>
                <w:rFonts w:cs="Calibri"/>
                <w:sz w:val="18"/>
                <w:szCs w:val="18"/>
              </w:rPr>
              <w:t xml:space="preserve">   Inside lobbying</w:t>
            </w:r>
          </w:p>
        </w:tc>
        <w:tc>
          <w:tcPr>
            <w:tcW w:w="0" w:type="auto"/>
            <w:tcBorders>
              <w:top w:val="nil"/>
              <w:left w:val="nil"/>
              <w:bottom w:val="nil"/>
              <w:right w:val="nil"/>
            </w:tcBorders>
            <w:vAlign w:val="center"/>
          </w:tcPr>
          <w:p w14:paraId="51C53A01" w14:textId="2C4915EA" w:rsidR="00D31305" w:rsidRPr="00F835CA" w:rsidRDefault="00D31305" w:rsidP="00D31305">
            <w:pPr>
              <w:spacing w:after="0"/>
              <w:jc w:val="center"/>
              <w:rPr>
                <w:sz w:val="18"/>
                <w:szCs w:val="18"/>
              </w:rPr>
            </w:pPr>
            <w:r w:rsidRPr="00F835CA">
              <w:rPr>
                <w:sz w:val="18"/>
                <w:szCs w:val="18"/>
              </w:rPr>
              <w:t>0.575***</w:t>
            </w:r>
          </w:p>
        </w:tc>
        <w:tc>
          <w:tcPr>
            <w:tcW w:w="0" w:type="auto"/>
            <w:tcBorders>
              <w:top w:val="nil"/>
              <w:left w:val="nil"/>
              <w:bottom w:val="nil"/>
              <w:right w:val="nil"/>
            </w:tcBorders>
            <w:vAlign w:val="center"/>
          </w:tcPr>
          <w:p w14:paraId="164F07CA" w14:textId="559CD9B5" w:rsidR="00D31305" w:rsidRPr="00F835CA" w:rsidRDefault="00D31305" w:rsidP="00D31305">
            <w:pPr>
              <w:spacing w:after="0"/>
              <w:jc w:val="center"/>
              <w:rPr>
                <w:sz w:val="18"/>
                <w:szCs w:val="18"/>
              </w:rPr>
            </w:pPr>
            <w:r w:rsidRPr="00F835CA">
              <w:rPr>
                <w:sz w:val="18"/>
                <w:szCs w:val="18"/>
              </w:rPr>
              <w:t>(0.009)</w:t>
            </w:r>
          </w:p>
        </w:tc>
        <w:tc>
          <w:tcPr>
            <w:tcW w:w="0" w:type="auto"/>
            <w:tcBorders>
              <w:top w:val="nil"/>
              <w:left w:val="nil"/>
              <w:bottom w:val="nil"/>
              <w:right w:val="nil"/>
            </w:tcBorders>
            <w:vAlign w:val="center"/>
          </w:tcPr>
          <w:p w14:paraId="70EA9889" w14:textId="4DF62AAE" w:rsidR="00D31305" w:rsidRPr="00F835CA" w:rsidRDefault="00D31305" w:rsidP="00D31305">
            <w:pPr>
              <w:spacing w:after="0"/>
              <w:jc w:val="center"/>
              <w:rPr>
                <w:sz w:val="18"/>
                <w:szCs w:val="18"/>
              </w:rPr>
            </w:pPr>
            <w:r w:rsidRPr="00F835CA">
              <w:rPr>
                <w:sz w:val="18"/>
                <w:szCs w:val="18"/>
              </w:rPr>
              <w:t>0.574***</w:t>
            </w:r>
          </w:p>
        </w:tc>
        <w:tc>
          <w:tcPr>
            <w:tcW w:w="0" w:type="auto"/>
            <w:tcBorders>
              <w:top w:val="nil"/>
              <w:left w:val="nil"/>
              <w:bottom w:val="nil"/>
              <w:right w:val="nil"/>
            </w:tcBorders>
            <w:vAlign w:val="center"/>
          </w:tcPr>
          <w:p w14:paraId="72EABCE6" w14:textId="1033F01B" w:rsidR="00D31305" w:rsidRPr="00F835CA" w:rsidRDefault="00D31305" w:rsidP="00D31305">
            <w:pPr>
              <w:spacing w:after="0"/>
              <w:jc w:val="center"/>
              <w:rPr>
                <w:sz w:val="18"/>
                <w:szCs w:val="18"/>
              </w:rPr>
            </w:pPr>
            <w:r w:rsidRPr="00F835CA">
              <w:rPr>
                <w:sz w:val="18"/>
                <w:szCs w:val="18"/>
              </w:rPr>
              <w:t>(0.009)</w:t>
            </w:r>
          </w:p>
        </w:tc>
        <w:tc>
          <w:tcPr>
            <w:tcW w:w="0" w:type="auto"/>
            <w:tcBorders>
              <w:top w:val="nil"/>
              <w:left w:val="nil"/>
              <w:bottom w:val="nil"/>
              <w:right w:val="nil"/>
            </w:tcBorders>
            <w:vAlign w:val="center"/>
          </w:tcPr>
          <w:p w14:paraId="325DAA95" w14:textId="3CE195D3" w:rsidR="00D31305" w:rsidRPr="00F835CA" w:rsidRDefault="00D31305" w:rsidP="00D31305">
            <w:pPr>
              <w:spacing w:after="0"/>
              <w:jc w:val="center"/>
              <w:rPr>
                <w:sz w:val="18"/>
                <w:szCs w:val="18"/>
              </w:rPr>
            </w:pPr>
            <w:r w:rsidRPr="00F835CA">
              <w:rPr>
                <w:sz w:val="18"/>
                <w:szCs w:val="18"/>
              </w:rPr>
              <w:t>0.574***</w:t>
            </w:r>
          </w:p>
        </w:tc>
        <w:tc>
          <w:tcPr>
            <w:tcW w:w="0" w:type="auto"/>
            <w:tcBorders>
              <w:top w:val="nil"/>
              <w:left w:val="nil"/>
              <w:bottom w:val="nil"/>
              <w:right w:val="nil"/>
            </w:tcBorders>
            <w:vAlign w:val="center"/>
          </w:tcPr>
          <w:p w14:paraId="4E65E6AD" w14:textId="56E711BA" w:rsidR="00D31305" w:rsidRPr="00F835CA" w:rsidRDefault="00D31305" w:rsidP="00D31305">
            <w:pPr>
              <w:spacing w:after="0"/>
              <w:jc w:val="center"/>
              <w:rPr>
                <w:sz w:val="18"/>
                <w:szCs w:val="18"/>
              </w:rPr>
            </w:pPr>
            <w:r w:rsidRPr="00F835CA">
              <w:rPr>
                <w:sz w:val="18"/>
                <w:szCs w:val="18"/>
              </w:rPr>
              <w:t>(0.009)</w:t>
            </w:r>
          </w:p>
        </w:tc>
        <w:tc>
          <w:tcPr>
            <w:tcW w:w="0" w:type="auto"/>
            <w:tcBorders>
              <w:top w:val="nil"/>
              <w:left w:val="nil"/>
              <w:bottom w:val="nil"/>
              <w:right w:val="nil"/>
            </w:tcBorders>
            <w:vAlign w:val="center"/>
          </w:tcPr>
          <w:p w14:paraId="511CEFA3" w14:textId="3458351F" w:rsidR="00D31305" w:rsidRPr="00F835CA" w:rsidRDefault="00D31305" w:rsidP="00D31305">
            <w:pPr>
              <w:spacing w:after="0"/>
              <w:jc w:val="center"/>
              <w:rPr>
                <w:sz w:val="18"/>
                <w:szCs w:val="18"/>
              </w:rPr>
            </w:pPr>
            <w:r w:rsidRPr="00F835CA">
              <w:rPr>
                <w:sz w:val="18"/>
                <w:szCs w:val="18"/>
              </w:rPr>
              <w:t>0.541***</w:t>
            </w:r>
          </w:p>
        </w:tc>
        <w:tc>
          <w:tcPr>
            <w:tcW w:w="0" w:type="auto"/>
            <w:tcBorders>
              <w:top w:val="nil"/>
              <w:left w:val="nil"/>
              <w:bottom w:val="nil"/>
              <w:right w:val="nil"/>
            </w:tcBorders>
            <w:vAlign w:val="center"/>
          </w:tcPr>
          <w:p w14:paraId="5E2213E9" w14:textId="6D513C67" w:rsidR="00D31305" w:rsidRPr="00F835CA" w:rsidRDefault="00D31305" w:rsidP="00D31305">
            <w:pPr>
              <w:spacing w:after="0"/>
              <w:jc w:val="center"/>
              <w:rPr>
                <w:sz w:val="18"/>
                <w:szCs w:val="18"/>
              </w:rPr>
            </w:pPr>
            <w:r w:rsidRPr="00F835CA">
              <w:rPr>
                <w:sz w:val="18"/>
                <w:szCs w:val="18"/>
              </w:rPr>
              <w:t>(0.011)</w:t>
            </w:r>
          </w:p>
        </w:tc>
        <w:tc>
          <w:tcPr>
            <w:tcW w:w="0" w:type="auto"/>
            <w:tcBorders>
              <w:top w:val="nil"/>
              <w:left w:val="nil"/>
              <w:bottom w:val="nil"/>
              <w:right w:val="nil"/>
            </w:tcBorders>
            <w:vAlign w:val="center"/>
          </w:tcPr>
          <w:p w14:paraId="5C62A75C" w14:textId="0E40389B" w:rsidR="00D31305" w:rsidRPr="00F835CA" w:rsidRDefault="00D31305" w:rsidP="00D31305">
            <w:pPr>
              <w:spacing w:after="0"/>
              <w:jc w:val="center"/>
              <w:rPr>
                <w:sz w:val="18"/>
                <w:szCs w:val="18"/>
              </w:rPr>
            </w:pPr>
            <w:r w:rsidRPr="00F835CA">
              <w:rPr>
                <w:sz w:val="18"/>
                <w:szCs w:val="18"/>
              </w:rPr>
              <w:t>0.540***</w:t>
            </w:r>
          </w:p>
        </w:tc>
        <w:tc>
          <w:tcPr>
            <w:tcW w:w="0" w:type="auto"/>
            <w:tcBorders>
              <w:top w:val="nil"/>
              <w:left w:val="nil"/>
              <w:bottom w:val="nil"/>
              <w:right w:val="nil"/>
            </w:tcBorders>
            <w:vAlign w:val="center"/>
          </w:tcPr>
          <w:p w14:paraId="4FBB6CD5" w14:textId="3A8EBAB3" w:rsidR="00D31305" w:rsidRPr="00F835CA" w:rsidRDefault="00D31305" w:rsidP="00D31305">
            <w:pPr>
              <w:spacing w:after="0"/>
              <w:jc w:val="center"/>
              <w:rPr>
                <w:sz w:val="18"/>
                <w:szCs w:val="18"/>
              </w:rPr>
            </w:pPr>
            <w:r w:rsidRPr="00F835CA">
              <w:rPr>
                <w:sz w:val="18"/>
                <w:szCs w:val="18"/>
              </w:rPr>
              <w:t>(0.011)</w:t>
            </w:r>
          </w:p>
        </w:tc>
        <w:tc>
          <w:tcPr>
            <w:tcW w:w="0" w:type="auto"/>
            <w:tcBorders>
              <w:top w:val="nil"/>
              <w:left w:val="nil"/>
              <w:bottom w:val="nil"/>
              <w:right w:val="nil"/>
            </w:tcBorders>
            <w:vAlign w:val="center"/>
          </w:tcPr>
          <w:p w14:paraId="644AFD3F" w14:textId="64234A81" w:rsidR="00D31305" w:rsidRPr="00F835CA" w:rsidRDefault="00D31305" w:rsidP="00D31305">
            <w:pPr>
              <w:spacing w:after="0"/>
              <w:jc w:val="center"/>
              <w:rPr>
                <w:sz w:val="18"/>
                <w:szCs w:val="18"/>
              </w:rPr>
            </w:pPr>
            <w:r w:rsidRPr="00F835CA">
              <w:rPr>
                <w:sz w:val="18"/>
                <w:szCs w:val="18"/>
              </w:rPr>
              <w:t>0.540***</w:t>
            </w:r>
          </w:p>
        </w:tc>
        <w:tc>
          <w:tcPr>
            <w:tcW w:w="0" w:type="auto"/>
            <w:tcBorders>
              <w:top w:val="nil"/>
              <w:left w:val="nil"/>
              <w:bottom w:val="nil"/>
              <w:right w:val="nil"/>
            </w:tcBorders>
            <w:vAlign w:val="center"/>
          </w:tcPr>
          <w:p w14:paraId="2BE239DF" w14:textId="38EE326C" w:rsidR="00D31305" w:rsidRPr="00F835CA" w:rsidRDefault="00D31305" w:rsidP="00D31305">
            <w:pPr>
              <w:spacing w:after="0"/>
              <w:jc w:val="center"/>
              <w:rPr>
                <w:sz w:val="18"/>
                <w:szCs w:val="18"/>
              </w:rPr>
            </w:pPr>
            <w:r w:rsidRPr="00F835CA">
              <w:rPr>
                <w:sz w:val="18"/>
                <w:szCs w:val="18"/>
              </w:rPr>
              <w:t>(0.011)</w:t>
            </w:r>
          </w:p>
        </w:tc>
      </w:tr>
      <w:tr w:rsidR="00F835CA" w:rsidRPr="00F835CA" w14:paraId="1F90B5D2" w14:textId="4F1211F5" w:rsidTr="003A17A8">
        <w:trPr>
          <w:trHeight w:val="20"/>
        </w:trPr>
        <w:tc>
          <w:tcPr>
            <w:tcW w:w="0" w:type="auto"/>
            <w:tcBorders>
              <w:top w:val="nil"/>
              <w:left w:val="nil"/>
              <w:bottom w:val="nil"/>
              <w:right w:val="nil"/>
            </w:tcBorders>
            <w:vAlign w:val="center"/>
          </w:tcPr>
          <w:p w14:paraId="1DF4C427" w14:textId="77777777" w:rsidR="00D31305" w:rsidRPr="00F835CA" w:rsidRDefault="00D31305" w:rsidP="00D31305">
            <w:pPr>
              <w:spacing w:after="0"/>
              <w:jc w:val="left"/>
              <w:rPr>
                <w:rFonts w:cs="Calibri"/>
                <w:sz w:val="18"/>
                <w:szCs w:val="18"/>
              </w:rPr>
            </w:pPr>
            <w:r w:rsidRPr="00F835CA">
              <w:rPr>
                <w:rFonts w:cs="Calibri"/>
                <w:sz w:val="18"/>
                <w:szCs w:val="18"/>
              </w:rPr>
              <w:t xml:space="preserve">   Corporatism</w:t>
            </w:r>
          </w:p>
        </w:tc>
        <w:tc>
          <w:tcPr>
            <w:tcW w:w="0" w:type="auto"/>
            <w:tcBorders>
              <w:top w:val="nil"/>
              <w:left w:val="nil"/>
              <w:bottom w:val="nil"/>
              <w:right w:val="nil"/>
            </w:tcBorders>
            <w:vAlign w:val="center"/>
          </w:tcPr>
          <w:p w14:paraId="5215D24D" w14:textId="58908B78" w:rsidR="00D31305" w:rsidRPr="00F835CA" w:rsidRDefault="00D31305" w:rsidP="00D31305">
            <w:pPr>
              <w:spacing w:after="0"/>
              <w:jc w:val="center"/>
              <w:rPr>
                <w:sz w:val="18"/>
                <w:szCs w:val="18"/>
              </w:rPr>
            </w:pPr>
            <w:r w:rsidRPr="00F835CA">
              <w:rPr>
                <w:sz w:val="18"/>
                <w:szCs w:val="18"/>
              </w:rPr>
              <w:t>0.037</w:t>
            </w:r>
          </w:p>
        </w:tc>
        <w:tc>
          <w:tcPr>
            <w:tcW w:w="0" w:type="auto"/>
            <w:tcBorders>
              <w:top w:val="nil"/>
              <w:left w:val="nil"/>
              <w:bottom w:val="nil"/>
              <w:right w:val="nil"/>
            </w:tcBorders>
            <w:vAlign w:val="center"/>
          </w:tcPr>
          <w:p w14:paraId="2A31AE6A" w14:textId="48A20B35" w:rsidR="00D31305" w:rsidRPr="00F835CA" w:rsidRDefault="00D31305" w:rsidP="00D31305">
            <w:pPr>
              <w:spacing w:after="0"/>
              <w:jc w:val="center"/>
              <w:rPr>
                <w:sz w:val="18"/>
                <w:szCs w:val="18"/>
              </w:rPr>
            </w:pPr>
            <w:r w:rsidRPr="00F835CA">
              <w:rPr>
                <w:sz w:val="18"/>
                <w:szCs w:val="18"/>
              </w:rPr>
              <w:t>(0.113)</w:t>
            </w:r>
          </w:p>
        </w:tc>
        <w:tc>
          <w:tcPr>
            <w:tcW w:w="0" w:type="auto"/>
            <w:tcBorders>
              <w:top w:val="nil"/>
              <w:left w:val="nil"/>
              <w:bottom w:val="nil"/>
              <w:right w:val="nil"/>
            </w:tcBorders>
            <w:vAlign w:val="center"/>
          </w:tcPr>
          <w:p w14:paraId="4EFCD533" w14:textId="72F87A18" w:rsidR="00D31305" w:rsidRPr="00F835CA" w:rsidRDefault="00D31305" w:rsidP="00D31305">
            <w:pPr>
              <w:spacing w:after="0"/>
              <w:jc w:val="center"/>
              <w:rPr>
                <w:sz w:val="18"/>
                <w:szCs w:val="18"/>
              </w:rPr>
            </w:pPr>
            <w:r w:rsidRPr="00F835CA">
              <w:rPr>
                <w:sz w:val="18"/>
                <w:szCs w:val="18"/>
              </w:rPr>
              <w:t>0.039</w:t>
            </w:r>
          </w:p>
        </w:tc>
        <w:tc>
          <w:tcPr>
            <w:tcW w:w="0" w:type="auto"/>
            <w:tcBorders>
              <w:top w:val="nil"/>
              <w:left w:val="nil"/>
              <w:bottom w:val="nil"/>
              <w:right w:val="nil"/>
            </w:tcBorders>
            <w:vAlign w:val="center"/>
          </w:tcPr>
          <w:p w14:paraId="548BE450" w14:textId="0C7BE0D6" w:rsidR="00D31305" w:rsidRPr="00F835CA" w:rsidRDefault="00D31305" w:rsidP="00D31305">
            <w:pPr>
              <w:spacing w:after="0"/>
              <w:jc w:val="center"/>
              <w:rPr>
                <w:sz w:val="18"/>
                <w:szCs w:val="18"/>
              </w:rPr>
            </w:pPr>
            <w:r w:rsidRPr="00F835CA">
              <w:rPr>
                <w:sz w:val="18"/>
                <w:szCs w:val="18"/>
              </w:rPr>
              <w:t>(0.113)</w:t>
            </w:r>
          </w:p>
        </w:tc>
        <w:tc>
          <w:tcPr>
            <w:tcW w:w="0" w:type="auto"/>
            <w:tcBorders>
              <w:top w:val="nil"/>
              <w:left w:val="nil"/>
              <w:bottom w:val="nil"/>
              <w:right w:val="nil"/>
            </w:tcBorders>
            <w:vAlign w:val="center"/>
          </w:tcPr>
          <w:p w14:paraId="15C2A24A" w14:textId="0F2A321F" w:rsidR="00D31305" w:rsidRPr="00F835CA" w:rsidRDefault="00D31305" w:rsidP="00D31305">
            <w:pPr>
              <w:spacing w:after="0"/>
              <w:jc w:val="center"/>
              <w:rPr>
                <w:sz w:val="18"/>
                <w:szCs w:val="18"/>
              </w:rPr>
            </w:pPr>
            <w:r w:rsidRPr="00F835CA">
              <w:rPr>
                <w:sz w:val="18"/>
                <w:szCs w:val="18"/>
              </w:rPr>
              <w:t>0.037</w:t>
            </w:r>
          </w:p>
        </w:tc>
        <w:tc>
          <w:tcPr>
            <w:tcW w:w="0" w:type="auto"/>
            <w:tcBorders>
              <w:top w:val="nil"/>
              <w:left w:val="nil"/>
              <w:bottom w:val="nil"/>
              <w:right w:val="nil"/>
            </w:tcBorders>
            <w:vAlign w:val="center"/>
          </w:tcPr>
          <w:p w14:paraId="66D8A076" w14:textId="60D17CE4" w:rsidR="00D31305" w:rsidRPr="00F835CA" w:rsidRDefault="00D31305" w:rsidP="00D31305">
            <w:pPr>
              <w:spacing w:after="0"/>
              <w:jc w:val="center"/>
              <w:rPr>
                <w:sz w:val="18"/>
                <w:szCs w:val="18"/>
              </w:rPr>
            </w:pPr>
            <w:r w:rsidRPr="00F835CA">
              <w:rPr>
                <w:sz w:val="18"/>
                <w:szCs w:val="18"/>
              </w:rPr>
              <w:t>(0.113)</w:t>
            </w:r>
          </w:p>
        </w:tc>
        <w:tc>
          <w:tcPr>
            <w:tcW w:w="0" w:type="auto"/>
            <w:tcBorders>
              <w:top w:val="nil"/>
              <w:left w:val="nil"/>
              <w:bottom w:val="nil"/>
              <w:right w:val="nil"/>
            </w:tcBorders>
            <w:vAlign w:val="center"/>
          </w:tcPr>
          <w:p w14:paraId="56F366F2" w14:textId="099A236C" w:rsidR="00D31305" w:rsidRPr="00F835CA" w:rsidRDefault="00D31305" w:rsidP="00D31305">
            <w:pPr>
              <w:spacing w:after="0"/>
              <w:jc w:val="center"/>
              <w:rPr>
                <w:sz w:val="18"/>
                <w:szCs w:val="18"/>
              </w:rPr>
            </w:pPr>
            <w:r w:rsidRPr="00F835CA">
              <w:rPr>
                <w:sz w:val="18"/>
                <w:szCs w:val="18"/>
              </w:rPr>
              <w:t>-0.056</w:t>
            </w:r>
          </w:p>
        </w:tc>
        <w:tc>
          <w:tcPr>
            <w:tcW w:w="0" w:type="auto"/>
            <w:tcBorders>
              <w:top w:val="nil"/>
              <w:left w:val="nil"/>
              <w:bottom w:val="nil"/>
              <w:right w:val="nil"/>
            </w:tcBorders>
            <w:vAlign w:val="center"/>
          </w:tcPr>
          <w:p w14:paraId="52C13EDC" w14:textId="763BF6A4" w:rsidR="00D31305" w:rsidRPr="00F835CA" w:rsidRDefault="00D31305" w:rsidP="00D31305">
            <w:pPr>
              <w:spacing w:after="0"/>
              <w:jc w:val="center"/>
              <w:rPr>
                <w:sz w:val="18"/>
                <w:szCs w:val="18"/>
              </w:rPr>
            </w:pPr>
            <w:r w:rsidRPr="00F835CA">
              <w:rPr>
                <w:sz w:val="18"/>
                <w:szCs w:val="18"/>
              </w:rPr>
              <w:t>(0.148)</w:t>
            </w:r>
          </w:p>
        </w:tc>
        <w:tc>
          <w:tcPr>
            <w:tcW w:w="0" w:type="auto"/>
            <w:tcBorders>
              <w:top w:val="nil"/>
              <w:left w:val="nil"/>
              <w:bottom w:val="nil"/>
              <w:right w:val="nil"/>
            </w:tcBorders>
            <w:vAlign w:val="center"/>
          </w:tcPr>
          <w:p w14:paraId="5A955BCE" w14:textId="38682197" w:rsidR="00D31305" w:rsidRPr="00F835CA" w:rsidRDefault="00D31305" w:rsidP="00D31305">
            <w:pPr>
              <w:spacing w:after="0"/>
              <w:jc w:val="center"/>
              <w:rPr>
                <w:sz w:val="18"/>
                <w:szCs w:val="18"/>
              </w:rPr>
            </w:pPr>
            <w:r w:rsidRPr="00F835CA">
              <w:rPr>
                <w:sz w:val="18"/>
                <w:szCs w:val="18"/>
              </w:rPr>
              <w:t>-0.056</w:t>
            </w:r>
          </w:p>
        </w:tc>
        <w:tc>
          <w:tcPr>
            <w:tcW w:w="0" w:type="auto"/>
            <w:tcBorders>
              <w:top w:val="nil"/>
              <w:left w:val="nil"/>
              <w:bottom w:val="nil"/>
              <w:right w:val="nil"/>
            </w:tcBorders>
            <w:vAlign w:val="center"/>
          </w:tcPr>
          <w:p w14:paraId="2EEFDE88" w14:textId="0DDD8256" w:rsidR="00D31305" w:rsidRPr="00F835CA" w:rsidRDefault="00D31305" w:rsidP="00D31305">
            <w:pPr>
              <w:spacing w:after="0"/>
              <w:jc w:val="center"/>
              <w:rPr>
                <w:sz w:val="18"/>
                <w:szCs w:val="18"/>
              </w:rPr>
            </w:pPr>
            <w:r w:rsidRPr="00F835CA">
              <w:rPr>
                <w:sz w:val="18"/>
                <w:szCs w:val="18"/>
              </w:rPr>
              <w:t>(0.148)</w:t>
            </w:r>
          </w:p>
        </w:tc>
        <w:tc>
          <w:tcPr>
            <w:tcW w:w="0" w:type="auto"/>
            <w:tcBorders>
              <w:top w:val="nil"/>
              <w:left w:val="nil"/>
              <w:bottom w:val="nil"/>
              <w:right w:val="nil"/>
            </w:tcBorders>
            <w:vAlign w:val="center"/>
          </w:tcPr>
          <w:p w14:paraId="4338C213" w14:textId="251120DE" w:rsidR="00D31305" w:rsidRPr="00F835CA" w:rsidRDefault="00D31305" w:rsidP="00D31305">
            <w:pPr>
              <w:spacing w:after="0"/>
              <w:jc w:val="center"/>
              <w:rPr>
                <w:sz w:val="18"/>
                <w:szCs w:val="18"/>
              </w:rPr>
            </w:pPr>
            <w:r w:rsidRPr="00F835CA">
              <w:rPr>
                <w:sz w:val="18"/>
                <w:szCs w:val="18"/>
              </w:rPr>
              <w:t>-0.056</w:t>
            </w:r>
          </w:p>
        </w:tc>
        <w:tc>
          <w:tcPr>
            <w:tcW w:w="0" w:type="auto"/>
            <w:tcBorders>
              <w:top w:val="nil"/>
              <w:left w:val="nil"/>
              <w:bottom w:val="nil"/>
              <w:right w:val="nil"/>
            </w:tcBorders>
            <w:vAlign w:val="center"/>
          </w:tcPr>
          <w:p w14:paraId="737A355B" w14:textId="1D26B101" w:rsidR="00D31305" w:rsidRPr="00F835CA" w:rsidRDefault="00D31305" w:rsidP="00D31305">
            <w:pPr>
              <w:spacing w:after="0"/>
              <w:jc w:val="center"/>
              <w:rPr>
                <w:sz w:val="18"/>
                <w:szCs w:val="18"/>
              </w:rPr>
            </w:pPr>
            <w:r w:rsidRPr="00F835CA">
              <w:rPr>
                <w:sz w:val="18"/>
                <w:szCs w:val="18"/>
              </w:rPr>
              <w:t>(0.148)</w:t>
            </w:r>
          </w:p>
        </w:tc>
      </w:tr>
      <w:tr w:rsidR="00F835CA" w:rsidRPr="00F835CA" w14:paraId="0FCBACE1" w14:textId="60E17C99" w:rsidTr="003A17A8">
        <w:trPr>
          <w:trHeight w:val="20"/>
        </w:trPr>
        <w:tc>
          <w:tcPr>
            <w:tcW w:w="0" w:type="auto"/>
            <w:tcBorders>
              <w:top w:val="nil"/>
              <w:left w:val="nil"/>
              <w:bottom w:val="nil"/>
              <w:right w:val="nil"/>
            </w:tcBorders>
            <w:vAlign w:val="center"/>
          </w:tcPr>
          <w:p w14:paraId="0D9C02CC" w14:textId="77777777" w:rsidR="00D31305" w:rsidRPr="00F835CA" w:rsidRDefault="00D31305" w:rsidP="00D31305">
            <w:pPr>
              <w:spacing w:after="0"/>
              <w:jc w:val="left"/>
              <w:rPr>
                <w:rFonts w:cs="Calibri"/>
                <w:sz w:val="18"/>
                <w:szCs w:val="18"/>
              </w:rPr>
            </w:pPr>
            <w:r w:rsidRPr="00F835CA">
              <w:rPr>
                <w:rFonts w:cs="Calibri"/>
                <w:sz w:val="18"/>
                <w:szCs w:val="18"/>
              </w:rPr>
              <w:t xml:space="preserve">   System maturity (ref = new)</w:t>
            </w:r>
          </w:p>
        </w:tc>
        <w:tc>
          <w:tcPr>
            <w:tcW w:w="0" w:type="auto"/>
            <w:tcBorders>
              <w:top w:val="nil"/>
              <w:left w:val="nil"/>
              <w:bottom w:val="nil"/>
              <w:right w:val="nil"/>
            </w:tcBorders>
            <w:vAlign w:val="center"/>
          </w:tcPr>
          <w:p w14:paraId="352406DB" w14:textId="260E59E7" w:rsidR="00D31305" w:rsidRPr="00F835CA" w:rsidRDefault="00D31305" w:rsidP="00D31305">
            <w:pPr>
              <w:spacing w:after="0"/>
              <w:jc w:val="center"/>
              <w:rPr>
                <w:sz w:val="18"/>
                <w:szCs w:val="18"/>
              </w:rPr>
            </w:pPr>
            <w:r w:rsidRPr="00F835CA">
              <w:rPr>
                <w:sz w:val="18"/>
                <w:szCs w:val="18"/>
              </w:rPr>
              <w:t>-0.480**</w:t>
            </w:r>
          </w:p>
        </w:tc>
        <w:tc>
          <w:tcPr>
            <w:tcW w:w="0" w:type="auto"/>
            <w:tcBorders>
              <w:top w:val="nil"/>
              <w:left w:val="nil"/>
              <w:bottom w:val="nil"/>
              <w:right w:val="nil"/>
            </w:tcBorders>
            <w:vAlign w:val="center"/>
          </w:tcPr>
          <w:p w14:paraId="4227C29F" w14:textId="5D37E60E" w:rsidR="00D31305" w:rsidRPr="00F835CA" w:rsidRDefault="00D31305" w:rsidP="00D31305">
            <w:pPr>
              <w:spacing w:after="0"/>
              <w:jc w:val="center"/>
              <w:rPr>
                <w:sz w:val="18"/>
                <w:szCs w:val="18"/>
              </w:rPr>
            </w:pPr>
            <w:r w:rsidRPr="00F835CA">
              <w:rPr>
                <w:sz w:val="18"/>
                <w:szCs w:val="18"/>
              </w:rPr>
              <w:t>(0.190)</w:t>
            </w:r>
          </w:p>
        </w:tc>
        <w:tc>
          <w:tcPr>
            <w:tcW w:w="0" w:type="auto"/>
            <w:tcBorders>
              <w:top w:val="nil"/>
              <w:left w:val="nil"/>
              <w:bottom w:val="nil"/>
              <w:right w:val="nil"/>
            </w:tcBorders>
            <w:vAlign w:val="center"/>
          </w:tcPr>
          <w:p w14:paraId="0A62170C" w14:textId="53F9E9E3" w:rsidR="00D31305" w:rsidRPr="00F835CA" w:rsidRDefault="00D31305" w:rsidP="00D31305">
            <w:pPr>
              <w:spacing w:after="0"/>
              <w:jc w:val="center"/>
              <w:rPr>
                <w:sz w:val="18"/>
                <w:szCs w:val="18"/>
              </w:rPr>
            </w:pPr>
            <w:r w:rsidRPr="00F835CA">
              <w:rPr>
                <w:sz w:val="18"/>
                <w:szCs w:val="18"/>
              </w:rPr>
              <w:t>-0.479**</w:t>
            </w:r>
          </w:p>
        </w:tc>
        <w:tc>
          <w:tcPr>
            <w:tcW w:w="0" w:type="auto"/>
            <w:tcBorders>
              <w:top w:val="nil"/>
              <w:left w:val="nil"/>
              <w:bottom w:val="nil"/>
              <w:right w:val="nil"/>
            </w:tcBorders>
            <w:vAlign w:val="center"/>
          </w:tcPr>
          <w:p w14:paraId="701ACD32" w14:textId="21A0600A" w:rsidR="00D31305" w:rsidRPr="00F835CA" w:rsidRDefault="00D31305" w:rsidP="00D31305">
            <w:pPr>
              <w:spacing w:after="0"/>
              <w:jc w:val="center"/>
              <w:rPr>
                <w:sz w:val="18"/>
                <w:szCs w:val="18"/>
              </w:rPr>
            </w:pPr>
            <w:r w:rsidRPr="00F835CA">
              <w:rPr>
                <w:sz w:val="18"/>
                <w:szCs w:val="18"/>
              </w:rPr>
              <w:t>(0.191)</w:t>
            </w:r>
          </w:p>
        </w:tc>
        <w:tc>
          <w:tcPr>
            <w:tcW w:w="0" w:type="auto"/>
            <w:tcBorders>
              <w:top w:val="nil"/>
              <w:left w:val="nil"/>
              <w:bottom w:val="nil"/>
              <w:right w:val="nil"/>
            </w:tcBorders>
            <w:vAlign w:val="center"/>
          </w:tcPr>
          <w:p w14:paraId="4F3EECF3" w14:textId="52EFBAEC" w:rsidR="00D31305" w:rsidRPr="00F835CA" w:rsidRDefault="00D31305" w:rsidP="00D31305">
            <w:pPr>
              <w:spacing w:after="0"/>
              <w:jc w:val="center"/>
              <w:rPr>
                <w:sz w:val="18"/>
                <w:szCs w:val="18"/>
              </w:rPr>
            </w:pPr>
            <w:r w:rsidRPr="00F835CA">
              <w:rPr>
                <w:sz w:val="18"/>
                <w:szCs w:val="18"/>
              </w:rPr>
              <w:t>-0.477**</w:t>
            </w:r>
          </w:p>
        </w:tc>
        <w:tc>
          <w:tcPr>
            <w:tcW w:w="0" w:type="auto"/>
            <w:tcBorders>
              <w:top w:val="nil"/>
              <w:left w:val="nil"/>
              <w:bottom w:val="nil"/>
              <w:right w:val="nil"/>
            </w:tcBorders>
            <w:vAlign w:val="center"/>
          </w:tcPr>
          <w:p w14:paraId="3C1514CC" w14:textId="04395FA1" w:rsidR="00D31305" w:rsidRPr="00F835CA" w:rsidRDefault="00D31305" w:rsidP="00D31305">
            <w:pPr>
              <w:spacing w:after="0"/>
              <w:jc w:val="center"/>
              <w:rPr>
                <w:sz w:val="18"/>
                <w:szCs w:val="18"/>
              </w:rPr>
            </w:pPr>
            <w:r w:rsidRPr="00F835CA">
              <w:rPr>
                <w:sz w:val="18"/>
                <w:szCs w:val="18"/>
              </w:rPr>
              <w:t>(0.191)</w:t>
            </w:r>
          </w:p>
        </w:tc>
        <w:tc>
          <w:tcPr>
            <w:tcW w:w="0" w:type="auto"/>
            <w:tcBorders>
              <w:top w:val="nil"/>
              <w:left w:val="nil"/>
              <w:bottom w:val="nil"/>
              <w:right w:val="nil"/>
            </w:tcBorders>
            <w:vAlign w:val="center"/>
          </w:tcPr>
          <w:p w14:paraId="552D858E" w14:textId="165F1CCC" w:rsidR="00D31305" w:rsidRPr="00F835CA" w:rsidRDefault="00D31305" w:rsidP="00D31305">
            <w:pPr>
              <w:spacing w:after="0"/>
              <w:jc w:val="center"/>
              <w:rPr>
                <w:sz w:val="18"/>
                <w:szCs w:val="18"/>
              </w:rPr>
            </w:pPr>
            <w:r w:rsidRPr="00F835CA">
              <w:rPr>
                <w:sz w:val="18"/>
                <w:szCs w:val="18"/>
              </w:rPr>
              <w:t>-0.033</w:t>
            </w:r>
          </w:p>
        </w:tc>
        <w:tc>
          <w:tcPr>
            <w:tcW w:w="0" w:type="auto"/>
            <w:tcBorders>
              <w:top w:val="nil"/>
              <w:left w:val="nil"/>
              <w:bottom w:val="nil"/>
              <w:right w:val="nil"/>
            </w:tcBorders>
            <w:vAlign w:val="center"/>
          </w:tcPr>
          <w:p w14:paraId="4E697280" w14:textId="64739606" w:rsidR="00D31305" w:rsidRPr="00F835CA" w:rsidRDefault="00D31305" w:rsidP="00D31305">
            <w:pPr>
              <w:spacing w:after="0"/>
              <w:jc w:val="center"/>
              <w:rPr>
                <w:sz w:val="18"/>
                <w:szCs w:val="18"/>
              </w:rPr>
            </w:pPr>
            <w:r w:rsidRPr="00F835CA">
              <w:rPr>
                <w:sz w:val="18"/>
                <w:szCs w:val="18"/>
              </w:rPr>
              <w:t>(0.267)</w:t>
            </w:r>
          </w:p>
        </w:tc>
        <w:tc>
          <w:tcPr>
            <w:tcW w:w="0" w:type="auto"/>
            <w:tcBorders>
              <w:top w:val="nil"/>
              <w:left w:val="nil"/>
              <w:bottom w:val="nil"/>
              <w:right w:val="nil"/>
            </w:tcBorders>
            <w:vAlign w:val="center"/>
          </w:tcPr>
          <w:p w14:paraId="3E5A7124" w14:textId="6A9ABC65" w:rsidR="00D31305" w:rsidRPr="00F835CA" w:rsidRDefault="00D31305" w:rsidP="00D31305">
            <w:pPr>
              <w:spacing w:after="0"/>
              <w:jc w:val="center"/>
              <w:rPr>
                <w:sz w:val="18"/>
                <w:szCs w:val="18"/>
              </w:rPr>
            </w:pPr>
            <w:r w:rsidRPr="00F835CA">
              <w:rPr>
                <w:sz w:val="18"/>
                <w:szCs w:val="18"/>
              </w:rPr>
              <w:t>-0.034</w:t>
            </w:r>
          </w:p>
        </w:tc>
        <w:tc>
          <w:tcPr>
            <w:tcW w:w="0" w:type="auto"/>
            <w:tcBorders>
              <w:top w:val="nil"/>
              <w:left w:val="nil"/>
              <w:bottom w:val="nil"/>
              <w:right w:val="nil"/>
            </w:tcBorders>
            <w:vAlign w:val="center"/>
          </w:tcPr>
          <w:p w14:paraId="2EB34759" w14:textId="2F56F976" w:rsidR="00D31305" w:rsidRPr="00F835CA" w:rsidRDefault="00D31305" w:rsidP="00D31305">
            <w:pPr>
              <w:spacing w:after="0"/>
              <w:jc w:val="center"/>
              <w:rPr>
                <w:sz w:val="18"/>
                <w:szCs w:val="18"/>
              </w:rPr>
            </w:pPr>
            <w:r w:rsidRPr="00F835CA">
              <w:rPr>
                <w:sz w:val="18"/>
                <w:szCs w:val="18"/>
              </w:rPr>
              <w:t>(0.267)</w:t>
            </w:r>
          </w:p>
        </w:tc>
        <w:tc>
          <w:tcPr>
            <w:tcW w:w="0" w:type="auto"/>
            <w:tcBorders>
              <w:top w:val="nil"/>
              <w:left w:val="nil"/>
              <w:bottom w:val="nil"/>
              <w:right w:val="nil"/>
            </w:tcBorders>
            <w:vAlign w:val="center"/>
          </w:tcPr>
          <w:p w14:paraId="2EC4EFEF" w14:textId="70612A5C" w:rsidR="00D31305" w:rsidRPr="00F835CA" w:rsidRDefault="00D31305" w:rsidP="00D31305">
            <w:pPr>
              <w:spacing w:after="0"/>
              <w:jc w:val="center"/>
              <w:rPr>
                <w:sz w:val="18"/>
                <w:szCs w:val="18"/>
              </w:rPr>
            </w:pPr>
            <w:r w:rsidRPr="00F835CA">
              <w:rPr>
                <w:sz w:val="18"/>
                <w:szCs w:val="18"/>
              </w:rPr>
              <w:t>-0.033</w:t>
            </w:r>
          </w:p>
        </w:tc>
        <w:tc>
          <w:tcPr>
            <w:tcW w:w="0" w:type="auto"/>
            <w:tcBorders>
              <w:top w:val="nil"/>
              <w:left w:val="nil"/>
              <w:bottom w:val="nil"/>
              <w:right w:val="nil"/>
            </w:tcBorders>
            <w:vAlign w:val="center"/>
          </w:tcPr>
          <w:p w14:paraId="54356C0E" w14:textId="5AA2F1B3" w:rsidR="00D31305" w:rsidRPr="00F835CA" w:rsidRDefault="00D31305" w:rsidP="00D31305">
            <w:pPr>
              <w:spacing w:after="0"/>
              <w:jc w:val="center"/>
              <w:rPr>
                <w:sz w:val="18"/>
                <w:szCs w:val="18"/>
              </w:rPr>
            </w:pPr>
            <w:r w:rsidRPr="00F835CA">
              <w:rPr>
                <w:sz w:val="18"/>
                <w:szCs w:val="18"/>
              </w:rPr>
              <w:t>(0.267)</w:t>
            </w:r>
          </w:p>
        </w:tc>
      </w:tr>
      <w:tr w:rsidR="00F835CA" w:rsidRPr="00F835CA" w14:paraId="71D47DE7" w14:textId="5200C8DB" w:rsidTr="003A17A8">
        <w:trPr>
          <w:trHeight w:val="20"/>
        </w:trPr>
        <w:tc>
          <w:tcPr>
            <w:tcW w:w="0" w:type="auto"/>
            <w:tcBorders>
              <w:top w:val="nil"/>
              <w:left w:val="nil"/>
              <w:bottom w:val="dashSmallGap" w:sz="4" w:space="0" w:color="auto"/>
              <w:right w:val="nil"/>
            </w:tcBorders>
            <w:vAlign w:val="center"/>
          </w:tcPr>
          <w:p w14:paraId="13B3F441" w14:textId="77777777" w:rsidR="00D31305" w:rsidRPr="00F835CA" w:rsidRDefault="00D31305" w:rsidP="00D31305">
            <w:pPr>
              <w:spacing w:after="0"/>
              <w:jc w:val="left"/>
              <w:rPr>
                <w:rFonts w:cs="Calibri"/>
                <w:sz w:val="18"/>
                <w:szCs w:val="18"/>
              </w:rPr>
            </w:pPr>
          </w:p>
        </w:tc>
        <w:tc>
          <w:tcPr>
            <w:tcW w:w="0" w:type="auto"/>
            <w:tcBorders>
              <w:top w:val="nil"/>
              <w:left w:val="nil"/>
              <w:bottom w:val="dashSmallGap" w:sz="4" w:space="0" w:color="auto"/>
              <w:right w:val="nil"/>
            </w:tcBorders>
            <w:vAlign w:val="center"/>
          </w:tcPr>
          <w:p w14:paraId="79AE2425"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28ADAB09"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29873B08"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43F075AD"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7ADF4A88"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633B37B1"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4ACD850B"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4975E045"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4A2998C6"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38D6B860"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206C098D" w14:textId="77777777" w:rsidR="00D31305" w:rsidRPr="00F835CA" w:rsidRDefault="00D31305" w:rsidP="00D31305">
            <w:pPr>
              <w:spacing w:after="0"/>
              <w:jc w:val="center"/>
              <w:rPr>
                <w:sz w:val="18"/>
                <w:szCs w:val="18"/>
              </w:rPr>
            </w:pPr>
          </w:p>
        </w:tc>
        <w:tc>
          <w:tcPr>
            <w:tcW w:w="0" w:type="auto"/>
            <w:tcBorders>
              <w:top w:val="nil"/>
              <w:left w:val="nil"/>
              <w:bottom w:val="dashSmallGap" w:sz="4" w:space="0" w:color="auto"/>
              <w:right w:val="nil"/>
            </w:tcBorders>
            <w:vAlign w:val="center"/>
          </w:tcPr>
          <w:p w14:paraId="6BB7356B" w14:textId="77777777" w:rsidR="00D31305" w:rsidRPr="00F835CA" w:rsidRDefault="00D31305" w:rsidP="00D31305">
            <w:pPr>
              <w:spacing w:after="0"/>
              <w:jc w:val="center"/>
              <w:rPr>
                <w:sz w:val="18"/>
                <w:szCs w:val="18"/>
              </w:rPr>
            </w:pPr>
          </w:p>
        </w:tc>
      </w:tr>
      <w:tr w:rsidR="00F835CA" w:rsidRPr="00F835CA" w14:paraId="23F2BB7A" w14:textId="58AF1ACE" w:rsidTr="003A17A8">
        <w:trPr>
          <w:trHeight w:val="219"/>
        </w:trPr>
        <w:tc>
          <w:tcPr>
            <w:tcW w:w="0" w:type="auto"/>
            <w:tcBorders>
              <w:top w:val="dashSmallGap" w:sz="4" w:space="0" w:color="auto"/>
              <w:left w:val="nil"/>
              <w:bottom w:val="dashSmallGap" w:sz="4" w:space="0" w:color="auto"/>
              <w:right w:val="nil"/>
            </w:tcBorders>
            <w:vAlign w:val="center"/>
          </w:tcPr>
          <w:p w14:paraId="7FEF09BD" w14:textId="77777777" w:rsidR="00D31305" w:rsidRPr="00F835CA" w:rsidRDefault="00D31305" w:rsidP="00D31305">
            <w:pPr>
              <w:spacing w:after="0"/>
              <w:jc w:val="left"/>
              <w:rPr>
                <w:rFonts w:cs="Calibri"/>
                <w:sz w:val="18"/>
                <w:szCs w:val="18"/>
              </w:rPr>
            </w:pPr>
            <w:r w:rsidRPr="00F835CA">
              <w:rPr>
                <w:rFonts w:cs="Calibri"/>
                <w:sz w:val="18"/>
                <w:szCs w:val="18"/>
              </w:rPr>
              <w:t>Country-level intercept</w:t>
            </w:r>
          </w:p>
        </w:tc>
        <w:tc>
          <w:tcPr>
            <w:tcW w:w="0" w:type="auto"/>
            <w:tcBorders>
              <w:top w:val="dashSmallGap" w:sz="4" w:space="0" w:color="auto"/>
              <w:left w:val="nil"/>
              <w:bottom w:val="dashSmallGap" w:sz="4" w:space="0" w:color="auto"/>
              <w:right w:val="nil"/>
            </w:tcBorders>
            <w:vAlign w:val="center"/>
          </w:tcPr>
          <w:p w14:paraId="10559D8F" w14:textId="63CDC6B9" w:rsidR="00D31305" w:rsidRPr="00F835CA" w:rsidRDefault="00D31305" w:rsidP="00D31305">
            <w:pPr>
              <w:spacing w:after="0"/>
              <w:jc w:val="center"/>
              <w:rPr>
                <w:sz w:val="18"/>
                <w:szCs w:val="18"/>
              </w:rPr>
            </w:pPr>
            <w:r w:rsidRPr="00F835CA">
              <w:rPr>
                <w:sz w:val="18"/>
                <w:szCs w:val="18"/>
              </w:rPr>
              <w:t>0.039</w:t>
            </w:r>
          </w:p>
        </w:tc>
        <w:tc>
          <w:tcPr>
            <w:tcW w:w="0" w:type="auto"/>
            <w:tcBorders>
              <w:top w:val="dashSmallGap" w:sz="4" w:space="0" w:color="auto"/>
              <w:left w:val="nil"/>
              <w:bottom w:val="dashSmallGap" w:sz="4" w:space="0" w:color="auto"/>
              <w:right w:val="nil"/>
            </w:tcBorders>
            <w:vAlign w:val="center"/>
          </w:tcPr>
          <w:p w14:paraId="3F8A4134" w14:textId="1F24425D" w:rsidR="00D31305" w:rsidRPr="00F835CA" w:rsidRDefault="00D31305" w:rsidP="00D31305">
            <w:pPr>
              <w:spacing w:after="0"/>
              <w:jc w:val="center"/>
              <w:rPr>
                <w:sz w:val="18"/>
                <w:szCs w:val="18"/>
              </w:rPr>
            </w:pPr>
            <w:r w:rsidRPr="00F835CA">
              <w:rPr>
                <w:sz w:val="18"/>
                <w:szCs w:val="18"/>
              </w:rPr>
              <w:t>(0.020)</w:t>
            </w:r>
          </w:p>
        </w:tc>
        <w:tc>
          <w:tcPr>
            <w:tcW w:w="0" w:type="auto"/>
            <w:tcBorders>
              <w:top w:val="dashSmallGap" w:sz="4" w:space="0" w:color="auto"/>
              <w:left w:val="nil"/>
              <w:bottom w:val="dashSmallGap" w:sz="4" w:space="0" w:color="auto"/>
              <w:right w:val="nil"/>
            </w:tcBorders>
            <w:vAlign w:val="center"/>
          </w:tcPr>
          <w:p w14:paraId="35F441F5" w14:textId="4B605116" w:rsidR="00D31305" w:rsidRPr="00F835CA" w:rsidRDefault="00D31305" w:rsidP="00D31305">
            <w:pPr>
              <w:spacing w:after="0"/>
              <w:jc w:val="center"/>
              <w:rPr>
                <w:sz w:val="18"/>
                <w:szCs w:val="18"/>
              </w:rPr>
            </w:pPr>
            <w:r w:rsidRPr="00F835CA">
              <w:rPr>
                <w:sz w:val="18"/>
                <w:szCs w:val="18"/>
              </w:rPr>
              <w:t>0.039</w:t>
            </w:r>
          </w:p>
        </w:tc>
        <w:tc>
          <w:tcPr>
            <w:tcW w:w="0" w:type="auto"/>
            <w:tcBorders>
              <w:top w:val="dashSmallGap" w:sz="4" w:space="0" w:color="auto"/>
              <w:left w:val="nil"/>
              <w:bottom w:val="dashSmallGap" w:sz="4" w:space="0" w:color="auto"/>
              <w:right w:val="nil"/>
            </w:tcBorders>
            <w:vAlign w:val="center"/>
          </w:tcPr>
          <w:p w14:paraId="76931437" w14:textId="49139215" w:rsidR="00D31305" w:rsidRPr="00F835CA" w:rsidRDefault="00D31305" w:rsidP="00D31305">
            <w:pPr>
              <w:spacing w:after="0"/>
              <w:jc w:val="center"/>
              <w:rPr>
                <w:sz w:val="18"/>
                <w:szCs w:val="18"/>
              </w:rPr>
            </w:pPr>
            <w:r w:rsidRPr="00F835CA">
              <w:rPr>
                <w:sz w:val="18"/>
                <w:szCs w:val="18"/>
              </w:rPr>
              <w:t>(0.020)</w:t>
            </w:r>
          </w:p>
        </w:tc>
        <w:tc>
          <w:tcPr>
            <w:tcW w:w="0" w:type="auto"/>
            <w:tcBorders>
              <w:top w:val="dashSmallGap" w:sz="4" w:space="0" w:color="auto"/>
              <w:left w:val="nil"/>
              <w:bottom w:val="dashSmallGap" w:sz="4" w:space="0" w:color="auto"/>
              <w:right w:val="nil"/>
            </w:tcBorders>
            <w:vAlign w:val="center"/>
          </w:tcPr>
          <w:p w14:paraId="037B7560" w14:textId="5158FB4C" w:rsidR="00D31305" w:rsidRPr="00F835CA" w:rsidRDefault="00D31305" w:rsidP="00D31305">
            <w:pPr>
              <w:spacing w:after="0"/>
              <w:jc w:val="center"/>
              <w:rPr>
                <w:sz w:val="18"/>
                <w:szCs w:val="18"/>
              </w:rPr>
            </w:pPr>
            <w:r w:rsidRPr="00F835CA">
              <w:rPr>
                <w:sz w:val="18"/>
                <w:szCs w:val="18"/>
              </w:rPr>
              <w:t>0.039</w:t>
            </w:r>
          </w:p>
        </w:tc>
        <w:tc>
          <w:tcPr>
            <w:tcW w:w="0" w:type="auto"/>
            <w:tcBorders>
              <w:top w:val="dashSmallGap" w:sz="4" w:space="0" w:color="auto"/>
              <w:left w:val="nil"/>
              <w:bottom w:val="dashSmallGap" w:sz="4" w:space="0" w:color="auto"/>
              <w:right w:val="nil"/>
            </w:tcBorders>
            <w:vAlign w:val="center"/>
          </w:tcPr>
          <w:p w14:paraId="32528CDD" w14:textId="5DAD7A3C" w:rsidR="00D31305" w:rsidRPr="00F835CA" w:rsidRDefault="00D31305" w:rsidP="00D31305">
            <w:pPr>
              <w:spacing w:after="0"/>
              <w:jc w:val="center"/>
              <w:rPr>
                <w:sz w:val="18"/>
                <w:szCs w:val="18"/>
              </w:rPr>
            </w:pPr>
            <w:r w:rsidRPr="00F835CA">
              <w:rPr>
                <w:sz w:val="18"/>
                <w:szCs w:val="18"/>
              </w:rPr>
              <w:t>(0.020)</w:t>
            </w:r>
          </w:p>
        </w:tc>
        <w:tc>
          <w:tcPr>
            <w:tcW w:w="0" w:type="auto"/>
            <w:tcBorders>
              <w:top w:val="dashSmallGap" w:sz="4" w:space="0" w:color="auto"/>
              <w:left w:val="nil"/>
              <w:bottom w:val="dashSmallGap" w:sz="4" w:space="0" w:color="auto"/>
              <w:right w:val="nil"/>
            </w:tcBorders>
            <w:vAlign w:val="center"/>
          </w:tcPr>
          <w:p w14:paraId="23E2ECF7" w14:textId="572E0CBF" w:rsidR="00D31305" w:rsidRPr="00F835CA" w:rsidRDefault="00D31305" w:rsidP="00D31305">
            <w:pPr>
              <w:spacing w:after="0"/>
              <w:jc w:val="center"/>
              <w:rPr>
                <w:sz w:val="18"/>
                <w:szCs w:val="18"/>
              </w:rPr>
            </w:pPr>
            <w:r w:rsidRPr="00F835CA">
              <w:rPr>
                <w:sz w:val="18"/>
                <w:szCs w:val="18"/>
              </w:rPr>
              <w:t>0.067</w:t>
            </w:r>
          </w:p>
        </w:tc>
        <w:tc>
          <w:tcPr>
            <w:tcW w:w="0" w:type="auto"/>
            <w:tcBorders>
              <w:top w:val="dashSmallGap" w:sz="4" w:space="0" w:color="auto"/>
              <w:left w:val="nil"/>
              <w:bottom w:val="dashSmallGap" w:sz="4" w:space="0" w:color="auto"/>
              <w:right w:val="nil"/>
            </w:tcBorders>
            <w:vAlign w:val="center"/>
          </w:tcPr>
          <w:p w14:paraId="53A97F32" w14:textId="09C695EB" w:rsidR="00D31305" w:rsidRPr="00F835CA" w:rsidRDefault="00D31305" w:rsidP="00D31305">
            <w:pPr>
              <w:spacing w:after="0"/>
              <w:jc w:val="center"/>
              <w:rPr>
                <w:sz w:val="18"/>
                <w:szCs w:val="18"/>
              </w:rPr>
            </w:pPr>
            <w:r w:rsidRPr="00F835CA">
              <w:rPr>
                <w:sz w:val="18"/>
                <w:szCs w:val="18"/>
              </w:rPr>
              <w:t>(0.036)</w:t>
            </w:r>
          </w:p>
        </w:tc>
        <w:tc>
          <w:tcPr>
            <w:tcW w:w="0" w:type="auto"/>
            <w:tcBorders>
              <w:top w:val="dashSmallGap" w:sz="4" w:space="0" w:color="auto"/>
              <w:left w:val="nil"/>
              <w:bottom w:val="dashSmallGap" w:sz="4" w:space="0" w:color="auto"/>
              <w:right w:val="nil"/>
            </w:tcBorders>
            <w:vAlign w:val="center"/>
          </w:tcPr>
          <w:p w14:paraId="2881753C" w14:textId="5243B711" w:rsidR="00D31305" w:rsidRPr="00F835CA" w:rsidRDefault="00D31305" w:rsidP="00D31305">
            <w:pPr>
              <w:spacing w:after="0"/>
              <w:jc w:val="center"/>
              <w:rPr>
                <w:sz w:val="18"/>
                <w:szCs w:val="18"/>
              </w:rPr>
            </w:pPr>
            <w:r w:rsidRPr="00F835CA">
              <w:rPr>
                <w:sz w:val="18"/>
                <w:szCs w:val="18"/>
              </w:rPr>
              <w:t>0.067</w:t>
            </w:r>
          </w:p>
        </w:tc>
        <w:tc>
          <w:tcPr>
            <w:tcW w:w="0" w:type="auto"/>
            <w:tcBorders>
              <w:top w:val="dashSmallGap" w:sz="4" w:space="0" w:color="auto"/>
              <w:left w:val="nil"/>
              <w:bottom w:val="dashSmallGap" w:sz="4" w:space="0" w:color="auto"/>
              <w:right w:val="nil"/>
            </w:tcBorders>
            <w:vAlign w:val="center"/>
          </w:tcPr>
          <w:p w14:paraId="097B50FF" w14:textId="0AD2DA93" w:rsidR="00D31305" w:rsidRPr="00F835CA" w:rsidRDefault="00D31305" w:rsidP="00D31305">
            <w:pPr>
              <w:spacing w:after="0"/>
              <w:jc w:val="center"/>
              <w:rPr>
                <w:sz w:val="18"/>
                <w:szCs w:val="18"/>
              </w:rPr>
            </w:pPr>
            <w:r w:rsidRPr="00F835CA">
              <w:rPr>
                <w:sz w:val="18"/>
                <w:szCs w:val="18"/>
              </w:rPr>
              <w:t>(0.036)</w:t>
            </w:r>
          </w:p>
        </w:tc>
        <w:tc>
          <w:tcPr>
            <w:tcW w:w="0" w:type="auto"/>
            <w:tcBorders>
              <w:top w:val="dashSmallGap" w:sz="4" w:space="0" w:color="auto"/>
              <w:left w:val="nil"/>
              <w:bottom w:val="dashSmallGap" w:sz="4" w:space="0" w:color="auto"/>
              <w:right w:val="nil"/>
            </w:tcBorders>
            <w:vAlign w:val="center"/>
          </w:tcPr>
          <w:p w14:paraId="5ADF0414" w14:textId="381F379F" w:rsidR="00D31305" w:rsidRPr="00F835CA" w:rsidRDefault="00D31305" w:rsidP="00D31305">
            <w:pPr>
              <w:spacing w:after="0"/>
              <w:jc w:val="center"/>
              <w:rPr>
                <w:sz w:val="18"/>
                <w:szCs w:val="18"/>
              </w:rPr>
            </w:pPr>
            <w:r w:rsidRPr="00F835CA">
              <w:rPr>
                <w:sz w:val="18"/>
                <w:szCs w:val="18"/>
              </w:rPr>
              <w:t>0.667</w:t>
            </w:r>
          </w:p>
        </w:tc>
        <w:tc>
          <w:tcPr>
            <w:tcW w:w="0" w:type="auto"/>
            <w:tcBorders>
              <w:top w:val="dashSmallGap" w:sz="4" w:space="0" w:color="auto"/>
              <w:left w:val="nil"/>
              <w:bottom w:val="dashSmallGap" w:sz="4" w:space="0" w:color="auto"/>
              <w:right w:val="nil"/>
            </w:tcBorders>
            <w:vAlign w:val="center"/>
          </w:tcPr>
          <w:p w14:paraId="38AC4B02" w14:textId="20A58F34" w:rsidR="00D31305" w:rsidRPr="00F835CA" w:rsidRDefault="00D31305" w:rsidP="00D31305">
            <w:pPr>
              <w:spacing w:after="0"/>
              <w:jc w:val="center"/>
              <w:rPr>
                <w:sz w:val="18"/>
                <w:szCs w:val="18"/>
              </w:rPr>
            </w:pPr>
            <w:r w:rsidRPr="00F835CA">
              <w:rPr>
                <w:sz w:val="18"/>
                <w:szCs w:val="18"/>
              </w:rPr>
              <w:t>(0.036)</w:t>
            </w:r>
          </w:p>
        </w:tc>
      </w:tr>
      <w:tr w:rsidR="00F835CA" w:rsidRPr="00F835CA" w14:paraId="3515C817" w14:textId="0C724ACA" w:rsidTr="003A17A8">
        <w:trPr>
          <w:trHeight w:val="20"/>
        </w:trPr>
        <w:tc>
          <w:tcPr>
            <w:tcW w:w="0" w:type="auto"/>
            <w:tcBorders>
              <w:top w:val="dashSmallGap" w:sz="4" w:space="0" w:color="auto"/>
              <w:left w:val="nil"/>
              <w:bottom w:val="nil"/>
              <w:right w:val="nil"/>
            </w:tcBorders>
            <w:vAlign w:val="center"/>
          </w:tcPr>
          <w:p w14:paraId="320EEBD9" w14:textId="77777777" w:rsidR="00D31305" w:rsidRPr="00F835CA" w:rsidRDefault="00D31305" w:rsidP="00D31305">
            <w:pPr>
              <w:spacing w:after="0"/>
              <w:jc w:val="left"/>
              <w:rPr>
                <w:rFonts w:cs="Calibri"/>
                <w:sz w:val="18"/>
                <w:szCs w:val="18"/>
              </w:rPr>
            </w:pPr>
            <w:r w:rsidRPr="00F835CA">
              <w:rPr>
                <w:rFonts w:cs="Calibri"/>
                <w:sz w:val="18"/>
                <w:szCs w:val="18"/>
              </w:rPr>
              <w:t>Fit statistics</w:t>
            </w:r>
          </w:p>
        </w:tc>
        <w:tc>
          <w:tcPr>
            <w:tcW w:w="0" w:type="auto"/>
            <w:tcBorders>
              <w:top w:val="dashSmallGap" w:sz="4" w:space="0" w:color="auto"/>
              <w:left w:val="nil"/>
              <w:bottom w:val="nil"/>
              <w:right w:val="nil"/>
            </w:tcBorders>
            <w:vAlign w:val="center"/>
          </w:tcPr>
          <w:p w14:paraId="017AA3FA"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8F14D84"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C37946D"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B45E5E0"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39098C5"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D41819A"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87B7123"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02B00F74"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74D9069"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35A9D9A0"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00E928F" w14:textId="77777777" w:rsidR="00D31305" w:rsidRPr="00F835CA" w:rsidRDefault="00D31305" w:rsidP="00D31305">
            <w:pPr>
              <w:spacing w:after="0"/>
              <w:jc w:val="center"/>
              <w:rPr>
                <w:sz w:val="18"/>
                <w:szCs w:val="18"/>
              </w:rPr>
            </w:pPr>
          </w:p>
        </w:tc>
        <w:tc>
          <w:tcPr>
            <w:tcW w:w="0" w:type="auto"/>
            <w:tcBorders>
              <w:top w:val="dashSmallGap" w:sz="4" w:space="0" w:color="auto"/>
              <w:left w:val="nil"/>
              <w:bottom w:val="nil"/>
              <w:right w:val="nil"/>
            </w:tcBorders>
            <w:vAlign w:val="center"/>
          </w:tcPr>
          <w:p w14:paraId="5A196412" w14:textId="77777777" w:rsidR="00D31305" w:rsidRPr="00F835CA" w:rsidRDefault="00D31305" w:rsidP="00D31305">
            <w:pPr>
              <w:spacing w:after="0"/>
              <w:jc w:val="center"/>
              <w:rPr>
                <w:sz w:val="18"/>
                <w:szCs w:val="18"/>
              </w:rPr>
            </w:pPr>
          </w:p>
        </w:tc>
      </w:tr>
      <w:tr w:rsidR="00F835CA" w:rsidRPr="00F835CA" w14:paraId="32B0E488" w14:textId="1B20E480" w:rsidTr="003A17A8">
        <w:trPr>
          <w:trHeight w:val="20"/>
        </w:trPr>
        <w:tc>
          <w:tcPr>
            <w:tcW w:w="0" w:type="auto"/>
            <w:tcBorders>
              <w:top w:val="nil"/>
              <w:left w:val="nil"/>
              <w:bottom w:val="nil"/>
              <w:right w:val="nil"/>
            </w:tcBorders>
            <w:vAlign w:val="center"/>
          </w:tcPr>
          <w:p w14:paraId="1FA9D759" w14:textId="77777777" w:rsidR="00D31305" w:rsidRPr="00F835CA" w:rsidRDefault="00D31305" w:rsidP="00D31305">
            <w:pPr>
              <w:spacing w:after="0"/>
              <w:jc w:val="left"/>
              <w:rPr>
                <w:rFonts w:cs="Calibri"/>
                <w:sz w:val="18"/>
                <w:szCs w:val="18"/>
              </w:rPr>
            </w:pPr>
            <w:r w:rsidRPr="00F835CA">
              <w:rPr>
                <w:rFonts w:cs="Calibri"/>
                <w:sz w:val="18"/>
                <w:szCs w:val="18"/>
              </w:rPr>
              <w:t xml:space="preserve">   n</w:t>
            </w:r>
          </w:p>
        </w:tc>
        <w:tc>
          <w:tcPr>
            <w:tcW w:w="0" w:type="auto"/>
            <w:gridSpan w:val="2"/>
            <w:tcBorders>
              <w:top w:val="nil"/>
              <w:left w:val="nil"/>
              <w:bottom w:val="nil"/>
              <w:right w:val="nil"/>
            </w:tcBorders>
            <w:vAlign w:val="center"/>
          </w:tcPr>
          <w:p w14:paraId="7EF6F239" w14:textId="372E0716" w:rsidR="00D31305" w:rsidRPr="00F835CA" w:rsidRDefault="00D31305" w:rsidP="00D31305">
            <w:pPr>
              <w:spacing w:after="0"/>
              <w:jc w:val="center"/>
              <w:rPr>
                <w:sz w:val="18"/>
                <w:szCs w:val="18"/>
              </w:rPr>
            </w:pPr>
            <w:r w:rsidRPr="00F835CA">
              <w:rPr>
                <w:sz w:val="18"/>
                <w:szCs w:val="18"/>
              </w:rPr>
              <w:t>8,569</w:t>
            </w:r>
          </w:p>
        </w:tc>
        <w:tc>
          <w:tcPr>
            <w:tcW w:w="0" w:type="auto"/>
            <w:gridSpan w:val="2"/>
            <w:tcBorders>
              <w:top w:val="nil"/>
              <w:left w:val="nil"/>
              <w:bottom w:val="nil"/>
              <w:right w:val="nil"/>
            </w:tcBorders>
            <w:vAlign w:val="center"/>
          </w:tcPr>
          <w:p w14:paraId="564B6C1D" w14:textId="77777777" w:rsidR="00D31305" w:rsidRPr="00F835CA" w:rsidRDefault="00D31305" w:rsidP="00D31305">
            <w:pPr>
              <w:spacing w:after="0"/>
              <w:jc w:val="center"/>
              <w:rPr>
                <w:sz w:val="18"/>
                <w:szCs w:val="18"/>
              </w:rPr>
            </w:pPr>
          </w:p>
        </w:tc>
        <w:tc>
          <w:tcPr>
            <w:tcW w:w="0" w:type="auto"/>
            <w:gridSpan w:val="2"/>
            <w:tcBorders>
              <w:top w:val="nil"/>
              <w:left w:val="nil"/>
              <w:bottom w:val="nil"/>
              <w:right w:val="nil"/>
            </w:tcBorders>
            <w:vAlign w:val="center"/>
          </w:tcPr>
          <w:p w14:paraId="04522CAD" w14:textId="0ABEAAC6" w:rsidR="00D31305" w:rsidRPr="00F835CA" w:rsidRDefault="00D31305" w:rsidP="00D31305">
            <w:pPr>
              <w:spacing w:after="0"/>
              <w:jc w:val="center"/>
              <w:rPr>
                <w:sz w:val="18"/>
                <w:szCs w:val="18"/>
              </w:rPr>
            </w:pPr>
            <w:r w:rsidRPr="00F835CA">
              <w:rPr>
                <w:sz w:val="18"/>
                <w:szCs w:val="18"/>
              </w:rPr>
              <w:t>8,569</w:t>
            </w:r>
          </w:p>
        </w:tc>
        <w:tc>
          <w:tcPr>
            <w:tcW w:w="0" w:type="auto"/>
            <w:gridSpan w:val="2"/>
            <w:tcBorders>
              <w:top w:val="nil"/>
              <w:left w:val="nil"/>
              <w:bottom w:val="nil"/>
              <w:right w:val="nil"/>
            </w:tcBorders>
            <w:vAlign w:val="center"/>
          </w:tcPr>
          <w:p w14:paraId="66CC1605" w14:textId="5A0A8A56" w:rsidR="00D31305" w:rsidRPr="00F835CA" w:rsidRDefault="00D31305" w:rsidP="00D31305">
            <w:pPr>
              <w:spacing w:after="0"/>
              <w:jc w:val="center"/>
              <w:rPr>
                <w:sz w:val="18"/>
                <w:szCs w:val="18"/>
              </w:rPr>
            </w:pPr>
            <w:r w:rsidRPr="00F835CA">
              <w:rPr>
                <w:sz w:val="18"/>
                <w:szCs w:val="18"/>
              </w:rPr>
              <w:t>6,206</w:t>
            </w:r>
          </w:p>
        </w:tc>
        <w:tc>
          <w:tcPr>
            <w:tcW w:w="0" w:type="auto"/>
            <w:gridSpan w:val="2"/>
            <w:tcBorders>
              <w:top w:val="nil"/>
              <w:left w:val="nil"/>
              <w:bottom w:val="nil"/>
              <w:right w:val="nil"/>
            </w:tcBorders>
            <w:vAlign w:val="center"/>
          </w:tcPr>
          <w:p w14:paraId="41A0CA2F" w14:textId="0AFBB88B" w:rsidR="00D31305" w:rsidRPr="00F835CA" w:rsidRDefault="00D31305" w:rsidP="00D31305">
            <w:pPr>
              <w:spacing w:after="0"/>
              <w:jc w:val="center"/>
              <w:rPr>
                <w:sz w:val="18"/>
                <w:szCs w:val="18"/>
              </w:rPr>
            </w:pPr>
            <w:r w:rsidRPr="00F835CA">
              <w:rPr>
                <w:sz w:val="18"/>
                <w:szCs w:val="18"/>
              </w:rPr>
              <w:t>6,206</w:t>
            </w:r>
          </w:p>
        </w:tc>
        <w:tc>
          <w:tcPr>
            <w:tcW w:w="0" w:type="auto"/>
            <w:gridSpan w:val="2"/>
            <w:tcBorders>
              <w:top w:val="nil"/>
              <w:left w:val="nil"/>
              <w:bottom w:val="nil"/>
              <w:right w:val="nil"/>
            </w:tcBorders>
            <w:vAlign w:val="center"/>
          </w:tcPr>
          <w:p w14:paraId="58320A36" w14:textId="65D77D01" w:rsidR="00D31305" w:rsidRPr="00F835CA" w:rsidRDefault="00D31305" w:rsidP="00D31305">
            <w:pPr>
              <w:spacing w:after="0"/>
              <w:jc w:val="center"/>
              <w:rPr>
                <w:sz w:val="18"/>
                <w:szCs w:val="18"/>
              </w:rPr>
            </w:pPr>
            <w:r w:rsidRPr="00F835CA">
              <w:rPr>
                <w:sz w:val="18"/>
                <w:szCs w:val="18"/>
              </w:rPr>
              <w:t>6,206</w:t>
            </w:r>
          </w:p>
        </w:tc>
      </w:tr>
      <w:tr w:rsidR="00F835CA" w:rsidRPr="00F835CA" w14:paraId="2D9600F7" w14:textId="12BEAB23" w:rsidTr="003A17A8">
        <w:trPr>
          <w:trHeight w:val="20"/>
        </w:trPr>
        <w:tc>
          <w:tcPr>
            <w:tcW w:w="0" w:type="auto"/>
            <w:tcBorders>
              <w:top w:val="nil"/>
              <w:left w:val="nil"/>
              <w:bottom w:val="nil"/>
              <w:right w:val="nil"/>
            </w:tcBorders>
            <w:vAlign w:val="center"/>
          </w:tcPr>
          <w:p w14:paraId="473C002F" w14:textId="77777777" w:rsidR="00D31305" w:rsidRPr="00F835CA" w:rsidRDefault="00D31305" w:rsidP="00D31305">
            <w:pPr>
              <w:spacing w:after="0"/>
              <w:jc w:val="left"/>
              <w:rPr>
                <w:rFonts w:cs="Calibri"/>
                <w:sz w:val="18"/>
                <w:szCs w:val="18"/>
              </w:rPr>
            </w:pPr>
            <w:r w:rsidRPr="00F835CA">
              <w:rPr>
                <w:rFonts w:cs="Calibri"/>
                <w:sz w:val="18"/>
                <w:szCs w:val="18"/>
              </w:rPr>
              <w:t xml:space="preserve">   </w:t>
            </w:r>
            <w:proofErr w:type="spellStart"/>
            <w:r w:rsidRPr="00F835CA">
              <w:rPr>
                <w:rFonts w:cs="Calibri"/>
                <w:sz w:val="18"/>
                <w:szCs w:val="18"/>
              </w:rPr>
              <w:t>df</w:t>
            </w:r>
            <w:proofErr w:type="spellEnd"/>
          </w:p>
        </w:tc>
        <w:tc>
          <w:tcPr>
            <w:tcW w:w="0" w:type="auto"/>
            <w:gridSpan w:val="2"/>
            <w:tcBorders>
              <w:top w:val="nil"/>
              <w:left w:val="nil"/>
              <w:bottom w:val="nil"/>
              <w:right w:val="nil"/>
            </w:tcBorders>
            <w:vAlign w:val="center"/>
          </w:tcPr>
          <w:p w14:paraId="20F5E451" w14:textId="16FD7735" w:rsidR="00D31305" w:rsidRPr="00F835CA" w:rsidRDefault="00D31305" w:rsidP="00D31305">
            <w:pPr>
              <w:spacing w:after="0"/>
              <w:jc w:val="center"/>
              <w:rPr>
                <w:sz w:val="18"/>
                <w:szCs w:val="18"/>
              </w:rPr>
            </w:pPr>
            <w:r w:rsidRPr="00F835CA">
              <w:rPr>
                <w:sz w:val="18"/>
                <w:szCs w:val="18"/>
              </w:rPr>
              <w:t>12</w:t>
            </w:r>
          </w:p>
        </w:tc>
        <w:tc>
          <w:tcPr>
            <w:tcW w:w="0" w:type="auto"/>
            <w:gridSpan w:val="2"/>
            <w:tcBorders>
              <w:top w:val="nil"/>
              <w:left w:val="nil"/>
              <w:bottom w:val="nil"/>
              <w:right w:val="nil"/>
            </w:tcBorders>
            <w:vAlign w:val="center"/>
          </w:tcPr>
          <w:p w14:paraId="17E1C251" w14:textId="77777777" w:rsidR="00D31305" w:rsidRPr="00F835CA" w:rsidRDefault="00D31305" w:rsidP="00D31305">
            <w:pPr>
              <w:spacing w:after="0"/>
              <w:jc w:val="center"/>
              <w:rPr>
                <w:sz w:val="18"/>
                <w:szCs w:val="18"/>
              </w:rPr>
            </w:pPr>
          </w:p>
        </w:tc>
        <w:tc>
          <w:tcPr>
            <w:tcW w:w="0" w:type="auto"/>
            <w:gridSpan w:val="2"/>
            <w:tcBorders>
              <w:top w:val="nil"/>
              <w:left w:val="nil"/>
              <w:bottom w:val="nil"/>
              <w:right w:val="nil"/>
            </w:tcBorders>
            <w:vAlign w:val="center"/>
          </w:tcPr>
          <w:p w14:paraId="4FEA0344" w14:textId="4FAA2AFF" w:rsidR="00D31305" w:rsidRPr="00F835CA" w:rsidRDefault="00D31305" w:rsidP="00D31305">
            <w:pPr>
              <w:spacing w:after="0"/>
              <w:jc w:val="center"/>
              <w:rPr>
                <w:sz w:val="18"/>
                <w:szCs w:val="18"/>
              </w:rPr>
            </w:pPr>
            <w:r w:rsidRPr="00F835CA">
              <w:rPr>
                <w:sz w:val="18"/>
                <w:szCs w:val="18"/>
              </w:rPr>
              <w:t>12</w:t>
            </w:r>
          </w:p>
        </w:tc>
        <w:tc>
          <w:tcPr>
            <w:tcW w:w="0" w:type="auto"/>
            <w:gridSpan w:val="2"/>
            <w:tcBorders>
              <w:top w:val="nil"/>
              <w:left w:val="nil"/>
              <w:bottom w:val="nil"/>
              <w:right w:val="nil"/>
            </w:tcBorders>
            <w:vAlign w:val="center"/>
          </w:tcPr>
          <w:p w14:paraId="2C896A30" w14:textId="5B03DDA9" w:rsidR="00D31305" w:rsidRPr="00F835CA" w:rsidRDefault="00D31305" w:rsidP="00D31305">
            <w:pPr>
              <w:spacing w:after="0"/>
              <w:jc w:val="center"/>
              <w:rPr>
                <w:sz w:val="18"/>
                <w:szCs w:val="18"/>
              </w:rPr>
            </w:pPr>
            <w:r w:rsidRPr="00F835CA">
              <w:rPr>
                <w:sz w:val="18"/>
                <w:szCs w:val="18"/>
              </w:rPr>
              <w:t>12</w:t>
            </w:r>
          </w:p>
        </w:tc>
        <w:tc>
          <w:tcPr>
            <w:tcW w:w="0" w:type="auto"/>
            <w:gridSpan w:val="2"/>
            <w:tcBorders>
              <w:top w:val="nil"/>
              <w:left w:val="nil"/>
              <w:bottom w:val="nil"/>
              <w:right w:val="nil"/>
            </w:tcBorders>
            <w:vAlign w:val="center"/>
          </w:tcPr>
          <w:p w14:paraId="6AE89CD1" w14:textId="75E358DA" w:rsidR="00D31305" w:rsidRPr="00F835CA" w:rsidRDefault="00D31305" w:rsidP="00D31305">
            <w:pPr>
              <w:spacing w:after="0"/>
              <w:jc w:val="center"/>
              <w:rPr>
                <w:sz w:val="18"/>
                <w:szCs w:val="18"/>
              </w:rPr>
            </w:pPr>
            <w:r w:rsidRPr="00F835CA">
              <w:rPr>
                <w:sz w:val="18"/>
                <w:szCs w:val="18"/>
              </w:rPr>
              <w:t>12</w:t>
            </w:r>
          </w:p>
        </w:tc>
        <w:tc>
          <w:tcPr>
            <w:tcW w:w="0" w:type="auto"/>
            <w:gridSpan w:val="2"/>
            <w:tcBorders>
              <w:top w:val="nil"/>
              <w:left w:val="nil"/>
              <w:bottom w:val="nil"/>
              <w:right w:val="nil"/>
            </w:tcBorders>
            <w:vAlign w:val="center"/>
          </w:tcPr>
          <w:p w14:paraId="1DA4AFA2" w14:textId="16E38155" w:rsidR="00D31305" w:rsidRPr="00F835CA" w:rsidRDefault="00D31305" w:rsidP="00D31305">
            <w:pPr>
              <w:spacing w:after="0"/>
              <w:jc w:val="center"/>
              <w:rPr>
                <w:sz w:val="18"/>
                <w:szCs w:val="18"/>
              </w:rPr>
            </w:pPr>
            <w:r w:rsidRPr="00F835CA">
              <w:rPr>
                <w:sz w:val="18"/>
                <w:szCs w:val="18"/>
              </w:rPr>
              <w:t>12</w:t>
            </w:r>
          </w:p>
        </w:tc>
      </w:tr>
      <w:tr w:rsidR="00F835CA" w:rsidRPr="00F835CA" w14:paraId="15E0A2E3" w14:textId="51F29485" w:rsidTr="003A17A8">
        <w:trPr>
          <w:trHeight w:val="20"/>
        </w:trPr>
        <w:tc>
          <w:tcPr>
            <w:tcW w:w="0" w:type="auto"/>
            <w:tcBorders>
              <w:top w:val="nil"/>
              <w:left w:val="nil"/>
              <w:bottom w:val="nil"/>
              <w:right w:val="nil"/>
            </w:tcBorders>
            <w:vAlign w:val="center"/>
          </w:tcPr>
          <w:p w14:paraId="6EAFCE22" w14:textId="77777777" w:rsidR="00D31305" w:rsidRPr="00F835CA" w:rsidRDefault="00D31305" w:rsidP="00D31305">
            <w:pPr>
              <w:spacing w:after="0"/>
              <w:jc w:val="left"/>
              <w:rPr>
                <w:rFonts w:cs="Calibri"/>
                <w:sz w:val="18"/>
                <w:szCs w:val="18"/>
              </w:rPr>
            </w:pPr>
            <w:r w:rsidRPr="00F835CA">
              <w:rPr>
                <w:rFonts w:cs="Calibri"/>
                <w:sz w:val="18"/>
                <w:szCs w:val="18"/>
              </w:rPr>
              <w:t xml:space="preserve">   AIC</w:t>
            </w:r>
          </w:p>
        </w:tc>
        <w:tc>
          <w:tcPr>
            <w:tcW w:w="0" w:type="auto"/>
            <w:gridSpan w:val="2"/>
            <w:tcBorders>
              <w:top w:val="nil"/>
              <w:left w:val="nil"/>
              <w:bottom w:val="nil"/>
              <w:right w:val="nil"/>
            </w:tcBorders>
            <w:vAlign w:val="center"/>
          </w:tcPr>
          <w:p w14:paraId="01C31909" w14:textId="75BA0ACB" w:rsidR="00D31305" w:rsidRPr="00F835CA" w:rsidRDefault="00D31305" w:rsidP="00D31305">
            <w:pPr>
              <w:spacing w:after="0"/>
              <w:jc w:val="center"/>
              <w:rPr>
                <w:sz w:val="18"/>
                <w:szCs w:val="18"/>
              </w:rPr>
            </w:pPr>
            <w:r w:rsidRPr="00F835CA">
              <w:rPr>
                <w:sz w:val="18"/>
                <w:szCs w:val="18"/>
              </w:rPr>
              <w:t>20,029.99</w:t>
            </w:r>
          </w:p>
        </w:tc>
        <w:tc>
          <w:tcPr>
            <w:tcW w:w="0" w:type="auto"/>
            <w:gridSpan w:val="2"/>
            <w:tcBorders>
              <w:top w:val="nil"/>
              <w:left w:val="nil"/>
              <w:bottom w:val="nil"/>
              <w:right w:val="nil"/>
            </w:tcBorders>
            <w:vAlign w:val="center"/>
          </w:tcPr>
          <w:p w14:paraId="2098E485" w14:textId="445C884E" w:rsidR="00D31305" w:rsidRPr="00F835CA" w:rsidRDefault="00D31305" w:rsidP="00D31305">
            <w:pPr>
              <w:spacing w:after="0"/>
              <w:jc w:val="center"/>
              <w:rPr>
                <w:sz w:val="18"/>
                <w:szCs w:val="18"/>
              </w:rPr>
            </w:pPr>
            <w:r w:rsidRPr="00F835CA">
              <w:rPr>
                <w:sz w:val="18"/>
                <w:szCs w:val="18"/>
              </w:rPr>
              <w:t>20,027.25</w:t>
            </w:r>
          </w:p>
        </w:tc>
        <w:tc>
          <w:tcPr>
            <w:tcW w:w="0" w:type="auto"/>
            <w:gridSpan w:val="2"/>
            <w:tcBorders>
              <w:top w:val="nil"/>
              <w:left w:val="nil"/>
              <w:bottom w:val="nil"/>
              <w:right w:val="nil"/>
            </w:tcBorders>
            <w:vAlign w:val="center"/>
          </w:tcPr>
          <w:p w14:paraId="6555BB5E" w14:textId="73FCDF2B" w:rsidR="00D31305" w:rsidRPr="00F835CA" w:rsidRDefault="00D31305" w:rsidP="00D31305">
            <w:pPr>
              <w:spacing w:after="0"/>
              <w:jc w:val="center"/>
              <w:rPr>
                <w:sz w:val="18"/>
                <w:szCs w:val="18"/>
              </w:rPr>
            </w:pPr>
            <w:r w:rsidRPr="00F835CA">
              <w:rPr>
                <w:sz w:val="18"/>
                <w:szCs w:val="18"/>
              </w:rPr>
              <w:t>20,027.43</w:t>
            </w:r>
          </w:p>
        </w:tc>
        <w:tc>
          <w:tcPr>
            <w:tcW w:w="0" w:type="auto"/>
            <w:gridSpan w:val="2"/>
            <w:tcBorders>
              <w:top w:val="nil"/>
              <w:left w:val="nil"/>
              <w:bottom w:val="nil"/>
              <w:right w:val="nil"/>
            </w:tcBorders>
            <w:vAlign w:val="center"/>
          </w:tcPr>
          <w:p w14:paraId="2FB03D55" w14:textId="340B70AF" w:rsidR="00D31305" w:rsidRPr="00F835CA" w:rsidRDefault="00D31305" w:rsidP="00D31305">
            <w:pPr>
              <w:spacing w:after="0"/>
              <w:jc w:val="center"/>
              <w:rPr>
                <w:sz w:val="18"/>
                <w:szCs w:val="18"/>
              </w:rPr>
            </w:pPr>
            <w:r w:rsidRPr="00F835CA">
              <w:rPr>
                <w:sz w:val="18"/>
                <w:szCs w:val="18"/>
              </w:rPr>
              <w:t>15,759.74</w:t>
            </w:r>
          </w:p>
        </w:tc>
        <w:tc>
          <w:tcPr>
            <w:tcW w:w="0" w:type="auto"/>
            <w:gridSpan w:val="2"/>
            <w:tcBorders>
              <w:top w:val="nil"/>
              <w:left w:val="nil"/>
              <w:bottom w:val="nil"/>
              <w:right w:val="nil"/>
            </w:tcBorders>
            <w:vAlign w:val="center"/>
          </w:tcPr>
          <w:p w14:paraId="4F073FB3" w14:textId="0F4C4043" w:rsidR="00D31305" w:rsidRPr="00F835CA" w:rsidRDefault="00D31305" w:rsidP="00D31305">
            <w:pPr>
              <w:spacing w:after="0"/>
              <w:jc w:val="center"/>
              <w:rPr>
                <w:sz w:val="18"/>
                <w:szCs w:val="18"/>
              </w:rPr>
            </w:pPr>
            <w:r w:rsidRPr="00F835CA">
              <w:rPr>
                <w:sz w:val="18"/>
                <w:szCs w:val="18"/>
              </w:rPr>
              <w:t>15,758.68</w:t>
            </w:r>
          </w:p>
        </w:tc>
        <w:tc>
          <w:tcPr>
            <w:tcW w:w="0" w:type="auto"/>
            <w:gridSpan w:val="2"/>
            <w:tcBorders>
              <w:top w:val="nil"/>
              <w:left w:val="nil"/>
              <w:bottom w:val="nil"/>
              <w:right w:val="nil"/>
            </w:tcBorders>
            <w:vAlign w:val="center"/>
          </w:tcPr>
          <w:p w14:paraId="43C32447" w14:textId="30E557EC" w:rsidR="00D31305" w:rsidRPr="00F835CA" w:rsidRDefault="00D31305" w:rsidP="00D31305">
            <w:pPr>
              <w:spacing w:after="0"/>
              <w:jc w:val="center"/>
              <w:rPr>
                <w:sz w:val="18"/>
                <w:szCs w:val="18"/>
              </w:rPr>
            </w:pPr>
            <w:r w:rsidRPr="00F835CA">
              <w:rPr>
                <w:sz w:val="18"/>
                <w:szCs w:val="18"/>
              </w:rPr>
              <w:t>15,761.03</w:t>
            </w:r>
          </w:p>
        </w:tc>
      </w:tr>
      <w:tr w:rsidR="00D31305" w:rsidRPr="00F835CA" w14:paraId="7255F14F" w14:textId="305389EA" w:rsidTr="003A17A8">
        <w:trPr>
          <w:trHeight w:val="395"/>
        </w:trPr>
        <w:tc>
          <w:tcPr>
            <w:tcW w:w="0" w:type="auto"/>
            <w:tcBorders>
              <w:top w:val="nil"/>
              <w:left w:val="nil"/>
              <w:bottom w:val="single" w:sz="12" w:space="0" w:color="000000"/>
              <w:right w:val="nil"/>
            </w:tcBorders>
            <w:vAlign w:val="center"/>
          </w:tcPr>
          <w:p w14:paraId="65D58D71" w14:textId="77777777" w:rsidR="00D31305" w:rsidRPr="00F835CA" w:rsidRDefault="00D31305" w:rsidP="00D31305">
            <w:pPr>
              <w:spacing w:after="0"/>
              <w:jc w:val="left"/>
              <w:rPr>
                <w:rFonts w:cs="Calibri"/>
                <w:sz w:val="18"/>
                <w:szCs w:val="18"/>
              </w:rPr>
            </w:pPr>
            <w:r w:rsidRPr="00F835CA">
              <w:rPr>
                <w:rFonts w:cs="Calibri"/>
                <w:sz w:val="18"/>
                <w:szCs w:val="18"/>
              </w:rPr>
              <w:t xml:space="preserve">   BIC</w:t>
            </w:r>
          </w:p>
        </w:tc>
        <w:tc>
          <w:tcPr>
            <w:tcW w:w="0" w:type="auto"/>
            <w:gridSpan w:val="2"/>
            <w:tcBorders>
              <w:top w:val="nil"/>
              <w:left w:val="nil"/>
              <w:bottom w:val="single" w:sz="12" w:space="0" w:color="000000"/>
              <w:right w:val="nil"/>
            </w:tcBorders>
            <w:vAlign w:val="center"/>
          </w:tcPr>
          <w:p w14:paraId="36913EA8" w14:textId="7D3CF72B" w:rsidR="00D31305" w:rsidRPr="00F835CA" w:rsidRDefault="00D31305" w:rsidP="00D31305">
            <w:pPr>
              <w:spacing w:after="0"/>
              <w:jc w:val="center"/>
              <w:rPr>
                <w:sz w:val="18"/>
                <w:szCs w:val="18"/>
              </w:rPr>
            </w:pPr>
            <w:r w:rsidRPr="00F835CA">
              <w:rPr>
                <w:sz w:val="18"/>
                <w:szCs w:val="18"/>
              </w:rPr>
              <w:t>20,114.66</w:t>
            </w:r>
          </w:p>
        </w:tc>
        <w:tc>
          <w:tcPr>
            <w:tcW w:w="0" w:type="auto"/>
            <w:gridSpan w:val="2"/>
            <w:tcBorders>
              <w:top w:val="nil"/>
              <w:left w:val="nil"/>
              <w:bottom w:val="single" w:sz="12" w:space="0" w:color="000000"/>
              <w:right w:val="nil"/>
            </w:tcBorders>
            <w:vAlign w:val="center"/>
          </w:tcPr>
          <w:p w14:paraId="58DF0783" w14:textId="5903234F" w:rsidR="00D31305" w:rsidRPr="00F835CA" w:rsidRDefault="00D31305" w:rsidP="00D31305">
            <w:pPr>
              <w:spacing w:after="0"/>
              <w:jc w:val="center"/>
              <w:rPr>
                <w:sz w:val="18"/>
                <w:szCs w:val="18"/>
              </w:rPr>
            </w:pPr>
            <w:r w:rsidRPr="00F835CA">
              <w:rPr>
                <w:sz w:val="18"/>
                <w:szCs w:val="18"/>
              </w:rPr>
              <w:t>20,118.98</w:t>
            </w:r>
          </w:p>
        </w:tc>
        <w:tc>
          <w:tcPr>
            <w:tcW w:w="0" w:type="auto"/>
            <w:gridSpan w:val="2"/>
            <w:tcBorders>
              <w:top w:val="nil"/>
              <w:left w:val="nil"/>
              <w:bottom w:val="single" w:sz="12" w:space="0" w:color="000000"/>
              <w:right w:val="nil"/>
            </w:tcBorders>
            <w:vAlign w:val="center"/>
          </w:tcPr>
          <w:p w14:paraId="74CBE995" w14:textId="4E8D376E" w:rsidR="00D31305" w:rsidRPr="00F835CA" w:rsidRDefault="00D31305" w:rsidP="00D31305">
            <w:pPr>
              <w:spacing w:after="0"/>
              <w:jc w:val="center"/>
              <w:rPr>
                <w:sz w:val="18"/>
                <w:szCs w:val="18"/>
              </w:rPr>
            </w:pPr>
            <w:r w:rsidRPr="00F835CA">
              <w:rPr>
                <w:sz w:val="18"/>
                <w:szCs w:val="18"/>
              </w:rPr>
              <w:t>20,119.15</w:t>
            </w:r>
          </w:p>
        </w:tc>
        <w:tc>
          <w:tcPr>
            <w:tcW w:w="0" w:type="auto"/>
            <w:gridSpan w:val="2"/>
            <w:tcBorders>
              <w:top w:val="nil"/>
              <w:left w:val="nil"/>
              <w:bottom w:val="single" w:sz="12" w:space="0" w:color="000000"/>
              <w:right w:val="nil"/>
            </w:tcBorders>
            <w:vAlign w:val="center"/>
          </w:tcPr>
          <w:p w14:paraId="6D7FE454" w14:textId="041CFDDF" w:rsidR="00D31305" w:rsidRPr="00F835CA" w:rsidRDefault="00D31305" w:rsidP="00D31305">
            <w:pPr>
              <w:spacing w:after="0"/>
              <w:jc w:val="center"/>
              <w:rPr>
                <w:sz w:val="18"/>
                <w:szCs w:val="18"/>
              </w:rPr>
            </w:pPr>
            <w:r w:rsidRPr="00F835CA">
              <w:rPr>
                <w:sz w:val="18"/>
                <w:szCs w:val="18"/>
              </w:rPr>
              <w:t>15,840.54</w:t>
            </w:r>
          </w:p>
        </w:tc>
        <w:tc>
          <w:tcPr>
            <w:tcW w:w="0" w:type="auto"/>
            <w:gridSpan w:val="2"/>
            <w:tcBorders>
              <w:top w:val="nil"/>
              <w:left w:val="nil"/>
              <w:bottom w:val="single" w:sz="12" w:space="0" w:color="000000"/>
              <w:right w:val="nil"/>
            </w:tcBorders>
            <w:vAlign w:val="center"/>
          </w:tcPr>
          <w:p w14:paraId="3EAFBB06" w14:textId="1228C10E" w:rsidR="00D31305" w:rsidRPr="00F835CA" w:rsidRDefault="00D31305" w:rsidP="00D31305">
            <w:pPr>
              <w:spacing w:after="0"/>
              <w:jc w:val="center"/>
              <w:rPr>
                <w:sz w:val="18"/>
                <w:szCs w:val="18"/>
              </w:rPr>
            </w:pPr>
            <w:r w:rsidRPr="00F835CA">
              <w:rPr>
                <w:sz w:val="18"/>
                <w:szCs w:val="18"/>
              </w:rPr>
              <w:t>15,846.21</w:t>
            </w:r>
          </w:p>
        </w:tc>
        <w:tc>
          <w:tcPr>
            <w:tcW w:w="0" w:type="auto"/>
            <w:gridSpan w:val="2"/>
            <w:tcBorders>
              <w:top w:val="nil"/>
              <w:left w:val="nil"/>
              <w:bottom w:val="single" w:sz="12" w:space="0" w:color="000000"/>
              <w:right w:val="nil"/>
            </w:tcBorders>
            <w:vAlign w:val="center"/>
          </w:tcPr>
          <w:p w14:paraId="7466FB0B" w14:textId="696ABB7E" w:rsidR="00D31305" w:rsidRPr="00F835CA" w:rsidRDefault="00D31305" w:rsidP="00D31305">
            <w:pPr>
              <w:spacing w:after="0"/>
              <w:jc w:val="center"/>
              <w:rPr>
                <w:sz w:val="18"/>
                <w:szCs w:val="18"/>
              </w:rPr>
            </w:pPr>
            <w:r w:rsidRPr="00F835CA">
              <w:rPr>
                <w:sz w:val="18"/>
                <w:szCs w:val="18"/>
              </w:rPr>
              <w:t>15,848.56</w:t>
            </w:r>
          </w:p>
        </w:tc>
      </w:tr>
      <w:bookmarkEnd w:id="0"/>
    </w:tbl>
    <w:p w14:paraId="052D392A" w14:textId="77777777" w:rsidR="001C3025" w:rsidRPr="00F835CA" w:rsidRDefault="001C3025">
      <w:pPr>
        <w:spacing w:after="0"/>
        <w:jc w:val="left"/>
        <w:rPr>
          <w:b/>
          <w:bCs/>
          <w:i/>
          <w:iCs/>
          <w:szCs w:val="22"/>
        </w:rPr>
        <w:sectPr w:rsidR="001C3025" w:rsidRPr="00F835CA" w:rsidSect="001C3025">
          <w:pgSz w:w="15840" w:h="12240" w:orient="landscape"/>
          <w:pgMar w:top="1440" w:right="1440" w:bottom="1440" w:left="1440" w:header="708" w:footer="708" w:gutter="0"/>
          <w:cols w:space="708"/>
          <w:docGrid w:linePitch="360"/>
        </w:sectPr>
      </w:pPr>
    </w:p>
    <w:p w14:paraId="3EFCAA1C" w14:textId="4731ABB7" w:rsidR="005171FD" w:rsidRPr="00F835CA" w:rsidRDefault="005171FD" w:rsidP="005171FD">
      <w:pPr>
        <w:pStyle w:val="Caption"/>
        <w:keepNext/>
        <w:rPr>
          <w:i w:val="0"/>
          <w:iCs w:val="0"/>
          <w:color w:val="auto"/>
          <w:sz w:val="22"/>
          <w:szCs w:val="22"/>
        </w:rPr>
      </w:pPr>
      <w:r w:rsidRPr="00F835CA">
        <w:rPr>
          <w:b/>
          <w:bCs/>
          <w:i w:val="0"/>
          <w:iCs w:val="0"/>
          <w:color w:val="auto"/>
          <w:sz w:val="22"/>
          <w:szCs w:val="22"/>
        </w:rPr>
        <w:lastRenderedPageBreak/>
        <w:t>Appendix A</w:t>
      </w:r>
      <w:r w:rsidR="00E05673" w:rsidRPr="00F835CA">
        <w:rPr>
          <w:b/>
          <w:bCs/>
          <w:i w:val="0"/>
          <w:iCs w:val="0"/>
          <w:color w:val="auto"/>
          <w:sz w:val="22"/>
          <w:szCs w:val="22"/>
        </w:rPr>
        <w:t>4</w:t>
      </w:r>
      <w:r w:rsidRPr="00F835CA">
        <w:rPr>
          <w:b/>
          <w:bCs/>
          <w:i w:val="0"/>
          <w:iCs w:val="0"/>
          <w:color w:val="auto"/>
          <w:sz w:val="22"/>
          <w:szCs w:val="22"/>
        </w:rPr>
        <w:t>: Interest mobilization across policy fields and countries</w:t>
      </w:r>
    </w:p>
    <w:p w14:paraId="49EAC66A" w14:textId="7102D140" w:rsidR="00557289" w:rsidRPr="00F835CA" w:rsidRDefault="00557289" w:rsidP="00557289">
      <w:pPr>
        <w:pStyle w:val="Caption"/>
        <w:keepNext/>
        <w:rPr>
          <w:i w:val="0"/>
          <w:iCs w:val="0"/>
          <w:color w:val="auto"/>
          <w:sz w:val="22"/>
          <w:szCs w:val="22"/>
        </w:rPr>
      </w:pPr>
      <w:r w:rsidRPr="00F835CA">
        <w:rPr>
          <w:b/>
          <w:bCs/>
          <w:i w:val="0"/>
          <w:iCs w:val="0"/>
          <w:color w:val="auto"/>
          <w:sz w:val="22"/>
          <w:szCs w:val="22"/>
        </w:rPr>
        <w:t>Table A</w:t>
      </w:r>
      <w:r w:rsidRPr="00F835CA">
        <w:rPr>
          <w:b/>
          <w:bCs/>
          <w:i w:val="0"/>
          <w:iCs w:val="0"/>
          <w:color w:val="auto"/>
          <w:sz w:val="22"/>
          <w:szCs w:val="22"/>
        </w:rPr>
        <w:fldChar w:fldCharType="begin"/>
      </w:r>
      <w:r w:rsidRPr="00F835CA">
        <w:rPr>
          <w:b/>
          <w:bCs/>
          <w:i w:val="0"/>
          <w:iCs w:val="0"/>
          <w:color w:val="auto"/>
          <w:sz w:val="22"/>
          <w:szCs w:val="22"/>
        </w:rPr>
        <w:instrText xml:space="preserve"> SEQ Table \* ARABIC </w:instrText>
      </w:r>
      <w:r w:rsidRPr="00F835CA">
        <w:rPr>
          <w:b/>
          <w:bCs/>
          <w:i w:val="0"/>
          <w:iCs w:val="0"/>
          <w:color w:val="auto"/>
          <w:sz w:val="22"/>
          <w:szCs w:val="22"/>
        </w:rPr>
        <w:fldChar w:fldCharType="separate"/>
      </w:r>
      <w:r w:rsidR="00B05A7A" w:rsidRPr="00F835CA">
        <w:rPr>
          <w:b/>
          <w:bCs/>
          <w:i w:val="0"/>
          <w:iCs w:val="0"/>
          <w:noProof/>
          <w:color w:val="auto"/>
          <w:sz w:val="22"/>
          <w:szCs w:val="22"/>
        </w:rPr>
        <w:t>2</w:t>
      </w:r>
      <w:r w:rsidRPr="00F835CA">
        <w:rPr>
          <w:b/>
          <w:bCs/>
          <w:i w:val="0"/>
          <w:iCs w:val="0"/>
          <w:color w:val="auto"/>
          <w:sz w:val="22"/>
          <w:szCs w:val="22"/>
        </w:rPr>
        <w:fldChar w:fldCharType="end"/>
      </w:r>
      <w:r w:rsidRPr="00F835CA">
        <w:rPr>
          <w:b/>
          <w:bCs/>
          <w:i w:val="0"/>
          <w:iCs w:val="0"/>
          <w:color w:val="auto"/>
          <w:sz w:val="22"/>
          <w:szCs w:val="22"/>
        </w:rPr>
        <w:t>.</w:t>
      </w:r>
      <w:r w:rsidRPr="00F835CA">
        <w:rPr>
          <w:i w:val="0"/>
          <w:iCs w:val="0"/>
          <w:color w:val="auto"/>
          <w:sz w:val="22"/>
          <w:szCs w:val="22"/>
        </w:rPr>
        <w:t xml:space="preserve"> </w:t>
      </w:r>
      <w:r w:rsidR="005171FD" w:rsidRPr="00F835CA">
        <w:rPr>
          <w:i w:val="0"/>
          <w:iCs w:val="0"/>
          <w:color w:val="auto"/>
          <w:sz w:val="22"/>
          <w:szCs w:val="22"/>
        </w:rPr>
        <w:t>Number of interest groups active in</w:t>
      </w:r>
      <w:r w:rsidRPr="00F835CA">
        <w:rPr>
          <w:i w:val="0"/>
          <w:iCs w:val="0"/>
          <w:color w:val="auto"/>
          <w:sz w:val="22"/>
          <w:szCs w:val="22"/>
        </w:rPr>
        <w:t xml:space="preserve"> policy fields </w:t>
      </w:r>
      <w:r w:rsidR="005171FD" w:rsidRPr="00F835CA">
        <w:rPr>
          <w:i w:val="0"/>
          <w:iCs w:val="0"/>
          <w:color w:val="auto"/>
          <w:sz w:val="22"/>
          <w:szCs w:val="22"/>
        </w:rPr>
        <w:t>by</w:t>
      </w:r>
      <w:r w:rsidRPr="00F835CA">
        <w:rPr>
          <w:i w:val="0"/>
          <w:iCs w:val="0"/>
          <w:color w:val="auto"/>
          <w:sz w:val="22"/>
          <w:szCs w:val="22"/>
        </w:rPr>
        <w:t xml:space="preserve"> countr</w:t>
      </w:r>
      <w:r w:rsidR="005171FD" w:rsidRPr="00F835CA">
        <w:rPr>
          <w:i w:val="0"/>
          <w:iCs w:val="0"/>
          <w:color w:val="auto"/>
          <w:sz w:val="22"/>
          <w:szCs w:val="22"/>
        </w:rPr>
        <w:t>y</w:t>
      </w:r>
    </w:p>
    <w:tbl>
      <w:tblPr>
        <w:tblStyle w:val="GridTable3"/>
        <w:tblW w:w="0" w:type="auto"/>
        <w:tblLook w:val="04A0" w:firstRow="1" w:lastRow="0" w:firstColumn="1" w:lastColumn="0" w:noHBand="0" w:noVBand="1"/>
      </w:tblPr>
      <w:tblGrid>
        <w:gridCol w:w="3229"/>
        <w:gridCol w:w="617"/>
        <w:gridCol w:w="617"/>
        <w:gridCol w:w="617"/>
        <w:gridCol w:w="617"/>
        <w:gridCol w:w="517"/>
        <w:gridCol w:w="617"/>
        <w:gridCol w:w="617"/>
      </w:tblGrid>
      <w:tr w:rsidR="00F835CA" w:rsidRPr="00F835CA" w14:paraId="60EDA336" w14:textId="77777777" w:rsidTr="004552C0">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0" w:type="auto"/>
            <w:tcBorders>
              <w:top w:val="single" w:sz="12" w:space="0" w:color="000000"/>
              <w:bottom w:val="single" w:sz="12" w:space="0" w:color="auto"/>
            </w:tcBorders>
            <w:vAlign w:val="center"/>
            <w:hideMark/>
          </w:tcPr>
          <w:p w14:paraId="2988788A" w14:textId="77777777" w:rsidR="00873A9C" w:rsidRPr="00F835CA" w:rsidRDefault="00873A9C" w:rsidP="005171FD">
            <w:pPr>
              <w:spacing w:after="0"/>
              <w:jc w:val="left"/>
              <w:rPr>
                <w:rFonts w:ascii="Arial" w:hAnsi="Arial"/>
                <w:i w:val="0"/>
                <w:iCs w:val="0"/>
                <w:sz w:val="18"/>
                <w:szCs w:val="18"/>
              </w:rPr>
            </w:pPr>
            <w:r w:rsidRPr="00F835CA">
              <w:rPr>
                <w:rFonts w:ascii="Arial" w:hAnsi="Arial"/>
                <w:i w:val="0"/>
                <w:iCs w:val="0"/>
                <w:sz w:val="18"/>
                <w:szCs w:val="18"/>
              </w:rPr>
              <w:t>Policy domain</w:t>
            </w:r>
          </w:p>
        </w:tc>
        <w:tc>
          <w:tcPr>
            <w:tcW w:w="0" w:type="auto"/>
            <w:tcBorders>
              <w:top w:val="single" w:sz="12" w:space="0" w:color="000000"/>
              <w:bottom w:val="single" w:sz="12" w:space="0" w:color="auto"/>
            </w:tcBorders>
            <w:vAlign w:val="center"/>
            <w:hideMark/>
          </w:tcPr>
          <w:p w14:paraId="73852165"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BE</w:t>
            </w:r>
          </w:p>
        </w:tc>
        <w:tc>
          <w:tcPr>
            <w:tcW w:w="0" w:type="auto"/>
            <w:tcBorders>
              <w:top w:val="single" w:sz="12" w:space="0" w:color="000000"/>
              <w:bottom w:val="single" w:sz="12" w:space="0" w:color="auto"/>
            </w:tcBorders>
            <w:vAlign w:val="center"/>
            <w:hideMark/>
          </w:tcPr>
          <w:p w14:paraId="555F02AC"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CZ</w:t>
            </w:r>
          </w:p>
        </w:tc>
        <w:tc>
          <w:tcPr>
            <w:tcW w:w="0" w:type="auto"/>
            <w:tcBorders>
              <w:top w:val="single" w:sz="12" w:space="0" w:color="000000"/>
              <w:bottom w:val="single" w:sz="12" w:space="0" w:color="auto"/>
            </w:tcBorders>
            <w:vAlign w:val="center"/>
            <w:hideMark/>
          </w:tcPr>
          <w:p w14:paraId="5DA9372F"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LT</w:t>
            </w:r>
          </w:p>
        </w:tc>
        <w:tc>
          <w:tcPr>
            <w:tcW w:w="0" w:type="auto"/>
            <w:tcBorders>
              <w:top w:val="single" w:sz="12" w:space="0" w:color="000000"/>
              <w:bottom w:val="single" w:sz="12" w:space="0" w:color="auto"/>
            </w:tcBorders>
            <w:vAlign w:val="center"/>
            <w:hideMark/>
          </w:tcPr>
          <w:p w14:paraId="3FB6FDE3"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NL</w:t>
            </w:r>
          </w:p>
        </w:tc>
        <w:tc>
          <w:tcPr>
            <w:tcW w:w="0" w:type="auto"/>
            <w:tcBorders>
              <w:top w:val="single" w:sz="12" w:space="0" w:color="000000"/>
              <w:bottom w:val="single" w:sz="12" w:space="0" w:color="auto"/>
            </w:tcBorders>
            <w:vAlign w:val="center"/>
            <w:hideMark/>
          </w:tcPr>
          <w:p w14:paraId="6A36B1F2"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PL</w:t>
            </w:r>
          </w:p>
        </w:tc>
        <w:tc>
          <w:tcPr>
            <w:tcW w:w="0" w:type="auto"/>
            <w:tcBorders>
              <w:top w:val="single" w:sz="12" w:space="0" w:color="000000"/>
              <w:bottom w:val="single" w:sz="12" w:space="0" w:color="auto"/>
            </w:tcBorders>
            <w:vAlign w:val="center"/>
            <w:hideMark/>
          </w:tcPr>
          <w:p w14:paraId="4F5591DD"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PT</w:t>
            </w:r>
          </w:p>
        </w:tc>
        <w:tc>
          <w:tcPr>
            <w:tcW w:w="0" w:type="auto"/>
            <w:tcBorders>
              <w:top w:val="single" w:sz="12" w:space="0" w:color="000000"/>
              <w:bottom w:val="single" w:sz="12" w:space="0" w:color="auto"/>
            </w:tcBorders>
            <w:vAlign w:val="center"/>
            <w:hideMark/>
          </w:tcPr>
          <w:p w14:paraId="7648C655" w14:textId="77777777" w:rsidR="00873A9C" w:rsidRPr="00F835CA" w:rsidRDefault="00873A9C" w:rsidP="005171F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SW</w:t>
            </w:r>
          </w:p>
        </w:tc>
      </w:tr>
      <w:tr w:rsidR="00F835CA" w:rsidRPr="00F835CA" w14:paraId="5842345D" w14:textId="77777777" w:rsidTr="004552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right w:val="nil"/>
            </w:tcBorders>
            <w:hideMark/>
          </w:tcPr>
          <w:p w14:paraId="179B4408"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Agricultural policy</w:t>
            </w:r>
          </w:p>
        </w:tc>
        <w:tc>
          <w:tcPr>
            <w:tcW w:w="0" w:type="auto"/>
            <w:tcBorders>
              <w:top w:val="single" w:sz="12" w:space="0" w:color="auto"/>
              <w:left w:val="nil"/>
              <w:bottom w:val="nil"/>
              <w:right w:val="nil"/>
            </w:tcBorders>
            <w:noWrap/>
            <w:vAlign w:val="center"/>
            <w:hideMark/>
          </w:tcPr>
          <w:p w14:paraId="3A8DB296"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81</w:t>
            </w:r>
          </w:p>
        </w:tc>
        <w:tc>
          <w:tcPr>
            <w:tcW w:w="0" w:type="auto"/>
            <w:tcBorders>
              <w:top w:val="single" w:sz="12" w:space="0" w:color="auto"/>
              <w:left w:val="nil"/>
              <w:bottom w:val="nil"/>
              <w:right w:val="nil"/>
            </w:tcBorders>
            <w:noWrap/>
            <w:vAlign w:val="center"/>
            <w:hideMark/>
          </w:tcPr>
          <w:p w14:paraId="6908E980"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36</w:t>
            </w:r>
          </w:p>
        </w:tc>
        <w:tc>
          <w:tcPr>
            <w:tcW w:w="0" w:type="auto"/>
            <w:tcBorders>
              <w:top w:val="single" w:sz="12" w:space="0" w:color="auto"/>
              <w:left w:val="nil"/>
              <w:bottom w:val="nil"/>
              <w:right w:val="nil"/>
            </w:tcBorders>
            <w:noWrap/>
            <w:vAlign w:val="center"/>
            <w:hideMark/>
          </w:tcPr>
          <w:p w14:paraId="1B9D010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33</w:t>
            </w:r>
          </w:p>
        </w:tc>
        <w:tc>
          <w:tcPr>
            <w:tcW w:w="0" w:type="auto"/>
            <w:tcBorders>
              <w:top w:val="single" w:sz="12" w:space="0" w:color="auto"/>
              <w:left w:val="nil"/>
              <w:bottom w:val="nil"/>
              <w:right w:val="nil"/>
            </w:tcBorders>
            <w:noWrap/>
            <w:vAlign w:val="center"/>
            <w:hideMark/>
          </w:tcPr>
          <w:p w14:paraId="713C82E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55</w:t>
            </w:r>
          </w:p>
        </w:tc>
        <w:tc>
          <w:tcPr>
            <w:tcW w:w="0" w:type="auto"/>
            <w:tcBorders>
              <w:top w:val="single" w:sz="12" w:space="0" w:color="auto"/>
              <w:left w:val="nil"/>
              <w:bottom w:val="nil"/>
              <w:right w:val="nil"/>
            </w:tcBorders>
            <w:noWrap/>
            <w:vAlign w:val="center"/>
            <w:hideMark/>
          </w:tcPr>
          <w:p w14:paraId="3976448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27</w:t>
            </w:r>
          </w:p>
        </w:tc>
        <w:tc>
          <w:tcPr>
            <w:tcW w:w="0" w:type="auto"/>
            <w:tcBorders>
              <w:top w:val="single" w:sz="12" w:space="0" w:color="auto"/>
              <w:left w:val="nil"/>
              <w:bottom w:val="nil"/>
              <w:right w:val="nil"/>
            </w:tcBorders>
            <w:noWrap/>
            <w:vAlign w:val="center"/>
            <w:hideMark/>
          </w:tcPr>
          <w:p w14:paraId="092F2DC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77</w:t>
            </w:r>
          </w:p>
        </w:tc>
        <w:tc>
          <w:tcPr>
            <w:tcW w:w="0" w:type="auto"/>
            <w:tcBorders>
              <w:top w:val="single" w:sz="12" w:space="0" w:color="auto"/>
              <w:left w:val="nil"/>
              <w:bottom w:val="nil"/>
              <w:right w:val="nil"/>
            </w:tcBorders>
            <w:noWrap/>
            <w:vAlign w:val="center"/>
            <w:hideMark/>
          </w:tcPr>
          <w:p w14:paraId="70E9E6A5"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125</w:t>
            </w:r>
          </w:p>
        </w:tc>
      </w:tr>
      <w:tr w:rsidR="00F835CA" w:rsidRPr="00F835CA" w14:paraId="065D48BF"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7EDFA754"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Citizens’ rights</w:t>
            </w:r>
          </w:p>
        </w:tc>
        <w:tc>
          <w:tcPr>
            <w:tcW w:w="0" w:type="auto"/>
            <w:tcBorders>
              <w:top w:val="nil"/>
              <w:left w:val="nil"/>
              <w:bottom w:val="nil"/>
              <w:right w:val="nil"/>
            </w:tcBorders>
            <w:noWrap/>
            <w:vAlign w:val="center"/>
            <w:hideMark/>
          </w:tcPr>
          <w:p w14:paraId="65232FA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113</w:t>
            </w:r>
          </w:p>
        </w:tc>
        <w:tc>
          <w:tcPr>
            <w:tcW w:w="0" w:type="auto"/>
            <w:tcBorders>
              <w:top w:val="nil"/>
              <w:left w:val="nil"/>
              <w:bottom w:val="nil"/>
              <w:right w:val="nil"/>
            </w:tcBorders>
            <w:noWrap/>
            <w:vAlign w:val="center"/>
            <w:hideMark/>
          </w:tcPr>
          <w:p w14:paraId="11E840D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59</w:t>
            </w:r>
          </w:p>
        </w:tc>
        <w:tc>
          <w:tcPr>
            <w:tcW w:w="0" w:type="auto"/>
            <w:tcBorders>
              <w:top w:val="nil"/>
              <w:left w:val="nil"/>
              <w:bottom w:val="nil"/>
              <w:right w:val="nil"/>
            </w:tcBorders>
            <w:noWrap/>
            <w:vAlign w:val="center"/>
            <w:hideMark/>
          </w:tcPr>
          <w:p w14:paraId="6792971B"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74</w:t>
            </w:r>
          </w:p>
        </w:tc>
        <w:tc>
          <w:tcPr>
            <w:tcW w:w="0" w:type="auto"/>
            <w:tcBorders>
              <w:top w:val="nil"/>
              <w:left w:val="nil"/>
              <w:bottom w:val="nil"/>
              <w:right w:val="nil"/>
            </w:tcBorders>
            <w:noWrap/>
            <w:vAlign w:val="center"/>
            <w:hideMark/>
          </w:tcPr>
          <w:p w14:paraId="7DBBDE64"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58</w:t>
            </w:r>
          </w:p>
        </w:tc>
        <w:tc>
          <w:tcPr>
            <w:tcW w:w="0" w:type="auto"/>
            <w:tcBorders>
              <w:top w:val="nil"/>
              <w:left w:val="nil"/>
              <w:bottom w:val="nil"/>
              <w:right w:val="nil"/>
            </w:tcBorders>
            <w:noWrap/>
            <w:vAlign w:val="center"/>
            <w:hideMark/>
          </w:tcPr>
          <w:p w14:paraId="2B4F9EA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50</w:t>
            </w:r>
          </w:p>
        </w:tc>
        <w:tc>
          <w:tcPr>
            <w:tcW w:w="0" w:type="auto"/>
            <w:tcBorders>
              <w:top w:val="nil"/>
              <w:left w:val="nil"/>
              <w:bottom w:val="nil"/>
              <w:right w:val="nil"/>
            </w:tcBorders>
            <w:noWrap/>
            <w:vAlign w:val="center"/>
            <w:hideMark/>
          </w:tcPr>
          <w:p w14:paraId="288593E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160</w:t>
            </w:r>
          </w:p>
        </w:tc>
        <w:tc>
          <w:tcPr>
            <w:tcW w:w="0" w:type="auto"/>
            <w:tcBorders>
              <w:top w:val="nil"/>
              <w:left w:val="nil"/>
              <w:bottom w:val="nil"/>
              <w:right w:val="nil"/>
            </w:tcBorders>
            <w:noWrap/>
            <w:vAlign w:val="center"/>
            <w:hideMark/>
          </w:tcPr>
          <w:p w14:paraId="7E93C79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0</w:t>
            </w:r>
          </w:p>
        </w:tc>
      </w:tr>
      <w:tr w:rsidR="00F835CA" w:rsidRPr="00F835CA" w14:paraId="58BD2BD9"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43BC8D25"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Consumer protection</w:t>
            </w:r>
          </w:p>
        </w:tc>
        <w:tc>
          <w:tcPr>
            <w:tcW w:w="0" w:type="auto"/>
            <w:tcBorders>
              <w:top w:val="nil"/>
              <w:left w:val="nil"/>
              <w:bottom w:val="nil"/>
              <w:right w:val="nil"/>
            </w:tcBorders>
            <w:noWrap/>
            <w:vAlign w:val="center"/>
            <w:hideMark/>
          </w:tcPr>
          <w:p w14:paraId="337FA26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68</w:t>
            </w:r>
          </w:p>
        </w:tc>
        <w:tc>
          <w:tcPr>
            <w:tcW w:w="0" w:type="auto"/>
            <w:tcBorders>
              <w:top w:val="nil"/>
              <w:left w:val="nil"/>
              <w:bottom w:val="nil"/>
              <w:right w:val="nil"/>
            </w:tcBorders>
            <w:noWrap/>
            <w:vAlign w:val="center"/>
            <w:hideMark/>
          </w:tcPr>
          <w:p w14:paraId="42861AB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43</w:t>
            </w:r>
          </w:p>
        </w:tc>
        <w:tc>
          <w:tcPr>
            <w:tcW w:w="0" w:type="auto"/>
            <w:tcBorders>
              <w:top w:val="nil"/>
              <w:left w:val="nil"/>
              <w:bottom w:val="nil"/>
              <w:right w:val="nil"/>
            </w:tcBorders>
            <w:noWrap/>
            <w:vAlign w:val="center"/>
            <w:hideMark/>
          </w:tcPr>
          <w:p w14:paraId="1610CE2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43</w:t>
            </w:r>
          </w:p>
        </w:tc>
        <w:tc>
          <w:tcPr>
            <w:tcW w:w="0" w:type="auto"/>
            <w:tcBorders>
              <w:top w:val="nil"/>
              <w:left w:val="nil"/>
              <w:bottom w:val="nil"/>
              <w:right w:val="nil"/>
            </w:tcBorders>
            <w:noWrap/>
            <w:vAlign w:val="center"/>
            <w:hideMark/>
          </w:tcPr>
          <w:p w14:paraId="1DC1C4C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51</w:t>
            </w:r>
          </w:p>
        </w:tc>
        <w:tc>
          <w:tcPr>
            <w:tcW w:w="0" w:type="auto"/>
            <w:tcBorders>
              <w:top w:val="nil"/>
              <w:left w:val="nil"/>
              <w:bottom w:val="nil"/>
              <w:right w:val="nil"/>
            </w:tcBorders>
            <w:noWrap/>
            <w:vAlign w:val="center"/>
            <w:hideMark/>
          </w:tcPr>
          <w:p w14:paraId="2DA6BD8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35</w:t>
            </w:r>
          </w:p>
        </w:tc>
        <w:tc>
          <w:tcPr>
            <w:tcW w:w="0" w:type="auto"/>
            <w:tcBorders>
              <w:top w:val="nil"/>
              <w:left w:val="nil"/>
              <w:bottom w:val="nil"/>
              <w:right w:val="nil"/>
            </w:tcBorders>
            <w:noWrap/>
            <w:vAlign w:val="center"/>
            <w:hideMark/>
          </w:tcPr>
          <w:p w14:paraId="70C145C5"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88</w:t>
            </w:r>
          </w:p>
        </w:tc>
        <w:tc>
          <w:tcPr>
            <w:tcW w:w="0" w:type="auto"/>
            <w:tcBorders>
              <w:top w:val="nil"/>
              <w:left w:val="nil"/>
              <w:bottom w:val="nil"/>
              <w:right w:val="nil"/>
            </w:tcBorders>
            <w:noWrap/>
            <w:vAlign w:val="center"/>
            <w:hideMark/>
          </w:tcPr>
          <w:p w14:paraId="79D76EA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104</w:t>
            </w:r>
          </w:p>
        </w:tc>
      </w:tr>
      <w:tr w:rsidR="00F835CA" w:rsidRPr="00F835CA" w14:paraId="5555AA4F"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6C4817BE"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Cultural policy</w:t>
            </w:r>
          </w:p>
        </w:tc>
        <w:tc>
          <w:tcPr>
            <w:tcW w:w="0" w:type="auto"/>
            <w:tcBorders>
              <w:top w:val="nil"/>
              <w:left w:val="nil"/>
              <w:bottom w:val="nil"/>
              <w:right w:val="nil"/>
            </w:tcBorders>
            <w:noWrap/>
            <w:vAlign w:val="center"/>
            <w:hideMark/>
          </w:tcPr>
          <w:p w14:paraId="24C3D427"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161</w:t>
            </w:r>
          </w:p>
        </w:tc>
        <w:tc>
          <w:tcPr>
            <w:tcW w:w="0" w:type="auto"/>
            <w:tcBorders>
              <w:top w:val="nil"/>
              <w:left w:val="nil"/>
              <w:bottom w:val="nil"/>
              <w:right w:val="nil"/>
            </w:tcBorders>
            <w:noWrap/>
            <w:vAlign w:val="center"/>
            <w:hideMark/>
          </w:tcPr>
          <w:p w14:paraId="07AEA70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67</w:t>
            </w:r>
          </w:p>
        </w:tc>
        <w:tc>
          <w:tcPr>
            <w:tcW w:w="0" w:type="auto"/>
            <w:tcBorders>
              <w:top w:val="nil"/>
              <w:left w:val="nil"/>
              <w:bottom w:val="nil"/>
              <w:right w:val="nil"/>
            </w:tcBorders>
            <w:noWrap/>
            <w:vAlign w:val="center"/>
            <w:hideMark/>
          </w:tcPr>
          <w:p w14:paraId="08DC345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62</w:t>
            </w:r>
          </w:p>
        </w:tc>
        <w:tc>
          <w:tcPr>
            <w:tcW w:w="0" w:type="auto"/>
            <w:tcBorders>
              <w:top w:val="nil"/>
              <w:left w:val="nil"/>
              <w:bottom w:val="nil"/>
              <w:right w:val="nil"/>
            </w:tcBorders>
            <w:noWrap/>
            <w:vAlign w:val="center"/>
            <w:hideMark/>
          </w:tcPr>
          <w:p w14:paraId="02CFB117"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73</w:t>
            </w:r>
          </w:p>
        </w:tc>
        <w:tc>
          <w:tcPr>
            <w:tcW w:w="0" w:type="auto"/>
            <w:tcBorders>
              <w:top w:val="nil"/>
              <w:left w:val="nil"/>
              <w:bottom w:val="nil"/>
              <w:right w:val="nil"/>
            </w:tcBorders>
            <w:noWrap/>
            <w:vAlign w:val="center"/>
            <w:hideMark/>
          </w:tcPr>
          <w:p w14:paraId="74C97287"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40</w:t>
            </w:r>
          </w:p>
        </w:tc>
        <w:tc>
          <w:tcPr>
            <w:tcW w:w="0" w:type="auto"/>
            <w:tcBorders>
              <w:top w:val="nil"/>
              <w:left w:val="nil"/>
              <w:bottom w:val="nil"/>
              <w:right w:val="nil"/>
            </w:tcBorders>
            <w:noWrap/>
            <w:vAlign w:val="center"/>
            <w:hideMark/>
          </w:tcPr>
          <w:p w14:paraId="6F3BA79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69</w:t>
            </w:r>
          </w:p>
        </w:tc>
        <w:tc>
          <w:tcPr>
            <w:tcW w:w="0" w:type="auto"/>
            <w:tcBorders>
              <w:top w:val="nil"/>
              <w:left w:val="nil"/>
              <w:bottom w:val="nil"/>
              <w:right w:val="nil"/>
            </w:tcBorders>
            <w:noWrap/>
            <w:vAlign w:val="center"/>
            <w:hideMark/>
          </w:tcPr>
          <w:p w14:paraId="17A5F932"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180</w:t>
            </w:r>
          </w:p>
        </w:tc>
      </w:tr>
      <w:tr w:rsidR="00F835CA" w:rsidRPr="00F835CA" w14:paraId="5240A599"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52738CEA" w14:textId="15291871" w:rsidR="00873A9C" w:rsidRPr="00F835CA" w:rsidRDefault="00873A9C" w:rsidP="00513D0D">
            <w:pPr>
              <w:spacing w:after="0"/>
              <w:jc w:val="left"/>
              <w:rPr>
                <w:rFonts w:ascii="Arial" w:hAnsi="Arial"/>
                <w:sz w:val="18"/>
                <w:szCs w:val="18"/>
              </w:rPr>
            </w:pPr>
            <w:r w:rsidRPr="00F835CA">
              <w:rPr>
                <w:rFonts w:ascii="Arial" w:hAnsi="Arial"/>
                <w:sz w:val="18"/>
                <w:szCs w:val="18"/>
              </w:rPr>
              <w:t>Defence policy</w:t>
            </w:r>
          </w:p>
        </w:tc>
        <w:tc>
          <w:tcPr>
            <w:tcW w:w="0" w:type="auto"/>
            <w:tcBorders>
              <w:top w:val="nil"/>
              <w:left w:val="nil"/>
              <w:bottom w:val="nil"/>
              <w:right w:val="nil"/>
            </w:tcBorders>
            <w:noWrap/>
            <w:vAlign w:val="center"/>
            <w:hideMark/>
          </w:tcPr>
          <w:p w14:paraId="35F1BC4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w:t>
            </w:r>
          </w:p>
        </w:tc>
        <w:tc>
          <w:tcPr>
            <w:tcW w:w="0" w:type="auto"/>
            <w:tcBorders>
              <w:top w:val="nil"/>
              <w:left w:val="nil"/>
              <w:bottom w:val="nil"/>
              <w:right w:val="nil"/>
            </w:tcBorders>
            <w:noWrap/>
            <w:vAlign w:val="center"/>
            <w:hideMark/>
          </w:tcPr>
          <w:p w14:paraId="15D0F6BE"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11</w:t>
            </w:r>
          </w:p>
        </w:tc>
        <w:tc>
          <w:tcPr>
            <w:tcW w:w="0" w:type="auto"/>
            <w:tcBorders>
              <w:top w:val="nil"/>
              <w:left w:val="nil"/>
              <w:bottom w:val="nil"/>
              <w:right w:val="nil"/>
            </w:tcBorders>
            <w:noWrap/>
            <w:vAlign w:val="center"/>
            <w:hideMark/>
          </w:tcPr>
          <w:p w14:paraId="07127941"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13</w:t>
            </w:r>
          </w:p>
        </w:tc>
        <w:tc>
          <w:tcPr>
            <w:tcW w:w="0" w:type="auto"/>
            <w:tcBorders>
              <w:top w:val="nil"/>
              <w:left w:val="nil"/>
              <w:bottom w:val="nil"/>
              <w:right w:val="nil"/>
            </w:tcBorders>
            <w:noWrap/>
            <w:vAlign w:val="center"/>
            <w:hideMark/>
          </w:tcPr>
          <w:p w14:paraId="6AC255D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14</w:t>
            </w:r>
          </w:p>
        </w:tc>
        <w:tc>
          <w:tcPr>
            <w:tcW w:w="0" w:type="auto"/>
            <w:tcBorders>
              <w:top w:val="nil"/>
              <w:left w:val="nil"/>
              <w:bottom w:val="nil"/>
              <w:right w:val="nil"/>
            </w:tcBorders>
            <w:noWrap/>
            <w:vAlign w:val="center"/>
            <w:hideMark/>
          </w:tcPr>
          <w:p w14:paraId="3C638E1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7</w:t>
            </w:r>
          </w:p>
        </w:tc>
        <w:tc>
          <w:tcPr>
            <w:tcW w:w="0" w:type="auto"/>
            <w:tcBorders>
              <w:top w:val="nil"/>
              <w:left w:val="nil"/>
              <w:bottom w:val="nil"/>
              <w:right w:val="nil"/>
            </w:tcBorders>
            <w:noWrap/>
            <w:vAlign w:val="center"/>
            <w:hideMark/>
          </w:tcPr>
          <w:p w14:paraId="524EEDA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18</w:t>
            </w:r>
          </w:p>
        </w:tc>
        <w:tc>
          <w:tcPr>
            <w:tcW w:w="0" w:type="auto"/>
            <w:tcBorders>
              <w:top w:val="nil"/>
              <w:left w:val="nil"/>
              <w:bottom w:val="nil"/>
              <w:right w:val="nil"/>
            </w:tcBorders>
            <w:noWrap/>
            <w:vAlign w:val="center"/>
            <w:hideMark/>
          </w:tcPr>
          <w:p w14:paraId="5826596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31</w:t>
            </w:r>
          </w:p>
        </w:tc>
      </w:tr>
      <w:tr w:rsidR="00F835CA" w:rsidRPr="00F835CA" w14:paraId="670DCFF1"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51DCEFA"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Development cooperation policy</w:t>
            </w:r>
          </w:p>
        </w:tc>
        <w:tc>
          <w:tcPr>
            <w:tcW w:w="0" w:type="auto"/>
            <w:tcBorders>
              <w:top w:val="nil"/>
              <w:left w:val="nil"/>
              <w:bottom w:val="nil"/>
              <w:right w:val="nil"/>
            </w:tcBorders>
            <w:noWrap/>
            <w:vAlign w:val="center"/>
            <w:hideMark/>
          </w:tcPr>
          <w:p w14:paraId="339A11FB"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88</w:t>
            </w:r>
          </w:p>
        </w:tc>
        <w:tc>
          <w:tcPr>
            <w:tcW w:w="0" w:type="auto"/>
            <w:tcBorders>
              <w:top w:val="nil"/>
              <w:left w:val="nil"/>
              <w:bottom w:val="nil"/>
              <w:right w:val="nil"/>
            </w:tcBorders>
            <w:noWrap/>
            <w:vAlign w:val="center"/>
            <w:hideMark/>
          </w:tcPr>
          <w:p w14:paraId="38B096C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28</w:t>
            </w:r>
          </w:p>
        </w:tc>
        <w:tc>
          <w:tcPr>
            <w:tcW w:w="0" w:type="auto"/>
            <w:tcBorders>
              <w:top w:val="nil"/>
              <w:left w:val="nil"/>
              <w:bottom w:val="nil"/>
              <w:right w:val="nil"/>
            </w:tcBorders>
            <w:noWrap/>
            <w:vAlign w:val="center"/>
            <w:hideMark/>
          </w:tcPr>
          <w:p w14:paraId="01688CF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30</w:t>
            </w:r>
          </w:p>
        </w:tc>
        <w:tc>
          <w:tcPr>
            <w:tcW w:w="0" w:type="auto"/>
            <w:tcBorders>
              <w:top w:val="nil"/>
              <w:left w:val="nil"/>
              <w:bottom w:val="nil"/>
              <w:right w:val="nil"/>
            </w:tcBorders>
            <w:noWrap/>
            <w:vAlign w:val="center"/>
            <w:hideMark/>
          </w:tcPr>
          <w:p w14:paraId="22F3ABD4"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72</w:t>
            </w:r>
          </w:p>
        </w:tc>
        <w:tc>
          <w:tcPr>
            <w:tcW w:w="0" w:type="auto"/>
            <w:tcBorders>
              <w:top w:val="nil"/>
              <w:left w:val="nil"/>
              <w:bottom w:val="nil"/>
              <w:right w:val="nil"/>
            </w:tcBorders>
            <w:noWrap/>
            <w:vAlign w:val="center"/>
            <w:hideMark/>
          </w:tcPr>
          <w:p w14:paraId="7913B94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36</w:t>
            </w:r>
          </w:p>
        </w:tc>
        <w:tc>
          <w:tcPr>
            <w:tcW w:w="0" w:type="auto"/>
            <w:tcBorders>
              <w:top w:val="nil"/>
              <w:left w:val="nil"/>
              <w:bottom w:val="nil"/>
              <w:right w:val="nil"/>
            </w:tcBorders>
            <w:noWrap/>
            <w:vAlign w:val="center"/>
            <w:hideMark/>
          </w:tcPr>
          <w:p w14:paraId="04B7FFA0"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148</w:t>
            </w:r>
          </w:p>
        </w:tc>
        <w:tc>
          <w:tcPr>
            <w:tcW w:w="0" w:type="auto"/>
            <w:tcBorders>
              <w:top w:val="nil"/>
              <w:left w:val="nil"/>
              <w:bottom w:val="nil"/>
              <w:right w:val="nil"/>
            </w:tcBorders>
            <w:noWrap/>
            <w:vAlign w:val="center"/>
            <w:hideMark/>
          </w:tcPr>
          <w:p w14:paraId="3571BA8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61</w:t>
            </w:r>
          </w:p>
        </w:tc>
      </w:tr>
      <w:tr w:rsidR="00F835CA" w:rsidRPr="00F835CA" w14:paraId="7DA42FB0"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7EF36E8"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Economic, fiscal and monetary policy</w:t>
            </w:r>
          </w:p>
        </w:tc>
        <w:tc>
          <w:tcPr>
            <w:tcW w:w="0" w:type="auto"/>
            <w:tcBorders>
              <w:top w:val="nil"/>
              <w:left w:val="nil"/>
              <w:bottom w:val="nil"/>
              <w:right w:val="nil"/>
            </w:tcBorders>
            <w:noWrap/>
            <w:vAlign w:val="center"/>
            <w:hideMark/>
          </w:tcPr>
          <w:p w14:paraId="4F1A1A6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109</w:t>
            </w:r>
          </w:p>
        </w:tc>
        <w:tc>
          <w:tcPr>
            <w:tcW w:w="0" w:type="auto"/>
            <w:tcBorders>
              <w:top w:val="nil"/>
              <w:left w:val="nil"/>
              <w:bottom w:val="nil"/>
              <w:right w:val="nil"/>
            </w:tcBorders>
            <w:noWrap/>
            <w:vAlign w:val="center"/>
            <w:hideMark/>
          </w:tcPr>
          <w:p w14:paraId="3773BD22"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27</w:t>
            </w:r>
          </w:p>
        </w:tc>
        <w:tc>
          <w:tcPr>
            <w:tcW w:w="0" w:type="auto"/>
            <w:tcBorders>
              <w:top w:val="nil"/>
              <w:left w:val="nil"/>
              <w:bottom w:val="nil"/>
              <w:right w:val="nil"/>
            </w:tcBorders>
            <w:noWrap/>
            <w:vAlign w:val="center"/>
            <w:hideMark/>
          </w:tcPr>
          <w:p w14:paraId="1610A4F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58</w:t>
            </w:r>
          </w:p>
        </w:tc>
        <w:tc>
          <w:tcPr>
            <w:tcW w:w="0" w:type="auto"/>
            <w:tcBorders>
              <w:top w:val="nil"/>
              <w:left w:val="nil"/>
              <w:bottom w:val="nil"/>
              <w:right w:val="nil"/>
            </w:tcBorders>
            <w:noWrap/>
            <w:vAlign w:val="center"/>
            <w:hideMark/>
          </w:tcPr>
          <w:p w14:paraId="1795491C"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90</w:t>
            </w:r>
          </w:p>
        </w:tc>
        <w:tc>
          <w:tcPr>
            <w:tcW w:w="0" w:type="auto"/>
            <w:tcBorders>
              <w:top w:val="nil"/>
              <w:left w:val="nil"/>
              <w:bottom w:val="nil"/>
              <w:right w:val="nil"/>
            </w:tcBorders>
            <w:noWrap/>
            <w:vAlign w:val="center"/>
            <w:hideMark/>
          </w:tcPr>
          <w:p w14:paraId="5522858C"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53</w:t>
            </w:r>
          </w:p>
        </w:tc>
        <w:tc>
          <w:tcPr>
            <w:tcW w:w="0" w:type="auto"/>
            <w:tcBorders>
              <w:top w:val="nil"/>
              <w:left w:val="nil"/>
              <w:bottom w:val="nil"/>
              <w:right w:val="nil"/>
            </w:tcBorders>
            <w:noWrap/>
            <w:vAlign w:val="center"/>
            <w:hideMark/>
          </w:tcPr>
          <w:p w14:paraId="286A258D"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95</w:t>
            </w:r>
          </w:p>
        </w:tc>
        <w:tc>
          <w:tcPr>
            <w:tcW w:w="0" w:type="auto"/>
            <w:tcBorders>
              <w:top w:val="nil"/>
              <w:left w:val="nil"/>
              <w:bottom w:val="nil"/>
              <w:right w:val="nil"/>
            </w:tcBorders>
            <w:noWrap/>
            <w:vAlign w:val="center"/>
            <w:hideMark/>
          </w:tcPr>
          <w:p w14:paraId="320179A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213</w:t>
            </w:r>
          </w:p>
        </w:tc>
      </w:tr>
      <w:tr w:rsidR="00F835CA" w:rsidRPr="00F835CA" w14:paraId="372746CC"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EC66C19"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Education policy</w:t>
            </w:r>
          </w:p>
        </w:tc>
        <w:tc>
          <w:tcPr>
            <w:tcW w:w="0" w:type="auto"/>
            <w:tcBorders>
              <w:top w:val="nil"/>
              <w:left w:val="nil"/>
              <w:bottom w:val="nil"/>
              <w:right w:val="nil"/>
            </w:tcBorders>
            <w:noWrap/>
            <w:vAlign w:val="center"/>
            <w:hideMark/>
          </w:tcPr>
          <w:p w14:paraId="3D2DC9FB"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203</w:t>
            </w:r>
          </w:p>
        </w:tc>
        <w:tc>
          <w:tcPr>
            <w:tcW w:w="0" w:type="auto"/>
            <w:tcBorders>
              <w:top w:val="nil"/>
              <w:left w:val="nil"/>
              <w:bottom w:val="nil"/>
              <w:right w:val="nil"/>
            </w:tcBorders>
            <w:noWrap/>
            <w:vAlign w:val="center"/>
            <w:hideMark/>
          </w:tcPr>
          <w:p w14:paraId="20AA864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170</w:t>
            </w:r>
          </w:p>
        </w:tc>
        <w:tc>
          <w:tcPr>
            <w:tcW w:w="0" w:type="auto"/>
            <w:tcBorders>
              <w:top w:val="nil"/>
              <w:left w:val="nil"/>
              <w:bottom w:val="nil"/>
              <w:right w:val="nil"/>
            </w:tcBorders>
            <w:noWrap/>
            <w:vAlign w:val="center"/>
            <w:hideMark/>
          </w:tcPr>
          <w:p w14:paraId="0369069C"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158</w:t>
            </w:r>
          </w:p>
        </w:tc>
        <w:tc>
          <w:tcPr>
            <w:tcW w:w="0" w:type="auto"/>
            <w:tcBorders>
              <w:top w:val="nil"/>
              <w:left w:val="nil"/>
              <w:bottom w:val="nil"/>
              <w:right w:val="nil"/>
            </w:tcBorders>
            <w:noWrap/>
            <w:vAlign w:val="center"/>
            <w:hideMark/>
          </w:tcPr>
          <w:p w14:paraId="6F2F437E"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162</w:t>
            </w:r>
          </w:p>
        </w:tc>
        <w:tc>
          <w:tcPr>
            <w:tcW w:w="0" w:type="auto"/>
            <w:tcBorders>
              <w:top w:val="nil"/>
              <w:left w:val="nil"/>
              <w:bottom w:val="nil"/>
              <w:right w:val="nil"/>
            </w:tcBorders>
            <w:noWrap/>
            <w:vAlign w:val="center"/>
            <w:hideMark/>
          </w:tcPr>
          <w:p w14:paraId="033D3B27"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135</w:t>
            </w:r>
          </w:p>
        </w:tc>
        <w:tc>
          <w:tcPr>
            <w:tcW w:w="0" w:type="auto"/>
            <w:tcBorders>
              <w:top w:val="nil"/>
              <w:left w:val="nil"/>
              <w:bottom w:val="nil"/>
              <w:right w:val="nil"/>
            </w:tcBorders>
            <w:noWrap/>
            <w:vAlign w:val="center"/>
            <w:hideMark/>
          </w:tcPr>
          <w:p w14:paraId="5F12FCBD"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158</w:t>
            </w:r>
          </w:p>
        </w:tc>
        <w:tc>
          <w:tcPr>
            <w:tcW w:w="0" w:type="auto"/>
            <w:tcBorders>
              <w:top w:val="nil"/>
              <w:left w:val="nil"/>
              <w:bottom w:val="nil"/>
              <w:right w:val="nil"/>
            </w:tcBorders>
            <w:noWrap/>
            <w:vAlign w:val="center"/>
            <w:hideMark/>
          </w:tcPr>
          <w:p w14:paraId="4895D55E"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289</w:t>
            </w:r>
          </w:p>
        </w:tc>
      </w:tr>
      <w:tr w:rsidR="00F835CA" w:rsidRPr="00F835CA" w14:paraId="14D57E85"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78D3DD2B"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Employment policy</w:t>
            </w:r>
          </w:p>
        </w:tc>
        <w:tc>
          <w:tcPr>
            <w:tcW w:w="0" w:type="auto"/>
            <w:tcBorders>
              <w:top w:val="nil"/>
              <w:left w:val="nil"/>
              <w:bottom w:val="nil"/>
              <w:right w:val="nil"/>
            </w:tcBorders>
            <w:noWrap/>
            <w:vAlign w:val="center"/>
            <w:hideMark/>
          </w:tcPr>
          <w:p w14:paraId="72D8AB6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113</w:t>
            </w:r>
          </w:p>
        </w:tc>
        <w:tc>
          <w:tcPr>
            <w:tcW w:w="0" w:type="auto"/>
            <w:tcBorders>
              <w:top w:val="nil"/>
              <w:left w:val="nil"/>
              <w:bottom w:val="nil"/>
              <w:right w:val="nil"/>
            </w:tcBorders>
            <w:noWrap/>
            <w:vAlign w:val="center"/>
            <w:hideMark/>
          </w:tcPr>
          <w:p w14:paraId="7D33DD0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54</w:t>
            </w:r>
          </w:p>
        </w:tc>
        <w:tc>
          <w:tcPr>
            <w:tcW w:w="0" w:type="auto"/>
            <w:tcBorders>
              <w:top w:val="nil"/>
              <w:left w:val="nil"/>
              <w:bottom w:val="nil"/>
              <w:right w:val="nil"/>
            </w:tcBorders>
            <w:noWrap/>
            <w:vAlign w:val="center"/>
            <w:hideMark/>
          </w:tcPr>
          <w:p w14:paraId="0D2779C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66</w:t>
            </w:r>
          </w:p>
        </w:tc>
        <w:tc>
          <w:tcPr>
            <w:tcW w:w="0" w:type="auto"/>
            <w:tcBorders>
              <w:top w:val="nil"/>
              <w:left w:val="nil"/>
              <w:bottom w:val="nil"/>
              <w:right w:val="nil"/>
            </w:tcBorders>
            <w:noWrap/>
            <w:vAlign w:val="center"/>
            <w:hideMark/>
          </w:tcPr>
          <w:p w14:paraId="3E7805E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95</w:t>
            </w:r>
          </w:p>
        </w:tc>
        <w:tc>
          <w:tcPr>
            <w:tcW w:w="0" w:type="auto"/>
            <w:tcBorders>
              <w:top w:val="nil"/>
              <w:left w:val="nil"/>
              <w:bottom w:val="nil"/>
              <w:right w:val="nil"/>
            </w:tcBorders>
            <w:noWrap/>
            <w:vAlign w:val="center"/>
            <w:hideMark/>
          </w:tcPr>
          <w:p w14:paraId="1D879915"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39</w:t>
            </w:r>
          </w:p>
        </w:tc>
        <w:tc>
          <w:tcPr>
            <w:tcW w:w="0" w:type="auto"/>
            <w:tcBorders>
              <w:top w:val="nil"/>
              <w:left w:val="nil"/>
              <w:bottom w:val="nil"/>
              <w:right w:val="nil"/>
            </w:tcBorders>
            <w:noWrap/>
            <w:vAlign w:val="center"/>
            <w:hideMark/>
          </w:tcPr>
          <w:p w14:paraId="76088182"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140</w:t>
            </w:r>
          </w:p>
        </w:tc>
        <w:tc>
          <w:tcPr>
            <w:tcW w:w="0" w:type="auto"/>
            <w:tcBorders>
              <w:top w:val="nil"/>
              <w:left w:val="nil"/>
              <w:bottom w:val="nil"/>
              <w:right w:val="nil"/>
            </w:tcBorders>
            <w:noWrap/>
            <w:vAlign w:val="center"/>
            <w:hideMark/>
          </w:tcPr>
          <w:p w14:paraId="7A1F10D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173</w:t>
            </w:r>
          </w:p>
        </w:tc>
      </w:tr>
      <w:tr w:rsidR="00F835CA" w:rsidRPr="00F835CA" w14:paraId="370BBC0D"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5D635E33"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Energy policy</w:t>
            </w:r>
          </w:p>
        </w:tc>
        <w:tc>
          <w:tcPr>
            <w:tcW w:w="0" w:type="auto"/>
            <w:tcBorders>
              <w:top w:val="nil"/>
              <w:left w:val="nil"/>
              <w:bottom w:val="nil"/>
              <w:right w:val="nil"/>
            </w:tcBorders>
            <w:noWrap/>
            <w:vAlign w:val="center"/>
            <w:hideMark/>
          </w:tcPr>
          <w:p w14:paraId="4821B8F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91</w:t>
            </w:r>
          </w:p>
        </w:tc>
        <w:tc>
          <w:tcPr>
            <w:tcW w:w="0" w:type="auto"/>
            <w:tcBorders>
              <w:top w:val="nil"/>
              <w:left w:val="nil"/>
              <w:bottom w:val="nil"/>
              <w:right w:val="nil"/>
            </w:tcBorders>
            <w:noWrap/>
            <w:vAlign w:val="center"/>
            <w:hideMark/>
          </w:tcPr>
          <w:p w14:paraId="50C1F84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36</w:t>
            </w:r>
          </w:p>
        </w:tc>
        <w:tc>
          <w:tcPr>
            <w:tcW w:w="0" w:type="auto"/>
            <w:tcBorders>
              <w:top w:val="nil"/>
              <w:left w:val="nil"/>
              <w:bottom w:val="nil"/>
              <w:right w:val="nil"/>
            </w:tcBorders>
            <w:noWrap/>
            <w:vAlign w:val="center"/>
            <w:hideMark/>
          </w:tcPr>
          <w:p w14:paraId="73B30932"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24</w:t>
            </w:r>
          </w:p>
        </w:tc>
        <w:tc>
          <w:tcPr>
            <w:tcW w:w="0" w:type="auto"/>
            <w:tcBorders>
              <w:top w:val="nil"/>
              <w:left w:val="nil"/>
              <w:bottom w:val="nil"/>
              <w:right w:val="nil"/>
            </w:tcBorders>
            <w:noWrap/>
            <w:vAlign w:val="center"/>
            <w:hideMark/>
          </w:tcPr>
          <w:p w14:paraId="3674ABE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63</w:t>
            </w:r>
          </w:p>
        </w:tc>
        <w:tc>
          <w:tcPr>
            <w:tcW w:w="0" w:type="auto"/>
            <w:tcBorders>
              <w:top w:val="nil"/>
              <w:left w:val="nil"/>
              <w:bottom w:val="nil"/>
              <w:right w:val="nil"/>
            </w:tcBorders>
            <w:noWrap/>
            <w:vAlign w:val="center"/>
            <w:hideMark/>
          </w:tcPr>
          <w:p w14:paraId="34F4077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29</w:t>
            </w:r>
          </w:p>
        </w:tc>
        <w:tc>
          <w:tcPr>
            <w:tcW w:w="0" w:type="auto"/>
            <w:tcBorders>
              <w:top w:val="nil"/>
              <w:left w:val="nil"/>
              <w:bottom w:val="nil"/>
              <w:right w:val="nil"/>
            </w:tcBorders>
            <w:noWrap/>
            <w:vAlign w:val="center"/>
            <w:hideMark/>
          </w:tcPr>
          <w:p w14:paraId="10CE9FA5"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67</w:t>
            </w:r>
          </w:p>
        </w:tc>
        <w:tc>
          <w:tcPr>
            <w:tcW w:w="0" w:type="auto"/>
            <w:tcBorders>
              <w:top w:val="nil"/>
              <w:left w:val="nil"/>
              <w:bottom w:val="nil"/>
              <w:right w:val="nil"/>
            </w:tcBorders>
            <w:noWrap/>
            <w:vAlign w:val="center"/>
            <w:hideMark/>
          </w:tcPr>
          <w:p w14:paraId="66F3EE5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112</w:t>
            </w:r>
          </w:p>
        </w:tc>
      </w:tr>
      <w:tr w:rsidR="00F835CA" w:rsidRPr="00F835CA" w14:paraId="166E1C6E"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583A11E4"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Environmental policy</w:t>
            </w:r>
          </w:p>
        </w:tc>
        <w:tc>
          <w:tcPr>
            <w:tcW w:w="0" w:type="auto"/>
            <w:tcBorders>
              <w:top w:val="nil"/>
              <w:left w:val="nil"/>
              <w:bottom w:val="nil"/>
              <w:right w:val="nil"/>
            </w:tcBorders>
            <w:noWrap/>
            <w:vAlign w:val="center"/>
            <w:hideMark/>
          </w:tcPr>
          <w:p w14:paraId="46CD497F"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174</w:t>
            </w:r>
          </w:p>
        </w:tc>
        <w:tc>
          <w:tcPr>
            <w:tcW w:w="0" w:type="auto"/>
            <w:tcBorders>
              <w:top w:val="nil"/>
              <w:left w:val="nil"/>
              <w:bottom w:val="nil"/>
              <w:right w:val="nil"/>
            </w:tcBorders>
            <w:noWrap/>
            <w:vAlign w:val="center"/>
            <w:hideMark/>
          </w:tcPr>
          <w:p w14:paraId="4C8955A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112</w:t>
            </w:r>
          </w:p>
        </w:tc>
        <w:tc>
          <w:tcPr>
            <w:tcW w:w="0" w:type="auto"/>
            <w:tcBorders>
              <w:top w:val="nil"/>
              <w:left w:val="nil"/>
              <w:bottom w:val="nil"/>
              <w:right w:val="nil"/>
            </w:tcBorders>
            <w:noWrap/>
            <w:vAlign w:val="center"/>
            <w:hideMark/>
          </w:tcPr>
          <w:p w14:paraId="13B96C6C"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55</w:t>
            </w:r>
          </w:p>
        </w:tc>
        <w:tc>
          <w:tcPr>
            <w:tcW w:w="0" w:type="auto"/>
            <w:tcBorders>
              <w:top w:val="nil"/>
              <w:left w:val="nil"/>
              <w:bottom w:val="nil"/>
              <w:right w:val="nil"/>
            </w:tcBorders>
            <w:noWrap/>
            <w:vAlign w:val="center"/>
            <w:hideMark/>
          </w:tcPr>
          <w:p w14:paraId="4B812FA5"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109</w:t>
            </w:r>
          </w:p>
        </w:tc>
        <w:tc>
          <w:tcPr>
            <w:tcW w:w="0" w:type="auto"/>
            <w:tcBorders>
              <w:top w:val="nil"/>
              <w:left w:val="nil"/>
              <w:bottom w:val="nil"/>
              <w:right w:val="nil"/>
            </w:tcBorders>
            <w:noWrap/>
            <w:vAlign w:val="center"/>
            <w:hideMark/>
          </w:tcPr>
          <w:p w14:paraId="360DA090"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60</w:t>
            </w:r>
          </w:p>
        </w:tc>
        <w:tc>
          <w:tcPr>
            <w:tcW w:w="0" w:type="auto"/>
            <w:tcBorders>
              <w:top w:val="nil"/>
              <w:left w:val="nil"/>
              <w:bottom w:val="nil"/>
              <w:right w:val="nil"/>
            </w:tcBorders>
            <w:noWrap/>
            <w:vAlign w:val="center"/>
            <w:hideMark/>
          </w:tcPr>
          <w:p w14:paraId="43D58310"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149</w:t>
            </w:r>
          </w:p>
        </w:tc>
        <w:tc>
          <w:tcPr>
            <w:tcW w:w="0" w:type="auto"/>
            <w:tcBorders>
              <w:top w:val="nil"/>
              <w:left w:val="nil"/>
              <w:bottom w:val="nil"/>
              <w:right w:val="nil"/>
            </w:tcBorders>
            <w:noWrap/>
            <w:vAlign w:val="center"/>
            <w:hideMark/>
          </w:tcPr>
          <w:p w14:paraId="53D7BCAD"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225</w:t>
            </w:r>
          </w:p>
        </w:tc>
      </w:tr>
      <w:tr w:rsidR="00F835CA" w:rsidRPr="00F835CA" w14:paraId="4E7F6208"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9456ACD"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European integration and cooperation</w:t>
            </w:r>
          </w:p>
        </w:tc>
        <w:tc>
          <w:tcPr>
            <w:tcW w:w="0" w:type="auto"/>
            <w:tcBorders>
              <w:top w:val="nil"/>
              <w:left w:val="nil"/>
              <w:bottom w:val="nil"/>
              <w:right w:val="nil"/>
            </w:tcBorders>
            <w:noWrap/>
            <w:vAlign w:val="center"/>
            <w:hideMark/>
          </w:tcPr>
          <w:p w14:paraId="171EEED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59</w:t>
            </w:r>
          </w:p>
        </w:tc>
        <w:tc>
          <w:tcPr>
            <w:tcW w:w="0" w:type="auto"/>
            <w:tcBorders>
              <w:top w:val="nil"/>
              <w:left w:val="nil"/>
              <w:bottom w:val="nil"/>
              <w:right w:val="nil"/>
            </w:tcBorders>
            <w:noWrap/>
            <w:vAlign w:val="center"/>
            <w:hideMark/>
          </w:tcPr>
          <w:p w14:paraId="18BDD36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44</w:t>
            </w:r>
          </w:p>
        </w:tc>
        <w:tc>
          <w:tcPr>
            <w:tcW w:w="0" w:type="auto"/>
            <w:tcBorders>
              <w:top w:val="nil"/>
              <w:left w:val="nil"/>
              <w:bottom w:val="nil"/>
              <w:right w:val="nil"/>
            </w:tcBorders>
            <w:noWrap/>
            <w:vAlign w:val="center"/>
            <w:hideMark/>
          </w:tcPr>
          <w:p w14:paraId="1E8A7BC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41</w:t>
            </w:r>
          </w:p>
        </w:tc>
        <w:tc>
          <w:tcPr>
            <w:tcW w:w="0" w:type="auto"/>
            <w:tcBorders>
              <w:top w:val="nil"/>
              <w:left w:val="nil"/>
              <w:bottom w:val="nil"/>
              <w:right w:val="nil"/>
            </w:tcBorders>
            <w:noWrap/>
            <w:vAlign w:val="center"/>
            <w:hideMark/>
          </w:tcPr>
          <w:p w14:paraId="41BB6F8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54</w:t>
            </w:r>
          </w:p>
        </w:tc>
        <w:tc>
          <w:tcPr>
            <w:tcW w:w="0" w:type="auto"/>
            <w:tcBorders>
              <w:top w:val="nil"/>
              <w:left w:val="nil"/>
              <w:bottom w:val="nil"/>
              <w:right w:val="nil"/>
            </w:tcBorders>
            <w:noWrap/>
            <w:vAlign w:val="center"/>
            <w:hideMark/>
          </w:tcPr>
          <w:p w14:paraId="4EB1D5D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40</w:t>
            </w:r>
          </w:p>
        </w:tc>
        <w:tc>
          <w:tcPr>
            <w:tcW w:w="0" w:type="auto"/>
            <w:tcBorders>
              <w:top w:val="nil"/>
              <w:left w:val="nil"/>
              <w:bottom w:val="nil"/>
              <w:right w:val="nil"/>
            </w:tcBorders>
            <w:noWrap/>
            <w:vAlign w:val="center"/>
            <w:hideMark/>
          </w:tcPr>
          <w:p w14:paraId="1765B6D5"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125</w:t>
            </w:r>
          </w:p>
        </w:tc>
        <w:tc>
          <w:tcPr>
            <w:tcW w:w="0" w:type="auto"/>
            <w:tcBorders>
              <w:top w:val="nil"/>
              <w:left w:val="nil"/>
              <w:bottom w:val="nil"/>
              <w:right w:val="nil"/>
            </w:tcBorders>
            <w:noWrap/>
            <w:vAlign w:val="center"/>
            <w:hideMark/>
          </w:tcPr>
          <w:p w14:paraId="5C1937D2"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173</w:t>
            </w:r>
          </w:p>
        </w:tc>
      </w:tr>
      <w:tr w:rsidR="00F835CA" w:rsidRPr="00F835CA" w14:paraId="1A9A0CEF"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07E0B895"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Fight against crime</w:t>
            </w:r>
          </w:p>
        </w:tc>
        <w:tc>
          <w:tcPr>
            <w:tcW w:w="0" w:type="auto"/>
            <w:tcBorders>
              <w:top w:val="nil"/>
              <w:left w:val="nil"/>
              <w:bottom w:val="nil"/>
              <w:right w:val="nil"/>
            </w:tcBorders>
            <w:noWrap/>
            <w:vAlign w:val="center"/>
            <w:hideMark/>
          </w:tcPr>
          <w:p w14:paraId="5315E04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14</w:t>
            </w:r>
          </w:p>
        </w:tc>
        <w:tc>
          <w:tcPr>
            <w:tcW w:w="0" w:type="auto"/>
            <w:tcBorders>
              <w:top w:val="nil"/>
              <w:left w:val="nil"/>
              <w:bottom w:val="nil"/>
              <w:right w:val="nil"/>
            </w:tcBorders>
            <w:noWrap/>
            <w:vAlign w:val="center"/>
            <w:hideMark/>
          </w:tcPr>
          <w:p w14:paraId="0949EDD2"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19</w:t>
            </w:r>
          </w:p>
        </w:tc>
        <w:tc>
          <w:tcPr>
            <w:tcW w:w="0" w:type="auto"/>
            <w:tcBorders>
              <w:top w:val="nil"/>
              <w:left w:val="nil"/>
              <w:bottom w:val="nil"/>
              <w:right w:val="nil"/>
            </w:tcBorders>
            <w:noWrap/>
            <w:vAlign w:val="center"/>
            <w:hideMark/>
          </w:tcPr>
          <w:p w14:paraId="3ABB837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23</w:t>
            </w:r>
          </w:p>
        </w:tc>
        <w:tc>
          <w:tcPr>
            <w:tcW w:w="0" w:type="auto"/>
            <w:tcBorders>
              <w:top w:val="nil"/>
              <w:left w:val="nil"/>
              <w:bottom w:val="nil"/>
              <w:right w:val="nil"/>
            </w:tcBorders>
            <w:noWrap/>
            <w:vAlign w:val="center"/>
            <w:hideMark/>
          </w:tcPr>
          <w:p w14:paraId="46AECBA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61</w:t>
            </w:r>
          </w:p>
        </w:tc>
        <w:tc>
          <w:tcPr>
            <w:tcW w:w="0" w:type="auto"/>
            <w:tcBorders>
              <w:top w:val="nil"/>
              <w:left w:val="nil"/>
              <w:bottom w:val="nil"/>
              <w:right w:val="nil"/>
            </w:tcBorders>
            <w:noWrap/>
            <w:vAlign w:val="center"/>
            <w:hideMark/>
          </w:tcPr>
          <w:p w14:paraId="3AC7058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20</w:t>
            </w:r>
          </w:p>
        </w:tc>
        <w:tc>
          <w:tcPr>
            <w:tcW w:w="0" w:type="auto"/>
            <w:tcBorders>
              <w:top w:val="nil"/>
              <w:left w:val="nil"/>
              <w:bottom w:val="nil"/>
              <w:right w:val="nil"/>
            </w:tcBorders>
            <w:noWrap/>
            <w:vAlign w:val="center"/>
            <w:hideMark/>
          </w:tcPr>
          <w:p w14:paraId="002BF9A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38</w:t>
            </w:r>
          </w:p>
        </w:tc>
        <w:tc>
          <w:tcPr>
            <w:tcW w:w="0" w:type="auto"/>
            <w:tcBorders>
              <w:top w:val="nil"/>
              <w:left w:val="nil"/>
              <w:bottom w:val="nil"/>
              <w:right w:val="nil"/>
            </w:tcBorders>
            <w:noWrap/>
            <w:vAlign w:val="center"/>
            <w:hideMark/>
          </w:tcPr>
          <w:p w14:paraId="073F1876"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65</w:t>
            </w:r>
          </w:p>
        </w:tc>
      </w:tr>
      <w:tr w:rsidR="00F835CA" w:rsidRPr="00F835CA" w14:paraId="60B9512F"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22EEEACB"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Foreign policy</w:t>
            </w:r>
          </w:p>
        </w:tc>
        <w:tc>
          <w:tcPr>
            <w:tcW w:w="0" w:type="auto"/>
            <w:tcBorders>
              <w:top w:val="nil"/>
              <w:left w:val="nil"/>
              <w:bottom w:val="nil"/>
              <w:right w:val="nil"/>
            </w:tcBorders>
            <w:noWrap/>
            <w:vAlign w:val="center"/>
            <w:hideMark/>
          </w:tcPr>
          <w:p w14:paraId="42B2298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31</w:t>
            </w:r>
          </w:p>
        </w:tc>
        <w:tc>
          <w:tcPr>
            <w:tcW w:w="0" w:type="auto"/>
            <w:tcBorders>
              <w:top w:val="nil"/>
              <w:left w:val="nil"/>
              <w:bottom w:val="nil"/>
              <w:right w:val="nil"/>
            </w:tcBorders>
            <w:noWrap/>
            <w:vAlign w:val="center"/>
            <w:hideMark/>
          </w:tcPr>
          <w:p w14:paraId="47F06B0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w:t>
            </w:r>
          </w:p>
        </w:tc>
        <w:tc>
          <w:tcPr>
            <w:tcW w:w="0" w:type="auto"/>
            <w:tcBorders>
              <w:top w:val="nil"/>
              <w:left w:val="nil"/>
              <w:bottom w:val="nil"/>
              <w:right w:val="nil"/>
            </w:tcBorders>
            <w:noWrap/>
            <w:vAlign w:val="center"/>
            <w:hideMark/>
          </w:tcPr>
          <w:p w14:paraId="49AE303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25</w:t>
            </w:r>
          </w:p>
        </w:tc>
        <w:tc>
          <w:tcPr>
            <w:tcW w:w="0" w:type="auto"/>
            <w:tcBorders>
              <w:top w:val="nil"/>
              <w:left w:val="nil"/>
              <w:bottom w:val="nil"/>
              <w:right w:val="nil"/>
            </w:tcBorders>
            <w:noWrap/>
            <w:vAlign w:val="center"/>
            <w:hideMark/>
          </w:tcPr>
          <w:p w14:paraId="3A7CBF44"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43</w:t>
            </w:r>
          </w:p>
        </w:tc>
        <w:tc>
          <w:tcPr>
            <w:tcW w:w="0" w:type="auto"/>
            <w:tcBorders>
              <w:top w:val="nil"/>
              <w:left w:val="nil"/>
              <w:bottom w:val="nil"/>
              <w:right w:val="nil"/>
            </w:tcBorders>
            <w:noWrap/>
            <w:vAlign w:val="center"/>
            <w:hideMark/>
          </w:tcPr>
          <w:p w14:paraId="5EC27542"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19</w:t>
            </w:r>
          </w:p>
        </w:tc>
        <w:tc>
          <w:tcPr>
            <w:tcW w:w="0" w:type="auto"/>
            <w:tcBorders>
              <w:top w:val="nil"/>
              <w:left w:val="nil"/>
              <w:bottom w:val="nil"/>
              <w:right w:val="nil"/>
            </w:tcBorders>
            <w:noWrap/>
            <w:vAlign w:val="center"/>
            <w:hideMark/>
          </w:tcPr>
          <w:p w14:paraId="651951D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42</w:t>
            </w:r>
          </w:p>
        </w:tc>
        <w:tc>
          <w:tcPr>
            <w:tcW w:w="0" w:type="auto"/>
            <w:tcBorders>
              <w:top w:val="nil"/>
              <w:left w:val="nil"/>
              <w:bottom w:val="nil"/>
              <w:right w:val="nil"/>
            </w:tcBorders>
            <w:noWrap/>
            <w:vAlign w:val="center"/>
            <w:hideMark/>
          </w:tcPr>
          <w:p w14:paraId="36D33C3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99</w:t>
            </w:r>
          </w:p>
        </w:tc>
      </w:tr>
      <w:tr w:rsidR="00F835CA" w:rsidRPr="00F835CA" w14:paraId="559264C0"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406C5E0D"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Gender policy</w:t>
            </w:r>
          </w:p>
        </w:tc>
        <w:tc>
          <w:tcPr>
            <w:tcW w:w="0" w:type="auto"/>
            <w:tcBorders>
              <w:top w:val="nil"/>
              <w:left w:val="nil"/>
              <w:bottom w:val="nil"/>
              <w:right w:val="nil"/>
            </w:tcBorders>
            <w:noWrap/>
            <w:vAlign w:val="center"/>
            <w:hideMark/>
          </w:tcPr>
          <w:p w14:paraId="1860FAB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71</w:t>
            </w:r>
          </w:p>
        </w:tc>
        <w:tc>
          <w:tcPr>
            <w:tcW w:w="0" w:type="auto"/>
            <w:tcBorders>
              <w:top w:val="nil"/>
              <w:left w:val="nil"/>
              <w:bottom w:val="nil"/>
              <w:right w:val="nil"/>
            </w:tcBorders>
            <w:noWrap/>
            <w:vAlign w:val="center"/>
            <w:hideMark/>
          </w:tcPr>
          <w:p w14:paraId="5B7FA1E3"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48</w:t>
            </w:r>
          </w:p>
        </w:tc>
        <w:tc>
          <w:tcPr>
            <w:tcW w:w="0" w:type="auto"/>
            <w:tcBorders>
              <w:top w:val="nil"/>
              <w:left w:val="nil"/>
              <w:bottom w:val="nil"/>
              <w:right w:val="nil"/>
            </w:tcBorders>
            <w:noWrap/>
            <w:vAlign w:val="center"/>
            <w:hideMark/>
          </w:tcPr>
          <w:p w14:paraId="21C09E8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23</w:t>
            </w:r>
          </w:p>
        </w:tc>
        <w:tc>
          <w:tcPr>
            <w:tcW w:w="0" w:type="auto"/>
            <w:tcBorders>
              <w:top w:val="nil"/>
              <w:left w:val="nil"/>
              <w:bottom w:val="nil"/>
              <w:right w:val="nil"/>
            </w:tcBorders>
            <w:noWrap/>
            <w:vAlign w:val="center"/>
            <w:hideMark/>
          </w:tcPr>
          <w:p w14:paraId="758DF97A"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33</w:t>
            </w:r>
          </w:p>
        </w:tc>
        <w:tc>
          <w:tcPr>
            <w:tcW w:w="0" w:type="auto"/>
            <w:tcBorders>
              <w:top w:val="nil"/>
              <w:left w:val="nil"/>
              <w:bottom w:val="nil"/>
              <w:right w:val="nil"/>
            </w:tcBorders>
            <w:noWrap/>
            <w:vAlign w:val="center"/>
            <w:hideMark/>
          </w:tcPr>
          <w:p w14:paraId="62A8C11E"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40</w:t>
            </w:r>
          </w:p>
        </w:tc>
        <w:tc>
          <w:tcPr>
            <w:tcW w:w="0" w:type="auto"/>
            <w:tcBorders>
              <w:top w:val="nil"/>
              <w:left w:val="nil"/>
              <w:bottom w:val="nil"/>
              <w:right w:val="nil"/>
            </w:tcBorders>
            <w:noWrap/>
            <w:vAlign w:val="center"/>
            <w:hideMark/>
          </w:tcPr>
          <w:p w14:paraId="7F05893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77</w:t>
            </w:r>
          </w:p>
        </w:tc>
        <w:tc>
          <w:tcPr>
            <w:tcW w:w="0" w:type="auto"/>
            <w:tcBorders>
              <w:top w:val="nil"/>
              <w:left w:val="nil"/>
              <w:bottom w:val="nil"/>
              <w:right w:val="nil"/>
            </w:tcBorders>
            <w:noWrap/>
            <w:vAlign w:val="center"/>
            <w:hideMark/>
          </w:tcPr>
          <w:p w14:paraId="219112FE"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181</w:t>
            </w:r>
          </w:p>
        </w:tc>
      </w:tr>
      <w:tr w:rsidR="00F835CA" w:rsidRPr="00F835CA" w14:paraId="01BE9482"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6C3008B7"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Health policy</w:t>
            </w:r>
          </w:p>
        </w:tc>
        <w:tc>
          <w:tcPr>
            <w:tcW w:w="0" w:type="auto"/>
            <w:tcBorders>
              <w:top w:val="nil"/>
              <w:left w:val="nil"/>
              <w:bottom w:val="nil"/>
              <w:right w:val="nil"/>
            </w:tcBorders>
            <w:noWrap/>
            <w:vAlign w:val="center"/>
            <w:hideMark/>
          </w:tcPr>
          <w:p w14:paraId="09CB5510"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184</w:t>
            </w:r>
          </w:p>
        </w:tc>
        <w:tc>
          <w:tcPr>
            <w:tcW w:w="0" w:type="auto"/>
            <w:tcBorders>
              <w:top w:val="nil"/>
              <w:left w:val="nil"/>
              <w:bottom w:val="nil"/>
              <w:right w:val="nil"/>
            </w:tcBorders>
            <w:noWrap/>
            <w:vAlign w:val="center"/>
            <w:hideMark/>
          </w:tcPr>
          <w:p w14:paraId="588AEE9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94</w:t>
            </w:r>
          </w:p>
        </w:tc>
        <w:tc>
          <w:tcPr>
            <w:tcW w:w="0" w:type="auto"/>
            <w:tcBorders>
              <w:top w:val="nil"/>
              <w:left w:val="nil"/>
              <w:bottom w:val="nil"/>
              <w:right w:val="nil"/>
            </w:tcBorders>
            <w:noWrap/>
            <w:vAlign w:val="center"/>
            <w:hideMark/>
          </w:tcPr>
          <w:p w14:paraId="72092C07"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103</w:t>
            </w:r>
          </w:p>
        </w:tc>
        <w:tc>
          <w:tcPr>
            <w:tcW w:w="0" w:type="auto"/>
            <w:tcBorders>
              <w:top w:val="nil"/>
              <w:left w:val="nil"/>
              <w:bottom w:val="nil"/>
              <w:right w:val="nil"/>
            </w:tcBorders>
            <w:noWrap/>
            <w:vAlign w:val="center"/>
            <w:hideMark/>
          </w:tcPr>
          <w:p w14:paraId="64EB0F6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149</w:t>
            </w:r>
          </w:p>
        </w:tc>
        <w:tc>
          <w:tcPr>
            <w:tcW w:w="0" w:type="auto"/>
            <w:tcBorders>
              <w:top w:val="nil"/>
              <w:left w:val="nil"/>
              <w:bottom w:val="nil"/>
              <w:right w:val="nil"/>
            </w:tcBorders>
            <w:noWrap/>
            <w:vAlign w:val="center"/>
            <w:hideMark/>
          </w:tcPr>
          <w:p w14:paraId="28BB2D8D"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63</w:t>
            </w:r>
          </w:p>
        </w:tc>
        <w:tc>
          <w:tcPr>
            <w:tcW w:w="0" w:type="auto"/>
            <w:tcBorders>
              <w:top w:val="nil"/>
              <w:left w:val="nil"/>
              <w:bottom w:val="nil"/>
              <w:right w:val="nil"/>
            </w:tcBorders>
            <w:noWrap/>
            <w:vAlign w:val="center"/>
            <w:hideMark/>
          </w:tcPr>
          <w:p w14:paraId="2FCF3E1C"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115</w:t>
            </w:r>
          </w:p>
        </w:tc>
        <w:tc>
          <w:tcPr>
            <w:tcW w:w="0" w:type="auto"/>
            <w:tcBorders>
              <w:top w:val="nil"/>
              <w:left w:val="nil"/>
              <w:bottom w:val="nil"/>
              <w:right w:val="nil"/>
            </w:tcBorders>
            <w:noWrap/>
            <w:vAlign w:val="center"/>
            <w:hideMark/>
          </w:tcPr>
          <w:p w14:paraId="42062B7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198</w:t>
            </w:r>
          </w:p>
        </w:tc>
      </w:tr>
      <w:tr w:rsidR="00F835CA" w:rsidRPr="00F835CA" w14:paraId="5D984187"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0753E0A6"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Human rights</w:t>
            </w:r>
          </w:p>
        </w:tc>
        <w:tc>
          <w:tcPr>
            <w:tcW w:w="0" w:type="auto"/>
            <w:tcBorders>
              <w:top w:val="nil"/>
              <w:left w:val="nil"/>
              <w:bottom w:val="nil"/>
              <w:right w:val="nil"/>
            </w:tcBorders>
            <w:noWrap/>
            <w:vAlign w:val="center"/>
            <w:hideMark/>
          </w:tcPr>
          <w:p w14:paraId="37DDF43C"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100</w:t>
            </w:r>
          </w:p>
        </w:tc>
        <w:tc>
          <w:tcPr>
            <w:tcW w:w="0" w:type="auto"/>
            <w:tcBorders>
              <w:top w:val="nil"/>
              <w:left w:val="nil"/>
              <w:bottom w:val="nil"/>
              <w:right w:val="nil"/>
            </w:tcBorders>
            <w:noWrap/>
            <w:vAlign w:val="center"/>
            <w:hideMark/>
          </w:tcPr>
          <w:p w14:paraId="58EF678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86</w:t>
            </w:r>
          </w:p>
        </w:tc>
        <w:tc>
          <w:tcPr>
            <w:tcW w:w="0" w:type="auto"/>
            <w:tcBorders>
              <w:top w:val="nil"/>
              <w:left w:val="nil"/>
              <w:bottom w:val="nil"/>
              <w:right w:val="nil"/>
            </w:tcBorders>
            <w:noWrap/>
            <w:vAlign w:val="center"/>
            <w:hideMark/>
          </w:tcPr>
          <w:p w14:paraId="66403AF7"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62</w:t>
            </w:r>
          </w:p>
        </w:tc>
        <w:tc>
          <w:tcPr>
            <w:tcW w:w="0" w:type="auto"/>
            <w:tcBorders>
              <w:top w:val="nil"/>
              <w:left w:val="nil"/>
              <w:bottom w:val="nil"/>
              <w:right w:val="nil"/>
            </w:tcBorders>
            <w:noWrap/>
            <w:vAlign w:val="center"/>
            <w:hideMark/>
          </w:tcPr>
          <w:p w14:paraId="492315C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0</w:t>
            </w:r>
          </w:p>
        </w:tc>
        <w:tc>
          <w:tcPr>
            <w:tcW w:w="0" w:type="auto"/>
            <w:tcBorders>
              <w:top w:val="nil"/>
              <w:left w:val="nil"/>
              <w:bottom w:val="nil"/>
              <w:right w:val="nil"/>
            </w:tcBorders>
            <w:noWrap/>
            <w:vAlign w:val="center"/>
            <w:hideMark/>
          </w:tcPr>
          <w:p w14:paraId="620783C1"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47</w:t>
            </w:r>
          </w:p>
        </w:tc>
        <w:tc>
          <w:tcPr>
            <w:tcW w:w="0" w:type="auto"/>
            <w:tcBorders>
              <w:top w:val="nil"/>
              <w:left w:val="nil"/>
              <w:bottom w:val="nil"/>
              <w:right w:val="nil"/>
            </w:tcBorders>
            <w:noWrap/>
            <w:vAlign w:val="center"/>
            <w:hideMark/>
          </w:tcPr>
          <w:p w14:paraId="555664BE"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107</w:t>
            </w:r>
          </w:p>
        </w:tc>
        <w:tc>
          <w:tcPr>
            <w:tcW w:w="0" w:type="auto"/>
            <w:tcBorders>
              <w:top w:val="nil"/>
              <w:left w:val="nil"/>
              <w:bottom w:val="nil"/>
              <w:right w:val="nil"/>
            </w:tcBorders>
            <w:noWrap/>
            <w:vAlign w:val="center"/>
            <w:hideMark/>
          </w:tcPr>
          <w:p w14:paraId="03EAB116"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225</w:t>
            </w:r>
          </w:p>
        </w:tc>
      </w:tr>
      <w:tr w:rsidR="00F835CA" w:rsidRPr="00F835CA" w14:paraId="440F56C7"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3516BC26"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Migration and asylum policy</w:t>
            </w:r>
          </w:p>
        </w:tc>
        <w:tc>
          <w:tcPr>
            <w:tcW w:w="0" w:type="auto"/>
            <w:tcBorders>
              <w:top w:val="nil"/>
              <w:left w:val="nil"/>
              <w:bottom w:val="nil"/>
              <w:right w:val="nil"/>
            </w:tcBorders>
            <w:noWrap/>
            <w:vAlign w:val="center"/>
            <w:hideMark/>
          </w:tcPr>
          <w:p w14:paraId="443CCB0E"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64</w:t>
            </w:r>
          </w:p>
        </w:tc>
        <w:tc>
          <w:tcPr>
            <w:tcW w:w="0" w:type="auto"/>
            <w:tcBorders>
              <w:top w:val="nil"/>
              <w:left w:val="nil"/>
              <w:bottom w:val="nil"/>
              <w:right w:val="nil"/>
            </w:tcBorders>
            <w:noWrap/>
            <w:vAlign w:val="center"/>
            <w:hideMark/>
          </w:tcPr>
          <w:p w14:paraId="6B46BC5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21</w:t>
            </w:r>
          </w:p>
        </w:tc>
        <w:tc>
          <w:tcPr>
            <w:tcW w:w="0" w:type="auto"/>
            <w:tcBorders>
              <w:top w:val="nil"/>
              <w:left w:val="nil"/>
              <w:bottom w:val="nil"/>
              <w:right w:val="nil"/>
            </w:tcBorders>
            <w:noWrap/>
            <w:vAlign w:val="center"/>
            <w:hideMark/>
          </w:tcPr>
          <w:p w14:paraId="02C0B7D6"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w:t>
            </w:r>
          </w:p>
        </w:tc>
        <w:tc>
          <w:tcPr>
            <w:tcW w:w="0" w:type="auto"/>
            <w:tcBorders>
              <w:top w:val="nil"/>
              <w:left w:val="nil"/>
              <w:bottom w:val="nil"/>
              <w:right w:val="nil"/>
            </w:tcBorders>
            <w:noWrap/>
            <w:vAlign w:val="center"/>
            <w:hideMark/>
          </w:tcPr>
          <w:p w14:paraId="3659494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31</w:t>
            </w:r>
          </w:p>
        </w:tc>
        <w:tc>
          <w:tcPr>
            <w:tcW w:w="0" w:type="auto"/>
            <w:tcBorders>
              <w:top w:val="nil"/>
              <w:left w:val="nil"/>
              <w:bottom w:val="nil"/>
              <w:right w:val="nil"/>
            </w:tcBorders>
            <w:noWrap/>
            <w:vAlign w:val="center"/>
            <w:hideMark/>
          </w:tcPr>
          <w:p w14:paraId="1A5D465F"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22</w:t>
            </w:r>
          </w:p>
        </w:tc>
        <w:tc>
          <w:tcPr>
            <w:tcW w:w="0" w:type="auto"/>
            <w:tcBorders>
              <w:top w:val="nil"/>
              <w:left w:val="nil"/>
              <w:bottom w:val="nil"/>
              <w:right w:val="nil"/>
            </w:tcBorders>
            <w:noWrap/>
            <w:vAlign w:val="center"/>
            <w:hideMark/>
          </w:tcPr>
          <w:p w14:paraId="0761749F"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30</w:t>
            </w:r>
          </w:p>
        </w:tc>
        <w:tc>
          <w:tcPr>
            <w:tcW w:w="0" w:type="auto"/>
            <w:tcBorders>
              <w:top w:val="nil"/>
              <w:left w:val="nil"/>
              <w:bottom w:val="nil"/>
              <w:right w:val="nil"/>
            </w:tcBorders>
            <w:noWrap/>
            <w:vAlign w:val="center"/>
            <w:hideMark/>
          </w:tcPr>
          <w:p w14:paraId="2B7F0C80"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161</w:t>
            </w:r>
          </w:p>
        </w:tc>
      </w:tr>
      <w:tr w:rsidR="00F835CA" w:rsidRPr="00F835CA" w14:paraId="49B79A80"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B80E6B0"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Regional policy of the EU</w:t>
            </w:r>
          </w:p>
        </w:tc>
        <w:tc>
          <w:tcPr>
            <w:tcW w:w="0" w:type="auto"/>
            <w:tcBorders>
              <w:top w:val="nil"/>
              <w:left w:val="nil"/>
              <w:bottom w:val="nil"/>
              <w:right w:val="nil"/>
            </w:tcBorders>
            <w:noWrap/>
            <w:vAlign w:val="center"/>
            <w:hideMark/>
          </w:tcPr>
          <w:p w14:paraId="3B1EB1F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27</w:t>
            </w:r>
          </w:p>
        </w:tc>
        <w:tc>
          <w:tcPr>
            <w:tcW w:w="0" w:type="auto"/>
            <w:tcBorders>
              <w:top w:val="nil"/>
              <w:left w:val="nil"/>
              <w:bottom w:val="nil"/>
              <w:right w:val="nil"/>
            </w:tcBorders>
            <w:noWrap/>
            <w:vAlign w:val="center"/>
            <w:hideMark/>
          </w:tcPr>
          <w:p w14:paraId="239E749A"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30</w:t>
            </w:r>
          </w:p>
        </w:tc>
        <w:tc>
          <w:tcPr>
            <w:tcW w:w="0" w:type="auto"/>
            <w:tcBorders>
              <w:top w:val="nil"/>
              <w:left w:val="nil"/>
              <w:bottom w:val="nil"/>
              <w:right w:val="nil"/>
            </w:tcBorders>
            <w:noWrap/>
            <w:vAlign w:val="center"/>
            <w:hideMark/>
          </w:tcPr>
          <w:p w14:paraId="47206F7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29</w:t>
            </w:r>
          </w:p>
        </w:tc>
        <w:tc>
          <w:tcPr>
            <w:tcW w:w="0" w:type="auto"/>
            <w:tcBorders>
              <w:top w:val="nil"/>
              <w:left w:val="nil"/>
              <w:bottom w:val="nil"/>
              <w:right w:val="nil"/>
            </w:tcBorders>
            <w:noWrap/>
            <w:vAlign w:val="center"/>
            <w:hideMark/>
          </w:tcPr>
          <w:p w14:paraId="4261A8C9"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0</w:t>
            </w:r>
          </w:p>
        </w:tc>
        <w:tc>
          <w:tcPr>
            <w:tcW w:w="0" w:type="auto"/>
            <w:tcBorders>
              <w:top w:val="nil"/>
              <w:left w:val="nil"/>
              <w:bottom w:val="nil"/>
              <w:right w:val="nil"/>
            </w:tcBorders>
            <w:noWrap/>
            <w:vAlign w:val="center"/>
            <w:hideMark/>
          </w:tcPr>
          <w:p w14:paraId="3794FE76"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29</w:t>
            </w:r>
          </w:p>
        </w:tc>
        <w:tc>
          <w:tcPr>
            <w:tcW w:w="0" w:type="auto"/>
            <w:tcBorders>
              <w:top w:val="nil"/>
              <w:left w:val="nil"/>
              <w:bottom w:val="nil"/>
              <w:right w:val="nil"/>
            </w:tcBorders>
            <w:noWrap/>
            <w:vAlign w:val="center"/>
            <w:hideMark/>
          </w:tcPr>
          <w:p w14:paraId="69F2CDB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71</w:t>
            </w:r>
          </w:p>
        </w:tc>
        <w:tc>
          <w:tcPr>
            <w:tcW w:w="0" w:type="auto"/>
            <w:tcBorders>
              <w:top w:val="nil"/>
              <w:left w:val="nil"/>
              <w:bottom w:val="nil"/>
              <w:right w:val="nil"/>
            </w:tcBorders>
            <w:noWrap/>
            <w:vAlign w:val="center"/>
            <w:hideMark/>
          </w:tcPr>
          <w:p w14:paraId="708C1968"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0</w:t>
            </w:r>
          </w:p>
        </w:tc>
      </w:tr>
      <w:tr w:rsidR="00F835CA" w:rsidRPr="00F835CA" w14:paraId="7F4BA3B7" w14:textId="77777777" w:rsidTr="005171FD">
        <w:trPr>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23AEF3BF"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Scientific research policy</w:t>
            </w:r>
          </w:p>
        </w:tc>
        <w:tc>
          <w:tcPr>
            <w:tcW w:w="0" w:type="auto"/>
            <w:tcBorders>
              <w:top w:val="nil"/>
              <w:left w:val="nil"/>
              <w:bottom w:val="nil"/>
              <w:right w:val="nil"/>
            </w:tcBorders>
            <w:noWrap/>
            <w:vAlign w:val="center"/>
            <w:hideMark/>
          </w:tcPr>
          <w:p w14:paraId="09C9B8A9"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64</w:t>
            </w:r>
          </w:p>
        </w:tc>
        <w:tc>
          <w:tcPr>
            <w:tcW w:w="0" w:type="auto"/>
            <w:tcBorders>
              <w:top w:val="nil"/>
              <w:left w:val="nil"/>
              <w:bottom w:val="nil"/>
              <w:right w:val="nil"/>
            </w:tcBorders>
            <w:noWrap/>
            <w:vAlign w:val="center"/>
            <w:hideMark/>
          </w:tcPr>
          <w:p w14:paraId="1ABDEFCF"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47</w:t>
            </w:r>
          </w:p>
        </w:tc>
        <w:tc>
          <w:tcPr>
            <w:tcW w:w="0" w:type="auto"/>
            <w:tcBorders>
              <w:top w:val="nil"/>
              <w:left w:val="nil"/>
              <w:bottom w:val="nil"/>
              <w:right w:val="nil"/>
            </w:tcBorders>
            <w:noWrap/>
            <w:vAlign w:val="center"/>
            <w:hideMark/>
          </w:tcPr>
          <w:p w14:paraId="7FFDA840"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68</w:t>
            </w:r>
          </w:p>
        </w:tc>
        <w:tc>
          <w:tcPr>
            <w:tcW w:w="0" w:type="auto"/>
            <w:tcBorders>
              <w:top w:val="nil"/>
              <w:left w:val="nil"/>
              <w:bottom w:val="nil"/>
              <w:right w:val="nil"/>
            </w:tcBorders>
            <w:noWrap/>
            <w:vAlign w:val="center"/>
            <w:hideMark/>
          </w:tcPr>
          <w:p w14:paraId="412C9BC8"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66</w:t>
            </w:r>
          </w:p>
        </w:tc>
        <w:tc>
          <w:tcPr>
            <w:tcW w:w="0" w:type="auto"/>
            <w:tcBorders>
              <w:top w:val="nil"/>
              <w:left w:val="nil"/>
              <w:bottom w:val="nil"/>
              <w:right w:val="nil"/>
            </w:tcBorders>
            <w:noWrap/>
            <w:vAlign w:val="center"/>
            <w:hideMark/>
          </w:tcPr>
          <w:p w14:paraId="67611D4C"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56</w:t>
            </w:r>
          </w:p>
        </w:tc>
        <w:tc>
          <w:tcPr>
            <w:tcW w:w="0" w:type="auto"/>
            <w:tcBorders>
              <w:top w:val="nil"/>
              <w:left w:val="nil"/>
              <w:bottom w:val="nil"/>
              <w:right w:val="nil"/>
            </w:tcBorders>
            <w:noWrap/>
            <w:vAlign w:val="center"/>
            <w:hideMark/>
          </w:tcPr>
          <w:p w14:paraId="13ADDE0E"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102</w:t>
            </w:r>
          </w:p>
        </w:tc>
        <w:tc>
          <w:tcPr>
            <w:tcW w:w="0" w:type="auto"/>
            <w:tcBorders>
              <w:top w:val="nil"/>
              <w:left w:val="nil"/>
              <w:bottom w:val="nil"/>
              <w:right w:val="nil"/>
            </w:tcBorders>
            <w:noWrap/>
            <w:vAlign w:val="center"/>
            <w:hideMark/>
          </w:tcPr>
          <w:p w14:paraId="14398FBB"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212</w:t>
            </w:r>
          </w:p>
        </w:tc>
      </w:tr>
      <w:tr w:rsidR="00F835CA" w:rsidRPr="00F835CA" w14:paraId="763EBCBB" w14:textId="77777777" w:rsidTr="005171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3D498D2"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Social policy</w:t>
            </w:r>
          </w:p>
        </w:tc>
        <w:tc>
          <w:tcPr>
            <w:tcW w:w="0" w:type="auto"/>
            <w:tcBorders>
              <w:top w:val="nil"/>
              <w:left w:val="nil"/>
              <w:bottom w:val="nil"/>
              <w:right w:val="nil"/>
            </w:tcBorders>
            <w:noWrap/>
            <w:vAlign w:val="center"/>
            <w:hideMark/>
          </w:tcPr>
          <w:p w14:paraId="5DF77526"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211</w:t>
            </w:r>
          </w:p>
        </w:tc>
        <w:tc>
          <w:tcPr>
            <w:tcW w:w="0" w:type="auto"/>
            <w:tcBorders>
              <w:top w:val="nil"/>
              <w:left w:val="nil"/>
              <w:bottom w:val="nil"/>
              <w:right w:val="nil"/>
            </w:tcBorders>
            <w:noWrap/>
            <w:vAlign w:val="center"/>
            <w:hideMark/>
          </w:tcPr>
          <w:p w14:paraId="795609DE"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120</w:t>
            </w:r>
          </w:p>
        </w:tc>
        <w:tc>
          <w:tcPr>
            <w:tcW w:w="0" w:type="auto"/>
            <w:tcBorders>
              <w:top w:val="nil"/>
              <w:left w:val="nil"/>
              <w:bottom w:val="nil"/>
              <w:right w:val="nil"/>
            </w:tcBorders>
            <w:noWrap/>
            <w:vAlign w:val="center"/>
            <w:hideMark/>
          </w:tcPr>
          <w:p w14:paraId="59A7FD8B"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111</w:t>
            </w:r>
          </w:p>
        </w:tc>
        <w:tc>
          <w:tcPr>
            <w:tcW w:w="0" w:type="auto"/>
            <w:tcBorders>
              <w:top w:val="nil"/>
              <w:left w:val="nil"/>
              <w:bottom w:val="nil"/>
              <w:right w:val="nil"/>
            </w:tcBorders>
            <w:noWrap/>
            <w:vAlign w:val="center"/>
            <w:hideMark/>
          </w:tcPr>
          <w:p w14:paraId="1CB6AB45"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127</w:t>
            </w:r>
          </w:p>
        </w:tc>
        <w:tc>
          <w:tcPr>
            <w:tcW w:w="0" w:type="auto"/>
            <w:tcBorders>
              <w:top w:val="nil"/>
              <w:left w:val="nil"/>
              <w:bottom w:val="nil"/>
              <w:right w:val="nil"/>
            </w:tcBorders>
            <w:noWrap/>
            <w:vAlign w:val="center"/>
            <w:hideMark/>
          </w:tcPr>
          <w:p w14:paraId="26D52D84"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93</w:t>
            </w:r>
          </w:p>
        </w:tc>
        <w:tc>
          <w:tcPr>
            <w:tcW w:w="0" w:type="auto"/>
            <w:tcBorders>
              <w:top w:val="nil"/>
              <w:left w:val="nil"/>
              <w:bottom w:val="nil"/>
              <w:right w:val="nil"/>
            </w:tcBorders>
            <w:noWrap/>
            <w:vAlign w:val="center"/>
            <w:hideMark/>
          </w:tcPr>
          <w:p w14:paraId="5B3FE450"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166</w:t>
            </w:r>
          </w:p>
        </w:tc>
        <w:tc>
          <w:tcPr>
            <w:tcW w:w="0" w:type="auto"/>
            <w:tcBorders>
              <w:top w:val="nil"/>
              <w:left w:val="nil"/>
              <w:bottom w:val="nil"/>
              <w:right w:val="nil"/>
            </w:tcBorders>
            <w:noWrap/>
            <w:vAlign w:val="center"/>
            <w:hideMark/>
          </w:tcPr>
          <w:p w14:paraId="11293E11" w14:textId="77777777" w:rsidR="00873A9C" w:rsidRPr="00F835CA" w:rsidRDefault="00873A9C" w:rsidP="005171F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182</w:t>
            </w:r>
          </w:p>
        </w:tc>
      </w:tr>
      <w:tr w:rsidR="00F835CA" w:rsidRPr="00F835CA" w14:paraId="6AC578DD" w14:textId="77777777" w:rsidTr="004552C0">
        <w:trPr>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right w:val="nil"/>
            </w:tcBorders>
            <w:hideMark/>
          </w:tcPr>
          <w:p w14:paraId="5FDB58BA"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Transport policy</w:t>
            </w:r>
          </w:p>
        </w:tc>
        <w:tc>
          <w:tcPr>
            <w:tcW w:w="0" w:type="auto"/>
            <w:tcBorders>
              <w:top w:val="nil"/>
              <w:left w:val="nil"/>
              <w:bottom w:val="single" w:sz="12" w:space="0" w:color="auto"/>
              <w:right w:val="nil"/>
            </w:tcBorders>
            <w:noWrap/>
            <w:vAlign w:val="center"/>
            <w:hideMark/>
          </w:tcPr>
          <w:p w14:paraId="7CE7CF14"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95</w:t>
            </w:r>
          </w:p>
        </w:tc>
        <w:tc>
          <w:tcPr>
            <w:tcW w:w="0" w:type="auto"/>
            <w:tcBorders>
              <w:top w:val="nil"/>
              <w:left w:val="nil"/>
              <w:bottom w:val="single" w:sz="12" w:space="0" w:color="auto"/>
              <w:right w:val="nil"/>
            </w:tcBorders>
            <w:noWrap/>
            <w:vAlign w:val="center"/>
            <w:hideMark/>
          </w:tcPr>
          <w:p w14:paraId="6400279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37</w:t>
            </w:r>
          </w:p>
        </w:tc>
        <w:tc>
          <w:tcPr>
            <w:tcW w:w="0" w:type="auto"/>
            <w:tcBorders>
              <w:top w:val="nil"/>
              <w:left w:val="nil"/>
              <w:bottom w:val="single" w:sz="12" w:space="0" w:color="auto"/>
              <w:right w:val="nil"/>
            </w:tcBorders>
            <w:noWrap/>
            <w:vAlign w:val="center"/>
            <w:hideMark/>
          </w:tcPr>
          <w:p w14:paraId="08EA8AB1"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26</w:t>
            </w:r>
          </w:p>
        </w:tc>
        <w:tc>
          <w:tcPr>
            <w:tcW w:w="0" w:type="auto"/>
            <w:tcBorders>
              <w:top w:val="nil"/>
              <w:left w:val="nil"/>
              <w:bottom w:val="single" w:sz="12" w:space="0" w:color="auto"/>
              <w:right w:val="nil"/>
            </w:tcBorders>
            <w:noWrap/>
            <w:vAlign w:val="center"/>
            <w:hideMark/>
          </w:tcPr>
          <w:p w14:paraId="28D75E7A"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40</w:t>
            </w:r>
          </w:p>
        </w:tc>
        <w:tc>
          <w:tcPr>
            <w:tcW w:w="0" w:type="auto"/>
            <w:tcBorders>
              <w:top w:val="nil"/>
              <w:left w:val="nil"/>
              <w:bottom w:val="single" w:sz="12" w:space="0" w:color="auto"/>
              <w:right w:val="nil"/>
            </w:tcBorders>
            <w:noWrap/>
            <w:vAlign w:val="center"/>
            <w:hideMark/>
          </w:tcPr>
          <w:p w14:paraId="69502E4F"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22</w:t>
            </w:r>
          </w:p>
        </w:tc>
        <w:tc>
          <w:tcPr>
            <w:tcW w:w="0" w:type="auto"/>
            <w:tcBorders>
              <w:top w:val="nil"/>
              <w:left w:val="nil"/>
              <w:bottom w:val="single" w:sz="12" w:space="0" w:color="auto"/>
              <w:right w:val="nil"/>
            </w:tcBorders>
            <w:noWrap/>
            <w:vAlign w:val="center"/>
            <w:hideMark/>
          </w:tcPr>
          <w:p w14:paraId="440D6B2F"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63</w:t>
            </w:r>
          </w:p>
        </w:tc>
        <w:tc>
          <w:tcPr>
            <w:tcW w:w="0" w:type="auto"/>
            <w:tcBorders>
              <w:top w:val="nil"/>
              <w:left w:val="nil"/>
              <w:bottom w:val="single" w:sz="12" w:space="0" w:color="auto"/>
              <w:right w:val="nil"/>
            </w:tcBorders>
            <w:noWrap/>
            <w:vAlign w:val="center"/>
            <w:hideMark/>
          </w:tcPr>
          <w:p w14:paraId="11119673" w14:textId="77777777" w:rsidR="00873A9C" w:rsidRPr="00F835CA" w:rsidRDefault="00873A9C" w:rsidP="005171F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F835CA">
              <w:rPr>
                <w:rFonts w:ascii="Arial" w:hAnsi="Arial"/>
                <w:sz w:val="18"/>
                <w:szCs w:val="18"/>
              </w:rPr>
              <w:t>130</w:t>
            </w:r>
          </w:p>
        </w:tc>
      </w:tr>
      <w:tr w:rsidR="00F835CA" w:rsidRPr="00F835CA" w14:paraId="79802965" w14:textId="77777777" w:rsidTr="004552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il"/>
            </w:tcBorders>
            <w:hideMark/>
          </w:tcPr>
          <w:p w14:paraId="34BAB43E" w14:textId="77777777" w:rsidR="00873A9C" w:rsidRPr="00F835CA" w:rsidRDefault="00873A9C" w:rsidP="00513D0D">
            <w:pPr>
              <w:spacing w:after="0"/>
              <w:jc w:val="left"/>
              <w:rPr>
                <w:rFonts w:ascii="Arial" w:hAnsi="Arial"/>
                <w:sz w:val="18"/>
                <w:szCs w:val="18"/>
              </w:rPr>
            </w:pPr>
            <w:r w:rsidRPr="00F835CA">
              <w:rPr>
                <w:rFonts w:ascii="Arial" w:hAnsi="Arial"/>
                <w:sz w:val="18"/>
                <w:szCs w:val="18"/>
              </w:rPr>
              <w:t>Total</w:t>
            </w:r>
          </w:p>
        </w:tc>
        <w:tc>
          <w:tcPr>
            <w:tcW w:w="0" w:type="auto"/>
            <w:tcBorders>
              <w:top w:val="single" w:sz="12" w:space="0" w:color="auto"/>
              <w:left w:val="nil"/>
              <w:bottom w:val="single" w:sz="12" w:space="0" w:color="auto"/>
              <w:right w:val="nil"/>
            </w:tcBorders>
            <w:noWrap/>
            <w:hideMark/>
          </w:tcPr>
          <w:p w14:paraId="79A16F09"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2131</w:t>
            </w:r>
          </w:p>
        </w:tc>
        <w:tc>
          <w:tcPr>
            <w:tcW w:w="0" w:type="auto"/>
            <w:tcBorders>
              <w:top w:val="single" w:sz="12" w:space="0" w:color="auto"/>
              <w:left w:val="nil"/>
              <w:bottom w:val="single" w:sz="12" w:space="0" w:color="auto"/>
              <w:right w:val="nil"/>
            </w:tcBorders>
            <w:noWrap/>
            <w:hideMark/>
          </w:tcPr>
          <w:p w14:paraId="412D952B"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1205</w:t>
            </w:r>
          </w:p>
        </w:tc>
        <w:tc>
          <w:tcPr>
            <w:tcW w:w="0" w:type="auto"/>
            <w:tcBorders>
              <w:top w:val="single" w:sz="12" w:space="0" w:color="auto"/>
              <w:left w:val="nil"/>
              <w:bottom w:val="single" w:sz="12" w:space="0" w:color="auto"/>
              <w:right w:val="nil"/>
            </w:tcBorders>
            <w:noWrap/>
            <w:hideMark/>
          </w:tcPr>
          <w:p w14:paraId="4EC2A8E2"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1143</w:t>
            </w:r>
          </w:p>
        </w:tc>
        <w:tc>
          <w:tcPr>
            <w:tcW w:w="0" w:type="auto"/>
            <w:tcBorders>
              <w:top w:val="single" w:sz="12" w:space="0" w:color="auto"/>
              <w:left w:val="nil"/>
              <w:bottom w:val="single" w:sz="12" w:space="0" w:color="auto"/>
              <w:right w:val="nil"/>
            </w:tcBorders>
            <w:noWrap/>
            <w:hideMark/>
          </w:tcPr>
          <w:p w14:paraId="1CD5B2E8"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1446</w:t>
            </w:r>
          </w:p>
        </w:tc>
        <w:tc>
          <w:tcPr>
            <w:tcW w:w="0" w:type="auto"/>
            <w:tcBorders>
              <w:top w:val="single" w:sz="12" w:space="0" w:color="auto"/>
              <w:left w:val="nil"/>
              <w:bottom w:val="single" w:sz="12" w:space="0" w:color="auto"/>
              <w:right w:val="nil"/>
            </w:tcBorders>
            <w:noWrap/>
            <w:hideMark/>
          </w:tcPr>
          <w:p w14:paraId="4D3D28BA"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962</w:t>
            </w:r>
          </w:p>
        </w:tc>
        <w:tc>
          <w:tcPr>
            <w:tcW w:w="0" w:type="auto"/>
            <w:tcBorders>
              <w:top w:val="single" w:sz="12" w:space="0" w:color="auto"/>
              <w:left w:val="nil"/>
              <w:bottom w:val="single" w:sz="12" w:space="0" w:color="auto"/>
              <w:right w:val="nil"/>
            </w:tcBorders>
            <w:noWrap/>
            <w:hideMark/>
          </w:tcPr>
          <w:p w14:paraId="3E50351F"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2105</w:t>
            </w:r>
          </w:p>
        </w:tc>
        <w:tc>
          <w:tcPr>
            <w:tcW w:w="0" w:type="auto"/>
            <w:tcBorders>
              <w:top w:val="single" w:sz="12" w:space="0" w:color="auto"/>
              <w:left w:val="nil"/>
              <w:bottom w:val="single" w:sz="12" w:space="0" w:color="auto"/>
              <w:right w:val="nil"/>
            </w:tcBorders>
            <w:noWrap/>
            <w:hideMark/>
          </w:tcPr>
          <w:p w14:paraId="385D973F" w14:textId="77777777" w:rsidR="00873A9C" w:rsidRPr="00F835CA" w:rsidRDefault="00873A9C" w:rsidP="00513D0D">
            <w:pPr>
              <w:spacing w:after="0"/>
              <w:jc w:val="righ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835CA">
              <w:rPr>
                <w:rFonts w:ascii="Arial" w:hAnsi="Arial"/>
                <w:sz w:val="18"/>
                <w:szCs w:val="18"/>
              </w:rPr>
              <w:t>3139</w:t>
            </w:r>
          </w:p>
        </w:tc>
      </w:tr>
    </w:tbl>
    <w:p w14:paraId="4633BCB5" w14:textId="77777777" w:rsidR="00513D0D" w:rsidRPr="00F835CA" w:rsidRDefault="00513D0D" w:rsidP="00513D0D"/>
    <w:p w14:paraId="671C1E57" w14:textId="5D2497F2" w:rsidR="00F12D7C" w:rsidRPr="00F835CA" w:rsidRDefault="00F12D7C" w:rsidP="00F12D7C">
      <w:pPr>
        <w:pStyle w:val="Caption"/>
        <w:keepNext/>
        <w:rPr>
          <w:b/>
          <w:bCs/>
          <w:i w:val="0"/>
          <w:iCs w:val="0"/>
          <w:color w:val="auto"/>
          <w:sz w:val="22"/>
          <w:szCs w:val="22"/>
        </w:rPr>
      </w:pPr>
      <w:r w:rsidRPr="00F835CA">
        <w:rPr>
          <w:b/>
          <w:bCs/>
          <w:i w:val="0"/>
          <w:iCs w:val="0"/>
          <w:color w:val="auto"/>
          <w:sz w:val="22"/>
          <w:szCs w:val="22"/>
        </w:rPr>
        <w:t>Appendix A5: Assessing multicollinearity</w:t>
      </w:r>
    </w:p>
    <w:tbl>
      <w:tblPr>
        <w:tblStyle w:val="GridTable3"/>
        <w:tblW w:w="0" w:type="auto"/>
        <w:tblLook w:val="04A0" w:firstRow="1" w:lastRow="0" w:firstColumn="1" w:lastColumn="0" w:noHBand="0" w:noVBand="1"/>
      </w:tblPr>
      <w:tblGrid>
        <w:gridCol w:w="3116"/>
        <w:gridCol w:w="995"/>
        <w:gridCol w:w="851"/>
      </w:tblGrid>
      <w:tr w:rsidR="00F835CA" w:rsidRPr="00F835CA" w14:paraId="196051F2" w14:textId="77777777" w:rsidTr="00F12D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4AE758E6" w14:textId="7025A88B" w:rsidR="00F12D7C" w:rsidRPr="00F835CA" w:rsidRDefault="00F12D7C" w:rsidP="00F12D7C">
            <w:r w:rsidRPr="00F835CA">
              <w:t>Predictor</w:t>
            </w:r>
          </w:p>
        </w:tc>
        <w:tc>
          <w:tcPr>
            <w:tcW w:w="995" w:type="dxa"/>
          </w:tcPr>
          <w:p w14:paraId="284A4DAB" w14:textId="664318EA" w:rsidR="00F12D7C" w:rsidRPr="00F835CA" w:rsidRDefault="00F12D7C" w:rsidP="00F12D7C">
            <w:pPr>
              <w:cnfStyle w:val="100000000000" w:firstRow="1" w:lastRow="0" w:firstColumn="0" w:lastColumn="0" w:oddVBand="0" w:evenVBand="0" w:oddHBand="0" w:evenHBand="0" w:firstRowFirstColumn="0" w:firstRowLastColumn="0" w:lastRowFirstColumn="0" w:lastRowLastColumn="0"/>
            </w:pPr>
            <w:r w:rsidRPr="00F835CA">
              <w:t>VIF</w:t>
            </w:r>
          </w:p>
        </w:tc>
        <w:tc>
          <w:tcPr>
            <w:tcW w:w="851" w:type="dxa"/>
          </w:tcPr>
          <w:p w14:paraId="459251FE" w14:textId="62408A9B" w:rsidR="00F12D7C" w:rsidRPr="00F835CA" w:rsidRDefault="00F12D7C" w:rsidP="00F12D7C">
            <w:pPr>
              <w:cnfStyle w:val="100000000000" w:firstRow="1" w:lastRow="0" w:firstColumn="0" w:lastColumn="0" w:oddVBand="0" w:evenVBand="0" w:oddHBand="0" w:evenHBand="0" w:firstRowFirstColumn="0" w:firstRowLastColumn="0" w:lastRowFirstColumn="0" w:lastRowLastColumn="0"/>
            </w:pPr>
            <w:r w:rsidRPr="00F835CA">
              <w:t>1/VIF</w:t>
            </w:r>
          </w:p>
        </w:tc>
      </w:tr>
      <w:tr w:rsidR="00F835CA" w:rsidRPr="00F835CA" w14:paraId="7BCE0BE9" w14:textId="77777777" w:rsidTr="00F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346E22" w14:textId="121D1B8F" w:rsidR="00F12D7C" w:rsidRPr="00F835CA" w:rsidRDefault="00F12D7C" w:rsidP="00F12D7C">
            <w:r w:rsidRPr="00F835CA">
              <w:t>Revolving door</w:t>
            </w:r>
          </w:p>
        </w:tc>
        <w:tc>
          <w:tcPr>
            <w:tcW w:w="995" w:type="dxa"/>
          </w:tcPr>
          <w:p w14:paraId="3971D130" w14:textId="63D8A809"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1.08</w:t>
            </w:r>
          </w:p>
        </w:tc>
        <w:tc>
          <w:tcPr>
            <w:tcW w:w="851" w:type="dxa"/>
          </w:tcPr>
          <w:p w14:paraId="5E72F92D" w14:textId="48ECAAB3"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0.93</w:t>
            </w:r>
          </w:p>
        </w:tc>
      </w:tr>
      <w:tr w:rsidR="00F835CA" w:rsidRPr="00F835CA" w14:paraId="56737F81" w14:textId="77777777" w:rsidTr="00F12D7C">
        <w:tc>
          <w:tcPr>
            <w:cnfStyle w:val="001000000000" w:firstRow="0" w:lastRow="0" w:firstColumn="1" w:lastColumn="0" w:oddVBand="0" w:evenVBand="0" w:oddHBand="0" w:evenHBand="0" w:firstRowFirstColumn="0" w:firstRowLastColumn="0" w:lastRowFirstColumn="0" w:lastRowLastColumn="0"/>
            <w:tcW w:w="3116" w:type="dxa"/>
          </w:tcPr>
          <w:p w14:paraId="2AABDE4F" w14:textId="6CD30DC3" w:rsidR="00F12D7C" w:rsidRPr="00F835CA" w:rsidRDefault="00F12D7C" w:rsidP="00F12D7C">
            <w:r w:rsidRPr="00F835CA">
              <w:t>Interest mobilization</w:t>
            </w:r>
          </w:p>
        </w:tc>
        <w:tc>
          <w:tcPr>
            <w:tcW w:w="995" w:type="dxa"/>
          </w:tcPr>
          <w:p w14:paraId="1E7C4F7F" w14:textId="3A20B3DE"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1.08</w:t>
            </w:r>
          </w:p>
        </w:tc>
        <w:tc>
          <w:tcPr>
            <w:tcW w:w="851" w:type="dxa"/>
          </w:tcPr>
          <w:p w14:paraId="220289F7" w14:textId="31C3D07B"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0.92</w:t>
            </w:r>
          </w:p>
        </w:tc>
      </w:tr>
      <w:tr w:rsidR="00F835CA" w:rsidRPr="00F835CA" w14:paraId="685B0D33" w14:textId="77777777" w:rsidTr="00F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EF493D" w14:textId="13DAD620" w:rsidR="00F12D7C" w:rsidRPr="00F835CA" w:rsidRDefault="00F12D7C" w:rsidP="00F12D7C">
            <w:r w:rsidRPr="00F835CA">
              <w:t>Group type</w:t>
            </w:r>
          </w:p>
        </w:tc>
        <w:tc>
          <w:tcPr>
            <w:tcW w:w="995" w:type="dxa"/>
          </w:tcPr>
          <w:p w14:paraId="21D966AE" w14:textId="5B16DF06"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1.05</w:t>
            </w:r>
          </w:p>
        </w:tc>
        <w:tc>
          <w:tcPr>
            <w:tcW w:w="851" w:type="dxa"/>
          </w:tcPr>
          <w:p w14:paraId="2C44D98F" w14:textId="46FCEC79"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0.95</w:t>
            </w:r>
          </w:p>
        </w:tc>
      </w:tr>
      <w:tr w:rsidR="00F835CA" w:rsidRPr="00F835CA" w14:paraId="06DD18DD" w14:textId="77777777" w:rsidTr="00F12D7C">
        <w:tc>
          <w:tcPr>
            <w:cnfStyle w:val="001000000000" w:firstRow="0" w:lastRow="0" w:firstColumn="1" w:lastColumn="0" w:oddVBand="0" w:evenVBand="0" w:oddHBand="0" w:evenHBand="0" w:firstRowFirstColumn="0" w:firstRowLastColumn="0" w:lastRowFirstColumn="0" w:lastRowLastColumn="0"/>
            <w:tcW w:w="3116" w:type="dxa"/>
          </w:tcPr>
          <w:p w14:paraId="08165DF5" w14:textId="1B8652F7" w:rsidR="00F12D7C" w:rsidRPr="00F835CA" w:rsidRDefault="00F12D7C" w:rsidP="00F12D7C">
            <w:r w:rsidRPr="00F835CA">
              <w:t>Staff size</w:t>
            </w:r>
          </w:p>
        </w:tc>
        <w:tc>
          <w:tcPr>
            <w:tcW w:w="995" w:type="dxa"/>
          </w:tcPr>
          <w:p w14:paraId="5D1F4037" w14:textId="4A6376BC"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1.11</w:t>
            </w:r>
          </w:p>
        </w:tc>
        <w:tc>
          <w:tcPr>
            <w:tcW w:w="851" w:type="dxa"/>
          </w:tcPr>
          <w:p w14:paraId="12EF7160" w14:textId="5D77830A"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0.90</w:t>
            </w:r>
          </w:p>
        </w:tc>
      </w:tr>
      <w:tr w:rsidR="00F835CA" w:rsidRPr="00F835CA" w14:paraId="1C647963" w14:textId="77777777" w:rsidTr="00F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B0F9778" w14:textId="38ABFF8A" w:rsidR="00F12D7C" w:rsidRPr="00F835CA" w:rsidRDefault="00F12D7C" w:rsidP="00F12D7C">
            <w:r w:rsidRPr="00F835CA">
              <w:t>Functional differentiation</w:t>
            </w:r>
          </w:p>
        </w:tc>
        <w:tc>
          <w:tcPr>
            <w:tcW w:w="995" w:type="dxa"/>
          </w:tcPr>
          <w:p w14:paraId="5032D7D8" w14:textId="6FBFDD80"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1.13</w:t>
            </w:r>
          </w:p>
        </w:tc>
        <w:tc>
          <w:tcPr>
            <w:tcW w:w="851" w:type="dxa"/>
          </w:tcPr>
          <w:p w14:paraId="498F600C" w14:textId="77756309" w:rsidR="00F12D7C" w:rsidRPr="00F835CA" w:rsidRDefault="00A3299A" w:rsidP="00F12D7C">
            <w:pPr>
              <w:cnfStyle w:val="000000100000" w:firstRow="0" w:lastRow="0" w:firstColumn="0" w:lastColumn="0" w:oddVBand="0" w:evenVBand="0" w:oddHBand="1" w:evenHBand="0" w:firstRowFirstColumn="0" w:firstRowLastColumn="0" w:lastRowFirstColumn="0" w:lastRowLastColumn="0"/>
            </w:pPr>
            <w:r w:rsidRPr="00F835CA">
              <w:t>0.88</w:t>
            </w:r>
          </w:p>
        </w:tc>
      </w:tr>
      <w:tr w:rsidR="00F835CA" w:rsidRPr="00F835CA" w14:paraId="7AD4873C" w14:textId="77777777" w:rsidTr="00F12D7C">
        <w:tc>
          <w:tcPr>
            <w:cnfStyle w:val="001000000000" w:firstRow="0" w:lastRow="0" w:firstColumn="1" w:lastColumn="0" w:oddVBand="0" w:evenVBand="0" w:oddHBand="0" w:evenHBand="0" w:firstRowFirstColumn="0" w:firstRowLastColumn="0" w:lastRowFirstColumn="0" w:lastRowLastColumn="0"/>
            <w:tcW w:w="3116" w:type="dxa"/>
          </w:tcPr>
          <w:p w14:paraId="55919A50" w14:textId="1DF99413" w:rsidR="00F12D7C" w:rsidRPr="00F835CA" w:rsidRDefault="00F12D7C" w:rsidP="00F12D7C">
            <w:r w:rsidRPr="00F835CA">
              <w:t>Inside lobbying</w:t>
            </w:r>
          </w:p>
        </w:tc>
        <w:tc>
          <w:tcPr>
            <w:tcW w:w="995" w:type="dxa"/>
          </w:tcPr>
          <w:p w14:paraId="4DD9D69D" w14:textId="622616E0"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1.99</w:t>
            </w:r>
          </w:p>
        </w:tc>
        <w:tc>
          <w:tcPr>
            <w:tcW w:w="851" w:type="dxa"/>
          </w:tcPr>
          <w:p w14:paraId="390B1FED" w14:textId="3B096CE7" w:rsidR="00F12D7C" w:rsidRPr="00F835CA" w:rsidRDefault="00A3299A" w:rsidP="00F12D7C">
            <w:pPr>
              <w:cnfStyle w:val="000000000000" w:firstRow="0" w:lastRow="0" w:firstColumn="0" w:lastColumn="0" w:oddVBand="0" w:evenVBand="0" w:oddHBand="0" w:evenHBand="0" w:firstRowFirstColumn="0" w:firstRowLastColumn="0" w:lastRowFirstColumn="0" w:lastRowLastColumn="0"/>
            </w:pPr>
            <w:r w:rsidRPr="00F835CA">
              <w:t>0.50</w:t>
            </w:r>
          </w:p>
        </w:tc>
      </w:tr>
      <w:tr w:rsidR="00F835CA" w:rsidRPr="00F835CA" w14:paraId="17721CF7" w14:textId="77777777" w:rsidTr="00F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54F538" w14:textId="21E24673" w:rsidR="00F12D7C" w:rsidRPr="00F835CA" w:rsidRDefault="00F12D7C" w:rsidP="00F12D7C">
            <w:r w:rsidRPr="00F835CA">
              <w:t>Corporatism</w:t>
            </w:r>
          </w:p>
        </w:tc>
        <w:tc>
          <w:tcPr>
            <w:tcW w:w="995" w:type="dxa"/>
          </w:tcPr>
          <w:p w14:paraId="445038E4" w14:textId="3D6EE092" w:rsidR="00F12D7C" w:rsidRPr="00F835CA" w:rsidRDefault="00F12D7C" w:rsidP="00F12D7C">
            <w:pPr>
              <w:cnfStyle w:val="000000100000" w:firstRow="0" w:lastRow="0" w:firstColumn="0" w:lastColumn="0" w:oddVBand="0" w:evenVBand="0" w:oddHBand="1" w:evenHBand="0" w:firstRowFirstColumn="0" w:firstRowLastColumn="0" w:lastRowFirstColumn="0" w:lastRowLastColumn="0"/>
            </w:pPr>
            <w:r w:rsidRPr="00F835CA">
              <w:t>2.16</w:t>
            </w:r>
          </w:p>
        </w:tc>
        <w:tc>
          <w:tcPr>
            <w:tcW w:w="851" w:type="dxa"/>
          </w:tcPr>
          <w:p w14:paraId="54A34A9C" w14:textId="3D70D8D1" w:rsidR="00F12D7C" w:rsidRPr="00F835CA" w:rsidRDefault="00A3299A" w:rsidP="00F12D7C">
            <w:pPr>
              <w:cnfStyle w:val="000000100000" w:firstRow="0" w:lastRow="0" w:firstColumn="0" w:lastColumn="0" w:oddVBand="0" w:evenVBand="0" w:oddHBand="1" w:evenHBand="0" w:firstRowFirstColumn="0" w:firstRowLastColumn="0" w:lastRowFirstColumn="0" w:lastRowLastColumn="0"/>
            </w:pPr>
            <w:r w:rsidRPr="00F835CA">
              <w:t>0.46</w:t>
            </w:r>
          </w:p>
        </w:tc>
      </w:tr>
      <w:tr w:rsidR="00F835CA" w:rsidRPr="00F835CA" w14:paraId="12596104" w14:textId="77777777" w:rsidTr="00F12D7C">
        <w:tc>
          <w:tcPr>
            <w:cnfStyle w:val="001000000000" w:firstRow="0" w:lastRow="0" w:firstColumn="1" w:lastColumn="0" w:oddVBand="0" w:evenVBand="0" w:oddHBand="0" w:evenHBand="0" w:firstRowFirstColumn="0" w:firstRowLastColumn="0" w:lastRowFirstColumn="0" w:lastRowLastColumn="0"/>
            <w:tcW w:w="3116" w:type="dxa"/>
          </w:tcPr>
          <w:p w14:paraId="2448230D" w14:textId="42EA9970" w:rsidR="00F12D7C" w:rsidRPr="00F835CA" w:rsidRDefault="00F12D7C" w:rsidP="00F12D7C">
            <w:r w:rsidRPr="00F835CA">
              <w:t>System maturity</w:t>
            </w:r>
          </w:p>
        </w:tc>
        <w:tc>
          <w:tcPr>
            <w:tcW w:w="995" w:type="dxa"/>
          </w:tcPr>
          <w:p w14:paraId="7E756DAE" w14:textId="74E9956A" w:rsidR="00F12D7C" w:rsidRPr="00F835CA" w:rsidRDefault="00F12D7C" w:rsidP="00F12D7C">
            <w:pPr>
              <w:cnfStyle w:val="000000000000" w:firstRow="0" w:lastRow="0" w:firstColumn="0" w:lastColumn="0" w:oddVBand="0" w:evenVBand="0" w:oddHBand="0" w:evenHBand="0" w:firstRowFirstColumn="0" w:firstRowLastColumn="0" w:lastRowFirstColumn="0" w:lastRowLastColumn="0"/>
            </w:pPr>
            <w:r w:rsidRPr="00F835CA">
              <w:t>1.21</w:t>
            </w:r>
          </w:p>
        </w:tc>
        <w:tc>
          <w:tcPr>
            <w:tcW w:w="851" w:type="dxa"/>
          </w:tcPr>
          <w:p w14:paraId="79FDA2BF" w14:textId="1EEEAC9D" w:rsidR="00F12D7C" w:rsidRPr="00F835CA" w:rsidRDefault="00A3299A" w:rsidP="00F12D7C">
            <w:pPr>
              <w:cnfStyle w:val="000000000000" w:firstRow="0" w:lastRow="0" w:firstColumn="0" w:lastColumn="0" w:oddVBand="0" w:evenVBand="0" w:oddHBand="0" w:evenHBand="0" w:firstRowFirstColumn="0" w:firstRowLastColumn="0" w:lastRowFirstColumn="0" w:lastRowLastColumn="0"/>
            </w:pPr>
            <w:r w:rsidRPr="00F835CA">
              <w:t>0.83</w:t>
            </w:r>
          </w:p>
        </w:tc>
      </w:tr>
    </w:tbl>
    <w:p w14:paraId="168FFE40" w14:textId="77777777" w:rsidR="00F12D7C" w:rsidRPr="00F835CA" w:rsidRDefault="00F12D7C" w:rsidP="00F12D7C"/>
    <w:p w14:paraId="639949B5" w14:textId="74723738" w:rsidR="00B8578D" w:rsidRPr="00F835CA" w:rsidRDefault="00FB54A4" w:rsidP="00664BE8">
      <w:pPr>
        <w:pStyle w:val="Caption"/>
        <w:keepNext/>
        <w:rPr>
          <w:b/>
          <w:bCs/>
          <w:i w:val="0"/>
          <w:iCs w:val="0"/>
          <w:color w:val="auto"/>
          <w:sz w:val="22"/>
          <w:szCs w:val="22"/>
        </w:rPr>
      </w:pPr>
      <w:r w:rsidRPr="00F835CA">
        <w:rPr>
          <w:b/>
          <w:bCs/>
          <w:i w:val="0"/>
          <w:iCs w:val="0"/>
          <w:color w:val="auto"/>
          <w:sz w:val="22"/>
          <w:szCs w:val="22"/>
        </w:rPr>
        <w:lastRenderedPageBreak/>
        <w:t>Appendix A</w:t>
      </w:r>
      <w:r w:rsidR="00A7168D" w:rsidRPr="00F835CA">
        <w:rPr>
          <w:b/>
          <w:bCs/>
          <w:i w:val="0"/>
          <w:iCs w:val="0"/>
          <w:color w:val="auto"/>
          <w:sz w:val="22"/>
          <w:szCs w:val="22"/>
        </w:rPr>
        <w:t>6</w:t>
      </w:r>
      <w:r w:rsidRPr="00F835CA">
        <w:rPr>
          <w:b/>
          <w:bCs/>
          <w:i w:val="0"/>
          <w:iCs w:val="0"/>
          <w:color w:val="auto"/>
          <w:sz w:val="22"/>
          <w:szCs w:val="22"/>
        </w:rPr>
        <w:t>: Robustness checks accounting for access measurement problem</w:t>
      </w:r>
    </w:p>
    <w:p w14:paraId="5C5862C4" w14:textId="69F15363" w:rsidR="00662CAB" w:rsidRPr="00F835CA" w:rsidRDefault="00527841" w:rsidP="00BC2150">
      <w:pPr>
        <w:pStyle w:val="Caption"/>
        <w:keepNext/>
        <w:rPr>
          <w:i w:val="0"/>
          <w:iCs w:val="0"/>
          <w:color w:val="auto"/>
          <w:sz w:val="22"/>
          <w:szCs w:val="22"/>
        </w:rPr>
      </w:pPr>
      <w:r w:rsidRPr="00F835CA">
        <w:rPr>
          <w:i w:val="0"/>
          <w:iCs w:val="0"/>
          <w:color w:val="auto"/>
          <w:sz w:val="22"/>
          <w:szCs w:val="22"/>
        </w:rPr>
        <w:t xml:space="preserve">In the main analysis, the level of access that organisations gained could not be related to the specific policy field in which they are active. </w:t>
      </w:r>
      <w:r w:rsidR="00C45285" w:rsidRPr="00F835CA">
        <w:rPr>
          <w:i w:val="0"/>
          <w:iCs w:val="0"/>
          <w:color w:val="auto"/>
          <w:sz w:val="22"/>
          <w:szCs w:val="22"/>
        </w:rPr>
        <w:t>To account for this mismatch inherent in the research design</w:t>
      </w:r>
      <w:r w:rsidR="00EE4E2F" w:rsidRPr="00F835CA">
        <w:rPr>
          <w:i w:val="0"/>
          <w:iCs w:val="0"/>
          <w:color w:val="auto"/>
          <w:sz w:val="22"/>
          <w:szCs w:val="22"/>
        </w:rPr>
        <w:t>,</w:t>
      </w:r>
      <w:r w:rsidR="00437048" w:rsidRPr="00F835CA">
        <w:rPr>
          <w:i w:val="0"/>
          <w:iCs w:val="0"/>
          <w:color w:val="auto"/>
          <w:sz w:val="22"/>
          <w:szCs w:val="22"/>
        </w:rPr>
        <w:t xml:space="preserve"> </w:t>
      </w:r>
      <w:r w:rsidR="00EE4E2F" w:rsidRPr="00F835CA">
        <w:rPr>
          <w:i w:val="0"/>
          <w:iCs w:val="0"/>
          <w:color w:val="auto"/>
          <w:sz w:val="22"/>
          <w:szCs w:val="22"/>
        </w:rPr>
        <w:t xml:space="preserve">Table </w:t>
      </w:r>
      <w:r w:rsidR="0078263F" w:rsidRPr="00F835CA">
        <w:rPr>
          <w:i w:val="0"/>
          <w:iCs w:val="0"/>
          <w:color w:val="auto"/>
          <w:sz w:val="22"/>
          <w:szCs w:val="22"/>
        </w:rPr>
        <w:t>A6</w:t>
      </w:r>
      <w:r w:rsidR="00EE4E2F" w:rsidRPr="00F835CA">
        <w:rPr>
          <w:i w:val="0"/>
          <w:iCs w:val="0"/>
          <w:color w:val="auto"/>
          <w:sz w:val="22"/>
          <w:szCs w:val="22"/>
        </w:rPr>
        <w:t xml:space="preserve"> displays</w:t>
      </w:r>
      <w:r w:rsidR="00E05673" w:rsidRPr="00F835CA">
        <w:rPr>
          <w:i w:val="0"/>
          <w:iCs w:val="0"/>
          <w:color w:val="auto"/>
          <w:sz w:val="22"/>
          <w:szCs w:val="22"/>
        </w:rPr>
        <w:t xml:space="preserve"> multi-level </w:t>
      </w:r>
      <w:r w:rsidR="00804E20" w:rsidRPr="00F835CA">
        <w:rPr>
          <w:i w:val="0"/>
          <w:iCs w:val="0"/>
          <w:color w:val="auto"/>
          <w:sz w:val="22"/>
          <w:szCs w:val="22"/>
        </w:rPr>
        <w:t>linear regression models</w:t>
      </w:r>
      <w:r w:rsidR="00EE4E2F" w:rsidRPr="00F835CA">
        <w:rPr>
          <w:i w:val="0"/>
          <w:iCs w:val="0"/>
          <w:color w:val="auto"/>
          <w:sz w:val="22"/>
          <w:szCs w:val="22"/>
        </w:rPr>
        <w:t xml:space="preserve"> focus</w:t>
      </w:r>
      <w:r w:rsidR="00804E20" w:rsidRPr="00F835CA">
        <w:rPr>
          <w:i w:val="0"/>
          <w:iCs w:val="0"/>
          <w:color w:val="auto"/>
          <w:sz w:val="22"/>
          <w:szCs w:val="22"/>
        </w:rPr>
        <w:t>ing</w:t>
      </w:r>
      <w:r w:rsidR="00EE4E2F" w:rsidRPr="00F835CA">
        <w:rPr>
          <w:i w:val="0"/>
          <w:iCs w:val="0"/>
          <w:color w:val="auto"/>
          <w:sz w:val="22"/>
          <w:szCs w:val="22"/>
        </w:rPr>
        <w:t xml:space="preserve"> exclusively on organisations that indicate</w:t>
      </w:r>
      <w:r w:rsidR="00804E20" w:rsidRPr="00F835CA">
        <w:rPr>
          <w:i w:val="0"/>
          <w:iCs w:val="0"/>
          <w:color w:val="auto"/>
          <w:sz w:val="22"/>
          <w:szCs w:val="22"/>
        </w:rPr>
        <w:t>d</w:t>
      </w:r>
      <w:r w:rsidR="00EE4E2F" w:rsidRPr="00F835CA">
        <w:rPr>
          <w:i w:val="0"/>
          <w:iCs w:val="0"/>
          <w:color w:val="auto"/>
          <w:sz w:val="22"/>
          <w:szCs w:val="22"/>
        </w:rPr>
        <w:t xml:space="preserve"> </w:t>
      </w:r>
      <w:r w:rsidR="00804E20" w:rsidRPr="00F835CA">
        <w:rPr>
          <w:i w:val="0"/>
          <w:iCs w:val="0"/>
          <w:color w:val="auto"/>
          <w:sz w:val="22"/>
          <w:szCs w:val="22"/>
        </w:rPr>
        <w:t>being</w:t>
      </w:r>
      <w:r w:rsidR="00EE4E2F" w:rsidRPr="00F835CA">
        <w:rPr>
          <w:i w:val="0"/>
          <w:iCs w:val="0"/>
          <w:color w:val="auto"/>
          <w:sz w:val="22"/>
          <w:szCs w:val="22"/>
        </w:rPr>
        <w:t xml:space="preserve"> active on only one policy field.</w:t>
      </w:r>
      <w:r w:rsidR="00804E20" w:rsidRPr="00F835CA">
        <w:rPr>
          <w:i w:val="0"/>
          <w:iCs w:val="0"/>
          <w:color w:val="auto"/>
          <w:sz w:val="22"/>
          <w:szCs w:val="22"/>
        </w:rPr>
        <w:t xml:space="preserve"> </w:t>
      </w:r>
      <w:r w:rsidR="00662CAB" w:rsidRPr="00F835CA">
        <w:rPr>
          <w:i w:val="0"/>
          <w:iCs w:val="0"/>
          <w:color w:val="auto"/>
          <w:sz w:val="22"/>
          <w:szCs w:val="22"/>
        </w:rPr>
        <w:t>For these organisations we can be sure that the level of interest mobilization and access that we measure are related to the same policy field. Due to the greatly reduced number of observations, we only control for group type</w:t>
      </w:r>
      <w:r w:rsidR="00BD2A22" w:rsidRPr="00F835CA">
        <w:rPr>
          <w:i w:val="0"/>
          <w:iCs w:val="0"/>
          <w:color w:val="auto"/>
          <w:sz w:val="22"/>
          <w:szCs w:val="22"/>
        </w:rPr>
        <w:t xml:space="preserve"> and </w:t>
      </w:r>
      <w:r w:rsidR="00662CAB" w:rsidRPr="00F835CA">
        <w:rPr>
          <w:i w:val="0"/>
          <w:iCs w:val="0"/>
          <w:color w:val="auto"/>
          <w:sz w:val="22"/>
          <w:szCs w:val="22"/>
        </w:rPr>
        <w:t xml:space="preserve">staff </w:t>
      </w:r>
      <w:r w:rsidR="00E05673" w:rsidRPr="00F835CA">
        <w:rPr>
          <w:i w:val="0"/>
          <w:iCs w:val="0"/>
          <w:color w:val="auto"/>
          <w:sz w:val="22"/>
          <w:szCs w:val="22"/>
        </w:rPr>
        <w:t xml:space="preserve">in </w:t>
      </w:r>
      <w:r w:rsidR="00662CAB" w:rsidRPr="00F835CA">
        <w:rPr>
          <w:i w:val="0"/>
          <w:iCs w:val="0"/>
          <w:color w:val="auto"/>
          <w:sz w:val="22"/>
          <w:szCs w:val="22"/>
        </w:rPr>
        <w:t xml:space="preserve">these models. </w:t>
      </w:r>
    </w:p>
    <w:p w14:paraId="42CD5CCC" w14:textId="7C1B60A4" w:rsidR="00BD2A22" w:rsidRPr="00F835CA" w:rsidRDefault="00BD2A22" w:rsidP="00BD2A22">
      <w:pPr>
        <w:pStyle w:val="Caption"/>
        <w:keepNext/>
        <w:rPr>
          <w:i w:val="0"/>
          <w:iCs w:val="0"/>
          <w:color w:val="auto"/>
          <w:sz w:val="22"/>
          <w:szCs w:val="22"/>
        </w:rPr>
      </w:pPr>
      <w:r w:rsidRPr="00F835CA">
        <w:rPr>
          <w:b/>
          <w:bCs/>
          <w:i w:val="0"/>
          <w:iCs w:val="0"/>
          <w:color w:val="auto"/>
          <w:sz w:val="22"/>
          <w:szCs w:val="22"/>
        </w:rPr>
        <w:t xml:space="preserve">Table </w:t>
      </w:r>
      <w:r w:rsidR="0078263F" w:rsidRPr="00F835CA">
        <w:rPr>
          <w:b/>
          <w:bCs/>
          <w:i w:val="0"/>
          <w:iCs w:val="0"/>
          <w:color w:val="auto"/>
          <w:sz w:val="22"/>
          <w:szCs w:val="22"/>
        </w:rPr>
        <w:t>A6</w:t>
      </w:r>
      <w:r w:rsidRPr="00F835CA">
        <w:rPr>
          <w:b/>
          <w:bCs/>
          <w:i w:val="0"/>
          <w:iCs w:val="0"/>
          <w:color w:val="auto"/>
          <w:sz w:val="22"/>
          <w:szCs w:val="22"/>
        </w:rPr>
        <w:t>:</w:t>
      </w:r>
      <w:r w:rsidRPr="00F835CA">
        <w:rPr>
          <w:i w:val="0"/>
          <w:iCs w:val="0"/>
          <w:color w:val="auto"/>
          <w:sz w:val="22"/>
          <w:szCs w:val="22"/>
        </w:rPr>
        <w:t xml:space="preserve"> Multi-level linear regression on the level of access, only including organisations active on one policy field.</w:t>
      </w:r>
    </w:p>
    <w:tbl>
      <w:tblPr>
        <w:tblStyle w:val="TableGrid"/>
        <w:tblW w:w="9356" w:type="dxa"/>
        <w:tblLayout w:type="fixed"/>
        <w:tblLook w:val="04A0" w:firstRow="1" w:lastRow="0" w:firstColumn="1" w:lastColumn="0" w:noHBand="0" w:noVBand="1"/>
      </w:tblPr>
      <w:tblGrid>
        <w:gridCol w:w="4253"/>
        <w:gridCol w:w="1276"/>
        <w:gridCol w:w="1275"/>
        <w:gridCol w:w="1276"/>
        <w:gridCol w:w="1276"/>
      </w:tblGrid>
      <w:tr w:rsidR="00F835CA" w:rsidRPr="00F835CA" w14:paraId="3E52DAB4" w14:textId="77777777" w:rsidTr="00BC02E1">
        <w:trPr>
          <w:trHeight w:val="392"/>
        </w:trPr>
        <w:tc>
          <w:tcPr>
            <w:tcW w:w="4253" w:type="dxa"/>
            <w:tcBorders>
              <w:top w:val="single" w:sz="12" w:space="0" w:color="000000"/>
              <w:left w:val="nil"/>
              <w:bottom w:val="dashSmallGap" w:sz="4" w:space="0" w:color="auto"/>
              <w:right w:val="nil"/>
            </w:tcBorders>
            <w:vAlign w:val="center"/>
          </w:tcPr>
          <w:p w14:paraId="5B6DCBE2" w14:textId="77777777" w:rsidR="00BD2A22" w:rsidRPr="00F835CA" w:rsidRDefault="00BD2A22" w:rsidP="00BC02E1">
            <w:pPr>
              <w:spacing w:after="0"/>
              <w:jc w:val="left"/>
              <w:rPr>
                <w:b/>
                <w:bCs/>
              </w:rPr>
            </w:pPr>
            <w:r w:rsidRPr="00F835CA">
              <w:rPr>
                <w:b/>
                <w:bCs/>
              </w:rPr>
              <w:t>Predictor</w:t>
            </w:r>
          </w:p>
        </w:tc>
        <w:tc>
          <w:tcPr>
            <w:tcW w:w="2551" w:type="dxa"/>
            <w:gridSpan w:val="2"/>
            <w:tcBorders>
              <w:top w:val="single" w:sz="12" w:space="0" w:color="000000"/>
              <w:left w:val="nil"/>
              <w:bottom w:val="dashSmallGap" w:sz="4" w:space="0" w:color="auto"/>
              <w:right w:val="nil"/>
            </w:tcBorders>
            <w:vAlign w:val="center"/>
          </w:tcPr>
          <w:p w14:paraId="1E338BC6" w14:textId="77777777" w:rsidR="00BD2A22" w:rsidRPr="00F835CA" w:rsidRDefault="00BD2A22" w:rsidP="00BC02E1">
            <w:pPr>
              <w:spacing w:after="0"/>
              <w:jc w:val="center"/>
              <w:rPr>
                <w:b/>
                <w:bCs/>
              </w:rPr>
            </w:pPr>
            <w:r w:rsidRPr="00F835CA">
              <w:rPr>
                <w:b/>
                <w:bCs/>
              </w:rPr>
              <w:t>Model 1</w:t>
            </w:r>
          </w:p>
        </w:tc>
        <w:tc>
          <w:tcPr>
            <w:tcW w:w="2552" w:type="dxa"/>
            <w:gridSpan w:val="2"/>
            <w:tcBorders>
              <w:top w:val="single" w:sz="12" w:space="0" w:color="000000"/>
              <w:left w:val="nil"/>
              <w:bottom w:val="dashSmallGap" w:sz="4" w:space="0" w:color="auto"/>
              <w:right w:val="nil"/>
            </w:tcBorders>
            <w:vAlign w:val="center"/>
          </w:tcPr>
          <w:p w14:paraId="3A85E945" w14:textId="77777777" w:rsidR="00BD2A22" w:rsidRPr="00F835CA" w:rsidRDefault="00BD2A22" w:rsidP="00BC02E1">
            <w:pPr>
              <w:spacing w:after="0"/>
              <w:jc w:val="center"/>
              <w:rPr>
                <w:b/>
                <w:bCs/>
              </w:rPr>
            </w:pPr>
            <w:r w:rsidRPr="00F835CA">
              <w:rPr>
                <w:b/>
                <w:bCs/>
              </w:rPr>
              <w:t>Model 2</w:t>
            </w:r>
          </w:p>
        </w:tc>
      </w:tr>
      <w:tr w:rsidR="00F835CA" w:rsidRPr="00F835CA" w14:paraId="566E75F0" w14:textId="77777777" w:rsidTr="00BC02E1">
        <w:trPr>
          <w:trHeight w:val="20"/>
        </w:trPr>
        <w:tc>
          <w:tcPr>
            <w:tcW w:w="4253" w:type="dxa"/>
            <w:tcBorders>
              <w:top w:val="dashSmallGap" w:sz="4" w:space="0" w:color="auto"/>
              <w:left w:val="nil"/>
              <w:bottom w:val="nil"/>
              <w:right w:val="nil"/>
            </w:tcBorders>
            <w:vAlign w:val="center"/>
          </w:tcPr>
          <w:p w14:paraId="0B9CEEAE" w14:textId="77777777" w:rsidR="00BD2A22" w:rsidRPr="00F835CA" w:rsidRDefault="00BD2A22" w:rsidP="00BC02E1">
            <w:pPr>
              <w:spacing w:after="0"/>
              <w:jc w:val="left"/>
              <w:rPr>
                <w:rFonts w:cs="Calibri"/>
                <w:i/>
                <w:iCs/>
                <w:szCs w:val="22"/>
                <w:lang w:eastAsia="nl-NL"/>
              </w:rPr>
            </w:pPr>
            <w:r w:rsidRPr="00F835CA">
              <w:rPr>
                <w:rFonts w:cs="Calibri"/>
                <w:i/>
                <w:iCs/>
                <w:szCs w:val="22"/>
                <w:lang w:eastAsia="nl-NL"/>
              </w:rPr>
              <w:t>Independent variables</w:t>
            </w:r>
          </w:p>
        </w:tc>
        <w:tc>
          <w:tcPr>
            <w:tcW w:w="1276" w:type="dxa"/>
            <w:tcBorders>
              <w:top w:val="dashSmallGap" w:sz="4" w:space="0" w:color="auto"/>
              <w:left w:val="nil"/>
              <w:bottom w:val="nil"/>
              <w:right w:val="nil"/>
            </w:tcBorders>
            <w:vAlign w:val="center"/>
          </w:tcPr>
          <w:p w14:paraId="1E7D4109" w14:textId="3869500D" w:rsidR="00BD2A22" w:rsidRPr="00F835CA" w:rsidRDefault="00BD2A22" w:rsidP="00BC02E1">
            <w:pPr>
              <w:spacing w:after="0"/>
              <w:jc w:val="center"/>
              <w:rPr>
                <w:szCs w:val="22"/>
              </w:rPr>
            </w:pPr>
          </w:p>
        </w:tc>
        <w:tc>
          <w:tcPr>
            <w:tcW w:w="1275" w:type="dxa"/>
            <w:tcBorders>
              <w:top w:val="dashSmallGap" w:sz="4" w:space="0" w:color="auto"/>
              <w:left w:val="nil"/>
              <w:bottom w:val="nil"/>
              <w:right w:val="nil"/>
            </w:tcBorders>
            <w:vAlign w:val="center"/>
          </w:tcPr>
          <w:p w14:paraId="4634B61C" w14:textId="40BD4769" w:rsidR="00BD2A22" w:rsidRPr="00F835CA" w:rsidRDefault="00BD2A22" w:rsidP="00BC02E1">
            <w:pPr>
              <w:spacing w:after="0"/>
              <w:jc w:val="center"/>
              <w:rPr>
                <w:szCs w:val="22"/>
              </w:rPr>
            </w:pPr>
          </w:p>
        </w:tc>
        <w:tc>
          <w:tcPr>
            <w:tcW w:w="1276" w:type="dxa"/>
            <w:tcBorders>
              <w:top w:val="dashSmallGap" w:sz="4" w:space="0" w:color="auto"/>
              <w:left w:val="nil"/>
              <w:bottom w:val="nil"/>
              <w:right w:val="nil"/>
            </w:tcBorders>
            <w:vAlign w:val="center"/>
          </w:tcPr>
          <w:p w14:paraId="6F3B20B8" w14:textId="77777777" w:rsidR="00BD2A22" w:rsidRPr="00F835CA" w:rsidRDefault="00BD2A22" w:rsidP="00BC02E1">
            <w:pPr>
              <w:spacing w:after="0"/>
              <w:jc w:val="center"/>
              <w:rPr>
                <w:szCs w:val="22"/>
              </w:rPr>
            </w:pPr>
          </w:p>
        </w:tc>
        <w:tc>
          <w:tcPr>
            <w:tcW w:w="1276" w:type="dxa"/>
            <w:tcBorders>
              <w:top w:val="dashSmallGap" w:sz="4" w:space="0" w:color="auto"/>
              <w:left w:val="nil"/>
              <w:bottom w:val="nil"/>
              <w:right w:val="nil"/>
            </w:tcBorders>
            <w:vAlign w:val="center"/>
          </w:tcPr>
          <w:p w14:paraId="4A6316CC" w14:textId="77777777" w:rsidR="00BD2A22" w:rsidRPr="00F835CA" w:rsidRDefault="00BD2A22" w:rsidP="00BC02E1">
            <w:pPr>
              <w:spacing w:after="0"/>
              <w:jc w:val="center"/>
              <w:rPr>
                <w:szCs w:val="22"/>
              </w:rPr>
            </w:pPr>
          </w:p>
        </w:tc>
      </w:tr>
      <w:tr w:rsidR="00F835CA" w:rsidRPr="00F835CA" w14:paraId="6EE7E9B0" w14:textId="77777777" w:rsidTr="00BC02E1">
        <w:trPr>
          <w:trHeight w:val="258"/>
        </w:trPr>
        <w:tc>
          <w:tcPr>
            <w:tcW w:w="4253" w:type="dxa"/>
            <w:tcBorders>
              <w:top w:val="nil"/>
              <w:left w:val="nil"/>
              <w:bottom w:val="nil"/>
              <w:right w:val="nil"/>
            </w:tcBorders>
            <w:vAlign w:val="center"/>
          </w:tcPr>
          <w:p w14:paraId="66AF4C41" w14:textId="77777777" w:rsidR="00BD2A22" w:rsidRPr="00F835CA" w:rsidRDefault="00BD2A22" w:rsidP="00BD2A22">
            <w:pPr>
              <w:spacing w:after="0"/>
              <w:jc w:val="left"/>
              <w:rPr>
                <w:szCs w:val="22"/>
              </w:rPr>
            </w:pPr>
            <w:r w:rsidRPr="00F835CA">
              <w:rPr>
                <w:rFonts w:cs="Calibri"/>
                <w:szCs w:val="22"/>
                <w:lang w:eastAsia="nl-NL"/>
              </w:rPr>
              <w:t xml:space="preserve">    Revolving door (ref = no)</w:t>
            </w:r>
          </w:p>
        </w:tc>
        <w:tc>
          <w:tcPr>
            <w:tcW w:w="1276" w:type="dxa"/>
            <w:tcBorders>
              <w:top w:val="nil"/>
              <w:left w:val="nil"/>
              <w:bottom w:val="nil"/>
              <w:right w:val="nil"/>
            </w:tcBorders>
            <w:vAlign w:val="center"/>
          </w:tcPr>
          <w:p w14:paraId="6E0D522C" w14:textId="57849DF2" w:rsidR="00BD2A22" w:rsidRPr="00F835CA" w:rsidRDefault="00BD2A22" w:rsidP="00BD2A22">
            <w:pPr>
              <w:spacing w:after="0"/>
              <w:jc w:val="center"/>
              <w:rPr>
                <w:szCs w:val="22"/>
              </w:rPr>
            </w:pPr>
            <w:r w:rsidRPr="00F835CA">
              <w:rPr>
                <w:szCs w:val="22"/>
              </w:rPr>
              <w:t>0.219</w:t>
            </w:r>
          </w:p>
        </w:tc>
        <w:tc>
          <w:tcPr>
            <w:tcW w:w="1275" w:type="dxa"/>
            <w:tcBorders>
              <w:top w:val="nil"/>
              <w:left w:val="nil"/>
              <w:bottom w:val="nil"/>
              <w:right w:val="nil"/>
            </w:tcBorders>
            <w:vAlign w:val="center"/>
          </w:tcPr>
          <w:p w14:paraId="101645CB" w14:textId="15AC3D89" w:rsidR="00BD2A22" w:rsidRPr="00F835CA" w:rsidRDefault="00BD2A22" w:rsidP="00BD2A22">
            <w:pPr>
              <w:spacing w:after="0"/>
              <w:jc w:val="center"/>
              <w:rPr>
                <w:szCs w:val="22"/>
              </w:rPr>
            </w:pPr>
            <w:r w:rsidRPr="00F835CA">
              <w:rPr>
                <w:szCs w:val="22"/>
              </w:rPr>
              <w:t>(0.147)</w:t>
            </w:r>
          </w:p>
        </w:tc>
        <w:tc>
          <w:tcPr>
            <w:tcW w:w="1276" w:type="dxa"/>
            <w:tcBorders>
              <w:top w:val="nil"/>
              <w:left w:val="nil"/>
              <w:bottom w:val="nil"/>
              <w:right w:val="nil"/>
            </w:tcBorders>
            <w:vAlign w:val="center"/>
          </w:tcPr>
          <w:p w14:paraId="41802E20" w14:textId="29E28C2B" w:rsidR="00BD2A22" w:rsidRPr="00F835CA" w:rsidRDefault="00BD2A22" w:rsidP="00BD2A22">
            <w:pPr>
              <w:spacing w:after="0"/>
              <w:jc w:val="center"/>
              <w:rPr>
                <w:szCs w:val="22"/>
              </w:rPr>
            </w:pPr>
            <w:r w:rsidRPr="00F835CA">
              <w:rPr>
                <w:szCs w:val="22"/>
              </w:rPr>
              <w:t>-0.2</w:t>
            </w:r>
            <w:r w:rsidR="004A583F" w:rsidRPr="00F835CA">
              <w:rPr>
                <w:szCs w:val="22"/>
              </w:rPr>
              <w:t>50</w:t>
            </w:r>
          </w:p>
        </w:tc>
        <w:tc>
          <w:tcPr>
            <w:tcW w:w="1276" w:type="dxa"/>
            <w:tcBorders>
              <w:top w:val="nil"/>
              <w:left w:val="nil"/>
              <w:bottom w:val="nil"/>
              <w:right w:val="nil"/>
            </w:tcBorders>
            <w:vAlign w:val="center"/>
          </w:tcPr>
          <w:p w14:paraId="6D764FFF" w14:textId="2F3BF2E8" w:rsidR="00BD2A22" w:rsidRPr="00F835CA" w:rsidRDefault="004A583F" w:rsidP="00BD2A22">
            <w:pPr>
              <w:spacing w:after="0"/>
              <w:jc w:val="center"/>
              <w:rPr>
                <w:szCs w:val="22"/>
              </w:rPr>
            </w:pPr>
            <w:r w:rsidRPr="00F835CA">
              <w:rPr>
                <w:szCs w:val="22"/>
              </w:rPr>
              <w:t>(0.295)</w:t>
            </w:r>
          </w:p>
        </w:tc>
      </w:tr>
      <w:tr w:rsidR="00F835CA" w:rsidRPr="00F835CA" w14:paraId="18082836" w14:textId="77777777" w:rsidTr="00BC02E1">
        <w:trPr>
          <w:trHeight w:val="261"/>
        </w:trPr>
        <w:tc>
          <w:tcPr>
            <w:tcW w:w="4253" w:type="dxa"/>
            <w:tcBorders>
              <w:top w:val="nil"/>
              <w:left w:val="nil"/>
              <w:bottom w:val="dashSmallGap" w:sz="4" w:space="0" w:color="auto"/>
              <w:right w:val="nil"/>
            </w:tcBorders>
            <w:vAlign w:val="center"/>
          </w:tcPr>
          <w:p w14:paraId="51FCEF1C" w14:textId="77777777" w:rsidR="00BD2A22" w:rsidRPr="00F835CA" w:rsidRDefault="00BD2A22" w:rsidP="00BD2A22">
            <w:pPr>
              <w:spacing w:after="0"/>
              <w:jc w:val="left"/>
              <w:rPr>
                <w:szCs w:val="22"/>
              </w:rPr>
            </w:pPr>
            <w:r w:rsidRPr="00F835CA">
              <w:rPr>
                <w:rFonts w:cs="Calibri"/>
                <w:szCs w:val="22"/>
                <w:lang w:eastAsia="nl-NL"/>
              </w:rPr>
              <w:t xml:space="preserve">    Interest mobilization</w:t>
            </w:r>
          </w:p>
        </w:tc>
        <w:tc>
          <w:tcPr>
            <w:tcW w:w="1276" w:type="dxa"/>
            <w:tcBorders>
              <w:top w:val="nil"/>
              <w:left w:val="nil"/>
              <w:bottom w:val="dashSmallGap" w:sz="4" w:space="0" w:color="auto"/>
              <w:right w:val="nil"/>
            </w:tcBorders>
            <w:vAlign w:val="center"/>
          </w:tcPr>
          <w:p w14:paraId="6F6DEDD8" w14:textId="4008D00C" w:rsidR="00BD2A22" w:rsidRPr="00F835CA" w:rsidRDefault="00BD2A22" w:rsidP="00BD2A22">
            <w:pPr>
              <w:spacing w:after="0"/>
              <w:jc w:val="center"/>
              <w:rPr>
                <w:szCs w:val="22"/>
              </w:rPr>
            </w:pPr>
            <w:r w:rsidRPr="00F835CA">
              <w:rPr>
                <w:szCs w:val="22"/>
              </w:rPr>
              <w:t>-0.001</w:t>
            </w:r>
          </w:p>
        </w:tc>
        <w:tc>
          <w:tcPr>
            <w:tcW w:w="1275" w:type="dxa"/>
            <w:tcBorders>
              <w:top w:val="nil"/>
              <w:left w:val="nil"/>
              <w:bottom w:val="dashSmallGap" w:sz="4" w:space="0" w:color="auto"/>
              <w:right w:val="nil"/>
            </w:tcBorders>
            <w:vAlign w:val="center"/>
          </w:tcPr>
          <w:p w14:paraId="674A6E27" w14:textId="6D659D54" w:rsidR="00BD2A22" w:rsidRPr="00F835CA" w:rsidRDefault="00BD2A22" w:rsidP="00BD2A22">
            <w:pPr>
              <w:spacing w:after="0"/>
              <w:jc w:val="center"/>
              <w:rPr>
                <w:szCs w:val="22"/>
              </w:rPr>
            </w:pPr>
            <w:r w:rsidRPr="00F835CA">
              <w:rPr>
                <w:szCs w:val="22"/>
              </w:rPr>
              <w:t>(0.001)</w:t>
            </w:r>
          </w:p>
        </w:tc>
        <w:tc>
          <w:tcPr>
            <w:tcW w:w="1276" w:type="dxa"/>
            <w:tcBorders>
              <w:top w:val="nil"/>
              <w:left w:val="nil"/>
              <w:bottom w:val="dashSmallGap" w:sz="4" w:space="0" w:color="auto"/>
              <w:right w:val="nil"/>
            </w:tcBorders>
            <w:vAlign w:val="center"/>
          </w:tcPr>
          <w:p w14:paraId="2D70C395" w14:textId="37591B8F" w:rsidR="00BD2A22" w:rsidRPr="00F835CA" w:rsidRDefault="004A583F" w:rsidP="00BD2A22">
            <w:pPr>
              <w:spacing w:after="0"/>
              <w:jc w:val="center"/>
              <w:rPr>
                <w:szCs w:val="22"/>
              </w:rPr>
            </w:pPr>
            <w:r w:rsidRPr="00F835CA">
              <w:rPr>
                <w:szCs w:val="22"/>
              </w:rPr>
              <w:t>-0.002</w:t>
            </w:r>
          </w:p>
        </w:tc>
        <w:tc>
          <w:tcPr>
            <w:tcW w:w="1276" w:type="dxa"/>
            <w:tcBorders>
              <w:top w:val="nil"/>
              <w:left w:val="nil"/>
              <w:bottom w:val="dashSmallGap" w:sz="4" w:space="0" w:color="auto"/>
              <w:right w:val="nil"/>
            </w:tcBorders>
            <w:vAlign w:val="center"/>
          </w:tcPr>
          <w:p w14:paraId="5A0BF6CE" w14:textId="41D21FF3" w:rsidR="00BD2A22" w:rsidRPr="00F835CA" w:rsidRDefault="004A583F" w:rsidP="00BD2A22">
            <w:pPr>
              <w:spacing w:after="0"/>
              <w:jc w:val="center"/>
              <w:rPr>
                <w:szCs w:val="22"/>
              </w:rPr>
            </w:pPr>
            <w:r w:rsidRPr="00F835CA">
              <w:rPr>
                <w:szCs w:val="22"/>
              </w:rPr>
              <w:t>(0.001)</w:t>
            </w:r>
          </w:p>
        </w:tc>
      </w:tr>
      <w:tr w:rsidR="00F835CA" w:rsidRPr="00F835CA" w14:paraId="3BE5533B" w14:textId="77777777" w:rsidTr="00BC02E1">
        <w:trPr>
          <w:trHeight w:val="20"/>
        </w:trPr>
        <w:tc>
          <w:tcPr>
            <w:tcW w:w="4253" w:type="dxa"/>
            <w:tcBorders>
              <w:top w:val="dashSmallGap" w:sz="4" w:space="0" w:color="auto"/>
              <w:left w:val="nil"/>
              <w:bottom w:val="nil"/>
              <w:right w:val="nil"/>
            </w:tcBorders>
            <w:vAlign w:val="center"/>
          </w:tcPr>
          <w:p w14:paraId="0BFB5E43" w14:textId="77777777" w:rsidR="00BD2A22" w:rsidRPr="00F835CA" w:rsidRDefault="00BD2A22" w:rsidP="00BD2A22">
            <w:pPr>
              <w:spacing w:after="0"/>
              <w:jc w:val="left"/>
              <w:rPr>
                <w:rFonts w:cs="Calibri"/>
                <w:szCs w:val="22"/>
                <w:lang w:eastAsia="nl-NL"/>
              </w:rPr>
            </w:pPr>
            <w:r w:rsidRPr="00F835CA">
              <w:rPr>
                <w:rFonts w:cs="Calibri"/>
                <w:i/>
                <w:iCs/>
                <w:szCs w:val="22"/>
                <w:lang w:eastAsia="nl-NL"/>
              </w:rPr>
              <w:t>Interactions</w:t>
            </w:r>
          </w:p>
        </w:tc>
        <w:tc>
          <w:tcPr>
            <w:tcW w:w="1276" w:type="dxa"/>
            <w:tcBorders>
              <w:top w:val="dashSmallGap" w:sz="4" w:space="0" w:color="auto"/>
              <w:left w:val="nil"/>
              <w:bottom w:val="nil"/>
              <w:right w:val="nil"/>
            </w:tcBorders>
            <w:vAlign w:val="center"/>
          </w:tcPr>
          <w:p w14:paraId="455BDE1F" w14:textId="77777777" w:rsidR="00BD2A22" w:rsidRPr="00F835CA" w:rsidRDefault="00BD2A22" w:rsidP="00BD2A22">
            <w:pPr>
              <w:spacing w:after="0"/>
              <w:jc w:val="center"/>
              <w:rPr>
                <w:szCs w:val="22"/>
              </w:rPr>
            </w:pPr>
          </w:p>
        </w:tc>
        <w:tc>
          <w:tcPr>
            <w:tcW w:w="1275" w:type="dxa"/>
            <w:tcBorders>
              <w:top w:val="dashSmallGap" w:sz="4" w:space="0" w:color="auto"/>
              <w:left w:val="nil"/>
              <w:bottom w:val="nil"/>
              <w:right w:val="nil"/>
            </w:tcBorders>
            <w:vAlign w:val="center"/>
          </w:tcPr>
          <w:p w14:paraId="7065246C"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73334947"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118F275A" w14:textId="77777777" w:rsidR="00BD2A22" w:rsidRPr="00F835CA" w:rsidRDefault="00BD2A22" w:rsidP="00BD2A22">
            <w:pPr>
              <w:spacing w:after="0"/>
              <w:jc w:val="center"/>
              <w:rPr>
                <w:szCs w:val="22"/>
              </w:rPr>
            </w:pPr>
          </w:p>
        </w:tc>
      </w:tr>
      <w:tr w:rsidR="00F835CA" w:rsidRPr="00F835CA" w14:paraId="56911F2B" w14:textId="77777777" w:rsidTr="00BC02E1">
        <w:trPr>
          <w:trHeight w:val="282"/>
        </w:trPr>
        <w:tc>
          <w:tcPr>
            <w:tcW w:w="4253" w:type="dxa"/>
            <w:tcBorders>
              <w:top w:val="nil"/>
              <w:left w:val="nil"/>
              <w:bottom w:val="dashSmallGap" w:sz="4" w:space="0" w:color="auto"/>
              <w:right w:val="nil"/>
            </w:tcBorders>
            <w:vAlign w:val="center"/>
          </w:tcPr>
          <w:p w14:paraId="67B6C65D" w14:textId="77777777" w:rsidR="00BD2A22" w:rsidRPr="00F835CA" w:rsidRDefault="00BD2A22" w:rsidP="00BD2A22">
            <w:pPr>
              <w:spacing w:after="0"/>
              <w:jc w:val="left"/>
              <w:rPr>
                <w:szCs w:val="22"/>
              </w:rPr>
            </w:pPr>
            <w:r w:rsidRPr="00F835CA">
              <w:rPr>
                <w:rFonts w:cs="Calibri"/>
                <w:szCs w:val="22"/>
                <w:lang w:eastAsia="nl-NL"/>
              </w:rPr>
              <w:t xml:space="preserve">    Revolving door </w:t>
            </w:r>
            <w:r w:rsidRPr="00F835CA">
              <w:rPr>
                <w:rFonts w:cs="Calibri"/>
                <w:i/>
                <w:iCs/>
                <w:szCs w:val="22"/>
                <w:lang w:eastAsia="nl-NL"/>
              </w:rPr>
              <w:t>x</w:t>
            </w:r>
            <w:r w:rsidRPr="00F835CA">
              <w:rPr>
                <w:rFonts w:cs="Calibri"/>
                <w:szCs w:val="22"/>
                <w:lang w:eastAsia="nl-NL"/>
              </w:rPr>
              <w:t xml:space="preserve"> Interest mobilization</w:t>
            </w:r>
          </w:p>
        </w:tc>
        <w:tc>
          <w:tcPr>
            <w:tcW w:w="1276" w:type="dxa"/>
            <w:tcBorders>
              <w:top w:val="nil"/>
              <w:left w:val="nil"/>
              <w:bottom w:val="dashSmallGap" w:sz="4" w:space="0" w:color="auto"/>
              <w:right w:val="nil"/>
            </w:tcBorders>
            <w:vAlign w:val="center"/>
          </w:tcPr>
          <w:p w14:paraId="69E4C602" w14:textId="77777777" w:rsidR="00BD2A22" w:rsidRPr="00F835CA" w:rsidRDefault="00BD2A22" w:rsidP="00BD2A22">
            <w:pPr>
              <w:spacing w:after="0"/>
              <w:jc w:val="center"/>
              <w:rPr>
                <w:szCs w:val="22"/>
              </w:rPr>
            </w:pPr>
          </w:p>
        </w:tc>
        <w:tc>
          <w:tcPr>
            <w:tcW w:w="1275" w:type="dxa"/>
            <w:tcBorders>
              <w:top w:val="nil"/>
              <w:left w:val="nil"/>
              <w:bottom w:val="dashSmallGap" w:sz="4" w:space="0" w:color="auto"/>
              <w:right w:val="nil"/>
            </w:tcBorders>
            <w:vAlign w:val="center"/>
          </w:tcPr>
          <w:p w14:paraId="088D2DF8" w14:textId="77777777" w:rsidR="00BD2A22" w:rsidRPr="00F835CA" w:rsidRDefault="00BD2A22" w:rsidP="00BD2A22">
            <w:pPr>
              <w:spacing w:after="0"/>
              <w:jc w:val="center"/>
              <w:rPr>
                <w:szCs w:val="22"/>
              </w:rPr>
            </w:pPr>
          </w:p>
        </w:tc>
        <w:tc>
          <w:tcPr>
            <w:tcW w:w="1276" w:type="dxa"/>
            <w:tcBorders>
              <w:top w:val="nil"/>
              <w:left w:val="nil"/>
              <w:bottom w:val="dashSmallGap" w:sz="4" w:space="0" w:color="auto"/>
              <w:right w:val="nil"/>
            </w:tcBorders>
            <w:vAlign w:val="center"/>
          </w:tcPr>
          <w:p w14:paraId="2B294482" w14:textId="45215149" w:rsidR="00BD2A22" w:rsidRPr="00F835CA" w:rsidRDefault="004A583F" w:rsidP="00BD2A22">
            <w:pPr>
              <w:spacing w:after="0"/>
              <w:jc w:val="center"/>
              <w:rPr>
                <w:szCs w:val="22"/>
              </w:rPr>
            </w:pPr>
            <w:r w:rsidRPr="00F835CA">
              <w:rPr>
                <w:szCs w:val="22"/>
              </w:rPr>
              <w:t>-0.005*</w:t>
            </w:r>
          </w:p>
        </w:tc>
        <w:tc>
          <w:tcPr>
            <w:tcW w:w="1276" w:type="dxa"/>
            <w:tcBorders>
              <w:top w:val="nil"/>
              <w:left w:val="nil"/>
              <w:bottom w:val="dashSmallGap" w:sz="4" w:space="0" w:color="auto"/>
              <w:right w:val="nil"/>
            </w:tcBorders>
            <w:vAlign w:val="center"/>
          </w:tcPr>
          <w:p w14:paraId="6935F8A7" w14:textId="64B3145E" w:rsidR="00BD2A22" w:rsidRPr="00F835CA" w:rsidRDefault="004A583F" w:rsidP="00BD2A22">
            <w:pPr>
              <w:spacing w:after="0"/>
              <w:jc w:val="center"/>
              <w:rPr>
                <w:szCs w:val="22"/>
              </w:rPr>
            </w:pPr>
            <w:r w:rsidRPr="00F835CA">
              <w:rPr>
                <w:szCs w:val="22"/>
              </w:rPr>
              <w:t>(0.002)</w:t>
            </w:r>
          </w:p>
        </w:tc>
      </w:tr>
      <w:tr w:rsidR="00F835CA" w:rsidRPr="00F835CA" w14:paraId="33423CCB" w14:textId="77777777" w:rsidTr="00BC02E1">
        <w:trPr>
          <w:trHeight w:val="20"/>
        </w:trPr>
        <w:tc>
          <w:tcPr>
            <w:tcW w:w="4253" w:type="dxa"/>
            <w:tcBorders>
              <w:top w:val="dashSmallGap" w:sz="4" w:space="0" w:color="auto"/>
              <w:left w:val="nil"/>
              <w:bottom w:val="nil"/>
              <w:right w:val="nil"/>
            </w:tcBorders>
            <w:vAlign w:val="center"/>
          </w:tcPr>
          <w:p w14:paraId="1865A22B" w14:textId="77777777" w:rsidR="00BD2A22" w:rsidRPr="00F835CA" w:rsidRDefault="00BD2A22" w:rsidP="00BD2A22">
            <w:pPr>
              <w:spacing w:after="0"/>
              <w:jc w:val="left"/>
              <w:rPr>
                <w:rFonts w:cs="Calibri"/>
                <w:i/>
                <w:iCs/>
                <w:szCs w:val="22"/>
                <w:lang w:eastAsia="nl-NL"/>
              </w:rPr>
            </w:pPr>
            <w:r w:rsidRPr="00F835CA">
              <w:rPr>
                <w:rFonts w:cs="Calibri"/>
                <w:i/>
                <w:iCs/>
                <w:szCs w:val="22"/>
                <w:lang w:eastAsia="nl-NL"/>
              </w:rPr>
              <w:t>Control variables</w:t>
            </w:r>
          </w:p>
        </w:tc>
        <w:tc>
          <w:tcPr>
            <w:tcW w:w="1276" w:type="dxa"/>
            <w:tcBorders>
              <w:top w:val="dashSmallGap" w:sz="4" w:space="0" w:color="auto"/>
              <w:left w:val="nil"/>
              <w:bottom w:val="nil"/>
              <w:right w:val="nil"/>
            </w:tcBorders>
            <w:vAlign w:val="center"/>
          </w:tcPr>
          <w:p w14:paraId="0E0B1488" w14:textId="77777777" w:rsidR="00BD2A22" w:rsidRPr="00F835CA" w:rsidRDefault="00BD2A22" w:rsidP="00BD2A22">
            <w:pPr>
              <w:spacing w:after="0"/>
              <w:jc w:val="center"/>
              <w:rPr>
                <w:szCs w:val="22"/>
              </w:rPr>
            </w:pPr>
          </w:p>
        </w:tc>
        <w:tc>
          <w:tcPr>
            <w:tcW w:w="1275" w:type="dxa"/>
            <w:tcBorders>
              <w:top w:val="dashSmallGap" w:sz="4" w:space="0" w:color="auto"/>
              <w:left w:val="nil"/>
              <w:bottom w:val="nil"/>
              <w:right w:val="nil"/>
            </w:tcBorders>
            <w:vAlign w:val="center"/>
          </w:tcPr>
          <w:p w14:paraId="5A1F4EC4"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7E1D993B"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508C5914" w14:textId="77777777" w:rsidR="00BD2A22" w:rsidRPr="00F835CA" w:rsidRDefault="00BD2A22" w:rsidP="00BD2A22">
            <w:pPr>
              <w:spacing w:after="0"/>
              <w:jc w:val="center"/>
              <w:rPr>
                <w:szCs w:val="22"/>
              </w:rPr>
            </w:pPr>
          </w:p>
        </w:tc>
      </w:tr>
      <w:tr w:rsidR="00F835CA" w:rsidRPr="00F835CA" w14:paraId="26A99728" w14:textId="77777777" w:rsidTr="00BC02E1">
        <w:trPr>
          <w:trHeight w:val="20"/>
        </w:trPr>
        <w:tc>
          <w:tcPr>
            <w:tcW w:w="4253" w:type="dxa"/>
            <w:tcBorders>
              <w:top w:val="nil"/>
              <w:left w:val="nil"/>
              <w:bottom w:val="nil"/>
              <w:right w:val="nil"/>
            </w:tcBorders>
            <w:vAlign w:val="center"/>
          </w:tcPr>
          <w:p w14:paraId="0F22FA23" w14:textId="77777777" w:rsidR="00BD2A22" w:rsidRPr="00F835CA" w:rsidRDefault="00BD2A22" w:rsidP="00BD2A22">
            <w:pPr>
              <w:spacing w:after="0"/>
              <w:jc w:val="left"/>
              <w:rPr>
                <w:szCs w:val="22"/>
              </w:rPr>
            </w:pPr>
            <w:r w:rsidRPr="00F835CA">
              <w:rPr>
                <w:rFonts w:cs="Calibri"/>
                <w:szCs w:val="22"/>
                <w:lang w:eastAsia="nl-NL"/>
              </w:rPr>
              <w:t xml:space="preserve">   Group type (ref = Business)</w:t>
            </w:r>
          </w:p>
        </w:tc>
        <w:tc>
          <w:tcPr>
            <w:tcW w:w="1276" w:type="dxa"/>
            <w:tcBorders>
              <w:top w:val="nil"/>
              <w:left w:val="nil"/>
              <w:bottom w:val="nil"/>
              <w:right w:val="nil"/>
            </w:tcBorders>
            <w:vAlign w:val="center"/>
          </w:tcPr>
          <w:p w14:paraId="4BE2C1A5" w14:textId="4679E0CE" w:rsidR="00BD2A22" w:rsidRPr="00F835CA" w:rsidRDefault="00BD2A22" w:rsidP="00BD2A22">
            <w:pPr>
              <w:spacing w:after="0"/>
              <w:jc w:val="center"/>
              <w:rPr>
                <w:szCs w:val="22"/>
              </w:rPr>
            </w:pPr>
            <w:r w:rsidRPr="00F835CA">
              <w:rPr>
                <w:szCs w:val="22"/>
              </w:rPr>
              <w:t>0.183***</w:t>
            </w:r>
          </w:p>
        </w:tc>
        <w:tc>
          <w:tcPr>
            <w:tcW w:w="1275" w:type="dxa"/>
            <w:tcBorders>
              <w:top w:val="nil"/>
              <w:left w:val="nil"/>
              <w:bottom w:val="nil"/>
              <w:right w:val="nil"/>
            </w:tcBorders>
            <w:vAlign w:val="center"/>
          </w:tcPr>
          <w:p w14:paraId="552BA1DE" w14:textId="3DD5B993" w:rsidR="00BD2A22" w:rsidRPr="00F835CA" w:rsidRDefault="00BD2A22" w:rsidP="00BD2A22">
            <w:pPr>
              <w:spacing w:after="0"/>
              <w:jc w:val="center"/>
              <w:rPr>
                <w:szCs w:val="22"/>
              </w:rPr>
            </w:pPr>
            <w:r w:rsidRPr="00F835CA">
              <w:rPr>
                <w:szCs w:val="22"/>
              </w:rPr>
              <w:t>(0.107)</w:t>
            </w:r>
          </w:p>
        </w:tc>
        <w:tc>
          <w:tcPr>
            <w:tcW w:w="1276" w:type="dxa"/>
            <w:tcBorders>
              <w:top w:val="nil"/>
              <w:left w:val="nil"/>
              <w:bottom w:val="nil"/>
              <w:right w:val="nil"/>
            </w:tcBorders>
            <w:vAlign w:val="center"/>
          </w:tcPr>
          <w:p w14:paraId="05EDB411" w14:textId="01712859" w:rsidR="00BD2A22" w:rsidRPr="00F835CA" w:rsidRDefault="004A583F" w:rsidP="00BD2A22">
            <w:pPr>
              <w:spacing w:after="0"/>
              <w:jc w:val="center"/>
              <w:rPr>
                <w:szCs w:val="22"/>
              </w:rPr>
            </w:pPr>
            <w:r w:rsidRPr="00F835CA">
              <w:rPr>
                <w:szCs w:val="22"/>
              </w:rPr>
              <w:t>0.179*</w:t>
            </w:r>
          </w:p>
        </w:tc>
        <w:tc>
          <w:tcPr>
            <w:tcW w:w="1276" w:type="dxa"/>
            <w:tcBorders>
              <w:top w:val="nil"/>
              <w:left w:val="nil"/>
              <w:bottom w:val="nil"/>
              <w:right w:val="nil"/>
            </w:tcBorders>
            <w:vAlign w:val="center"/>
          </w:tcPr>
          <w:p w14:paraId="0B21B1AB" w14:textId="7D58F793" w:rsidR="00BD2A22" w:rsidRPr="00F835CA" w:rsidRDefault="004A583F" w:rsidP="00BD2A22">
            <w:pPr>
              <w:spacing w:after="0"/>
              <w:jc w:val="center"/>
              <w:rPr>
                <w:szCs w:val="22"/>
              </w:rPr>
            </w:pPr>
            <w:r w:rsidRPr="00F835CA">
              <w:rPr>
                <w:szCs w:val="22"/>
              </w:rPr>
              <w:t>(0.107)</w:t>
            </w:r>
          </w:p>
        </w:tc>
      </w:tr>
      <w:tr w:rsidR="00F835CA" w:rsidRPr="00F835CA" w14:paraId="68B34781" w14:textId="77777777" w:rsidTr="00BC02E1">
        <w:trPr>
          <w:trHeight w:val="20"/>
        </w:trPr>
        <w:tc>
          <w:tcPr>
            <w:tcW w:w="4253" w:type="dxa"/>
            <w:tcBorders>
              <w:top w:val="nil"/>
              <w:left w:val="nil"/>
              <w:bottom w:val="nil"/>
              <w:right w:val="nil"/>
            </w:tcBorders>
            <w:vAlign w:val="center"/>
          </w:tcPr>
          <w:p w14:paraId="5318AF8C" w14:textId="77777777" w:rsidR="00BD2A22" w:rsidRPr="00F835CA" w:rsidRDefault="00BD2A22" w:rsidP="00BD2A22">
            <w:pPr>
              <w:spacing w:after="0"/>
              <w:jc w:val="left"/>
              <w:rPr>
                <w:rFonts w:cs="Calibri"/>
                <w:szCs w:val="22"/>
                <w:lang w:eastAsia="nl-NL"/>
              </w:rPr>
            </w:pPr>
            <w:r w:rsidRPr="00F835CA">
              <w:rPr>
                <w:rFonts w:cs="Calibri"/>
                <w:szCs w:val="22"/>
                <w:lang w:eastAsia="nl-NL"/>
              </w:rPr>
              <w:t xml:space="preserve">   Staff size</w:t>
            </w:r>
          </w:p>
        </w:tc>
        <w:tc>
          <w:tcPr>
            <w:tcW w:w="1276" w:type="dxa"/>
            <w:tcBorders>
              <w:top w:val="nil"/>
              <w:left w:val="nil"/>
              <w:bottom w:val="nil"/>
              <w:right w:val="nil"/>
            </w:tcBorders>
            <w:vAlign w:val="center"/>
          </w:tcPr>
          <w:p w14:paraId="75137BC7" w14:textId="729E6FC9" w:rsidR="00BD2A22" w:rsidRPr="00F835CA" w:rsidRDefault="00BD2A22" w:rsidP="00BD2A22">
            <w:pPr>
              <w:spacing w:after="0"/>
              <w:jc w:val="center"/>
              <w:rPr>
                <w:szCs w:val="22"/>
              </w:rPr>
            </w:pPr>
            <w:r w:rsidRPr="00F835CA">
              <w:rPr>
                <w:szCs w:val="22"/>
              </w:rPr>
              <w:t>0.288***</w:t>
            </w:r>
          </w:p>
        </w:tc>
        <w:tc>
          <w:tcPr>
            <w:tcW w:w="1275" w:type="dxa"/>
            <w:tcBorders>
              <w:top w:val="nil"/>
              <w:left w:val="nil"/>
              <w:bottom w:val="nil"/>
              <w:right w:val="nil"/>
            </w:tcBorders>
            <w:vAlign w:val="center"/>
          </w:tcPr>
          <w:p w14:paraId="07806D0B" w14:textId="22E683E9" w:rsidR="00BD2A22" w:rsidRPr="00F835CA" w:rsidRDefault="00BD2A22" w:rsidP="00BD2A22">
            <w:pPr>
              <w:spacing w:after="0"/>
              <w:jc w:val="center"/>
              <w:rPr>
                <w:szCs w:val="22"/>
              </w:rPr>
            </w:pPr>
            <w:r w:rsidRPr="00F835CA">
              <w:rPr>
                <w:szCs w:val="22"/>
              </w:rPr>
              <w:t>(0.073)</w:t>
            </w:r>
          </w:p>
        </w:tc>
        <w:tc>
          <w:tcPr>
            <w:tcW w:w="1276" w:type="dxa"/>
            <w:tcBorders>
              <w:top w:val="nil"/>
              <w:left w:val="nil"/>
              <w:bottom w:val="nil"/>
              <w:right w:val="nil"/>
            </w:tcBorders>
            <w:vAlign w:val="center"/>
          </w:tcPr>
          <w:p w14:paraId="64E3FA43" w14:textId="0BD4A1E4" w:rsidR="00BD2A22" w:rsidRPr="00F835CA" w:rsidRDefault="004A583F" w:rsidP="00BD2A22">
            <w:pPr>
              <w:spacing w:after="0"/>
              <w:jc w:val="center"/>
              <w:rPr>
                <w:szCs w:val="22"/>
              </w:rPr>
            </w:pPr>
            <w:r w:rsidRPr="00F835CA">
              <w:rPr>
                <w:szCs w:val="22"/>
              </w:rPr>
              <w:t>0.288***</w:t>
            </w:r>
          </w:p>
        </w:tc>
        <w:tc>
          <w:tcPr>
            <w:tcW w:w="1276" w:type="dxa"/>
            <w:tcBorders>
              <w:top w:val="nil"/>
              <w:left w:val="nil"/>
              <w:bottom w:val="nil"/>
              <w:right w:val="nil"/>
            </w:tcBorders>
            <w:vAlign w:val="center"/>
          </w:tcPr>
          <w:p w14:paraId="1904D02F" w14:textId="5A24207E" w:rsidR="00BD2A22" w:rsidRPr="00F835CA" w:rsidRDefault="004A583F" w:rsidP="00BD2A22">
            <w:pPr>
              <w:spacing w:after="0"/>
              <w:jc w:val="center"/>
              <w:rPr>
                <w:szCs w:val="22"/>
              </w:rPr>
            </w:pPr>
            <w:r w:rsidRPr="00F835CA">
              <w:rPr>
                <w:szCs w:val="22"/>
              </w:rPr>
              <w:t>(0.072)</w:t>
            </w:r>
          </w:p>
        </w:tc>
      </w:tr>
      <w:tr w:rsidR="00F835CA" w:rsidRPr="00F835CA" w14:paraId="1765E9F0" w14:textId="77777777" w:rsidTr="00BC02E1">
        <w:trPr>
          <w:trHeight w:val="393"/>
        </w:trPr>
        <w:tc>
          <w:tcPr>
            <w:tcW w:w="4253" w:type="dxa"/>
            <w:tcBorders>
              <w:top w:val="dashSmallGap" w:sz="4" w:space="0" w:color="auto"/>
              <w:left w:val="nil"/>
              <w:bottom w:val="dashSmallGap" w:sz="4" w:space="0" w:color="auto"/>
              <w:right w:val="nil"/>
            </w:tcBorders>
            <w:vAlign w:val="center"/>
          </w:tcPr>
          <w:p w14:paraId="3CF5BC5E" w14:textId="77777777" w:rsidR="00BD2A22" w:rsidRPr="00F835CA" w:rsidRDefault="00BD2A22" w:rsidP="00BD2A22">
            <w:pPr>
              <w:spacing w:after="0"/>
              <w:jc w:val="left"/>
              <w:rPr>
                <w:rFonts w:cs="Calibri"/>
                <w:szCs w:val="22"/>
              </w:rPr>
            </w:pPr>
            <w:r w:rsidRPr="00F835CA">
              <w:rPr>
                <w:rFonts w:cs="Calibri"/>
                <w:szCs w:val="22"/>
              </w:rPr>
              <w:t>Country-level intercept</w:t>
            </w:r>
          </w:p>
        </w:tc>
        <w:tc>
          <w:tcPr>
            <w:tcW w:w="1276" w:type="dxa"/>
            <w:tcBorders>
              <w:top w:val="dashSmallGap" w:sz="4" w:space="0" w:color="auto"/>
              <w:left w:val="nil"/>
              <w:bottom w:val="dashSmallGap" w:sz="4" w:space="0" w:color="auto"/>
              <w:right w:val="nil"/>
            </w:tcBorders>
            <w:vAlign w:val="center"/>
          </w:tcPr>
          <w:p w14:paraId="3A484953" w14:textId="6E6D53B4" w:rsidR="00BD2A22" w:rsidRPr="00F835CA" w:rsidRDefault="00BD2A22" w:rsidP="00BD2A22">
            <w:pPr>
              <w:spacing w:after="0"/>
              <w:jc w:val="center"/>
              <w:rPr>
                <w:szCs w:val="22"/>
              </w:rPr>
            </w:pPr>
            <w:r w:rsidRPr="00F835CA">
              <w:rPr>
                <w:szCs w:val="22"/>
              </w:rPr>
              <w:t>0.027</w:t>
            </w:r>
          </w:p>
        </w:tc>
        <w:tc>
          <w:tcPr>
            <w:tcW w:w="1275" w:type="dxa"/>
            <w:tcBorders>
              <w:top w:val="dashSmallGap" w:sz="4" w:space="0" w:color="auto"/>
              <w:left w:val="nil"/>
              <w:bottom w:val="dashSmallGap" w:sz="4" w:space="0" w:color="auto"/>
              <w:right w:val="nil"/>
            </w:tcBorders>
            <w:vAlign w:val="center"/>
          </w:tcPr>
          <w:p w14:paraId="0231D391" w14:textId="78F415C5" w:rsidR="00BD2A22" w:rsidRPr="00F835CA" w:rsidRDefault="00BD2A22" w:rsidP="00BD2A22">
            <w:pPr>
              <w:spacing w:after="0"/>
              <w:jc w:val="center"/>
              <w:rPr>
                <w:szCs w:val="22"/>
              </w:rPr>
            </w:pPr>
            <w:r w:rsidRPr="00F835CA">
              <w:rPr>
                <w:szCs w:val="22"/>
              </w:rPr>
              <w:t>(0.026)</w:t>
            </w:r>
          </w:p>
        </w:tc>
        <w:tc>
          <w:tcPr>
            <w:tcW w:w="1276" w:type="dxa"/>
            <w:tcBorders>
              <w:top w:val="dashSmallGap" w:sz="4" w:space="0" w:color="auto"/>
              <w:left w:val="nil"/>
              <w:bottom w:val="dashSmallGap" w:sz="4" w:space="0" w:color="auto"/>
              <w:right w:val="nil"/>
            </w:tcBorders>
            <w:vAlign w:val="center"/>
          </w:tcPr>
          <w:p w14:paraId="4C8E100E" w14:textId="38D6736C" w:rsidR="00BD2A22" w:rsidRPr="00F835CA" w:rsidRDefault="004A583F" w:rsidP="00BD2A22">
            <w:pPr>
              <w:spacing w:after="0"/>
              <w:jc w:val="center"/>
              <w:rPr>
                <w:szCs w:val="22"/>
              </w:rPr>
            </w:pPr>
            <w:r w:rsidRPr="00F835CA">
              <w:rPr>
                <w:szCs w:val="22"/>
              </w:rPr>
              <w:t>0.031</w:t>
            </w:r>
          </w:p>
        </w:tc>
        <w:tc>
          <w:tcPr>
            <w:tcW w:w="1276" w:type="dxa"/>
            <w:tcBorders>
              <w:top w:val="dashSmallGap" w:sz="4" w:space="0" w:color="auto"/>
              <w:left w:val="nil"/>
              <w:bottom w:val="dashSmallGap" w:sz="4" w:space="0" w:color="auto"/>
              <w:right w:val="nil"/>
            </w:tcBorders>
            <w:vAlign w:val="center"/>
          </w:tcPr>
          <w:p w14:paraId="010AD3A4" w14:textId="7028D116" w:rsidR="00BD2A22" w:rsidRPr="00F835CA" w:rsidRDefault="004A583F" w:rsidP="00BD2A22">
            <w:pPr>
              <w:spacing w:after="0"/>
              <w:jc w:val="center"/>
              <w:rPr>
                <w:szCs w:val="22"/>
              </w:rPr>
            </w:pPr>
            <w:r w:rsidRPr="00F835CA">
              <w:rPr>
                <w:szCs w:val="22"/>
              </w:rPr>
              <w:t>(0.028)</w:t>
            </w:r>
          </w:p>
        </w:tc>
      </w:tr>
      <w:tr w:rsidR="00F835CA" w:rsidRPr="00F835CA" w14:paraId="61CE5A28" w14:textId="77777777" w:rsidTr="00BC02E1">
        <w:trPr>
          <w:trHeight w:val="20"/>
        </w:trPr>
        <w:tc>
          <w:tcPr>
            <w:tcW w:w="4253" w:type="dxa"/>
            <w:tcBorders>
              <w:top w:val="dashSmallGap" w:sz="4" w:space="0" w:color="auto"/>
              <w:left w:val="nil"/>
              <w:bottom w:val="nil"/>
              <w:right w:val="nil"/>
            </w:tcBorders>
            <w:vAlign w:val="center"/>
          </w:tcPr>
          <w:p w14:paraId="3BCC47DF" w14:textId="77777777" w:rsidR="00BD2A22" w:rsidRPr="00F835CA" w:rsidRDefault="00BD2A22" w:rsidP="00BD2A22">
            <w:pPr>
              <w:spacing w:after="0"/>
              <w:jc w:val="left"/>
              <w:rPr>
                <w:rFonts w:cs="Calibri"/>
                <w:szCs w:val="22"/>
              </w:rPr>
            </w:pPr>
            <w:r w:rsidRPr="00F835CA">
              <w:rPr>
                <w:rFonts w:cs="Calibri"/>
                <w:szCs w:val="22"/>
              </w:rPr>
              <w:t>Fit statistics</w:t>
            </w:r>
          </w:p>
        </w:tc>
        <w:tc>
          <w:tcPr>
            <w:tcW w:w="1276" w:type="dxa"/>
            <w:tcBorders>
              <w:top w:val="dashSmallGap" w:sz="4" w:space="0" w:color="auto"/>
              <w:left w:val="nil"/>
              <w:bottom w:val="nil"/>
              <w:right w:val="nil"/>
            </w:tcBorders>
            <w:vAlign w:val="center"/>
          </w:tcPr>
          <w:p w14:paraId="26EE1762" w14:textId="77777777" w:rsidR="00BD2A22" w:rsidRPr="00F835CA" w:rsidRDefault="00BD2A22" w:rsidP="00BD2A22">
            <w:pPr>
              <w:spacing w:after="0"/>
              <w:jc w:val="center"/>
              <w:rPr>
                <w:szCs w:val="22"/>
              </w:rPr>
            </w:pPr>
          </w:p>
        </w:tc>
        <w:tc>
          <w:tcPr>
            <w:tcW w:w="1275" w:type="dxa"/>
            <w:tcBorders>
              <w:top w:val="dashSmallGap" w:sz="4" w:space="0" w:color="auto"/>
              <w:left w:val="nil"/>
              <w:bottom w:val="nil"/>
              <w:right w:val="nil"/>
            </w:tcBorders>
            <w:vAlign w:val="center"/>
          </w:tcPr>
          <w:p w14:paraId="1703D2D6"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08BC131E" w14:textId="77777777" w:rsidR="00BD2A22" w:rsidRPr="00F835CA" w:rsidRDefault="00BD2A22" w:rsidP="00BD2A22">
            <w:pPr>
              <w:spacing w:after="0"/>
              <w:jc w:val="center"/>
              <w:rPr>
                <w:szCs w:val="22"/>
              </w:rPr>
            </w:pPr>
          </w:p>
        </w:tc>
        <w:tc>
          <w:tcPr>
            <w:tcW w:w="1276" w:type="dxa"/>
            <w:tcBorders>
              <w:top w:val="dashSmallGap" w:sz="4" w:space="0" w:color="auto"/>
              <w:left w:val="nil"/>
              <w:bottom w:val="nil"/>
              <w:right w:val="nil"/>
            </w:tcBorders>
            <w:vAlign w:val="center"/>
          </w:tcPr>
          <w:p w14:paraId="3236224B" w14:textId="77777777" w:rsidR="00BD2A22" w:rsidRPr="00F835CA" w:rsidRDefault="00BD2A22" w:rsidP="00BD2A22">
            <w:pPr>
              <w:spacing w:after="0"/>
              <w:jc w:val="center"/>
              <w:rPr>
                <w:szCs w:val="22"/>
              </w:rPr>
            </w:pPr>
          </w:p>
        </w:tc>
      </w:tr>
      <w:tr w:rsidR="00F835CA" w:rsidRPr="00F835CA" w14:paraId="5ADD0CBF" w14:textId="77777777" w:rsidTr="00BC02E1">
        <w:trPr>
          <w:trHeight w:val="20"/>
        </w:trPr>
        <w:tc>
          <w:tcPr>
            <w:tcW w:w="4253" w:type="dxa"/>
            <w:tcBorders>
              <w:top w:val="nil"/>
              <w:left w:val="nil"/>
              <w:bottom w:val="nil"/>
              <w:right w:val="nil"/>
            </w:tcBorders>
            <w:vAlign w:val="center"/>
          </w:tcPr>
          <w:p w14:paraId="4465923D" w14:textId="77777777" w:rsidR="00BD2A22" w:rsidRPr="00F835CA" w:rsidRDefault="00BD2A22" w:rsidP="00BD2A22">
            <w:pPr>
              <w:spacing w:after="0"/>
              <w:jc w:val="left"/>
              <w:rPr>
                <w:rFonts w:cs="Calibri"/>
                <w:szCs w:val="22"/>
              </w:rPr>
            </w:pPr>
            <w:r w:rsidRPr="00F835CA">
              <w:rPr>
                <w:rFonts w:cs="Calibri"/>
                <w:szCs w:val="22"/>
              </w:rPr>
              <w:t xml:space="preserve">   n</w:t>
            </w:r>
          </w:p>
        </w:tc>
        <w:tc>
          <w:tcPr>
            <w:tcW w:w="2551" w:type="dxa"/>
            <w:gridSpan w:val="2"/>
            <w:tcBorders>
              <w:top w:val="nil"/>
              <w:left w:val="nil"/>
              <w:bottom w:val="nil"/>
              <w:right w:val="nil"/>
            </w:tcBorders>
            <w:vAlign w:val="center"/>
          </w:tcPr>
          <w:p w14:paraId="07A8029C" w14:textId="2BF8C916" w:rsidR="00BD2A22" w:rsidRPr="00F835CA" w:rsidRDefault="00BD2A22" w:rsidP="00BD2A22">
            <w:pPr>
              <w:spacing w:after="0"/>
              <w:jc w:val="center"/>
              <w:rPr>
                <w:szCs w:val="22"/>
              </w:rPr>
            </w:pPr>
            <w:r w:rsidRPr="00F835CA">
              <w:rPr>
                <w:szCs w:val="22"/>
              </w:rPr>
              <w:t>291</w:t>
            </w:r>
          </w:p>
        </w:tc>
        <w:tc>
          <w:tcPr>
            <w:tcW w:w="2552" w:type="dxa"/>
            <w:gridSpan w:val="2"/>
            <w:tcBorders>
              <w:top w:val="nil"/>
              <w:left w:val="nil"/>
              <w:bottom w:val="nil"/>
              <w:right w:val="nil"/>
            </w:tcBorders>
            <w:vAlign w:val="center"/>
          </w:tcPr>
          <w:p w14:paraId="5378C2FC" w14:textId="56AE4D66" w:rsidR="00BD2A22" w:rsidRPr="00F835CA" w:rsidRDefault="00BD2A22" w:rsidP="00BD2A22">
            <w:pPr>
              <w:spacing w:after="0"/>
              <w:jc w:val="center"/>
              <w:rPr>
                <w:szCs w:val="22"/>
              </w:rPr>
            </w:pPr>
            <w:r w:rsidRPr="00F835CA">
              <w:rPr>
                <w:szCs w:val="22"/>
              </w:rPr>
              <w:t>291</w:t>
            </w:r>
          </w:p>
        </w:tc>
      </w:tr>
      <w:tr w:rsidR="00F835CA" w:rsidRPr="00F835CA" w14:paraId="7BE8A4FE" w14:textId="77777777" w:rsidTr="00BC02E1">
        <w:trPr>
          <w:trHeight w:val="20"/>
        </w:trPr>
        <w:tc>
          <w:tcPr>
            <w:tcW w:w="4253" w:type="dxa"/>
            <w:tcBorders>
              <w:top w:val="nil"/>
              <w:left w:val="nil"/>
              <w:bottom w:val="nil"/>
              <w:right w:val="nil"/>
            </w:tcBorders>
            <w:vAlign w:val="center"/>
          </w:tcPr>
          <w:p w14:paraId="6D3ED500" w14:textId="77777777" w:rsidR="00BD2A22" w:rsidRPr="00F835CA" w:rsidRDefault="00BD2A22" w:rsidP="00BD2A22">
            <w:pPr>
              <w:spacing w:after="0"/>
              <w:jc w:val="left"/>
              <w:rPr>
                <w:rFonts w:cs="Calibri"/>
                <w:szCs w:val="22"/>
              </w:rPr>
            </w:pPr>
            <w:r w:rsidRPr="00F835CA">
              <w:rPr>
                <w:rFonts w:cs="Calibri"/>
                <w:szCs w:val="22"/>
              </w:rPr>
              <w:t xml:space="preserve">   </w:t>
            </w:r>
            <w:proofErr w:type="spellStart"/>
            <w:r w:rsidRPr="00F835CA">
              <w:rPr>
                <w:rFonts w:cs="Calibri"/>
                <w:szCs w:val="22"/>
              </w:rPr>
              <w:t>df</w:t>
            </w:r>
            <w:proofErr w:type="spellEnd"/>
          </w:p>
        </w:tc>
        <w:tc>
          <w:tcPr>
            <w:tcW w:w="2551" w:type="dxa"/>
            <w:gridSpan w:val="2"/>
            <w:tcBorders>
              <w:top w:val="nil"/>
              <w:left w:val="nil"/>
              <w:bottom w:val="nil"/>
              <w:right w:val="nil"/>
            </w:tcBorders>
            <w:vAlign w:val="center"/>
          </w:tcPr>
          <w:p w14:paraId="1E7E4422" w14:textId="02471182" w:rsidR="00BD2A22" w:rsidRPr="00F835CA" w:rsidRDefault="00BD2A22" w:rsidP="00BD2A22">
            <w:pPr>
              <w:spacing w:after="0"/>
              <w:jc w:val="center"/>
              <w:rPr>
                <w:szCs w:val="22"/>
              </w:rPr>
            </w:pPr>
            <w:r w:rsidRPr="00F835CA">
              <w:rPr>
                <w:szCs w:val="22"/>
              </w:rPr>
              <w:t>7</w:t>
            </w:r>
          </w:p>
        </w:tc>
        <w:tc>
          <w:tcPr>
            <w:tcW w:w="2552" w:type="dxa"/>
            <w:gridSpan w:val="2"/>
            <w:tcBorders>
              <w:top w:val="nil"/>
              <w:left w:val="nil"/>
              <w:bottom w:val="nil"/>
              <w:right w:val="nil"/>
            </w:tcBorders>
            <w:vAlign w:val="center"/>
          </w:tcPr>
          <w:p w14:paraId="6D088BD0" w14:textId="06AF5F9D" w:rsidR="00BD2A22" w:rsidRPr="00F835CA" w:rsidRDefault="00BD2A22" w:rsidP="00BD2A22">
            <w:pPr>
              <w:spacing w:after="0"/>
              <w:jc w:val="center"/>
              <w:rPr>
                <w:szCs w:val="22"/>
              </w:rPr>
            </w:pPr>
            <w:r w:rsidRPr="00F835CA">
              <w:rPr>
                <w:szCs w:val="22"/>
              </w:rPr>
              <w:t>8</w:t>
            </w:r>
          </w:p>
        </w:tc>
      </w:tr>
      <w:tr w:rsidR="00F835CA" w:rsidRPr="00F835CA" w14:paraId="76FAD7BE" w14:textId="77777777" w:rsidTr="00BC02E1">
        <w:trPr>
          <w:trHeight w:val="20"/>
        </w:trPr>
        <w:tc>
          <w:tcPr>
            <w:tcW w:w="4253" w:type="dxa"/>
            <w:tcBorders>
              <w:top w:val="nil"/>
              <w:left w:val="nil"/>
              <w:bottom w:val="nil"/>
              <w:right w:val="nil"/>
            </w:tcBorders>
            <w:vAlign w:val="center"/>
          </w:tcPr>
          <w:p w14:paraId="270E9CFC" w14:textId="77777777" w:rsidR="00BD2A22" w:rsidRPr="00F835CA" w:rsidRDefault="00BD2A22" w:rsidP="00BD2A22">
            <w:pPr>
              <w:spacing w:after="0"/>
              <w:jc w:val="left"/>
              <w:rPr>
                <w:rFonts w:cs="Calibri"/>
                <w:szCs w:val="22"/>
              </w:rPr>
            </w:pPr>
            <w:r w:rsidRPr="00F835CA">
              <w:rPr>
                <w:rFonts w:cs="Calibri"/>
                <w:szCs w:val="22"/>
              </w:rPr>
              <w:t xml:space="preserve">   AIC</w:t>
            </w:r>
          </w:p>
        </w:tc>
        <w:tc>
          <w:tcPr>
            <w:tcW w:w="2551" w:type="dxa"/>
            <w:gridSpan w:val="2"/>
            <w:tcBorders>
              <w:top w:val="nil"/>
              <w:left w:val="nil"/>
              <w:bottom w:val="nil"/>
              <w:right w:val="nil"/>
            </w:tcBorders>
            <w:vAlign w:val="center"/>
          </w:tcPr>
          <w:p w14:paraId="76A93AFF" w14:textId="275AC117" w:rsidR="00BD2A22" w:rsidRPr="00F835CA" w:rsidRDefault="00BD2A22" w:rsidP="00BD2A22">
            <w:pPr>
              <w:spacing w:after="0"/>
              <w:jc w:val="center"/>
              <w:rPr>
                <w:szCs w:val="22"/>
              </w:rPr>
            </w:pPr>
            <w:r w:rsidRPr="00F835CA">
              <w:rPr>
                <w:szCs w:val="22"/>
              </w:rPr>
              <w:t>758.58</w:t>
            </w:r>
          </w:p>
        </w:tc>
        <w:tc>
          <w:tcPr>
            <w:tcW w:w="2552" w:type="dxa"/>
            <w:gridSpan w:val="2"/>
            <w:tcBorders>
              <w:top w:val="nil"/>
              <w:left w:val="nil"/>
              <w:bottom w:val="nil"/>
              <w:right w:val="nil"/>
            </w:tcBorders>
            <w:vAlign w:val="center"/>
          </w:tcPr>
          <w:p w14:paraId="55494577" w14:textId="4E7B8D5A" w:rsidR="00BD2A22" w:rsidRPr="00F835CA" w:rsidRDefault="00BD2A22" w:rsidP="00BD2A22">
            <w:pPr>
              <w:spacing w:after="0"/>
              <w:jc w:val="center"/>
              <w:rPr>
                <w:szCs w:val="22"/>
              </w:rPr>
            </w:pPr>
            <w:r w:rsidRPr="00F835CA">
              <w:rPr>
                <w:szCs w:val="22"/>
              </w:rPr>
              <w:t>757.28</w:t>
            </w:r>
          </w:p>
        </w:tc>
      </w:tr>
      <w:tr w:rsidR="00F835CA" w:rsidRPr="00F835CA" w14:paraId="6CA907C6" w14:textId="77777777" w:rsidTr="00BC02E1">
        <w:trPr>
          <w:trHeight w:val="395"/>
        </w:trPr>
        <w:tc>
          <w:tcPr>
            <w:tcW w:w="4253" w:type="dxa"/>
            <w:tcBorders>
              <w:top w:val="nil"/>
              <w:left w:val="nil"/>
              <w:bottom w:val="single" w:sz="12" w:space="0" w:color="000000"/>
              <w:right w:val="nil"/>
            </w:tcBorders>
            <w:vAlign w:val="center"/>
          </w:tcPr>
          <w:p w14:paraId="10339B59" w14:textId="77777777" w:rsidR="00BD2A22" w:rsidRPr="00F835CA" w:rsidRDefault="00BD2A22" w:rsidP="00BD2A22">
            <w:pPr>
              <w:spacing w:after="0"/>
              <w:jc w:val="left"/>
              <w:rPr>
                <w:rFonts w:cs="Calibri"/>
                <w:szCs w:val="22"/>
              </w:rPr>
            </w:pPr>
            <w:r w:rsidRPr="00F835CA">
              <w:rPr>
                <w:rFonts w:cs="Calibri"/>
                <w:szCs w:val="22"/>
              </w:rPr>
              <w:t xml:space="preserve">   BIC</w:t>
            </w:r>
          </w:p>
        </w:tc>
        <w:tc>
          <w:tcPr>
            <w:tcW w:w="2551" w:type="dxa"/>
            <w:gridSpan w:val="2"/>
            <w:tcBorders>
              <w:top w:val="nil"/>
              <w:left w:val="nil"/>
              <w:bottom w:val="single" w:sz="12" w:space="0" w:color="000000"/>
              <w:right w:val="nil"/>
            </w:tcBorders>
            <w:vAlign w:val="center"/>
          </w:tcPr>
          <w:p w14:paraId="26DB5A9C" w14:textId="23837F17" w:rsidR="00BD2A22" w:rsidRPr="00F835CA" w:rsidRDefault="00BD2A22" w:rsidP="00BD2A22">
            <w:pPr>
              <w:spacing w:after="0"/>
              <w:jc w:val="center"/>
              <w:rPr>
                <w:szCs w:val="22"/>
              </w:rPr>
            </w:pPr>
            <w:r w:rsidRPr="00F835CA">
              <w:rPr>
                <w:szCs w:val="22"/>
              </w:rPr>
              <w:t>784.29</w:t>
            </w:r>
          </w:p>
        </w:tc>
        <w:tc>
          <w:tcPr>
            <w:tcW w:w="2552" w:type="dxa"/>
            <w:gridSpan w:val="2"/>
            <w:tcBorders>
              <w:top w:val="nil"/>
              <w:left w:val="nil"/>
              <w:bottom w:val="single" w:sz="12" w:space="0" w:color="000000"/>
              <w:right w:val="nil"/>
            </w:tcBorders>
            <w:vAlign w:val="center"/>
          </w:tcPr>
          <w:p w14:paraId="482FCBC4" w14:textId="0D4171C5" w:rsidR="00BD2A22" w:rsidRPr="00F835CA" w:rsidRDefault="00BD2A22" w:rsidP="00BD2A22">
            <w:pPr>
              <w:spacing w:after="0"/>
              <w:jc w:val="center"/>
              <w:rPr>
                <w:szCs w:val="22"/>
              </w:rPr>
            </w:pPr>
            <w:r w:rsidRPr="00F835CA">
              <w:rPr>
                <w:szCs w:val="22"/>
              </w:rPr>
              <w:t>786.66</w:t>
            </w:r>
          </w:p>
        </w:tc>
      </w:tr>
    </w:tbl>
    <w:p w14:paraId="2B9C3483" w14:textId="77777777" w:rsidR="00BD2A22" w:rsidRPr="00F835CA" w:rsidRDefault="00BD2A22" w:rsidP="00BD2A22">
      <w:pPr>
        <w:spacing w:after="0"/>
        <w:jc w:val="left"/>
        <w:rPr>
          <w:sz w:val="20"/>
          <w:szCs w:val="20"/>
        </w:rPr>
      </w:pPr>
      <w:r w:rsidRPr="00F835CA">
        <w:rPr>
          <w:sz w:val="20"/>
          <w:szCs w:val="20"/>
        </w:rPr>
        <w:t>Note: standard errors are shown in parentheses. *p &lt; 0.10. **p &lt; 0.05. ***p &lt;0.01</w:t>
      </w:r>
    </w:p>
    <w:p w14:paraId="50BDDEF2" w14:textId="77777777" w:rsidR="00513D0D" w:rsidRPr="00F835CA" w:rsidRDefault="00513D0D" w:rsidP="00513D0D"/>
    <w:p w14:paraId="74EA6908" w14:textId="77777777" w:rsidR="00513D0D" w:rsidRPr="00F835CA" w:rsidRDefault="00513D0D" w:rsidP="00513D0D"/>
    <w:p w14:paraId="5F29AD8E" w14:textId="087495B4" w:rsidR="00DF2C4E" w:rsidRPr="00F835CA" w:rsidRDefault="00DF2C4E" w:rsidP="0078263F">
      <w:pPr>
        <w:spacing w:after="0"/>
        <w:jc w:val="left"/>
      </w:pPr>
    </w:p>
    <w:sectPr w:rsidR="00DF2C4E" w:rsidRPr="00F835CA" w:rsidSect="00513D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0AE4" w14:textId="77777777" w:rsidR="00C960B1" w:rsidRDefault="00C960B1" w:rsidP="004377DE">
      <w:r>
        <w:separator/>
      </w:r>
    </w:p>
  </w:endnote>
  <w:endnote w:type="continuationSeparator" w:id="0">
    <w:p w14:paraId="1742783D" w14:textId="77777777" w:rsidR="00C960B1" w:rsidRDefault="00C960B1" w:rsidP="004377DE">
      <w:r>
        <w:continuationSeparator/>
      </w:r>
    </w:p>
  </w:endnote>
  <w:endnote w:type="continuationNotice" w:id="1">
    <w:p w14:paraId="0F72DE9F" w14:textId="77777777" w:rsidR="00C960B1" w:rsidRDefault="00C9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7C20" w14:textId="77777777" w:rsidR="00C960B1" w:rsidRDefault="00C960B1" w:rsidP="004377DE">
      <w:r>
        <w:separator/>
      </w:r>
    </w:p>
  </w:footnote>
  <w:footnote w:type="continuationSeparator" w:id="0">
    <w:p w14:paraId="31E87FBF" w14:textId="77777777" w:rsidR="00C960B1" w:rsidRDefault="00C960B1" w:rsidP="004377DE">
      <w:r>
        <w:continuationSeparator/>
      </w:r>
    </w:p>
  </w:footnote>
  <w:footnote w:type="continuationNotice" w:id="1">
    <w:p w14:paraId="33FE7630" w14:textId="77777777" w:rsidR="00C960B1" w:rsidRDefault="00C96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1356920">
    <w:abstractNumId w:val="15"/>
  </w:num>
  <w:num w:numId="2" w16cid:durableId="1452743015">
    <w:abstractNumId w:val="19"/>
  </w:num>
  <w:num w:numId="3" w16cid:durableId="1749228689">
    <w:abstractNumId w:val="1"/>
  </w:num>
  <w:num w:numId="4" w16cid:durableId="1306859901">
    <w:abstractNumId w:val="2"/>
  </w:num>
  <w:num w:numId="5" w16cid:durableId="149909268">
    <w:abstractNumId w:val="3"/>
  </w:num>
  <w:num w:numId="6" w16cid:durableId="1139572503">
    <w:abstractNumId w:val="4"/>
  </w:num>
  <w:num w:numId="7" w16cid:durableId="1713653937">
    <w:abstractNumId w:val="9"/>
  </w:num>
  <w:num w:numId="8" w16cid:durableId="528758579">
    <w:abstractNumId w:val="5"/>
  </w:num>
  <w:num w:numId="9" w16cid:durableId="1857426359">
    <w:abstractNumId w:val="7"/>
  </w:num>
  <w:num w:numId="10" w16cid:durableId="106392763">
    <w:abstractNumId w:val="6"/>
  </w:num>
  <w:num w:numId="11" w16cid:durableId="156576445">
    <w:abstractNumId w:val="10"/>
  </w:num>
  <w:num w:numId="12" w16cid:durableId="450823813">
    <w:abstractNumId w:val="8"/>
  </w:num>
  <w:num w:numId="13" w16cid:durableId="1912423282">
    <w:abstractNumId w:val="17"/>
  </w:num>
  <w:num w:numId="14" w16cid:durableId="782460089">
    <w:abstractNumId w:val="20"/>
  </w:num>
  <w:num w:numId="15" w16cid:durableId="504445082">
    <w:abstractNumId w:val="14"/>
  </w:num>
  <w:num w:numId="16" w16cid:durableId="1710299909">
    <w:abstractNumId w:val="16"/>
  </w:num>
  <w:num w:numId="17" w16cid:durableId="1895189941">
    <w:abstractNumId w:val="11"/>
  </w:num>
  <w:num w:numId="18" w16cid:durableId="1233933979">
    <w:abstractNumId w:val="0"/>
  </w:num>
  <w:num w:numId="19" w16cid:durableId="523833558">
    <w:abstractNumId w:val="12"/>
  </w:num>
  <w:num w:numId="20" w16cid:durableId="735713012">
    <w:abstractNumId w:val="18"/>
  </w:num>
  <w:num w:numId="21" w16cid:durableId="1270503924">
    <w:abstractNumId w:val="21"/>
  </w:num>
  <w:num w:numId="22" w16cid:durableId="35277405">
    <w:abstractNumId w:val="22"/>
  </w:num>
  <w:num w:numId="23" w16cid:durableId="105269790">
    <w:abstractNumId w:val="13"/>
  </w:num>
  <w:num w:numId="24" w16cid:durableId="16268149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7B"/>
    <w:rsid w:val="000023B4"/>
    <w:rsid w:val="00002992"/>
    <w:rsid w:val="00005B2B"/>
    <w:rsid w:val="0000690F"/>
    <w:rsid w:val="00014139"/>
    <w:rsid w:val="0002552B"/>
    <w:rsid w:val="00032C97"/>
    <w:rsid w:val="0003347A"/>
    <w:rsid w:val="000752D5"/>
    <w:rsid w:val="000830EC"/>
    <w:rsid w:val="000A57A6"/>
    <w:rsid w:val="000B3E40"/>
    <w:rsid w:val="000C3C62"/>
    <w:rsid w:val="000F3F51"/>
    <w:rsid w:val="000F65CA"/>
    <w:rsid w:val="00112A88"/>
    <w:rsid w:val="00115A68"/>
    <w:rsid w:val="00126D99"/>
    <w:rsid w:val="00146F0C"/>
    <w:rsid w:val="001477E1"/>
    <w:rsid w:val="00154C98"/>
    <w:rsid w:val="0016046F"/>
    <w:rsid w:val="0017761F"/>
    <w:rsid w:val="001917BB"/>
    <w:rsid w:val="001A3CA4"/>
    <w:rsid w:val="001C3025"/>
    <w:rsid w:val="001C45C8"/>
    <w:rsid w:val="001C5E34"/>
    <w:rsid w:val="001C7AD2"/>
    <w:rsid w:val="001D04EB"/>
    <w:rsid w:val="001D28E9"/>
    <w:rsid w:val="001F5940"/>
    <w:rsid w:val="001F71BF"/>
    <w:rsid w:val="00202761"/>
    <w:rsid w:val="00227991"/>
    <w:rsid w:val="00240081"/>
    <w:rsid w:val="00260506"/>
    <w:rsid w:val="002B153E"/>
    <w:rsid w:val="002B29EA"/>
    <w:rsid w:val="002C4130"/>
    <w:rsid w:val="002D248F"/>
    <w:rsid w:val="002E6B9B"/>
    <w:rsid w:val="002E7079"/>
    <w:rsid w:val="002F4035"/>
    <w:rsid w:val="003242E5"/>
    <w:rsid w:val="00325468"/>
    <w:rsid w:val="003271B0"/>
    <w:rsid w:val="00333940"/>
    <w:rsid w:val="00356959"/>
    <w:rsid w:val="00357DA6"/>
    <w:rsid w:val="0036376D"/>
    <w:rsid w:val="00364607"/>
    <w:rsid w:val="003719F0"/>
    <w:rsid w:val="00393294"/>
    <w:rsid w:val="003A17A8"/>
    <w:rsid w:val="003A73E4"/>
    <w:rsid w:val="003E35C2"/>
    <w:rsid w:val="003E4856"/>
    <w:rsid w:val="003F1771"/>
    <w:rsid w:val="003F17BE"/>
    <w:rsid w:val="003F5FAC"/>
    <w:rsid w:val="00402D3E"/>
    <w:rsid w:val="00405425"/>
    <w:rsid w:val="00414EF9"/>
    <w:rsid w:val="0042349D"/>
    <w:rsid w:val="00424A99"/>
    <w:rsid w:val="004255AE"/>
    <w:rsid w:val="00437048"/>
    <w:rsid w:val="004377DE"/>
    <w:rsid w:val="00437EA1"/>
    <w:rsid w:val="004552C0"/>
    <w:rsid w:val="00461C96"/>
    <w:rsid w:val="00481B75"/>
    <w:rsid w:val="00485E07"/>
    <w:rsid w:val="004A474B"/>
    <w:rsid w:val="004A583F"/>
    <w:rsid w:val="004B0FD2"/>
    <w:rsid w:val="004B4388"/>
    <w:rsid w:val="004B7A51"/>
    <w:rsid w:val="004C2293"/>
    <w:rsid w:val="004D2023"/>
    <w:rsid w:val="004E1105"/>
    <w:rsid w:val="004E1490"/>
    <w:rsid w:val="004F6386"/>
    <w:rsid w:val="005002F3"/>
    <w:rsid w:val="00513D0D"/>
    <w:rsid w:val="00515E3A"/>
    <w:rsid w:val="005171FD"/>
    <w:rsid w:val="00517E29"/>
    <w:rsid w:val="00527841"/>
    <w:rsid w:val="00533B25"/>
    <w:rsid w:val="0054211C"/>
    <w:rsid w:val="005536E0"/>
    <w:rsid w:val="00557289"/>
    <w:rsid w:val="00561533"/>
    <w:rsid w:val="00566DE1"/>
    <w:rsid w:val="005760BF"/>
    <w:rsid w:val="00577990"/>
    <w:rsid w:val="00582704"/>
    <w:rsid w:val="00584550"/>
    <w:rsid w:val="00584854"/>
    <w:rsid w:val="005941B1"/>
    <w:rsid w:val="005971FE"/>
    <w:rsid w:val="005A2D18"/>
    <w:rsid w:val="005B2DBA"/>
    <w:rsid w:val="005B5057"/>
    <w:rsid w:val="005B54DA"/>
    <w:rsid w:val="005B58F5"/>
    <w:rsid w:val="005D64B5"/>
    <w:rsid w:val="00602E15"/>
    <w:rsid w:val="006057BB"/>
    <w:rsid w:val="00605E69"/>
    <w:rsid w:val="00606943"/>
    <w:rsid w:val="00606946"/>
    <w:rsid w:val="0061710D"/>
    <w:rsid w:val="00635889"/>
    <w:rsid w:val="00661DC9"/>
    <w:rsid w:val="00662CAB"/>
    <w:rsid w:val="00664BE8"/>
    <w:rsid w:val="00673D86"/>
    <w:rsid w:val="00683C23"/>
    <w:rsid w:val="006934E2"/>
    <w:rsid w:val="00693F5E"/>
    <w:rsid w:val="0069553E"/>
    <w:rsid w:val="00697844"/>
    <w:rsid w:val="006A5D4B"/>
    <w:rsid w:val="006B6E09"/>
    <w:rsid w:val="006B7463"/>
    <w:rsid w:val="006B7761"/>
    <w:rsid w:val="006C2D4A"/>
    <w:rsid w:val="006C5072"/>
    <w:rsid w:val="006C5499"/>
    <w:rsid w:val="006E2BB2"/>
    <w:rsid w:val="006E5621"/>
    <w:rsid w:val="006F24D9"/>
    <w:rsid w:val="00705895"/>
    <w:rsid w:val="00712629"/>
    <w:rsid w:val="0071422C"/>
    <w:rsid w:val="00727971"/>
    <w:rsid w:val="00743CAF"/>
    <w:rsid w:val="00747616"/>
    <w:rsid w:val="00781FBE"/>
    <w:rsid w:val="0078263F"/>
    <w:rsid w:val="00785C4D"/>
    <w:rsid w:val="00785C94"/>
    <w:rsid w:val="007868CB"/>
    <w:rsid w:val="00791F5C"/>
    <w:rsid w:val="007B41D1"/>
    <w:rsid w:val="007B6C26"/>
    <w:rsid w:val="007D3014"/>
    <w:rsid w:val="007F3018"/>
    <w:rsid w:val="00802E54"/>
    <w:rsid w:val="0080463E"/>
    <w:rsid w:val="00804E20"/>
    <w:rsid w:val="008135F1"/>
    <w:rsid w:val="008146A9"/>
    <w:rsid w:val="00826F8C"/>
    <w:rsid w:val="00841056"/>
    <w:rsid w:val="00851F06"/>
    <w:rsid w:val="0085340D"/>
    <w:rsid w:val="00857DDE"/>
    <w:rsid w:val="00871BC6"/>
    <w:rsid w:val="00872BAB"/>
    <w:rsid w:val="00873A9C"/>
    <w:rsid w:val="00884966"/>
    <w:rsid w:val="00890428"/>
    <w:rsid w:val="008975F8"/>
    <w:rsid w:val="00897B3D"/>
    <w:rsid w:val="008B46C5"/>
    <w:rsid w:val="008C0168"/>
    <w:rsid w:val="008D52B3"/>
    <w:rsid w:val="008E5C97"/>
    <w:rsid w:val="008F7DB1"/>
    <w:rsid w:val="0092072C"/>
    <w:rsid w:val="00930290"/>
    <w:rsid w:val="00941266"/>
    <w:rsid w:val="00952CA8"/>
    <w:rsid w:val="0095657B"/>
    <w:rsid w:val="009569CA"/>
    <w:rsid w:val="0096713D"/>
    <w:rsid w:val="009768DF"/>
    <w:rsid w:val="00997ACE"/>
    <w:rsid w:val="009A3B3E"/>
    <w:rsid w:val="009A6108"/>
    <w:rsid w:val="009D7CAB"/>
    <w:rsid w:val="009E28D6"/>
    <w:rsid w:val="009E5FEE"/>
    <w:rsid w:val="009E6379"/>
    <w:rsid w:val="009E7B17"/>
    <w:rsid w:val="009F5393"/>
    <w:rsid w:val="00A0405B"/>
    <w:rsid w:val="00A11273"/>
    <w:rsid w:val="00A3299A"/>
    <w:rsid w:val="00A7168D"/>
    <w:rsid w:val="00A73EBF"/>
    <w:rsid w:val="00A7520C"/>
    <w:rsid w:val="00A83E92"/>
    <w:rsid w:val="00A8447B"/>
    <w:rsid w:val="00A85852"/>
    <w:rsid w:val="00A9564F"/>
    <w:rsid w:val="00AD1676"/>
    <w:rsid w:val="00AE0920"/>
    <w:rsid w:val="00AF0E7B"/>
    <w:rsid w:val="00AF3114"/>
    <w:rsid w:val="00AF365C"/>
    <w:rsid w:val="00B03FFE"/>
    <w:rsid w:val="00B04F31"/>
    <w:rsid w:val="00B05A7A"/>
    <w:rsid w:val="00B1307D"/>
    <w:rsid w:val="00B33A8F"/>
    <w:rsid w:val="00B43D5E"/>
    <w:rsid w:val="00B549BC"/>
    <w:rsid w:val="00B649F3"/>
    <w:rsid w:val="00B65C7F"/>
    <w:rsid w:val="00B66950"/>
    <w:rsid w:val="00B70A5D"/>
    <w:rsid w:val="00B802C7"/>
    <w:rsid w:val="00B8578D"/>
    <w:rsid w:val="00B86C30"/>
    <w:rsid w:val="00B908C3"/>
    <w:rsid w:val="00BB737A"/>
    <w:rsid w:val="00BC2150"/>
    <w:rsid w:val="00BD0137"/>
    <w:rsid w:val="00BD2A22"/>
    <w:rsid w:val="00BE5FE2"/>
    <w:rsid w:val="00BE770E"/>
    <w:rsid w:val="00BF32EE"/>
    <w:rsid w:val="00BF59FC"/>
    <w:rsid w:val="00C07447"/>
    <w:rsid w:val="00C25D2C"/>
    <w:rsid w:val="00C45285"/>
    <w:rsid w:val="00C73CDE"/>
    <w:rsid w:val="00C93188"/>
    <w:rsid w:val="00C960B1"/>
    <w:rsid w:val="00CB11BA"/>
    <w:rsid w:val="00CC775D"/>
    <w:rsid w:val="00CF0C87"/>
    <w:rsid w:val="00CF1E0A"/>
    <w:rsid w:val="00CF6151"/>
    <w:rsid w:val="00D16651"/>
    <w:rsid w:val="00D2521C"/>
    <w:rsid w:val="00D31305"/>
    <w:rsid w:val="00D36BA9"/>
    <w:rsid w:val="00D45542"/>
    <w:rsid w:val="00D62373"/>
    <w:rsid w:val="00D67F70"/>
    <w:rsid w:val="00D70E7D"/>
    <w:rsid w:val="00D73067"/>
    <w:rsid w:val="00D74938"/>
    <w:rsid w:val="00D828C2"/>
    <w:rsid w:val="00D857F6"/>
    <w:rsid w:val="00DA0B2B"/>
    <w:rsid w:val="00DA6E39"/>
    <w:rsid w:val="00DB632C"/>
    <w:rsid w:val="00DC0794"/>
    <w:rsid w:val="00DD0D55"/>
    <w:rsid w:val="00DD1A81"/>
    <w:rsid w:val="00DD5D64"/>
    <w:rsid w:val="00DF0950"/>
    <w:rsid w:val="00DF16D3"/>
    <w:rsid w:val="00DF2C4E"/>
    <w:rsid w:val="00DF3427"/>
    <w:rsid w:val="00DF5340"/>
    <w:rsid w:val="00E05673"/>
    <w:rsid w:val="00E15CDD"/>
    <w:rsid w:val="00E2061E"/>
    <w:rsid w:val="00E22695"/>
    <w:rsid w:val="00E25F3F"/>
    <w:rsid w:val="00E26902"/>
    <w:rsid w:val="00E3155F"/>
    <w:rsid w:val="00E40DD5"/>
    <w:rsid w:val="00E41B49"/>
    <w:rsid w:val="00E432F9"/>
    <w:rsid w:val="00E63234"/>
    <w:rsid w:val="00E70A45"/>
    <w:rsid w:val="00E72A0C"/>
    <w:rsid w:val="00E74313"/>
    <w:rsid w:val="00E7592F"/>
    <w:rsid w:val="00EA567F"/>
    <w:rsid w:val="00EB045E"/>
    <w:rsid w:val="00EB1DD3"/>
    <w:rsid w:val="00EC6D45"/>
    <w:rsid w:val="00EE4E2F"/>
    <w:rsid w:val="00EF156B"/>
    <w:rsid w:val="00EF50A0"/>
    <w:rsid w:val="00F012E0"/>
    <w:rsid w:val="00F112B2"/>
    <w:rsid w:val="00F12D7C"/>
    <w:rsid w:val="00F26D9B"/>
    <w:rsid w:val="00F3335D"/>
    <w:rsid w:val="00F36760"/>
    <w:rsid w:val="00F47C8D"/>
    <w:rsid w:val="00F51AD0"/>
    <w:rsid w:val="00F51C60"/>
    <w:rsid w:val="00F55122"/>
    <w:rsid w:val="00F56300"/>
    <w:rsid w:val="00F835CA"/>
    <w:rsid w:val="00F8694F"/>
    <w:rsid w:val="00F87499"/>
    <w:rsid w:val="00FA3548"/>
    <w:rsid w:val="00FB51F3"/>
    <w:rsid w:val="00FB54A4"/>
    <w:rsid w:val="00FB6EAC"/>
    <w:rsid w:val="00FF3831"/>
    <w:rsid w:val="012726A0"/>
    <w:rsid w:val="06129130"/>
    <w:rsid w:val="0931A10D"/>
    <w:rsid w:val="1257B1EB"/>
    <w:rsid w:val="278AD053"/>
    <w:rsid w:val="350187B3"/>
    <w:rsid w:val="3612D96E"/>
    <w:rsid w:val="6C81AB88"/>
    <w:rsid w:val="6C9D140E"/>
    <w:rsid w:val="7885656A"/>
    <w:rsid w:val="7AD1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B6A3"/>
  <w15:chartTrackingRefBased/>
  <w15:docId w15:val="{6CD9AF36-0049-8047-B5D6-3DE9EAC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A"/>
    <w:pPr>
      <w:spacing w:after="120"/>
      <w:jc w:val="both"/>
    </w:pPr>
    <w:rPr>
      <w:rFonts w:ascii="Calibri" w:eastAsia="Times New Roman" w:hAnsi="Calibri" w:cs="Arial"/>
      <w:sz w:val="22"/>
      <w:szCs w:val="21"/>
      <w:lang w:val="en-GB" w:eastAsia="en-GB"/>
    </w:rPr>
  </w:style>
  <w:style w:type="paragraph" w:styleId="Heading1">
    <w:name w:val="heading 1"/>
    <w:basedOn w:val="Normal"/>
    <w:next w:val="Paragraph"/>
    <w:link w:val="Heading1Char"/>
    <w:qFormat/>
    <w:rsid w:val="00F835CA"/>
    <w:pPr>
      <w:keepNext/>
      <w:spacing w:before="360" w:after="60" w:line="360" w:lineRule="auto"/>
      <w:ind w:right="567"/>
      <w:contextualSpacing/>
      <w:outlineLvl w:val="0"/>
    </w:pPr>
    <w:rPr>
      <w:b/>
      <w:bCs/>
      <w:kern w:val="32"/>
      <w:szCs w:val="32"/>
    </w:rPr>
  </w:style>
  <w:style w:type="paragraph" w:styleId="Heading2">
    <w:name w:val="heading 2"/>
    <w:basedOn w:val="Normal"/>
    <w:next w:val="Paragraph"/>
    <w:link w:val="Heading2Char"/>
    <w:qFormat/>
    <w:rsid w:val="00F835CA"/>
    <w:pPr>
      <w:keepNext/>
      <w:spacing w:before="360" w:after="60" w:line="360" w:lineRule="auto"/>
      <w:ind w:right="567"/>
      <w:contextualSpacing/>
      <w:outlineLvl w:val="1"/>
    </w:pPr>
    <w:rPr>
      <w:b/>
      <w:bCs/>
      <w:i/>
      <w:iCs/>
      <w:szCs w:val="28"/>
    </w:rPr>
  </w:style>
  <w:style w:type="paragraph" w:styleId="Heading3">
    <w:name w:val="heading 3"/>
    <w:basedOn w:val="Normal"/>
    <w:next w:val="Paragraph"/>
    <w:link w:val="Heading3Char"/>
    <w:qFormat/>
    <w:rsid w:val="00F835CA"/>
    <w:pPr>
      <w:keepNext/>
      <w:spacing w:before="360" w:after="60" w:line="360" w:lineRule="auto"/>
      <w:ind w:right="567"/>
      <w:contextualSpacing/>
      <w:outlineLvl w:val="2"/>
    </w:pPr>
    <w:rPr>
      <w:bCs/>
      <w:i/>
      <w:szCs w:val="26"/>
    </w:rPr>
  </w:style>
  <w:style w:type="paragraph" w:styleId="Heading4">
    <w:name w:val="heading 4"/>
    <w:basedOn w:val="Paragraph"/>
    <w:next w:val="Newparagraph"/>
    <w:link w:val="Heading4Char"/>
    <w:rsid w:val="00F835CA"/>
    <w:pPr>
      <w:spacing w:before="360"/>
      <w:outlineLvl w:val="3"/>
    </w:pPr>
    <w:rPr>
      <w:bCs/>
      <w:szCs w:val="28"/>
    </w:rPr>
  </w:style>
  <w:style w:type="character" w:default="1" w:styleId="DefaultParagraphFont">
    <w:name w:val="Default Paragraph Font"/>
    <w:uiPriority w:val="1"/>
    <w:semiHidden/>
    <w:unhideWhenUsed/>
    <w:rsid w:val="00F835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35CA"/>
  </w:style>
  <w:style w:type="table" w:styleId="TableGrid">
    <w:name w:val="Table Grid"/>
    <w:basedOn w:val="TableNormal"/>
    <w:uiPriority w:val="39"/>
    <w:rsid w:val="00005B2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05B2B"/>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Footnote">
    <w:name w:val="Footnote"/>
    <w:rsid w:val="00005B2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325468"/>
    <w:rPr>
      <w:sz w:val="16"/>
      <w:szCs w:val="16"/>
    </w:rPr>
  </w:style>
  <w:style w:type="paragraph" w:styleId="CommentText">
    <w:name w:val="annotation text"/>
    <w:basedOn w:val="Normal"/>
    <w:link w:val="CommentTextChar"/>
    <w:uiPriority w:val="99"/>
    <w:semiHidden/>
    <w:unhideWhenUsed/>
    <w:rsid w:val="00325468"/>
    <w:rPr>
      <w:sz w:val="20"/>
      <w:szCs w:val="20"/>
    </w:rPr>
  </w:style>
  <w:style w:type="character" w:customStyle="1" w:styleId="CommentTextChar">
    <w:name w:val="Comment Text Char"/>
    <w:basedOn w:val="DefaultParagraphFont"/>
    <w:link w:val="CommentText"/>
    <w:uiPriority w:val="99"/>
    <w:semiHidden/>
    <w:rsid w:val="003254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25468"/>
    <w:rPr>
      <w:b/>
      <w:bCs/>
    </w:rPr>
  </w:style>
  <w:style w:type="character" w:customStyle="1" w:styleId="CommentSubjectChar">
    <w:name w:val="Comment Subject Char"/>
    <w:basedOn w:val="CommentTextChar"/>
    <w:link w:val="CommentSubject"/>
    <w:uiPriority w:val="99"/>
    <w:semiHidden/>
    <w:rsid w:val="00325468"/>
    <w:rPr>
      <w:rFonts w:ascii="Times New Roman" w:eastAsia="Times New Roman" w:hAnsi="Times New Roman" w:cs="Times New Roman"/>
      <w:b/>
      <w:bCs/>
      <w:sz w:val="20"/>
      <w:szCs w:val="20"/>
      <w:lang w:val="en-GB"/>
    </w:rPr>
  </w:style>
  <w:style w:type="paragraph" w:styleId="Header">
    <w:name w:val="header"/>
    <w:basedOn w:val="Normal"/>
    <w:link w:val="HeaderChar"/>
    <w:rsid w:val="00F835CA"/>
    <w:pPr>
      <w:tabs>
        <w:tab w:val="center" w:pos="4320"/>
        <w:tab w:val="right" w:pos="8640"/>
      </w:tabs>
      <w:contextualSpacing/>
    </w:pPr>
  </w:style>
  <w:style w:type="character" w:customStyle="1" w:styleId="HeaderChar">
    <w:name w:val="Header Char"/>
    <w:basedOn w:val="DefaultParagraphFont"/>
    <w:link w:val="Header"/>
    <w:rsid w:val="00F835CA"/>
    <w:rPr>
      <w:rFonts w:ascii="Calibri" w:eastAsia="Times New Roman" w:hAnsi="Calibri" w:cs="Arial"/>
      <w:sz w:val="22"/>
      <w:szCs w:val="21"/>
      <w:lang w:val="en-GB" w:eastAsia="en-GB"/>
    </w:rPr>
  </w:style>
  <w:style w:type="paragraph" w:styleId="Footer">
    <w:name w:val="footer"/>
    <w:basedOn w:val="Normal"/>
    <w:link w:val="FooterChar"/>
    <w:rsid w:val="00F835CA"/>
    <w:pPr>
      <w:tabs>
        <w:tab w:val="center" w:pos="4320"/>
        <w:tab w:val="right" w:pos="8640"/>
      </w:tabs>
      <w:spacing w:before="240"/>
      <w:contextualSpacing/>
    </w:pPr>
  </w:style>
  <w:style w:type="character" w:customStyle="1" w:styleId="FooterChar">
    <w:name w:val="Footer Char"/>
    <w:basedOn w:val="DefaultParagraphFont"/>
    <w:link w:val="Footer"/>
    <w:rsid w:val="00F835CA"/>
    <w:rPr>
      <w:rFonts w:ascii="Calibri" w:eastAsia="Times New Roman" w:hAnsi="Calibri" w:cs="Arial"/>
      <w:sz w:val="22"/>
      <w:szCs w:val="21"/>
      <w:lang w:val="en-GB" w:eastAsia="en-GB"/>
    </w:rPr>
  </w:style>
  <w:style w:type="character" w:customStyle="1" w:styleId="Heading1Char">
    <w:name w:val="Heading 1 Char"/>
    <w:basedOn w:val="DefaultParagraphFont"/>
    <w:link w:val="Heading1"/>
    <w:rsid w:val="00F835CA"/>
    <w:rPr>
      <w:rFonts w:ascii="Calibri" w:eastAsia="Times New Roman" w:hAnsi="Calibri" w:cs="Arial"/>
      <w:b/>
      <w:bCs/>
      <w:kern w:val="32"/>
      <w:sz w:val="22"/>
      <w:szCs w:val="32"/>
      <w:lang w:val="en-GB" w:eastAsia="en-GB"/>
    </w:rPr>
  </w:style>
  <w:style w:type="character" w:customStyle="1" w:styleId="Heading2Char">
    <w:name w:val="Heading 2 Char"/>
    <w:basedOn w:val="DefaultParagraphFont"/>
    <w:link w:val="Heading2"/>
    <w:rsid w:val="00F835CA"/>
    <w:rPr>
      <w:rFonts w:ascii="Calibri" w:eastAsia="Times New Roman" w:hAnsi="Calibri" w:cs="Arial"/>
      <w:b/>
      <w:bCs/>
      <w:i/>
      <w:iCs/>
      <w:sz w:val="22"/>
      <w:szCs w:val="28"/>
      <w:lang w:val="en-GB" w:eastAsia="en-GB"/>
    </w:rPr>
  </w:style>
  <w:style w:type="character" w:customStyle="1" w:styleId="Heading3Char">
    <w:name w:val="Heading 3 Char"/>
    <w:basedOn w:val="DefaultParagraphFont"/>
    <w:link w:val="Heading3"/>
    <w:rsid w:val="00F835CA"/>
    <w:rPr>
      <w:rFonts w:ascii="Calibri" w:eastAsia="Times New Roman" w:hAnsi="Calibri" w:cs="Arial"/>
      <w:bCs/>
      <w:i/>
      <w:sz w:val="22"/>
      <w:szCs w:val="26"/>
      <w:lang w:val="en-GB" w:eastAsia="en-GB"/>
    </w:rPr>
  </w:style>
  <w:style w:type="character" w:customStyle="1" w:styleId="Heading4Char">
    <w:name w:val="Heading 4 Char"/>
    <w:basedOn w:val="DefaultParagraphFont"/>
    <w:link w:val="Heading4"/>
    <w:rsid w:val="00F835CA"/>
    <w:rPr>
      <w:rFonts w:ascii="Calibri" w:eastAsia="Times New Roman" w:hAnsi="Calibri" w:cs="Arial"/>
      <w:bCs/>
      <w:sz w:val="22"/>
      <w:szCs w:val="28"/>
      <w:lang w:val="en-GB" w:eastAsia="en-GB"/>
    </w:rPr>
  </w:style>
  <w:style w:type="paragraph" w:customStyle="1" w:styleId="Articletitle">
    <w:name w:val="Article title"/>
    <w:basedOn w:val="Normal"/>
    <w:next w:val="Normal"/>
    <w:qFormat/>
    <w:rsid w:val="00F835CA"/>
    <w:pPr>
      <w:spacing w:line="360" w:lineRule="auto"/>
    </w:pPr>
    <w:rPr>
      <w:b/>
      <w:sz w:val="28"/>
    </w:rPr>
  </w:style>
  <w:style w:type="paragraph" w:customStyle="1" w:styleId="Authornames">
    <w:name w:val="Author names"/>
    <w:basedOn w:val="Normal"/>
    <w:next w:val="Normal"/>
    <w:qFormat/>
    <w:rsid w:val="00F835CA"/>
    <w:pPr>
      <w:spacing w:before="240" w:line="360" w:lineRule="auto"/>
    </w:pPr>
    <w:rPr>
      <w:sz w:val="28"/>
    </w:rPr>
  </w:style>
  <w:style w:type="paragraph" w:customStyle="1" w:styleId="Affiliation">
    <w:name w:val="Affiliation"/>
    <w:basedOn w:val="Normal"/>
    <w:qFormat/>
    <w:rsid w:val="00F835CA"/>
    <w:pPr>
      <w:spacing w:before="240" w:line="360" w:lineRule="auto"/>
    </w:pPr>
    <w:rPr>
      <w:i/>
    </w:rPr>
  </w:style>
  <w:style w:type="paragraph" w:customStyle="1" w:styleId="Receiveddates">
    <w:name w:val="Received dates"/>
    <w:basedOn w:val="Affiliation"/>
    <w:next w:val="Normal"/>
    <w:qFormat/>
    <w:rsid w:val="00F835CA"/>
  </w:style>
  <w:style w:type="paragraph" w:customStyle="1" w:styleId="Abstract">
    <w:name w:val="Abstract"/>
    <w:basedOn w:val="Normal"/>
    <w:next w:val="Keywords"/>
    <w:qFormat/>
    <w:rsid w:val="00F835CA"/>
    <w:pPr>
      <w:spacing w:before="360" w:after="300" w:line="360" w:lineRule="auto"/>
      <w:ind w:left="720" w:right="567"/>
    </w:pPr>
  </w:style>
  <w:style w:type="paragraph" w:customStyle="1" w:styleId="Keywords">
    <w:name w:val="Keywords"/>
    <w:basedOn w:val="Normal"/>
    <w:next w:val="Paragraph"/>
    <w:qFormat/>
    <w:rsid w:val="00F835CA"/>
    <w:pPr>
      <w:spacing w:before="240" w:after="240" w:line="360" w:lineRule="auto"/>
      <w:ind w:left="720" w:right="567"/>
    </w:pPr>
  </w:style>
  <w:style w:type="paragraph" w:customStyle="1" w:styleId="Correspondencedetails">
    <w:name w:val="Correspondence details"/>
    <w:basedOn w:val="Normal"/>
    <w:qFormat/>
    <w:rsid w:val="00F835CA"/>
    <w:pPr>
      <w:spacing w:before="240" w:line="360" w:lineRule="auto"/>
    </w:pPr>
  </w:style>
  <w:style w:type="paragraph" w:customStyle="1" w:styleId="Displayedquotation">
    <w:name w:val="Displayed quotation"/>
    <w:basedOn w:val="Normal"/>
    <w:qFormat/>
    <w:rsid w:val="00F835CA"/>
    <w:pPr>
      <w:tabs>
        <w:tab w:val="left" w:pos="1077"/>
        <w:tab w:val="left" w:pos="1440"/>
        <w:tab w:val="left" w:pos="1797"/>
        <w:tab w:val="left" w:pos="2155"/>
        <w:tab w:val="left" w:pos="2512"/>
      </w:tabs>
      <w:spacing w:before="240" w:after="360" w:line="360" w:lineRule="auto"/>
      <w:ind w:left="709" w:right="425"/>
      <w:contextualSpacing/>
    </w:pPr>
  </w:style>
  <w:style w:type="paragraph" w:customStyle="1" w:styleId="Numberedlist">
    <w:name w:val="Numbered list"/>
    <w:basedOn w:val="Paragraph"/>
    <w:next w:val="Paragraph"/>
    <w:qFormat/>
    <w:rsid w:val="00F835CA"/>
    <w:pPr>
      <w:widowControl/>
      <w:numPr>
        <w:numId w:val="13"/>
      </w:numPr>
      <w:spacing w:after="240"/>
      <w:contextualSpacing/>
    </w:pPr>
  </w:style>
  <w:style w:type="paragraph" w:customStyle="1" w:styleId="Displayedequation">
    <w:name w:val="Displayed equation"/>
    <w:basedOn w:val="Normal"/>
    <w:next w:val="Paragraph"/>
    <w:qFormat/>
    <w:rsid w:val="00F835CA"/>
    <w:pPr>
      <w:tabs>
        <w:tab w:val="center" w:pos="4253"/>
        <w:tab w:val="right" w:pos="8222"/>
      </w:tabs>
      <w:spacing w:before="240" w:after="240"/>
      <w:jc w:val="center"/>
    </w:pPr>
  </w:style>
  <w:style w:type="paragraph" w:customStyle="1" w:styleId="Acknowledgements">
    <w:name w:val="Acknowledgements"/>
    <w:basedOn w:val="Normal"/>
    <w:next w:val="Normal"/>
    <w:qFormat/>
    <w:rsid w:val="00F835CA"/>
    <w:pPr>
      <w:spacing w:before="120" w:line="360" w:lineRule="auto"/>
    </w:pPr>
  </w:style>
  <w:style w:type="paragraph" w:customStyle="1" w:styleId="Tabletitle">
    <w:name w:val="Table title"/>
    <w:basedOn w:val="Normal"/>
    <w:next w:val="Normal"/>
    <w:qFormat/>
    <w:rsid w:val="00F835CA"/>
    <w:pPr>
      <w:spacing w:before="240" w:line="360" w:lineRule="auto"/>
    </w:pPr>
  </w:style>
  <w:style w:type="paragraph" w:customStyle="1" w:styleId="Figurecaption">
    <w:name w:val="Figure caption"/>
    <w:basedOn w:val="Normal"/>
    <w:next w:val="Normal"/>
    <w:qFormat/>
    <w:rsid w:val="00F835CA"/>
    <w:pPr>
      <w:spacing w:before="240" w:line="360" w:lineRule="auto"/>
    </w:pPr>
  </w:style>
  <w:style w:type="paragraph" w:customStyle="1" w:styleId="Footnotes">
    <w:name w:val="Footnotes"/>
    <w:basedOn w:val="Normal"/>
    <w:qFormat/>
    <w:rsid w:val="00F835CA"/>
    <w:pPr>
      <w:spacing w:before="120" w:line="360" w:lineRule="auto"/>
      <w:ind w:left="482" w:hanging="482"/>
      <w:contextualSpacing/>
    </w:pPr>
  </w:style>
  <w:style w:type="paragraph" w:customStyle="1" w:styleId="Notesoncontributors">
    <w:name w:val="Notes on contributors"/>
    <w:basedOn w:val="Normal"/>
    <w:qFormat/>
    <w:rsid w:val="00F835CA"/>
    <w:pPr>
      <w:spacing w:before="240" w:line="360" w:lineRule="auto"/>
    </w:pPr>
  </w:style>
  <w:style w:type="paragraph" w:customStyle="1" w:styleId="Normalparagraphstyle">
    <w:name w:val="Normal paragraph style"/>
    <w:basedOn w:val="Normal"/>
    <w:next w:val="Normal"/>
    <w:rsid w:val="00F835CA"/>
  </w:style>
  <w:style w:type="paragraph" w:customStyle="1" w:styleId="Paragraph">
    <w:name w:val="Paragraph"/>
    <w:basedOn w:val="Normal"/>
    <w:next w:val="Newparagraph"/>
    <w:qFormat/>
    <w:rsid w:val="00F835CA"/>
    <w:pPr>
      <w:widowControl w:val="0"/>
      <w:spacing w:before="240"/>
    </w:pPr>
  </w:style>
  <w:style w:type="paragraph" w:customStyle="1" w:styleId="Newparagraph">
    <w:name w:val="New paragraph"/>
    <w:basedOn w:val="Normal"/>
    <w:qFormat/>
    <w:rsid w:val="00F835CA"/>
    <w:pPr>
      <w:ind w:firstLine="720"/>
    </w:pPr>
  </w:style>
  <w:style w:type="paragraph" w:styleId="NormalIndent">
    <w:name w:val="Normal Indent"/>
    <w:basedOn w:val="Normal"/>
    <w:rsid w:val="00F835CA"/>
    <w:pPr>
      <w:ind w:left="720"/>
    </w:pPr>
  </w:style>
  <w:style w:type="paragraph" w:customStyle="1" w:styleId="References">
    <w:name w:val="References"/>
    <w:basedOn w:val="Normal"/>
    <w:qFormat/>
    <w:rsid w:val="00F835CA"/>
    <w:pPr>
      <w:spacing w:before="120" w:line="360" w:lineRule="auto"/>
      <w:ind w:left="720" w:hanging="720"/>
      <w:contextualSpacing/>
    </w:pPr>
  </w:style>
  <w:style w:type="paragraph" w:customStyle="1" w:styleId="Subjectcodes">
    <w:name w:val="Subject codes"/>
    <w:basedOn w:val="Keywords"/>
    <w:next w:val="Paragraph"/>
    <w:qFormat/>
    <w:rsid w:val="00F835CA"/>
  </w:style>
  <w:style w:type="paragraph" w:customStyle="1" w:styleId="Bulletedlist">
    <w:name w:val="Bulleted list"/>
    <w:basedOn w:val="Paragraph"/>
    <w:next w:val="Paragraph"/>
    <w:qFormat/>
    <w:rsid w:val="00F835CA"/>
    <w:pPr>
      <w:widowControl/>
      <w:numPr>
        <w:numId w:val="14"/>
      </w:numPr>
      <w:spacing w:after="240"/>
      <w:contextualSpacing/>
    </w:pPr>
  </w:style>
  <w:style w:type="paragraph" w:styleId="FootnoteText">
    <w:name w:val="footnote text"/>
    <w:basedOn w:val="Normal"/>
    <w:link w:val="FootnoteTextChar"/>
    <w:autoRedefine/>
    <w:rsid w:val="00F835CA"/>
    <w:pPr>
      <w:ind w:left="284" w:hanging="284"/>
    </w:pPr>
    <w:rPr>
      <w:szCs w:val="20"/>
    </w:rPr>
  </w:style>
  <w:style w:type="character" w:customStyle="1" w:styleId="FootnoteTextChar">
    <w:name w:val="Footnote Text Char"/>
    <w:basedOn w:val="DefaultParagraphFont"/>
    <w:link w:val="FootnoteText"/>
    <w:rsid w:val="00F835CA"/>
    <w:rPr>
      <w:rFonts w:ascii="Calibri" w:eastAsia="Times New Roman" w:hAnsi="Calibri" w:cs="Arial"/>
      <w:sz w:val="22"/>
      <w:szCs w:val="20"/>
      <w:lang w:val="en-GB" w:eastAsia="en-GB"/>
    </w:rPr>
  </w:style>
  <w:style w:type="character" w:styleId="FootnoteReference">
    <w:name w:val="footnote reference"/>
    <w:basedOn w:val="DefaultParagraphFont"/>
    <w:rsid w:val="00F835CA"/>
    <w:rPr>
      <w:vertAlign w:val="superscript"/>
    </w:rPr>
  </w:style>
  <w:style w:type="paragraph" w:styleId="EndnoteText">
    <w:name w:val="endnote text"/>
    <w:basedOn w:val="Normal"/>
    <w:link w:val="EndnoteTextChar"/>
    <w:autoRedefine/>
    <w:rsid w:val="00F835CA"/>
    <w:pPr>
      <w:ind w:left="284" w:hanging="284"/>
    </w:pPr>
    <w:rPr>
      <w:szCs w:val="20"/>
    </w:rPr>
  </w:style>
  <w:style w:type="character" w:customStyle="1" w:styleId="EndnoteTextChar">
    <w:name w:val="Endnote Text Char"/>
    <w:basedOn w:val="DefaultParagraphFont"/>
    <w:link w:val="EndnoteText"/>
    <w:rsid w:val="00F835CA"/>
    <w:rPr>
      <w:rFonts w:ascii="Calibri" w:eastAsia="Times New Roman" w:hAnsi="Calibri" w:cs="Arial"/>
      <w:sz w:val="22"/>
      <w:szCs w:val="20"/>
      <w:lang w:val="en-GB" w:eastAsia="en-GB"/>
    </w:rPr>
  </w:style>
  <w:style w:type="character" w:styleId="EndnoteReference">
    <w:name w:val="endnote reference"/>
    <w:basedOn w:val="DefaultParagraphFont"/>
    <w:rsid w:val="00F835CA"/>
    <w:rPr>
      <w:vertAlign w:val="superscript"/>
    </w:rPr>
  </w:style>
  <w:style w:type="paragraph" w:customStyle="1" w:styleId="Heading4Paragraph">
    <w:name w:val="Heading 4 + Paragraph"/>
    <w:basedOn w:val="Paragraph"/>
    <w:next w:val="Newparagraph"/>
    <w:qFormat/>
    <w:rsid w:val="00F835CA"/>
    <w:pPr>
      <w:widowControl/>
      <w:spacing w:before="360"/>
    </w:pPr>
  </w:style>
  <w:style w:type="table" w:styleId="GridTable3">
    <w:name w:val="Grid Table 3"/>
    <w:basedOn w:val="TableNormal"/>
    <w:uiPriority w:val="48"/>
    <w:rsid w:val="00513D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Caption">
    <w:name w:val="caption"/>
    <w:basedOn w:val="Normal"/>
    <w:next w:val="Normal"/>
    <w:uiPriority w:val="35"/>
    <w:unhideWhenUsed/>
    <w:qFormat/>
    <w:rsid w:val="00557289"/>
    <w:pPr>
      <w:spacing w:after="200"/>
    </w:pPr>
    <w:rPr>
      <w:i/>
      <w:iCs/>
      <w:color w:val="44546A" w:themeColor="text2"/>
      <w:sz w:val="18"/>
      <w:szCs w:val="18"/>
    </w:rPr>
  </w:style>
  <w:style w:type="table" w:styleId="GridTable2">
    <w:name w:val="Grid Table 2"/>
    <w:basedOn w:val="TableNormal"/>
    <w:uiPriority w:val="47"/>
    <w:rsid w:val="003271B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2">
    <w:name w:val="Table Grid12"/>
    <w:basedOn w:val="TableNormal"/>
    <w:uiPriority w:val="39"/>
    <w:rsid w:val="00DF2C4E"/>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12D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tevens\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CBC99B1B55846AE0B277D9E420767" ma:contentTypeVersion="5" ma:contentTypeDescription="Een nieuw document maken." ma:contentTypeScope="" ma:versionID="5bf1dbe88cbd7b264c294ed033577a30">
  <xsd:schema xmlns:xsd="http://www.w3.org/2001/XMLSchema" xmlns:xs="http://www.w3.org/2001/XMLSchema" xmlns:p="http://schemas.microsoft.com/office/2006/metadata/properties" xmlns:ns2="571e4bfb-31ad-48a3-ae44-4aa173d1f562" targetNamespace="http://schemas.microsoft.com/office/2006/metadata/properties" ma:root="true" ma:fieldsID="4ad1847bab977be57a2656a116c74e68" ns2:_="">
    <xsd:import namespace="571e4bfb-31ad-48a3-ae44-4aa173d1f5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e4bfb-31ad-48a3-ae44-4aa173d1f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429D1-78B2-462F-8EBD-1312F0279AE4}">
  <ds:schemaRefs>
    <ds:schemaRef ds:uri="http://schemas.microsoft.com/sharepoint/v3/contenttype/forms"/>
  </ds:schemaRefs>
</ds:datastoreItem>
</file>

<file path=customXml/itemProps2.xml><?xml version="1.0" encoding="utf-8"?>
<ds:datastoreItem xmlns:ds="http://schemas.openxmlformats.org/officeDocument/2006/customXml" ds:itemID="{8C9456F4-6434-465A-A301-47D50F0F8CA8}">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571e4bfb-31ad-48a3-ae44-4aa173d1f562"/>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7CB5943C-BD53-4512-89E2-E5C0DADE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e4bfb-31ad-48a3-ae44-4aa173d1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437</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Belli</dc:creator>
  <cp:keywords/>
  <dc:description/>
  <cp:lastModifiedBy>Frederik Stevens</cp:lastModifiedBy>
  <cp:revision>275</cp:revision>
  <dcterms:created xsi:type="dcterms:W3CDTF">2021-12-17T15:59:00Z</dcterms:created>
  <dcterms:modified xsi:type="dcterms:W3CDTF">2024-05-02T11:36:00Z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0x010100472CBC99B1B55846AE0B277D9E420767</vt:lpwstr>
  </property>
  <property fmtid="{D5CDD505-2E9C-101B-9397-08002B2CF9AE}" pid="3" name="ZOTERO_PREF_1">
    <vt:lpwstr>&lt;data data-version="3" zotero-version="6.0.15"&gt;&lt;session id="LMXDbYqx"/&gt;&lt;style id="http://www.zotero.org/styles/apa-no-doi-no-issue" locale="en-US" hasBibliography="1" bibliographyStyleHasBeenSet="0"/&gt;&lt;prefs&gt;&lt;pref name="fieldType" value="Field"/&gt;&lt;/prefs&gt;&lt;/</vt:lpwstr>
  </property>
  <property fmtid="{D5CDD505-2E9C-101B-9397-08002B2CF9AE}" pid="4" name="ZOTERO_PREF_2">
    <vt:lpwstr>data&gt;</vt:lpwstr>
  </property>
</Properties>
</file>