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E6" w:rsidRDefault="00E722E6" w:rsidP="00E722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 Table 1. Description of sample countries and organisations (n=40)</w:t>
      </w:r>
    </w:p>
    <w:tbl>
      <w:tblPr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765"/>
        <w:gridCol w:w="1080"/>
      </w:tblGrid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/>
              </w:rPr>
              <w:t>Canada</w:t>
            </w:r>
          </w:p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  <w:r w:rsidRPr="00FD523F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  Institut national D’excellence en santé et services sociaux (INESSS)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 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British Columbia Health Technology Assessment Office (BC HTAC)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mallCaps/>
                <w:color w:val="0A0A0A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Canadian Agency for Drugs and Technologies in Health (CADTH)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Ontario Genetics Advisory Committee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Public Health Ontario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University of Calgary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United Kingdom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fldChar w:fldCharType="begin"/>
            </w:r>
            <w:r>
              <w:instrText xml:space="preserve"> HYPERLINK "https://www.nice.org.uk/" </w:instrText>
            </w:r>
            <w:r>
              <w:fldChar w:fldCharType="separate"/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The National Institute for Health and Care Excellence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University of Glasgow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Health Technology Wales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Healthcare improvement Scotland (SMC)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Scottish Health Technology Group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Scottish Medicines Consortium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Australia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Adelaide Health Technology Assessment (AHTA)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The Australian National University (ANU)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Medical Services Advisory Committee (MSAC)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Taiwan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Drug Evaluation – HTA Division (CDE/HTA)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USA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Institute for Clinical and Economic Review (ICER)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Netherlands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National Health Care Institute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Radboudumc</w:t>
            </w:r>
            <w:proofErr w:type="spellEnd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Medical </w:t>
            </w:r>
            <w:proofErr w:type="spellStart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South Africa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Health Economics and Epidemiology Research Office (HE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RO)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Germany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Institut</w:t>
            </w:r>
            <w:proofErr w:type="spellEnd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Qualität</w:t>
            </w:r>
            <w:proofErr w:type="spellEnd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Wirtschaftlichkeit</w:t>
            </w:r>
            <w:proofErr w:type="spellEnd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Gesundheitswesen</w:t>
            </w:r>
            <w:proofErr w:type="spellEnd"/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IQWIG)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Greece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University of Peloponnese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Poland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Agency of Health Technology Assessment and Tariff System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2E6" w:rsidTr="00CF7B94">
        <w:tc>
          <w:tcPr>
            <w:tcW w:w="7765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Spain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 xml:space="preserve"> 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>Basque Office for Health Technology Assessment (OSTEBA-HTA)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22E6" w:rsidRPr="00FD523F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2E6" w:rsidRPr="00265303" w:rsidRDefault="00E722E6" w:rsidP="00CF7B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</w:tbl>
    <w:p w:rsidR="00E722E6" w:rsidRDefault="00E722E6" w:rsidP="00E722E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0CD" w:rsidRDefault="007440CD" w:rsidP="00E722E6">
      <w:bookmarkStart w:id="0" w:name="_GoBack"/>
      <w:bookmarkEnd w:id="0"/>
    </w:p>
    <w:sectPr w:rsidR="0074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E6"/>
    <w:rsid w:val="007440CD"/>
    <w:rsid w:val="00E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A924"/>
  <w15:chartTrackingRefBased/>
  <w15:docId w15:val="{625B0B51-E277-4DAA-9A52-2C8CA697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2E6"/>
    <w:rPr>
      <w:rFonts w:ascii="Calibri" w:eastAsia="Calibri" w:hAnsi="Calibri" w:cs="Calibri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Hiligsmann, Mickaël (HSR)</dc:creator>
  <cp:keywords/>
  <dc:description/>
  <cp:lastModifiedBy>Hiligsmann, Mickaël (HSR)</cp:lastModifiedBy>
  <cp:revision>1</cp:revision>
  <dcterms:created xsi:type="dcterms:W3CDTF">2023-11-23T10:35:00Z</dcterms:created>
  <dcterms:modified xsi:type="dcterms:W3CDTF">2023-11-23T10:35:00Z</dcterms:modified>
</cp:coreProperties>
</file>