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AF878" w14:textId="77777777" w:rsidR="00055D2F" w:rsidRPr="00411893" w:rsidRDefault="00055D2F" w:rsidP="009B4FCF">
      <w:pPr>
        <w:spacing w:line="259" w:lineRule="auto"/>
        <w:rPr>
          <w:rFonts w:ascii="Times New Roman" w:hAnsi="Times New Roman" w:cs="Times New Roman"/>
          <w:b/>
        </w:rPr>
      </w:pPr>
      <w:r w:rsidRPr="00411893">
        <w:rPr>
          <w:rFonts w:ascii="Times New Roman" w:hAnsi="Times New Roman" w:cs="Times New Roman"/>
          <w:b/>
        </w:rPr>
        <w:t>Appendix 1</w:t>
      </w:r>
    </w:p>
    <w:p w14:paraId="4C540B47" w14:textId="77777777" w:rsidR="00055D2F" w:rsidRPr="00411893" w:rsidRDefault="00055D2F" w:rsidP="009B4FCF">
      <w:pPr>
        <w:spacing w:line="259" w:lineRule="auto"/>
        <w:rPr>
          <w:rFonts w:ascii="Times New Roman" w:hAnsi="Times New Roman" w:cs="Times New Roman"/>
        </w:rPr>
      </w:pPr>
    </w:p>
    <w:p w14:paraId="0AA8884B" w14:textId="77777777" w:rsidR="007E3ACD" w:rsidRPr="00411893" w:rsidRDefault="007E3ACD" w:rsidP="007E3ACD">
      <w:pPr>
        <w:ind w:right="-472"/>
        <w:jc w:val="both"/>
        <w:rPr>
          <w:rFonts w:ascii="Times New Roman" w:eastAsia="Calibri" w:hAnsi="Times New Roman" w:cs="Times New Roman"/>
          <w:spacing w:val="5"/>
        </w:rPr>
      </w:pPr>
      <w:r w:rsidRPr="00411893">
        <w:rPr>
          <w:rFonts w:ascii="Times New Roman" w:eastAsia="Calibri" w:hAnsi="Times New Roman" w:cs="Times New Roman"/>
          <w:spacing w:val="5"/>
        </w:rPr>
        <w:t>Place a number in the box that best describes how the COVID-19 Virus has affected you</w:t>
      </w:r>
    </w:p>
    <w:p w14:paraId="7E8160D0" w14:textId="77777777" w:rsidR="007E3ACD" w:rsidRPr="00411893" w:rsidRDefault="007E3ACD" w:rsidP="007E3ACD">
      <w:pPr>
        <w:jc w:val="both"/>
        <w:rPr>
          <w:rFonts w:ascii="Times New Roman" w:eastAsia="Calibri" w:hAnsi="Times New Roman" w:cs="Times New Roman"/>
          <w:spacing w:val="5"/>
        </w:rPr>
      </w:pPr>
    </w:p>
    <w:p w14:paraId="446BF4E9" w14:textId="77777777" w:rsidR="007E3ACD" w:rsidRPr="00411893" w:rsidRDefault="007E3ACD" w:rsidP="007E3ACD">
      <w:pPr>
        <w:jc w:val="both"/>
        <w:rPr>
          <w:rFonts w:ascii="Times New Roman" w:eastAsia="Calibri" w:hAnsi="Times New Roman" w:cs="Times New Roman"/>
          <w:spacing w:val="5"/>
        </w:rPr>
      </w:pPr>
      <w:r w:rsidRPr="00411893">
        <w:rPr>
          <w:rFonts w:ascii="Times New Roman" w:eastAsia="Calibri" w:hAnsi="Times New Roman" w:cs="Times New Roman"/>
          <w:spacing w:val="5"/>
        </w:rPr>
        <w:t>0 = No Effect</w:t>
      </w:r>
    </w:p>
    <w:p w14:paraId="7C9F7777" w14:textId="77777777" w:rsidR="007E3ACD" w:rsidRPr="00411893" w:rsidRDefault="007E3ACD" w:rsidP="007E3ACD">
      <w:pPr>
        <w:jc w:val="both"/>
        <w:rPr>
          <w:rFonts w:ascii="Times New Roman" w:eastAsia="Calibri" w:hAnsi="Times New Roman" w:cs="Times New Roman"/>
          <w:spacing w:val="5"/>
        </w:rPr>
      </w:pPr>
      <w:r w:rsidRPr="00411893">
        <w:rPr>
          <w:rFonts w:ascii="Times New Roman" w:eastAsia="Calibri" w:hAnsi="Times New Roman" w:cs="Times New Roman"/>
          <w:spacing w:val="5"/>
        </w:rPr>
        <w:t>10 = Severe Effect</w:t>
      </w:r>
    </w:p>
    <w:p w14:paraId="0CB714DB" w14:textId="77777777" w:rsidR="007E3ACD" w:rsidRPr="00411893" w:rsidRDefault="007E3ACD" w:rsidP="007E3ACD">
      <w:pPr>
        <w:jc w:val="both"/>
        <w:rPr>
          <w:rFonts w:ascii="Times New Roman" w:eastAsia="Calibri" w:hAnsi="Times New Roman" w:cs="Times New Roman"/>
          <w:spacing w:val="5"/>
        </w:rPr>
      </w:pPr>
    </w:p>
    <w:p w14:paraId="66A7DC83" w14:textId="77777777" w:rsidR="007E3ACD" w:rsidRPr="00411893" w:rsidRDefault="007E3ACD" w:rsidP="007E3ACD">
      <w:pPr>
        <w:jc w:val="both"/>
        <w:rPr>
          <w:rFonts w:ascii="Times New Roman" w:eastAsia="Calibri" w:hAnsi="Times New Roman" w:cs="Times New Roman"/>
          <w:spacing w:val="5"/>
        </w:rPr>
      </w:pPr>
      <w:r w:rsidRPr="00411893">
        <w:rPr>
          <w:rFonts w:ascii="Times New Roman" w:eastAsia="Calibri" w:hAnsi="Times New Roman" w:cs="Times New Roman"/>
          <w:spacing w:val="5"/>
        </w:rPr>
        <w:t>Anxiety levels</w:t>
      </w:r>
      <w:r w:rsidRPr="00411893">
        <w:rPr>
          <w:rFonts w:ascii="Times New Roman" w:eastAsia="Calibri" w:hAnsi="Times New Roman" w:cs="Times New Roman"/>
          <w:spacing w:val="5"/>
        </w:rPr>
        <w:tab/>
      </w:r>
      <w:r w:rsidRPr="00411893">
        <w:rPr>
          <w:rFonts w:ascii="Times New Roman" w:eastAsia="Calibri" w:hAnsi="Times New Roman" w:cs="Times New Roman"/>
          <w:spacing w:val="5"/>
        </w:rPr>
        <w:tab/>
      </w:r>
      <w:r w:rsidRPr="00411893">
        <w:rPr>
          <w:rFonts w:ascii="Times New Roman" w:eastAsia="Calibri" w:hAnsi="Times New Roman" w:cs="Times New Roman"/>
          <w:spacing w:val="5"/>
        </w:rPr>
        <w:tab/>
        <w:t xml:space="preserve">0   1   2   3   4   5   6   7   8   9   10      </w:t>
      </w:r>
    </w:p>
    <w:p w14:paraId="50C38E51" w14:textId="77777777" w:rsidR="007E3ACD" w:rsidRPr="00411893" w:rsidRDefault="007E3ACD" w:rsidP="007E3ACD">
      <w:pPr>
        <w:jc w:val="both"/>
        <w:rPr>
          <w:rFonts w:ascii="Times New Roman" w:eastAsia="Calibri" w:hAnsi="Times New Roman" w:cs="Times New Roman"/>
          <w:spacing w:val="5"/>
        </w:rPr>
      </w:pPr>
    </w:p>
    <w:p w14:paraId="79379582" w14:textId="77777777" w:rsidR="007E3ACD" w:rsidRPr="00411893" w:rsidRDefault="007E3ACD" w:rsidP="007E3ACD">
      <w:pPr>
        <w:jc w:val="both"/>
        <w:rPr>
          <w:rFonts w:ascii="Times New Roman" w:eastAsia="Calibri" w:hAnsi="Times New Roman" w:cs="Times New Roman"/>
          <w:spacing w:val="5"/>
        </w:rPr>
      </w:pPr>
      <w:r w:rsidRPr="00411893">
        <w:rPr>
          <w:rFonts w:ascii="Times New Roman" w:eastAsia="Calibri" w:hAnsi="Times New Roman" w:cs="Times New Roman"/>
          <w:spacing w:val="5"/>
        </w:rPr>
        <w:t>Mood Symptoms</w:t>
      </w:r>
      <w:r w:rsidRPr="00411893">
        <w:rPr>
          <w:rFonts w:ascii="Times New Roman" w:eastAsia="Calibri" w:hAnsi="Times New Roman" w:cs="Times New Roman"/>
          <w:spacing w:val="5"/>
        </w:rPr>
        <w:tab/>
      </w:r>
      <w:r w:rsidRPr="00411893">
        <w:rPr>
          <w:rFonts w:ascii="Times New Roman" w:eastAsia="Calibri" w:hAnsi="Times New Roman" w:cs="Times New Roman"/>
          <w:spacing w:val="5"/>
        </w:rPr>
        <w:tab/>
      </w:r>
      <w:r w:rsidRPr="00411893">
        <w:rPr>
          <w:rFonts w:ascii="Times New Roman" w:eastAsia="Calibri" w:hAnsi="Times New Roman" w:cs="Times New Roman"/>
          <w:spacing w:val="5"/>
        </w:rPr>
        <w:tab/>
        <w:t xml:space="preserve">0   1   2   3   4   5   6   7   8   9   10      </w:t>
      </w:r>
    </w:p>
    <w:p w14:paraId="646FA57E" w14:textId="77777777" w:rsidR="007E3ACD" w:rsidRPr="00411893" w:rsidRDefault="007E3ACD" w:rsidP="007E3ACD">
      <w:pPr>
        <w:jc w:val="both"/>
        <w:rPr>
          <w:rFonts w:ascii="Times New Roman" w:eastAsia="Calibri" w:hAnsi="Times New Roman" w:cs="Times New Roman"/>
          <w:spacing w:val="5"/>
        </w:rPr>
      </w:pPr>
    </w:p>
    <w:p w14:paraId="2A2CC9FC" w14:textId="77777777" w:rsidR="007E3ACD" w:rsidRPr="00411893" w:rsidRDefault="007E3ACD" w:rsidP="007E3ACD">
      <w:pPr>
        <w:jc w:val="both"/>
        <w:rPr>
          <w:rFonts w:ascii="Times New Roman" w:eastAsia="Calibri" w:hAnsi="Times New Roman" w:cs="Times New Roman"/>
          <w:spacing w:val="5"/>
        </w:rPr>
      </w:pPr>
      <w:r w:rsidRPr="00411893">
        <w:rPr>
          <w:rFonts w:ascii="Times New Roman" w:eastAsia="Calibri" w:hAnsi="Times New Roman" w:cs="Times New Roman"/>
          <w:spacing w:val="5"/>
        </w:rPr>
        <w:t>Functioning: Social</w:t>
      </w:r>
      <w:r w:rsidRPr="00411893">
        <w:rPr>
          <w:rFonts w:ascii="Times New Roman" w:eastAsia="Calibri" w:hAnsi="Times New Roman" w:cs="Times New Roman"/>
          <w:spacing w:val="5"/>
        </w:rPr>
        <w:tab/>
      </w:r>
      <w:r w:rsidRPr="00411893">
        <w:rPr>
          <w:rFonts w:ascii="Times New Roman" w:eastAsia="Calibri" w:hAnsi="Times New Roman" w:cs="Times New Roman"/>
          <w:spacing w:val="5"/>
        </w:rPr>
        <w:tab/>
      </w:r>
      <w:r w:rsidRPr="00411893">
        <w:rPr>
          <w:rFonts w:ascii="Times New Roman" w:eastAsia="Calibri" w:hAnsi="Times New Roman" w:cs="Times New Roman"/>
          <w:spacing w:val="5"/>
        </w:rPr>
        <w:tab/>
        <w:t xml:space="preserve">0   1   2   3   4   5   6   7   8   9   10      </w:t>
      </w:r>
    </w:p>
    <w:p w14:paraId="134DA204" w14:textId="77777777" w:rsidR="007E3ACD" w:rsidRPr="00411893" w:rsidRDefault="007E3ACD" w:rsidP="007E3ACD">
      <w:pPr>
        <w:jc w:val="both"/>
        <w:rPr>
          <w:rFonts w:ascii="Times New Roman" w:eastAsia="Calibri" w:hAnsi="Times New Roman" w:cs="Times New Roman"/>
          <w:spacing w:val="5"/>
        </w:rPr>
      </w:pPr>
    </w:p>
    <w:p w14:paraId="244D2249" w14:textId="77777777" w:rsidR="007E3ACD" w:rsidRPr="00411893" w:rsidRDefault="007E3ACD" w:rsidP="007E3ACD">
      <w:pPr>
        <w:jc w:val="both"/>
        <w:rPr>
          <w:rFonts w:ascii="Times New Roman" w:eastAsia="Calibri" w:hAnsi="Times New Roman" w:cs="Times New Roman"/>
          <w:spacing w:val="5"/>
        </w:rPr>
      </w:pPr>
      <w:r w:rsidRPr="00411893">
        <w:rPr>
          <w:rFonts w:ascii="Times New Roman" w:eastAsia="Calibri" w:hAnsi="Times New Roman" w:cs="Times New Roman"/>
          <w:spacing w:val="5"/>
        </w:rPr>
        <w:t>Functioning: Occupation</w:t>
      </w:r>
      <w:r w:rsidRPr="00411893">
        <w:rPr>
          <w:rFonts w:ascii="Times New Roman" w:eastAsia="Calibri" w:hAnsi="Times New Roman" w:cs="Times New Roman"/>
          <w:spacing w:val="5"/>
        </w:rPr>
        <w:tab/>
      </w:r>
      <w:r w:rsidRPr="00411893">
        <w:rPr>
          <w:rFonts w:ascii="Times New Roman" w:eastAsia="Calibri" w:hAnsi="Times New Roman" w:cs="Times New Roman"/>
          <w:spacing w:val="5"/>
        </w:rPr>
        <w:tab/>
        <w:t xml:space="preserve">0   1   2   3   4   5   6   7   8   9   10      </w:t>
      </w:r>
    </w:p>
    <w:p w14:paraId="3E291227" w14:textId="77777777" w:rsidR="007E3ACD" w:rsidRPr="00411893" w:rsidRDefault="007E3ACD" w:rsidP="007E3ACD">
      <w:pPr>
        <w:jc w:val="both"/>
        <w:rPr>
          <w:rFonts w:ascii="Times New Roman" w:eastAsia="Calibri" w:hAnsi="Times New Roman" w:cs="Times New Roman"/>
          <w:spacing w:val="5"/>
        </w:rPr>
      </w:pPr>
    </w:p>
    <w:p w14:paraId="48AA2E85" w14:textId="77777777" w:rsidR="007E3ACD" w:rsidRPr="00411893" w:rsidRDefault="007E3ACD" w:rsidP="007E3ACD">
      <w:pPr>
        <w:jc w:val="both"/>
        <w:rPr>
          <w:rFonts w:ascii="Times New Roman" w:eastAsia="Calibri" w:hAnsi="Times New Roman" w:cs="Times New Roman"/>
          <w:spacing w:val="5"/>
        </w:rPr>
      </w:pPr>
      <w:r w:rsidRPr="00411893">
        <w:rPr>
          <w:rFonts w:ascii="Times New Roman" w:eastAsia="Calibri" w:hAnsi="Times New Roman" w:cs="Times New Roman"/>
          <w:spacing w:val="5"/>
        </w:rPr>
        <w:t>Quality of Life</w:t>
      </w:r>
      <w:r w:rsidRPr="00411893">
        <w:rPr>
          <w:rFonts w:ascii="Times New Roman" w:eastAsia="Calibri" w:hAnsi="Times New Roman" w:cs="Times New Roman"/>
          <w:spacing w:val="5"/>
        </w:rPr>
        <w:tab/>
      </w:r>
      <w:r w:rsidRPr="00411893">
        <w:rPr>
          <w:rFonts w:ascii="Times New Roman" w:eastAsia="Calibri" w:hAnsi="Times New Roman" w:cs="Times New Roman"/>
          <w:spacing w:val="5"/>
        </w:rPr>
        <w:tab/>
      </w:r>
      <w:r w:rsidRPr="00411893">
        <w:rPr>
          <w:rFonts w:ascii="Times New Roman" w:eastAsia="Calibri" w:hAnsi="Times New Roman" w:cs="Times New Roman"/>
          <w:spacing w:val="5"/>
        </w:rPr>
        <w:tab/>
        <w:t xml:space="preserve">0   1   2   3   4   5   6   7   8   9   10       </w:t>
      </w:r>
    </w:p>
    <w:p w14:paraId="43C781AD" w14:textId="77777777" w:rsidR="007E3ACD" w:rsidRPr="00411893" w:rsidRDefault="007E3ACD" w:rsidP="007E3ACD">
      <w:pPr>
        <w:jc w:val="both"/>
        <w:rPr>
          <w:rFonts w:ascii="Times New Roman" w:eastAsia="Calibri" w:hAnsi="Times New Roman" w:cs="Times New Roman"/>
          <w:spacing w:val="5"/>
        </w:rPr>
      </w:pPr>
    </w:p>
    <w:p w14:paraId="57C6B020" w14:textId="77777777" w:rsidR="007E3ACD" w:rsidRPr="00411893" w:rsidRDefault="007E3ACD" w:rsidP="007E3ACD">
      <w:pPr>
        <w:jc w:val="both"/>
        <w:rPr>
          <w:rFonts w:ascii="Times New Roman" w:eastAsia="Calibri" w:hAnsi="Times New Roman" w:cs="Times New Roman"/>
          <w:spacing w:val="5"/>
        </w:rPr>
      </w:pPr>
    </w:p>
    <w:p w14:paraId="7C5F9323" w14:textId="77777777" w:rsidR="007E3ACD" w:rsidRPr="00411893" w:rsidRDefault="007E3ACD" w:rsidP="007E3ACD">
      <w:pPr>
        <w:jc w:val="both"/>
        <w:rPr>
          <w:rFonts w:ascii="Times New Roman" w:eastAsia="Calibri" w:hAnsi="Times New Roman" w:cs="Times New Roman"/>
          <w:b/>
          <w:spacing w:val="5"/>
        </w:rPr>
      </w:pPr>
      <w:r w:rsidRPr="00411893">
        <w:rPr>
          <w:rFonts w:ascii="Times New Roman" w:eastAsia="Calibri" w:hAnsi="Times New Roman" w:cs="Times New Roman"/>
          <w:b/>
          <w:spacing w:val="5"/>
        </w:rPr>
        <w:t>Additional comments:</w:t>
      </w:r>
    </w:p>
    <w:p w14:paraId="799CABE9" w14:textId="77777777" w:rsidR="007E3ACD" w:rsidRPr="00411893" w:rsidRDefault="007E3ACD" w:rsidP="007E3ACD">
      <w:pPr>
        <w:ind w:right="-188"/>
        <w:jc w:val="both"/>
        <w:rPr>
          <w:rFonts w:ascii="Times New Roman" w:eastAsia="Calibri" w:hAnsi="Times New Roman" w:cs="Times New Roman"/>
          <w:spacing w:val="5"/>
        </w:rPr>
      </w:pPr>
      <w:r w:rsidRPr="00411893">
        <w:rPr>
          <w:rFonts w:ascii="Times New Roman" w:eastAsia="Calibri" w:hAnsi="Times New Roman" w:cs="Times New Roman"/>
          <w:spacing w:val="5"/>
        </w:rPr>
        <w:t>______________________________________________________________</w:t>
      </w:r>
    </w:p>
    <w:p w14:paraId="0A7BEFC7" w14:textId="77777777" w:rsidR="007E3ACD" w:rsidRPr="00411893" w:rsidRDefault="007E3ACD" w:rsidP="007E3ACD">
      <w:pPr>
        <w:ind w:right="-188"/>
        <w:jc w:val="both"/>
        <w:rPr>
          <w:rFonts w:ascii="Times New Roman" w:eastAsia="Calibri" w:hAnsi="Times New Roman" w:cs="Times New Roman"/>
          <w:spacing w:val="5"/>
        </w:rPr>
      </w:pPr>
      <w:r w:rsidRPr="00411893">
        <w:rPr>
          <w:rFonts w:ascii="Times New Roman" w:eastAsia="Calibri" w:hAnsi="Times New Roman" w:cs="Times New Roman"/>
          <w:spacing w:val="5"/>
        </w:rPr>
        <w:t>______________________________________________________________</w:t>
      </w:r>
    </w:p>
    <w:p w14:paraId="775071A7" w14:textId="1C6CA220" w:rsidR="007E3ACD" w:rsidRPr="00411893" w:rsidRDefault="007E3ACD" w:rsidP="007E3ACD">
      <w:pPr>
        <w:ind w:right="-188"/>
        <w:jc w:val="both"/>
        <w:rPr>
          <w:rFonts w:ascii="Times New Roman" w:eastAsia="Calibri" w:hAnsi="Times New Roman" w:cs="Times New Roman"/>
          <w:spacing w:val="5"/>
        </w:rPr>
      </w:pPr>
      <w:r w:rsidRPr="00411893">
        <w:rPr>
          <w:rFonts w:ascii="Times New Roman" w:eastAsia="Calibri" w:hAnsi="Times New Roman" w:cs="Times New Roman"/>
          <w:spacing w:val="5"/>
        </w:rPr>
        <w:t>______________________________________________________________</w:t>
      </w:r>
    </w:p>
    <w:p w14:paraId="642515AB" w14:textId="77777777" w:rsidR="007E3ACD" w:rsidRPr="00411893" w:rsidRDefault="007E3ACD" w:rsidP="007E3ACD">
      <w:pPr>
        <w:rPr>
          <w:rFonts w:ascii="Times New Roman" w:hAnsi="Times New Roman" w:cs="Times New Roman"/>
        </w:rPr>
      </w:pPr>
    </w:p>
    <w:p w14:paraId="7DBD20A7" w14:textId="0C5F3978" w:rsidR="007E3ACD" w:rsidRPr="00411893" w:rsidRDefault="007E3ACD" w:rsidP="007E3AC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1893">
        <w:rPr>
          <w:rFonts w:ascii="Times New Roman" w:hAnsi="Times New Roman" w:cs="Times New Roman"/>
        </w:rPr>
        <w:t>Likert scale variables were explained to each individual thoroughly prior to questioning. Participants were informed that 0 equated to no impact, 1–3 equated to a mild impact, 4–6 equated to a moderate impact, 7–9 equated to a severe impact and 10 equated to a very severe impact. Participants were informed that the higher the number, the greater the impact of the COVID-19 pandemic for them and this was the same for all five items. Patients were advised that when scoring these items those scores had to relate to the impact COVID-19 had on their lives rather than their general mood/anxiety/functioning/ quality of life. For example, in terms of social and occupational functioning and quality of life, patients were asked to briefly explain their typical routine prior to the COVID-19 pandemic and mandated restrictions and were subsequently asked to rate out of 10 how significantly these variables have been altered or impacted upon due to the COVID-19 pandemic, with 0 meaning no change and 10 being a very severe effect or impact. Each individual was given the opportunity to ask further questions to clarify the Likert scale ensuring their full understanding of the Likert scale.</w:t>
      </w:r>
    </w:p>
    <w:p w14:paraId="5B9A9735" w14:textId="77777777" w:rsidR="007E3ACD" w:rsidRPr="00411893" w:rsidRDefault="007E3ACD" w:rsidP="00055D2F">
      <w:pPr>
        <w:spacing w:line="259" w:lineRule="auto"/>
        <w:rPr>
          <w:rFonts w:ascii="Times New Roman" w:hAnsi="Times New Roman" w:cs="Times New Roman"/>
        </w:rPr>
      </w:pPr>
    </w:p>
    <w:p w14:paraId="54A7C5DD" w14:textId="77777777" w:rsidR="007E3ACD" w:rsidRPr="00411893" w:rsidRDefault="007E3ACD" w:rsidP="00055D2F">
      <w:pPr>
        <w:spacing w:line="259" w:lineRule="auto"/>
        <w:rPr>
          <w:rFonts w:ascii="Times New Roman" w:hAnsi="Times New Roman" w:cs="Times New Roman"/>
        </w:rPr>
      </w:pPr>
    </w:p>
    <w:p w14:paraId="435E818E" w14:textId="77777777" w:rsidR="007E3ACD" w:rsidRPr="00411893" w:rsidRDefault="007E3ACD" w:rsidP="00055D2F">
      <w:pPr>
        <w:spacing w:line="259" w:lineRule="auto"/>
        <w:rPr>
          <w:rFonts w:ascii="Times New Roman" w:hAnsi="Times New Roman" w:cs="Times New Roman"/>
        </w:rPr>
      </w:pPr>
    </w:p>
    <w:p w14:paraId="1CACAC4C" w14:textId="77777777" w:rsidR="007E3ACD" w:rsidRPr="00411893" w:rsidRDefault="007E3ACD">
      <w:pPr>
        <w:rPr>
          <w:rFonts w:ascii="Times New Roman" w:hAnsi="Times New Roman" w:cs="Times New Roman"/>
        </w:rPr>
      </w:pPr>
      <w:r w:rsidRPr="00411893">
        <w:rPr>
          <w:rFonts w:ascii="Times New Roman" w:hAnsi="Times New Roman" w:cs="Times New Roman"/>
        </w:rPr>
        <w:br w:type="page"/>
      </w:r>
    </w:p>
    <w:p w14:paraId="194F58B2" w14:textId="31EF1C87" w:rsidR="007E3ACD" w:rsidRPr="00411893" w:rsidRDefault="007E3ACD" w:rsidP="00055D2F">
      <w:pPr>
        <w:spacing w:line="259" w:lineRule="auto"/>
        <w:rPr>
          <w:rFonts w:ascii="Times New Roman" w:hAnsi="Times New Roman" w:cs="Times New Roman"/>
          <w:b/>
        </w:rPr>
      </w:pPr>
      <w:r w:rsidRPr="00411893">
        <w:rPr>
          <w:rFonts w:ascii="Times New Roman" w:hAnsi="Times New Roman" w:cs="Times New Roman"/>
          <w:b/>
        </w:rPr>
        <w:lastRenderedPageBreak/>
        <w:t xml:space="preserve">Appendix 2. </w:t>
      </w:r>
      <w:r w:rsidRPr="00411893">
        <w:rPr>
          <w:rFonts w:ascii="Times New Roman" w:hAnsi="Times New Roman" w:cs="Times New Roman"/>
        </w:rPr>
        <w:t>Free-Text Data pertaining to the impact of the COVID-19 pandemic</w:t>
      </w:r>
    </w:p>
    <w:p w14:paraId="140A66FB" w14:textId="77777777" w:rsidR="007E3ACD" w:rsidRPr="00411893" w:rsidRDefault="007E3ACD" w:rsidP="00055D2F">
      <w:pPr>
        <w:spacing w:line="259" w:lineRule="auto"/>
        <w:rPr>
          <w:rFonts w:ascii="Times New Roman" w:hAnsi="Times New Roman" w:cs="Times New Roman"/>
          <w:b/>
        </w:rPr>
      </w:pPr>
    </w:p>
    <w:p w14:paraId="76583B7D" w14:textId="77777777" w:rsidR="007E3ACD" w:rsidRPr="00411893" w:rsidRDefault="007E3ACD" w:rsidP="00055D2F">
      <w:pPr>
        <w:spacing w:line="259" w:lineRule="auto"/>
        <w:rPr>
          <w:rFonts w:ascii="Times New Roman" w:hAnsi="Times New Roman" w:cs="Times New Roman"/>
          <w:b/>
        </w:rPr>
      </w:pPr>
    </w:p>
    <w:p w14:paraId="76CF4C54" w14:textId="1D784F70" w:rsidR="00055D2F" w:rsidRPr="00411893" w:rsidRDefault="00055D2F" w:rsidP="00055D2F">
      <w:pPr>
        <w:spacing w:line="259" w:lineRule="auto"/>
        <w:rPr>
          <w:rFonts w:ascii="Times New Roman" w:hAnsi="Times New Roman" w:cs="Times New Roman"/>
          <w:b/>
        </w:rPr>
      </w:pPr>
      <w:r w:rsidRPr="00411893">
        <w:rPr>
          <w:rFonts w:ascii="Times New Roman" w:hAnsi="Times New Roman" w:cs="Times New Roman"/>
          <w:b/>
        </w:rPr>
        <w:t>Please describe your experience</w:t>
      </w:r>
      <w:r w:rsidR="007E3ACD" w:rsidRPr="00411893">
        <w:rPr>
          <w:rFonts w:ascii="Times New Roman" w:hAnsi="Times New Roman" w:cs="Times New Roman"/>
          <w:b/>
        </w:rPr>
        <w:t xml:space="preserve"> of the COVID-19 pandemic? </w:t>
      </w:r>
    </w:p>
    <w:p w14:paraId="09B01A72" w14:textId="77777777" w:rsidR="00055D2F" w:rsidRPr="00411893" w:rsidRDefault="00055D2F" w:rsidP="00055D2F">
      <w:pPr>
        <w:spacing w:line="259" w:lineRule="auto"/>
        <w:rPr>
          <w:rFonts w:ascii="Times New Roman" w:hAnsi="Times New Roman" w:cs="Times New Roman"/>
        </w:rPr>
      </w:pPr>
      <w:r w:rsidRPr="00411893">
        <w:rPr>
          <w:rFonts w:ascii="Times New Roman" w:hAnsi="Times New Roman" w:cs="Times New Roman"/>
        </w:rPr>
        <w:t>____________________________________________________________________</w:t>
      </w:r>
    </w:p>
    <w:p w14:paraId="43F3387E" w14:textId="77777777" w:rsidR="00055D2F" w:rsidRPr="00411893" w:rsidRDefault="00055D2F" w:rsidP="00055D2F">
      <w:pPr>
        <w:spacing w:line="259" w:lineRule="auto"/>
        <w:rPr>
          <w:rFonts w:ascii="Times New Roman" w:hAnsi="Times New Roman" w:cs="Times New Roman"/>
        </w:rPr>
      </w:pPr>
      <w:r w:rsidRPr="00411893">
        <w:rPr>
          <w:rFonts w:ascii="Times New Roman" w:hAnsi="Times New Roman" w:cs="Times New Roman"/>
        </w:rPr>
        <w:t>____________________________________________________________________</w:t>
      </w:r>
    </w:p>
    <w:p w14:paraId="0E945941" w14:textId="64CF1188" w:rsidR="007E3ACD" w:rsidRPr="00411893" w:rsidRDefault="007E3ACD" w:rsidP="00055D2F">
      <w:pPr>
        <w:spacing w:line="259" w:lineRule="auto"/>
        <w:rPr>
          <w:rFonts w:ascii="Times New Roman" w:hAnsi="Times New Roman" w:cs="Times New Roman"/>
        </w:rPr>
      </w:pPr>
      <w:r w:rsidRPr="00411893">
        <w:rPr>
          <w:rFonts w:ascii="Times New Roman" w:hAnsi="Times New Roman" w:cs="Times New Roman"/>
        </w:rPr>
        <w:t>____________________________________________________________________</w:t>
      </w:r>
    </w:p>
    <w:p w14:paraId="275AB3C1" w14:textId="7A230A8A" w:rsidR="007E3ACD" w:rsidRPr="00411893" w:rsidRDefault="007E3ACD" w:rsidP="00055D2F">
      <w:pPr>
        <w:spacing w:line="259" w:lineRule="auto"/>
        <w:rPr>
          <w:rFonts w:ascii="Times New Roman" w:hAnsi="Times New Roman" w:cs="Times New Roman"/>
        </w:rPr>
      </w:pPr>
      <w:r w:rsidRPr="00411893">
        <w:rPr>
          <w:rFonts w:ascii="Times New Roman" w:hAnsi="Times New Roman" w:cs="Times New Roman"/>
        </w:rPr>
        <w:t>____________________________________________________________________</w:t>
      </w:r>
    </w:p>
    <w:p w14:paraId="64CB12A3" w14:textId="77777777" w:rsidR="00055D2F" w:rsidRPr="00411893" w:rsidRDefault="00055D2F" w:rsidP="00055D2F">
      <w:pPr>
        <w:spacing w:line="259" w:lineRule="auto"/>
        <w:rPr>
          <w:rFonts w:ascii="Times New Roman" w:hAnsi="Times New Roman" w:cs="Times New Roman"/>
        </w:rPr>
      </w:pPr>
    </w:p>
    <w:p w14:paraId="5D96E163" w14:textId="3D263318" w:rsidR="00055D2F" w:rsidRPr="00411893" w:rsidRDefault="00055D2F" w:rsidP="00055D2F">
      <w:pPr>
        <w:spacing w:line="259" w:lineRule="auto"/>
        <w:rPr>
          <w:rFonts w:ascii="Times New Roman" w:hAnsi="Times New Roman" w:cs="Times New Roman"/>
          <w:b/>
        </w:rPr>
      </w:pPr>
      <w:r w:rsidRPr="00411893">
        <w:rPr>
          <w:rFonts w:ascii="Times New Roman" w:hAnsi="Times New Roman" w:cs="Times New Roman"/>
          <w:b/>
        </w:rPr>
        <w:t>Prompts</w:t>
      </w:r>
      <w:r w:rsidR="007E3ACD" w:rsidRPr="00411893">
        <w:rPr>
          <w:rFonts w:ascii="Times New Roman" w:hAnsi="Times New Roman" w:cs="Times New Roman"/>
          <w:b/>
        </w:rPr>
        <w:t xml:space="preserve"> for participants regarding the potential impact of the COVID-19 pandemic</w:t>
      </w:r>
    </w:p>
    <w:p w14:paraId="00517B92" w14:textId="77777777" w:rsidR="00055D2F" w:rsidRPr="00411893" w:rsidRDefault="00055D2F" w:rsidP="007E3ACD">
      <w:pPr>
        <w:spacing w:line="259" w:lineRule="auto"/>
        <w:rPr>
          <w:rFonts w:ascii="Times New Roman" w:hAnsi="Times New Roman" w:cs="Times New Roman"/>
        </w:rPr>
      </w:pPr>
    </w:p>
    <w:p w14:paraId="50FE3308" w14:textId="77777777" w:rsidR="00055D2F" w:rsidRPr="00411893" w:rsidRDefault="00055D2F" w:rsidP="007E3ACD">
      <w:pPr>
        <w:pStyle w:val="ListParagraph"/>
        <w:numPr>
          <w:ilvl w:val="0"/>
          <w:numId w:val="6"/>
        </w:numPr>
        <w:spacing w:line="259" w:lineRule="auto"/>
        <w:ind w:left="0" w:firstLine="0"/>
        <w:rPr>
          <w:rFonts w:ascii="Times New Roman" w:hAnsi="Times New Roman" w:cs="Times New Roman"/>
        </w:rPr>
      </w:pPr>
      <w:r w:rsidRPr="00411893">
        <w:rPr>
          <w:rFonts w:ascii="Times New Roman" w:hAnsi="Times New Roman" w:cs="Times New Roman"/>
        </w:rPr>
        <w:t>Adverse impacts   ____________________________________________________</w:t>
      </w:r>
    </w:p>
    <w:p w14:paraId="42F88D14" w14:textId="77777777" w:rsidR="00055D2F" w:rsidRPr="00411893" w:rsidRDefault="00055D2F" w:rsidP="007E3ACD">
      <w:pPr>
        <w:spacing w:line="259" w:lineRule="auto"/>
        <w:rPr>
          <w:rFonts w:ascii="Times New Roman" w:hAnsi="Times New Roman" w:cs="Times New Roman"/>
        </w:rPr>
      </w:pPr>
    </w:p>
    <w:p w14:paraId="544911F4" w14:textId="77777777" w:rsidR="00055D2F" w:rsidRPr="00411893" w:rsidRDefault="00055D2F" w:rsidP="007E3ACD">
      <w:pPr>
        <w:pStyle w:val="ListParagraph"/>
        <w:numPr>
          <w:ilvl w:val="0"/>
          <w:numId w:val="6"/>
        </w:numPr>
        <w:spacing w:line="259" w:lineRule="auto"/>
        <w:ind w:left="0" w:firstLine="0"/>
        <w:rPr>
          <w:rFonts w:ascii="Times New Roman" w:hAnsi="Times New Roman" w:cs="Times New Roman"/>
        </w:rPr>
      </w:pPr>
      <w:r w:rsidRPr="00411893">
        <w:rPr>
          <w:rFonts w:ascii="Times New Roman" w:hAnsi="Times New Roman" w:cs="Times New Roman"/>
        </w:rPr>
        <w:t>Beneficial aspects ____________________________________________________</w:t>
      </w:r>
    </w:p>
    <w:p w14:paraId="1242A7BE" w14:textId="77777777" w:rsidR="00055D2F" w:rsidRPr="00411893" w:rsidRDefault="00055D2F" w:rsidP="007E3ACD">
      <w:pPr>
        <w:spacing w:line="259" w:lineRule="auto"/>
        <w:rPr>
          <w:rFonts w:ascii="Times New Roman" w:hAnsi="Times New Roman" w:cs="Times New Roman"/>
        </w:rPr>
      </w:pPr>
    </w:p>
    <w:p w14:paraId="2229DF4B" w14:textId="0C08119E" w:rsidR="00055D2F" w:rsidRPr="00411893" w:rsidRDefault="00055D2F" w:rsidP="007E3ACD">
      <w:pPr>
        <w:pStyle w:val="ListParagraph"/>
        <w:numPr>
          <w:ilvl w:val="0"/>
          <w:numId w:val="6"/>
        </w:numPr>
        <w:spacing w:line="259" w:lineRule="auto"/>
        <w:ind w:left="0" w:firstLine="0"/>
        <w:rPr>
          <w:rFonts w:ascii="Times New Roman" w:hAnsi="Times New Roman" w:cs="Times New Roman"/>
        </w:rPr>
      </w:pPr>
      <w:r w:rsidRPr="00411893">
        <w:rPr>
          <w:rFonts w:ascii="Times New Roman" w:hAnsi="Times New Roman" w:cs="Times New Roman"/>
        </w:rPr>
        <w:t>Impact on vocational / occupation functioning</w:t>
      </w:r>
      <w:r w:rsidRPr="00411893">
        <w:rPr>
          <w:rFonts w:ascii="Times New Roman" w:hAnsi="Times New Roman" w:cs="Times New Roman"/>
        </w:rPr>
        <w:tab/>
        <w:t>____________________________</w:t>
      </w:r>
    </w:p>
    <w:p w14:paraId="3B680DB9" w14:textId="77777777" w:rsidR="00055D2F" w:rsidRPr="00411893" w:rsidRDefault="00055D2F" w:rsidP="007E3ACD">
      <w:pPr>
        <w:spacing w:line="259" w:lineRule="auto"/>
        <w:rPr>
          <w:rFonts w:ascii="Times New Roman" w:hAnsi="Times New Roman" w:cs="Times New Roman"/>
        </w:rPr>
      </w:pPr>
    </w:p>
    <w:p w14:paraId="21E34501" w14:textId="1BCD56E5" w:rsidR="00055D2F" w:rsidRPr="00411893" w:rsidRDefault="00055D2F" w:rsidP="007E3ACD">
      <w:pPr>
        <w:spacing w:line="259" w:lineRule="auto"/>
        <w:rPr>
          <w:rFonts w:ascii="Times New Roman" w:hAnsi="Times New Roman" w:cs="Times New Roman"/>
        </w:rPr>
      </w:pPr>
      <w:r w:rsidRPr="00411893">
        <w:rPr>
          <w:rFonts w:ascii="Times New Roman" w:hAnsi="Times New Roman" w:cs="Times New Roman"/>
        </w:rPr>
        <w:t xml:space="preserve">            ______________________________________________________________</w:t>
      </w:r>
    </w:p>
    <w:p w14:paraId="26DB0631" w14:textId="77777777" w:rsidR="00055D2F" w:rsidRPr="00411893" w:rsidRDefault="00055D2F" w:rsidP="007E3ACD">
      <w:pPr>
        <w:spacing w:line="259" w:lineRule="auto"/>
        <w:rPr>
          <w:rFonts w:ascii="Times New Roman" w:hAnsi="Times New Roman" w:cs="Times New Roman"/>
        </w:rPr>
      </w:pPr>
    </w:p>
    <w:p w14:paraId="3B893C93" w14:textId="77777777" w:rsidR="00055D2F" w:rsidRPr="00411893" w:rsidRDefault="00055D2F" w:rsidP="007E3ACD">
      <w:pPr>
        <w:pStyle w:val="ListParagraph"/>
        <w:numPr>
          <w:ilvl w:val="0"/>
          <w:numId w:val="6"/>
        </w:numPr>
        <w:spacing w:line="259" w:lineRule="auto"/>
        <w:ind w:left="0" w:firstLine="0"/>
        <w:rPr>
          <w:rFonts w:ascii="Times New Roman" w:hAnsi="Times New Roman" w:cs="Times New Roman"/>
        </w:rPr>
      </w:pPr>
      <w:r w:rsidRPr="00411893">
        <w:rPr>
          <w:rFonts w:ascii="Times New Roman" w:hAnsi="Times New Roman" w:cs="Times New Roman"/>
        </w:rPr>
        <w:t>Impact on social functioning ____________________________________________</w:t>
      </w:r>
    </w:p>
    <w:p w14:paraId="1AE5A4C7" w14:textId="77777777" w:rsidR="00055D2F" w:rsidRPr="00411893" w:rsidRDefault="00055D2F" w:rsidP="007E3ACD">
      <w:pPr>
        <w:spacing w:line="259" w:lineRule="auto"/>
        <w:rPr>
          <w:rFonts w:ascii="Times New Roman" w:hAnsi="Times New Roman" w:cs="Times New Roman"/>
        </w:rPr>
      </w:pPr>
    </w:p>
    <w:p w14:paraId="76EF23CE" w14:textId="77777777" w:rsidR="00055D2F" w:rsidRPr="00411893" w:rsidRDefault="00055D2F" w:rsidP="007E3ACD">
      <w:pPr>
        <w:pStyle w:val="ListParagraph"/>
        <w:numPr>
          <w:ilvl w:val="0"/>
          <w:numId w:val="6"/>
        </w:numPr>
        <w:spacing w:line="259" w:lineRule="auto"/>
        <w:ind w:left="0" w:firstLine="0"/>
        <w:rPr>
          <w:rFonts w:ascii="Times New Roman" w:hAnsi="Times New Roman" w:cs="Times New Roman"/>
        </w:rPr>
      </w:pPr>
      <w:r w:rsidRPr="00411893">
        <w:rPr>
          <w:rFonts w:ascii="Times New Roman" w:hAnsi="Times New Roman" w:cs="Times New Roman"/>
        </w:rPr>
        <w:t>Concerns for a return of the COVID-19 pandemic ___________________________</w:t>
      </w:r>
    </w:p>
    <w:p w14:paraId="4F3D9AE8" w14:textId="77777777" w:rsidR="00055D2F" w:rsidRPr="00411893" w:rsidRDefault="00055D2F" w:rsidP="007E3ACD">
      <w:pPr>
        <w:spacing w:line="259" w:lineRule="auto"/>
        <w:rPr>
          <w:rFonts w:ascii="Times New Roman" w:hAnsi="Times New Roman" w:cs="Times New Roman"/>
        </w:rPr>
      </w:pPr>
    </w:p>
    <w:p w14:paraId="096CA6E7" w14:textId="77777777" w:rsidR="00055D2F" w:rsidRPr="00411893" w:rsidRDefault="00055D2F" w:rsidP="007E3ACD">
      <w:pPr>
        <w:pStyle w:val="ListParagraph"/>
        <w:numPr>
          <w:ilvl w:val="0"/>
          <w:numId w:val="6"/>
        </w:numPr>
        <w:spacing w:line="259" w:lineRule="auto"/>
        <w:ind w:left="0" w:firstLine="0"/>
        <w:rPr>
          <w:rFonts w:ascii="Times New Roman" w:hAnsi="Times New Roman" w:cs="Times New Roman"/>
        </w:rPr>
      </w:pPr>
      <w:r w:rsidRPr="00411893">
        <w:rPr>
          <w:rFonts w:ascii="Times New Roman" w:hAnsi="Times New Roman" w:cs="Times New Roman"/>
        </w:rPr>
        <w:t>Changes to your life due to COVID-19 ____________________________________</w:t>
      </w:r>
    </w:p>
    <w:p w14:paraId="284B9F9F" w14:textId="77777777" w:rsidR="00055D2F" w:rsidRPr="00411893" w:rsidRDefault="00055D2F" w:rsidP="007E3ACD">
      <w:pPr>
        <w:spacing w:line="259" w:lineRule="auto"/>
        <w:rPr>
          <w:rFonts w:ascii="Times New Roman" w:hAnsi="Times New Roman" w:cs="Times New Roman"/>
          <w:b/>
        </w:rPr>
      </w:pPr>
    </w:p>
    <w:p w14:paraId="7091D1F9" w14:textId="0B4AB6D0" w:rsidR="009B4FCF" w:rsidRPr="00411893" w:rsidRDefault="009B4FCF" w:rsidP="007E3ACD">
      <w:pPr>
        <w:spacing w:line="259" w:lineRule="auto"/>
        <w:rPr>
          <w:rFonts w:ascii="Times New Roman" w:hAnsi="Times New Roman" w:cs="Times New Roman"/>
          <w:b/>
        </w:rPr>
      </w:pPr>
      <w:r w:rsidRPr="00411893">
        <w:rPr>
          <w:rFonts w:ascii="Times New Roman" w:hAnsi="Times New Roman" w:cs="Times New Roman"/>
          <w:b/>
        </w:rPr>
        <w:br w:type="page"/>
      </w:r>
    </w:p>
    <w:p w14:paraId="7A1C2E9D" w14:textId="77777777" w:rsidR="00417832" w:rsidRPr="00411893" w:rsidRDefault="00417832" w:rsidP="00E70409">
      <w:pPr>
        <w:pStyle w:val="NormalWeb"/>
        <w:spacing w:line="480" w:lineRule="auto"/>
        <w:jc w:val="both"/>
        <w:rPr>
          <w:b/>
        </w:rPr>
        <w:sectPr w:rsidR="00417832" w:rsidRPr="0041189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98AA51" w14:textId="1F6F1617" w:rsidR="00F65C42" w:rsidRPr="00411893" w:rsidRDefault="004F2C5F" w:rsidP="00E70409">
      <w:pPr>
        <w:pStyle w:val="NormalWeb"/>
        <w:spacing w:line="480" w:lineRule="auto"/>
        <w:jc w:val="both"/>
      </w:pPr>
      <w:r w:rsidRPr="00411893">
        <w:rPr>
          <w:b/>
        </w:rPr>
        <w:lastRenderedPageBreak/>
        <w:t xml:space="preserve">Appendix </w:t>
      </w:r>
      <w:r w:rsidR="00055D2F" w:rsidRPr="00411893">
        <w:rPr>
          <w:b/>
        </w:rPr>
        <w:t>2</w:t>
      </w:r>
      <w:r w:rsidRPr="00411893">
        <w:rPr>
          <w:b/>
        </w:rPr>
        <w:t>.</w:t>
      </w:r>
      <w:r w:rsidR="00852534" w:rsidRPr="00411893">
        <w:t xml:space="preserve"> Correlation of Likert Scale Data with Psychometric Instruments</w:t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2923"/>
        <w:gridCol w:w="1540"/>
        <w:gridCol w:w="1439"/>
        <w:gridCol w:w="1557"/>
        <w:gridCol w:w="1590"/>
        <w:gridCol w:w="1471"/>
        <w:gridCol w:w="1671"/>
        <w:gridCol w:w="1539"/>
        <w:gridCol w:w="1438"/>
      </w:tblGrid>
      <w:tr w:rsidR="007F1B73" w:rsidRPr="00411893" w14:paraId="1F199319" w14:textId="77777777" w:rsidTr="00824157">
        <w:tc>
          <w:tcPr>
            <w:tcW w:w="2923" w:type="dxa"/>
          </w:tcPr>
          <w:p w14:paraId="3754E59A" w14:textId="77777777" w:rsidR="00852534" w:rsidRPr="00411893" w:rsidRDefault="00852534" w:rsidP="00852534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540" w:type="dxa"/>
          </w:tcPr>
          <w:p w14:paraId="6A976FAD" w14:textId="77777777" w:rsidR="00852534" w:rsidRPr="00411893" w:rsidRDefault="00852534" w:rsidP="007F1B73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11893">
              <w:rPr>
                <w:b/>
              </w:rPr>
              <w:t>Anxiety</w:t>
            </w:r>
          </w:p>
          <w:p w14:paraId="026E27E7" w14:textId="77777777" w:rsidR="00852534" w:rsidRPr="00411893" w:rsidRDefault="00852534" w:rsidP="007F1B73">
            <w:pPr>
              <w:pStyle w:val="NormalWeb"/>
              <w:spacing w:before="0" w:beforeAutospacing="0" w:after="0" w:afterAutospacing="0"/>
              <w:jc w:val="center"/>
            </w:pPr>
          </w:p>
          <w:p w14:paraId="4EF917F7" w14:textId="0AA664D7" w:rsidR="00852534" w:rsidRPr="00411893" w:rsidRDefault="00852534" w:rsidP="007F1B73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ρ,   p</w:t>
            </w:r>
          </w:p>
        </w:tc>
        <w:tc>
          <w:tcPr>
            <w:tcW w:w="1439" w:type="dxa"/>
          </w:tcPr>
          <w:p w14:paraId="24B69824" w14:textId="77777777" w:rsidR="00852534" w:rsidRPr="00411893" w:rsidRDefault="00852534" w:rsidP="007F1B73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11893">
              <w:rPr>
                <w:b/>
              </w:rPr>
              <w:t>Mood</w:t>
            </w:r>
          </w:p>
          <w:p w14:paraId="0BF76E87" w14:textId="77777777" w:rsidR="00852534" w:rsidRPr="00411893" w:rsidRDefault="00852534" w:rsidP="007F1B73">
            <w:pPr>
              <w:pStyle w:val="NormalWeb"/>
              <w:spacing w:before="0" w:beforeAutospacing="0" w:after="0" w:afterAutospacing="0"/>
              <w:jc w:val="center"/>
            </w:pPr>
          </w:p>
          <w:p w14:paraId="45194276" w14:textId="2E57F587" w:rsidR="00852534" w:rsidRPr="00411893" w:rsidRDefault="00852534" w:rsidP="007F1B73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ρ,   p</w:t>
            </w:r>
          </w:p>
        </w:tc>
        <w:tc>
          <w:tcPr>
            <w:tcW w:w="1557" w:type="dxa"/>
          </w:tcPr>
          <w:p w14:paraId="7F7316A1" w14:textId="77777777" w:rsidR="00852534" w:rsidRPr="00411893" w:rsidRDefault="00852534" w:rsidP="007F1B73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11893">
              <w:rPr>
                <w:b/>
              </w:rPr>
              <w:t>Social Functioning</w:t>
            </w:r>
          </w:p>
          <w:p w14:paraId="751779A3" w14:textId="7D380F7A" w:rsidR="00852534" w:rsidRPr="00411893" w:rsidRDefault="00852534" w:rsidP="007F1B73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ρ,   p</w:t>
            </w:r>
          </w:p>
        </w:tc>
        <w:tc>
          <w:tcPr>
            <w:tcW w:w="1590" w:type="dxa"/>
          </w:tcPr>
          <w:p w14:paraId="6AB6B839" w14:textId="77777777" w:rsidR="00852534" w:rsidRPr="00411893" w:rsidRDefault="00852534" w:rsidP="007F1B73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11893">
              <w:rPr>
                <w:b/>
              </w:rPr>
              <w:t>Occupational Functioning</w:t>
            </w:r>
          </w:p>
          <w:p w14:paraId="20A25B14" w14:textId="7EC65B1D" w:rsidR="00852534" w:rsidRPr="00411893" w:rsidRDefault="00852534" w:rsidP="007F1B73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ρ,   p</w:t>
            </w:r>
          </w:p>
        </w:tc>
        <w:tc>
          <w:tcPr>
            <w:tcW w:w="1471" w:type="dxa"/>
          </w:tcPr>
          <w:p w14:paraId="1AA263C5" w14:textId="77777777" w:rsidR="00852534" w:rsidRPr="00411893" w:rsidRDefault="00852534" w:rsidP="007F1B73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11893">
              <w:rPr>
                <w:b/>
              </w:rPr>
              <w:t>Quality of Life</w:t>
            </w:r>
          </w:p>
          <w:p w14:paraId="0F8CC14C" w14:textId="62DA3656" w:rsidR="00852534" w:rsidRPr="00411893" w:rsidRDefault="00852534" w:rsidP="007F1B73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ρ,   p</w:t>
            </w:r>
          </w:p>
        </w:tc>
        <w:tc>
          <w:tcPr>
            <w:tcW w:w="1671" w:type="dxa"/>
          </w:tcPr>
          <w:p w14:paraId="5DA08C7C" w14:textId="77777777" w:rsidR="00852534" w:rsidRPr="00411893" w:rsidRDefault="00852534" w:rsidP="007F1B73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11893">
              <w:rPr>
                <w:b/>
              </w:rPr>
              <w:t>BAI</w:t>
            </w:r>
          </w:p>
          <w:p w14:paraId="733A5526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  <w:jc w:val="center"/>
            </w:pPr>
          </w:p>
          <w:p w14:paraId="25E02879" w14:textId="41C4D5AF" w:rsidR="007F1B73" w:rsidRPr="00411893" w:rsidRDefault="007F1B73" w:rsidP="007F1B73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ρ,   p</w:t>
            </w:r>
          </w:p>
        </w:tc>
        <w:tc>
          <w:tcPr>
            <w:tcW w:w="1539" w:type="dxa"/>
          </w:tcPr>
          <w:p w14:paraId="37467277" w14:textId="77777777" w:rsidR="00852534" w:rsidRPr="00411893" w:rsidRDefault="00852534" w:rsidP="007F1B73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11893">
              <w:rPr>
                <w:b/>
              </w:rPr>
              <w:t>BDI</w:t>
            </w:r>
          </w:p>
          <w:p w14:paraId="24A21B8B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  <w:jc w:val="center"/>
            </w:pPr>
          </w:p>
          <w:p w14:paraId="3C66FA90" w14:textId="0B1E2C67" w:rsidR="007F1B73" w:rsidRPr="00411893" w:rsidRDefault="007F1B73" w:rsidP="007F1B73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ρ,   p</w:t>
            </w:r>
          </w:p>
        </w:tc>
        <w:tc>
          <w:tcPr>
            <w:tcW w:w="1438" w:type="dxa"/>
          </w:tcPr>
          <w:p w14:paraId="1F9A1FCC" w14:textId="461EADE7" w:rsidR="00852534" w:rsidRPr="00411893" w:rsidRDefault="00824157" w:rsidP="007F1B73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411893">
              <w:rPr>
                <w:b/>
              </w:rPr>
              <w:t>BHS</w:t>
            </w:r>
          </w:p>
          <w:p w14:paraId="76C2874F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  <w:jc w:val="center"/>
            </w:pPr>
          </w:p>
          <w:p w14:paraId="237D75B6" w14:textId="1FCDD65D" w:rsidR="007F1B73" w:rsidRPr="00411893" w:rsidRDefault="007F1B73" w:rsidP="007F1B73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ρ,   p</w:t>
            </w:r>
          </w:p>
        </w:tc>
      </w:tr>
      <w:tr w:rsidR="007F1B73" w:rsidRPr="00411893" w14:paraId="5AA68039" w14:textId="77777777" w:rsidTr="00824157">
        <w:tc>
          <w:tcPr>
            <w:tcW w:w="2923" w:type="dxa"/>
          </w:tcPr>
          <w:p w14:paraId="52E856D4" w14:textId="36DE7E53" w:rsidR="00852534" w:rsidRPr="00411893" w:rsidRDefault="00417832" w:rsidP="00852534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411893">
              <w:rPr>
                <w:b/>
              </w:rPr>
              <w:t>Baseline</w:t>
            </w:r>
          </w:p>
          <w:p w14:paraId="24EA4851" w14:textId="77777777" w:rsidR="00417832" w:rsidRPr="00411893" w:rsidRDefault="00417832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 xml:space="preserve">   Anxiety</w:t>
            </w:r>
          </w:p>
          <w:p w14:paraId="4E86B06B" w14:textId="77777777" w:rsidR="00417832" w:rsidRPr="00411893" w:rsidRDefault="00417832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 xml:space="preserve">   Mood</w:t>
            </w:r>
          </w:p>
          <w:p w14:paraId="7EB0D0C0" w14:textId="77777777" w:rsidR="00417832" w:rsidRPr="00411893" w:rsidRDefault="00417832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 xml:space="preserve">   Social Functioning</w:t>
            </w:r>
          </w:p>
          <w:p w14:paraId="7A366F2F" w14:textId="77777777" w:rsidR="00417832" w:rsidRPr="00411893" w:rsidRDefault="00417832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 xml:space="preserve">   Occupational Functioning</w:t>
            </w:r>
          </w:p>
          <w:p w14:paraId="155452E4" w14:textId="77777777" w:rsidR="00417832" w:rsidRPr="00411893" w:rsidRDefault="00417832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 xml:space="preserve">   Quality of Life</w:t>
            </w:r>
          </w:p>
          <w:p w14:paraId="1ED9FE1D" w14:textId="77777777" w:rsidR="00417832" w:rsidRPr="00411893" w:rsidRDefault="00417832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 xml:space="preserve">   BAI</w:t>
            </w:r>
          </w:p>
          <w:p w14:paraId="245047C8" w14:textId="77777777" w:rsidR="00417832" w:rsidRPr="00411893" w:rsidRDefault="00417832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 xml:space="preserve">   BDI</w:t>
            </w:r>
          </w:p>
          <w:p w14:paraId="332CE09A" w14:textId="7BD21701" w:rsidR="00417832" w:rsidRPr="00411893" w:rsidRDefault="00417832" w:rsidP="007F7F8C">
            <w:pPr>
              <w:pStyle w:val="NormalWeb"/>
              <w:spacing w:before="0" w:beforeAutospacing="0" w:after="0" w:afterAutospacing="0"/>
              <w:jc w:val="both"/>
            </w:pPr>
            <w:r w:rsidRPr="00411893">
              <w:t xml:space="preserve">   B</w:t>
            </w:r>
            <w:r w:rsidR="007F7F8C" w:rsidRPr="00411893">
              <w:t>HI</w:t>
            </w:r>
          </w:p>
        </w:tc>
        <w:tc>
          <w:tcPr>
            <w:tcW w:w="1540" w:type="dxa"/>
          </w:tcPr>
          <w:p w14:paraId="0F39E613" w14:textId="77777777" w:rsidR="00852534" w:rsidRPr="00411893" w:rsidRDefault="00852534" w:rsidP="007F1B73">
            <w:pPr>
              <w:pStyle w:val="NormalWeb"/>
              <w:spacing w:before="0" w:beforeAutospacing="0" w:after="0" w:afterAutospacing="0"/>
            </w:pPr>
          </w:p>
          <w:p w14:paraId="3B3C32BB" w14:textId="77777777" w:rsidR="00417832" w:rsidRPr="00411893" w:rsidRDefault="00417832" w:rsidP="007F1B73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-</w:t>
            </w:r>
          </w:p>
          <w:p w14:paraId="7A37BE03" w14:textId="77777777" w:rsidR="00417832" w:rsidRPr="00411893" w:rsidRDefault="00417832" w:rsidP="007F1B73">
            <w:pPr>
              <w:pStyle w:val="NormalWeb"/>
              <w:spacing w:before="0" w:beforeAutospacing="0" w:after="0" w:afterAutospacing="0"/>
            </w:pPr>
            <w:r w:rsidRPr="00411893">
              <w:t>0.71, &lt;0.001</w:t>
            </w:r>
          </w:p>
          <w:p w14:paraId="47816D61" w14:textId="77777777" w:rsidR="00417832" w:rsidRPr="00411893" w:rsidRDefault="00417832" w:rsidP="007F1B73">
            <w:pPr>
              <w:pStyle w:val="NormalWeb"/>
              <w:spacing w:before="0" w:beforeAutospacing="0" w:after="0" w:afterAutospacing="0"/>
            </w:pPr>
            <w:r w:rsidRPr="00411893">
              <w:t>0.39, 0.02</w:t>
            </w:r>
          </w:p>
          <w:p w14:paraId="09426326" w14:textId="77777777" w:rsidR="00417832" w:rsidRPr="00411893" w:rsidRDefault="00417832" w:rsidP="007F1B73">
            <w:pPr>
              <w:pStyle w:val="NormalWeb"/>
              <w:spacing w:before="0" w:beforeAutospacing="0" w:after="0" w:afterAutospacing="0"/>
            </w:pPr>
            <w:r w:rsidRPr="00411893">
              <w:t>0.36, 0.03</w:t>
            </w:r>
          </w:p>
          <w:p w14:paraId="51CFBE42" w14:textId="77777777" w:rsidR="00417832" w:rsidRPr="00411893" w:rsidRDefault="00417832" w:rsidP="007F1B73">
            <w:pPr>
              <w:pStyle w:val="NormalWeb"/>
              <w:spacing w:before="0" w:beforeAutospacing="0" w:after="0" w:afterAutospacing="0"/>
            </w:pPr>
            <w:r w:rsidRPr="00411893">
              <w:t>0.54, 0.001</w:t>
            </w:r>
          </w:p>
          <w:p w14:paraId="30187803" w14:textId="77777777" w:rsidR="00417832" w:rsidRPr="00411893" w:rsidRDefault="00417832" w:rsidP="007F1B73">
            <w:pPr>
              <w:pStyle w:val="NormalWeb"/>
              <w:spacing w:before="0" w:beforeAutospacing="0" w:after="0" w:afterAutospacing="0"/>
            </w:pPr>
            <w:r w:rsidRPr="00411893">
              <w:t>0.61, &lt;0.001</w:t>
            </w:r>
          </w:p>
          <w:p w14:paraId="432F9ABD" w14:textId="77777777" w:rsidR="00417832" w:rsidRPr="00411893" w:rsidRDefault="00417832" w:rsidP="007F1B73">
            <w:pPr>
              <w:pStyle w:val="NormalWeb"/>
              <w:spacing w:before="0" w:beforeAutospacing="0" w:after="0" w:afterAutospacing="0"/>
            </w:pPr>
            <w:r w:rsidRPr="00411893">
              <w:t>0.72, &lt;0.001</w:t>
            </w:r>
          </w:p>
          <w:p w14:paraId="5BB14877" w14:textId="5F83F39F" w:rsidR="00417832" w:rsidRPr="00411893" w:rsidRDefault="00417832" w:rsidP="007F1B73">
            <w:pPr>
              <w:pStyle w:val="NormalWeb"/>
              <w:spacing w:before="0" w:beforeAutospacing="0" w:after="0" w:afterAutospacing="0"/>
            </w:pPr>
            <w:r w:rsidRPr="00411893">
              <w:t>0.46, 0.005</w:t>
            </w:r>
          </w:p>
        </w:tc>
        <w:tc>
          <w:tcPr>
            <w:tcW w:w="1439" w:type="dxa"/>
          </w:tcPr>
          <w:p w14:paraId="6425FABE" w14:textId="77777777" w:rsidR="00852534" w:rsidRPr="00411893" w:rsidRDefault="00852534" w:rsidP="007F1B73">
            <w:pPr>
              <w:pStyle w:val="NormalWeb"/>
              <w:spacing w:before="0" w:beforeAutospacing="0" w:after="0" w:afterAutospacing="0"/>
            </w:pPr>
          </w:p>
          <w:p w14:paraId="32163642" w14:textId="77777777" w:rsidR="00417832" w:rsidRPr="00411893" w:rsidRDefault="007F7F8C" w:rsidP="007F1B73">
            <w:pPr>
              <w:pStyle w:val="NormalWeb"/>
              <w:spacing w:before="0" w:beforeAutospacing="0" w:after="0" w:afterAutospacing="0"/>
            </w:pPr>
            <w:r w:rsidRPr="00411893">
              <w:t>0.71, &lt;0.001</w:t>
            </w:r>
          </w:p>
          <w:p w14:paraId="192C5D04" w14:textId="77777777" w:rsidR="007F7F8C" w:rsidRPr="00411893" w:rsidRDefault="007F7F8C" w:rsidP="007F1B73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-</w:t>
            </w:r>
          </w:p>
          <w:p w14:paraId="53C78F39" w14:textId="77777777" w:rsidR="007F7F8C" w:rsidRPr="00411893" w:rsidRDefault="007F7F8C" w:rsidP="007F1B73">
            <w:pPr>
              <w:pStyle w:val="NormalWeb"/>
              <w:spacing w:before="0" w:beforeAutospacing="0" w:after="0" w:afterAutospacing="0"/>
            </w:pPr>
            <w:r w:rsidRPr="00411893">
              <w:t>0.56, &lt;0.001</w:t>
            </w:r>
          </w:p>
          <w:p w14:paraId="6B29D13A" w14:textId="77777777" w:rsidR="007F7F8C" w:rsidRPr="00411893" w:rsidRDefault="007F7F8C" w:rsidP="007F1B73">
            <w:pPr>
              <w:pStyle w:val="NormalWeb"/>
              <w:spacing w:before="0" w:beforeAutospacing="0" w:after="0" w:afterAutospacing="0"/>
            </w:pPr>
            <w:r w:rsidRPr="00411893">
              <w:t>0.24, 0.16</w:t>
            </w:r>
          </w:p>
          <w:p w14:paraId="1CA2D248" w14:textId="77777777" w:rsidR="007F7F8C" w:rsidRPr="00411893" w:rsidRDefault="007F7F8C" w:rsidP="007F1B73">
            <w:pPr>
              <w:pStyle w:val="NormalWeb"/>
              <w:spacing w:before="0" w:beforeAutospacing="0" w:after="0" w:afterAutospacing="0"/>
            </w:pPr>
            <w:r w:rsidRPr="00411893">
              <w:t>0.75, &lt;0.001</w:t>
            </w:r>
          </w:p>
          <w:p w14:paraId="3E821F00" w14:textId="20EC10C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0.71, &lt;0.001</w:t>
            </w:r>
          </w:p>
          <w:p w14:paraId="368B9565" w14:textId="77777777" w:rsidR="007F7F8C" w:rsidRPr="00411893" w:rsidRDefault="007F7F8C" w:rsidP="007F1B73">
            <w:pPr>
              <w:pStyle w:val="NormalWeb"/>
              <w:spacing w:before="0" w:beforeAutospacing="0" w:after="0" w:afterAutospacing="0"/>
            </w:pPr>
            <w:r w:rsidRPr="00411893">
              <w:t>0.72, &lt;0.001</w:t>
            </w:r>
          </w:p>
          <w:p w14:paraId="3B35D2E0" w14:textId="45C988AF" w:rsidR="007F7F8C" w:rsidRPr="00411893" w:rsidRDefault="007F7F8C" w:rsidP="007F1B73">
            <w:pPr>
              <w:pStyle w:val="NormalWeb"/>
              <w:spacing w:before="0" w:beforeAutospacing="0" w:after="0" w:afterAutospacing="0"/>
            </w:pPr>
            <w:r w:rsidRPr="00411893">
              <w:t>0.56, &lt;0.001</w:t>
            </w:r>
          </w:p>
        </w:tc>
        <w:tc>
          <w:tcPr>
            <w:tcW w:w="1557" w:type="dxa"/>
          </w:tcPr>
          <w:p w14:paraId="5F8D7D36" w14:textId="77777777" w:rsidR="00852534" w:rsidRPr="00411893" w:rsidRDefault="00852534" w:rsidP="007F1B73">
            <w:pPr>
              <w:pStyle w:val="NormalWeb"/>
              <w:spacing w:before="0" w:beforeAutospacing="0" w:after="0" w:afterAutospacing="0"/>
            </w:pPr>
          </w:p>
          <w:p w14:paraId="52096013" w14:textId="77777777" w:rsidR="007F7F8C" w:rsidRPr="00411893" w:rsidRDefault="007F7F8C" w:rsidP="007F1B73">
            <w:pPr>
              <w:pStyle w:val="NormalWeb"/>
              <w:spacing w:before="0" w:beforeAutospacing="0" w:after="0" w:afterAutospacing="0"/>
            </w:pPr>
            <w:r w:rsidRPr="00411893">
              <w:t>0.39, 0.02</w:t>
            </w:r>
          </w:p>
          <w:p w14:paraId="3BE0F98A" w14:textId="77777777" w:rsidR="007F7F8C" w:rsidRPr="00411893" w:rsidRDefault="007F7F8C" w:rsidP="007F1B73">
            <w:pPr>
              <w:pStyle w:val="NormalWeb"/>
              <w:spacing w:before="0" w:beforeAutospacing="0" w:after="0" w:afterAutospacing="0"/>
            </w:pPr>
            <w:r w:rsidRPr="00411893">
              <w:t>0.56, &lt;0.001</w:t>
            </w:r>
          </w:p>
          <w:p w14:paraId="2B23B2D8" w14:textId="77777777" w:rsidR="007F7F8C" w:rsidRPr="00411893" w:rsidRDefault="007F7F8C" w:rsidP="007F1B73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-</w:t>
            </w:r>
          </w:p>
          <w:p w14:paraId="37DF4707" w14:textId="77777777" w:rsidR="007F7F8C" w:rsidRPr="00411893" w:rsidRDefault="007F7F8C" w:rsidP="007F1B73">
            <w:pPr>
              <w:pStyle w:val="NormalWeb"/>
              <w:spacing w:before="0" w:beforeAutospacing="0" w:after="0" w:afterAutospacing="0"/>
            </w:pPr>
            <w:r w:rsidRPr="00411893">
              <w:t>0.31, 0.07</w:t>
            </w:r>
          </w:p>
          <w:p w14:paraId="2D3117D8" w14:textId="77777777" w:rsidR="007F7F8C" w:rsidRPr="00411893" w:rsidRDefault="007F7F8C" w:rsidP="007F1B73">
            <w:pPr>
              <w:pStyle w:val="NormalWeb"/>
              <w:spacing w:before="0" w:beforeAutospacing="0" w:after="0" w:afterAutospacing="0"/>
            </w:pPr>
            <w:r w:rsidRPr="00411893">
              <w:t>0.55, &lt;0.001</w:t>
            </w:r>
          </w:p>
          <w:p w14:paraId="13001383" w14:textId="5A1159C5" w:rsidR="007F7F8C" w:rsidRPr="00411893" w:rsidRDefault="007F7F8C" w:rsidP="007F1B73">
            <w:pPr>
              <w:pStyle w:val="NormalWeb"/>
              <w:spacing w:before="0" w:beforeAutospacing="0" w:after="0" w:afterAutospacing="0"/>
            </w:pPr>
            <w:r w:rsidRPr="00411893">
              <w:t>0.61, &lt;0.001</w:t>
            </w:r>
          </w:p>
          <w:p w14:paraId="6AF4CDA7" w14:textId="5DA25449" w:rsidR="007F7F8C" w:rsidRPr="00411893" w:rsidRDefault="007F7F8C" w:rsidP="007F1B73">
            <w:pPr>
              <w:pStyle w:val="NormalWeb"/>
              <w:spacing w:before="0" w:beforeAutospacing="0" w:after="0" w:afterAutospacing="0"/>
            </w:pPr>
            <w:r w:rsidRPr="00411893">
              <w:t>0.</w:t>
            </w:r>
            <w:r w:rsidR="007F1B73" w:rsidRPr="00411893">
              <w:t>5</w:t>
            </w:r>
            <w:r w:rsidRPr="00411893">
              <w:t>1, 0.001</w:t>
            </w:r>
          </w:p>
          <w:p w14:paraId="1AE7A675" w14:textId="42F7FC36" w:rsidR="007F7F8C" w:rsidRPr="00411893" w:rsidRDefault="007F7F8C" w:rsidP="007F1B73">
            <w:pPr>
              <w:pStyle w:val="NormalWeb"/>
              <w:spacing w:before="0" w:beforeAutospacing="0" w:after="0" w:afterAutospacing="0"/>
            </w:pPr>
            <w:r w:rsidRPr="00411893">
              <w:t>0.49, 0.003</w:t>
            </w:r>
          </w:p>
        </w:tc>
        <w:tc>
          <w:tcPr>
            <w:tcW w:w="1590" w:type="dxa"/>
          </w:tcPr>
          <w:p w14:paraId="37885328" w14:textId="77777777" w:rsidR="00852534" w:rsidRPr="00411893" w:rsidRDefault="00852534" w:rsidP="007F1B73">
            <w:pPr>
              <w:pStyle w:val="NormalWeb"/>
              <w:spacing w:before="0" w:beforeAutospacing="0" w:after="0" w:afterAutospacing="0"/>
            </w:pPr>
          </w:p>
          <w:p w14:paraId="03EAE8D2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0.36, 0.03</w:t>
            </w:r>
          </w:p>
          <w:p w14:paraId="65F2781C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0.24, 0.16</w:t>
            </w:r>
          </w:p>
          <w:p w14:paraId="0FD9236D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0.31, 0.07</w:t>
            </w:r>
          </w:p>
          <w:p w14:paraId="22C9791E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-</w:t>
            </w:r>
          </w:p>
          <w:p w14:paraId="56171F58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0.37, 0.03</w:t>
            </w:r>
          </w:p>
          <w:p w14:paraId="1D6302F7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0.11, 0.51</w:t>
            </w:r>
          </w:p>
          <w:p w14:paraId="0AF9FC96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0.31, 0.06</w:t>
            </w:r>
          </w:p>
          <w:p w14:paraId="43E98A21" w14:textId="2C20C122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0.14, 0.42</w:t>
            </w:r>
          </w:p>
        </w:tc>
        <w:tc>
          <w:tcPr>
            <w:tcW w:w="1471" w:type="dxa"/>
          </w:tcPr>
          <w:p w14:paraId="7F9DFB1B" w14:textId="77777777" w:rsidR="00852534" w:rsidRPr="00411893" w:rsidRDefault="00852534" w:rsidP="007F1B73">
            <w:pPr>
              <w:pStyle w:val="NormalWeb"/>
              <w:spacing w:before="0" w:beforeAutospacing="0" w:after="0" w:afterAutospacing="0"/>
            </w:pPr>
          </w:p>
          <w:p w14:paraId="58312209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0.54, 0.001</w:t>
            </w:r>
          </w:p>
          <w:p w14:paraId="7156105A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0.75, &lt;0.001</w:t>
            </w:r>
          </w:p>
          <w:p w14:paraId="58D262B7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0.55, &lt;0.001</w:t>
            </w:r>
          </w:p>
          <w:p w14:paraId="20C71A0A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0.37, 0.03</w:t>
            </w:r>
          </w:p>
          <w:p w14:paraId="2FF41F6F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-</w:t>
            </w:r>
          </w:p>
          <w:p w14:paraId="5595B8E3" w14:textId="401D2DC9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0.58, &lt;.001</w:t>
            </w:r>
          </w:p>
          <w:p w14:paraId="779D5049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0.59, &lt;0.001</w:t>
            </w:r>
          </w:p>
          <w:p w14:paraId="7164F398" w14:textId="3B5435E4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0.47, 0.004</w:t>
            </w:r>
          </w:p>
        </w:tc>
        <w:tc>
          <w:tcPr>
            <w:tcW w:w="1671" w:type="dxa"/>
          </w:tcPr>
          <w:p w14:paraId="13BC5FFB" w14:textId="77777777" w:rsidR="00852534" w:rsidRPr="00411893" w:rsidRDefault="00852534" w:rsidP="007F1B73">
            <w:pPr>
              <w:pStyle w:val="NormalWeb"/>
              <w:spacing w:before="0" w:beforeAutospacing="0" w:after="0" w:afterAutospacing="0"/>
            </w:pPr>
          </w:p>
          <w:p w14:paraId="3CBAEE09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0.61, &lt;0.001</w:t>
            </w:r>
          </w:p>
          <w:p w14:paraId="7E1FE850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0.72, &lt;0.001</w:t>
            </w:r>
          </w:p>
          <w:p w14:paraId="53AF8EA9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0.61, &lt;0.001</w:t>
            </w:r>
          </w:p>
          <w:p w14:paraId="69119B24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0.11, 0.51</w:t>
            </w:r>
          </w:p>
          <w:p w14:paraId="4F08DFB3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0.58, &lt;0.001</w:t>
            </w:r>
          </w:p>
          <w:p w14:paraId="570A5135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-</w:t>
            </w:r>
          </w:p>
          <w:p w14:paraId="6EC2FE91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0.77, &lt;0.001</w:t>
            </w:r>
          </w:p>
          <w:p w14:paraId="48E205BB" w14:textId="089DDC64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0.68, &lt;0.001</w:t>
            </w:r>
          </w:p>
        </w:tc>
        <w:tc>
          <w:tcPr>
            <w:tcW w:w="1539" w:type="dxa"/>
          </w:tcPr>
          <w:p w14:paraId="2B1C8B3F" w14:textId="77777777" w:rsidR="00852534" w:rsidRPr="00411893" w:rsidRDefault="00852534" w:rsidP="007F1B73">
            <w:pPr>
              <w:pStyle w:val="NormalWeb"/>
              <w:spacing w:before="0" w:beforeAutospacing="0" w:after="0" w:afterAutospacing="0"/>
            </w:pPr>
          </w:p>
          <w:p w14:paraId="4D4582CB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0.72, &lt;0.001</w:t>
            </w:r>
          </w:p>
          <w:p w14:paraId="6167067F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0.71, &lt;0.001</w:t>
            </w:r>
          </w:p>
          <w:p w14:paraId="32F30DCF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0.51, 0.001</w:t>
            </w:r>
          </w:p>
          <w:p w14:paraId="1DDD7378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0.31, 0.06</w:t>
            </w:r>
          </w:p>
          <w:p w14:paraId="4100E1B2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0.69, &lt;0.001</w:t>
            </w:r>
          </w:p>
          <w:p w14:paraId="62A3DAC3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0.77, &lt;0.001</w:t>
            </w:r>
          </w:p>
          <w:p w14:paraId="4A3A874B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-</w:t>
            </w:r>
          </w:p>
          <w:p w14:paraId="0C82E7C6" w14:textId="3F071E93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0.78, &lt;0.001</w:t>
            </w:r>
          </w:p>
        </w:tc>
        <w:tc>
          <w:tcPr>
            <w:tcW w:w="1438" w:type="dxa"/>
          </w:tcPr>
          <w:p w14:paraId="7E73E909" w14:textId="77777777" w:rsidR="00852534" w:rsidRPr="00411893" w:rsidRDefault="00852534" w:rsidP="007F1B73">
            <w:pPr>
              <w:pStyle w:val="NormalWeb"/>
              <w:spacing w:before="0" w:beforeAutospacing="0" w:after="0" w:afterAutospacing="0"/>
            </w:pPr>
          </w:p>
          <w:p w14:paraId="3FBFFDB9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0.46, 0.005</w:t>
            </w:r>
          </w:p>
          <w:p w14:paraId="0CFC6BD8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0.57, &lt;0.001</w:t>
            </w:r>
          </w:p>
          <w:p w14:paraId="1019A500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0.49, 0.003</w:t>
            </w:r>
          </w:p>
          <w:p w14:paraId="7EC8F36C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0.14, 0.43</w:t>
            </w:r>
          </w:p>
          <w:p w14:paraId="7AFF998A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0.47, 0.004</w:t>
            </w:r>
          </w:p>
          <w:p w14:paraId="61EB21B7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0.68, &lt;0.001</w:t>
            </w:r>
          </w:p>
          <w:p w14:paraId="4467A49A" w14:textId="77777777" w:rsidR="007F1B73" w:rsidRPr="00411893" w:rsidRDefault="007F1B73" w:rsidP="007F1B73">
            <w:pPr>
              <w:pStyle w:val="NormalWeb"/>
              <w:spacing w:before="0" w:beforeAutospacing="0" w:after="0" w:afterAutospacing="0"/>
            </w:pPr>
            <w:r w:rsidRPr="00411893">
              <w:t>0.78, &lt;0.001</w:t>
            </w:r>
          </w:p>
          <w:p w14:paraId="2202A5FC" w14:textId="61F68C65" w:rsidR="007F1B73" w:rsidRPr="00411893" w:rsidRDefault="007F1B73" w:rsidP="007F1B73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-</w:t>
            </w:r>
          </w:p>
        </w:tc>
      </w:tr>
      <w:tr w:rsidR="007F1B73" w:rsidRPr="00411893" w14:paraId="5037AD2A" w14:textId="77777777" w:rsidTr="00824157">
        <w:trPr>
          <w:trHeight w:val="2359"/>
        </w:trPr>
        <w:tc>
          <w:tcPr>
            <w:tcW w:w="2923" w:type="dxa"/>
          </w:tcPr>
          <w:p w14:paraId="5A43A6C4" w14:textId="7061A5AF" w:rsidR="00852534" w:rsidRPr="00411893" w:rsidRDefault="001E5198" w:rsidP="00852534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411893">
              <w:rPr>
                <w:b/>
              </w:rPr>
              <w:t>Follow-Up Visit 2</w:t>
            </w:r>
          </w:p>
          <w:p w14:paraId="06174F7A" w14:textId="77777777" w:rsidR="001E5198" w:rsidRPr="00411893" w:rsidRDefault="001E5198" w:rsidP="001E5198">
            <w:pPr>
              <w:pStyle w:val="NormalWeb"/>
              <w:spacing w:before="0" w:beforeAutospacing="0" w:after="0" w:afterAutospacing="0"/>
              <w:jc w:val="both"/>
            </w:pPr>
            <w:r w:rsidRPr="00411893">
              <w:t xml:space="preserve">   Anxiety</w:t>
            </w:r>
          </w:p>
          <w:p w14:paraId="4750A62E" w14:textId="77777777" w:rsidR="001E5198" w:rsidRPr="00411893" w:rsidRDefault="001E5198" w:rsidP="001E5198">
            <w:pPr>
              <w:pStyle w:val="NormalWeb"/>
              <w:spacing w:before="0" w:beforeAutospacing="0" w:after="0" w:afterAutospacing="0"/>
              <w:jc w:val="both"/>
            </w:pPr>
            <w:r w:rsidRPr="00411893">
              <w:t xml:space="preserve">   Mood</w:t>
            </w:r>
          </w:p>
          <w:p w14:paraId="7C0408A6" w14:textId="77777777" w:rsidR="001E5198" w:rsidRPr="00411893" w:rsidRDefault="001E5198" w:rsidP="001E5198">
            <w:pPr>
              <w:pStyle w:val="NormalWeb"/>
              <w:spacing w:before="0" w:beforeAutospacing="0" w:after="0" w:afterAutospacing="0"/>
              <w:jc w:val="both"/>
            </w:pPr>
            <w:r w:rsidRPr="00411893">
              <w:t xml:space="preserve">   Social Functioning</w:t>
            </w:r>
          </w:p>
          <w:p w14:paraId="41CCD59F" w14:textId="77777777" w:rsidR="001E5198" w:rsidRPr="00411893" w:rsidRDefault="001E5198" w:rsidP="001E5198">
            <w:pPr>
              <w:pStyle w:val="NormalWeb"/>
              <w:spacing w:before="0" w:beforeAutospacing="0" w:after="0" w:afterAutospacing="0"/>
              <w:jc w:val="both"/>
            </w:pPr>
            <w:r w:rsidRPr="00411893">
              <w:t xml:space="preserve">   Occupational Functioning</w:t>
            </w:r>
          </w:p>
          <w:p w14:paraId="6A2BFE6A" w14:textId="77777777" w:rsidR="001E5198" w:rsidRPr="00411893" w:rsidRDefault="001E5198" w:rsidP="001E5198">
            <w:pPr>
              <w:pStyle w:val="NormalWeb"/>
              <w:spacing w:before="0" w:beforeAutospacing="0" w:after="0" w:afterAutospacing="0"/>
              <w:jc w:val="both"/>
            </w:pPr>
            <w:r w:rsidRPr="00411893">
              <w:t xml:space="preserve">   Quality of Life</w:t>
            </w:r>
          </w:p>
          <w:p w14:paraId="34CC178D" w14:textId="77777777" w:rsidR="001E5198" w:rsidRPr="00411893" w:rsidRDefault="001E5198" w:rsidP="001E5198">
            <w:pPr>
              <w:pStyle w:val="NormalWeb"/>
              <w:spacing w:before="0" w:beforeAutospacing="0" w:after="0" w:afterAutospacing="0"/>
              <w:jc w:val="both"/>
            </w:pPr>
            <w:r w:rsidRPr="00411893">
              <w:t xml:space="preserve">   BAI</w:t>
            </w:r>
          </w:p>
          <w:p w14:paraId="14B05D68" w14:textId="77777777" w:rsidR="001E5198" w:rsidRPr="00411893" w:rsidRDefault="001E5198" w:rsidP="001E5198">
            <w:pPr>
              <w:pStyle w:val="NormalWeb"/>
              <w:spacing w:before="0" w:beforeAutospacing="0" w:after="0" w:afterAutospacing="0"/>
              <w:jc w:val="both"/>
            </w:pPr>
            <w:r w:rsidRPr="00411893">
              <w:t xml:space="preserve">   BDI</w:t>
            </w:r>
          </w:p>
          <w:p w14:paraId="4091F614" w14:textId="031CD6C3" w:rsidR="001E5198" w:rsidRPr="00411893" w:rsidRDefault="001E5198" w:rsidP="00824157">
            <w:pPr>
              <w:pStyle w:val="NormalWeb"/>
              <w:spacing w:before="0" w:beforeAutospacing="0" w:after="0" w:afterAutospacing="0"/>
              <w:jc w:val="both"/>
            </w:pPr>
            <w:r w:rsidRPr="00411893">
              <w:t xml:space="preserve">   BH</w:t>
            </w:r>
            <w:r w:rsidR="00824157" w:rsidRPr="00411893">
              <w:t>S</w:t>
            </w:r>
          </w:p>
        </w:tc>
        <w:tc>
          <w:tcPr>
            <w:tcW w:w="1540" w:type="dxa"/>
          </w:tcPr>
          <w:p w14:paraId="00B678BA" w14:textId="77777777" w:rsidR="00852534" w:rsidRPr="00411893" w:rsidRDefault="00852534" w:rsidP="00852534">
            <w:pPr>
              <w:pStyle w:val="NormalWeb"/>
              <w:spacing w:before="0" w:beforeAutospacing="0" w:after="0" w:afterAutospacing="0"/>
              <w:jc w:val="both"/>
            </w:pPr>
          </w:p>
          <w:p w14:paraId="73421DC8" w14:textId="77777777" w:rsidR="001E5198" w:rsidRPr="00411893" w:rsidRDefault="001E5198" w:rsidP="00145324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-</w:t>
            </w:r>
          </w:p>
          <w:p w14:paraId="49D50A43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0.73, &lt;0.001</w:t>
            </w:r>
          </w:p>
          <w:p w14:paraId="0F987C3D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0.47, 0.009</w:t>
            </w:r>
          </w:p>
          <w:p w14:paraId="07888747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0.20, 0.30</w:t>
            </w:r>
          </w:p>
          <w:p w14:paraId="577B6CB2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0.23, 0.22</w:t>
            </w:r>
          </w:p>
          <w:p w14:paraId="3A81EF56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0.39, 0.07</w:t>
            </w:r>
          </w:p>
          <w:p w14:paraId="72377B16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0.35, 0.10</w:t>
            </w:r>
          </w:p>
          <w:p w14:paraId="3A9A4245" w14:textId="405684FD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0.34, 0.11</w:t>
            </w:r>
          </w:p>
        </w:tc>
        <w:tc>
          <w:tcPr>
            <w:tcW w:w="1439" w:type="dxa"/>
          </w:tcPr>
          <w:p w14:paraId="5238AB63" w14:textId="77777777" w:rsidR="00852534" w:rsidRPr="00411893" w:rsidRDefault="00852534" w:rsidP="00852534">
            <w:pPr>
              <w:pStyle w:val="NormalWeb"/>
              <w:spacing w:before="0" w:beforeAutospacing="0" w:after="0" w:afterAutospacing="0"/>
              <w:jc w:val="both"/>
            </w:pPr>
          </w:p>
          <w:p w14:paraId="6313C7C2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0.73, &lt;0.001</w:t>
            </w:r>
          </w:p>
          <w:p w14:paraId="13E720E6" w14:textId="77777777" w:rsidR="001E5198" w:rsidRPr="00411893" w:rsidRDefault="001E5198" w:rsidP="00145324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-</w:t>
            </w:r>
          </w:p>
          <w:p w14:paraId="1D65F232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0.37, 0.05</w:t>
            </w:r>
          </w:p>
          <w:p w14:paraId="58310BD8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0.27, 0.16</w:t>
            </w:r>
          </w:p>
          <w:p w14:paraId="598222DA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0.17, 0.38</w:t>
            </w:r>
          </w:p>
          <w:p w14:paraId="77D808B1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0.45, 0.03</w:t>
            </w:r>
          </w:p>
          <w:p w14:paraId="653698FD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0.43, 0.04</w:t>
            </w:r>
          </w:p>
          <w:p w14:paraId="4AED2536" w14:textId="34905BB0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0.42, 0.05</w:t>
            </w:r>
          </w:p>
        </w:tc>
        <w:tc>
          <w:tcPr>
            <w:tcW w:w="1557" w:type="dxa"/>
          </w:tcPr>
          <w:p w14:paraId="211A4BA0" w14:textId="77777777" w:rsidR="00852534" w:rsidRPr="00411893" w:rsidRDefault="00852534" w:rsidP="00852534">
            <w:pPr>
              <w:pStyle w:val="NormalWeb"/>
              <w:spacing w:before="0" w:beforeAutospacing="0" w:after="0" w:afterAutospacing="0"/>
              <w:jc w:val="both"/>
            </w:pPr>
          </w:p>
          <w:p w14:paraId="08D4070E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0.47, 0.009</w:t>
            </w:r>
          </w:p>
          <w:p w14:paraId="51E50731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0.37, 0.04</w:t>
            </w:r>
          </w:p>
          <w:p w14:paraId="0D9367AF" w14:textId="77777777" w:rsidR="001E5198" w:rsidRPr="00411893" w:rsidRDefault="001E5198" w:rsidP="00145324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-</w:t>
            </w:r>
          </w:p>
          <w:p w14:paraId="146139D0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0.00, 1.00</w:t>
            </w:r>
          </w:p>
          <w:p w14:paraId="4A9D1FA7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0.15, 0.43</w:t>
            </w:r>
          </w:p>
          <w:p w14:paraId="4B019F51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-0.50, 0.82</w:t>
            </w:r>
          </w:p>
          <w:p w14:paraId="5F031227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-0.08, 0.71</w:t>
            </w:r>
          </w:p>
          <w:p w14:paraId="06B961C9" w14:textId="0380E432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0.21, 0.33</w:t>
            </w:r>
          </w:p>
        </w:tc>
        <w:tc>
          <w:tcPr>
            <w:tcW w:w="1590" w:type="dxa"/>
          </w:tcPr>
          <w:p w14:paraId="02BEFF33" w14:textId="77777777" w:rsidR="00852534" w:rsidRPr="00411893" w:rsidRDefault="00852534" w:rsidP="00852534">
            <w:pPr>
              <w:pStyle w:val="NormalWeb"/>
              <w:spacing w:before="0" w:beforeAutospacing="0" w:after="0" w:afterAutospacing="0"/>
              <w:jc w:val="both"/>
            </w:pPr>
          </w:p>
          <w:p w14:paraId="7451015E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0.20, 0.30</w:t>
            </w:r>
          </w:p>
          <w:p w14:paraId="5AD99D5E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0.27, 0.16</w:t>
            </w:r>
          </w:p>
          <w:p w14:paraId="15E72051" w14:textId="77777777" w:rsidR="001E5198" w:rsidRPr="00411893" w:rsidRDefault="001E5198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0.00, 1.00</w:t>
            </w:r>
          </w:p>
          <w:p w14:paraId="6A62C827" w14:textId="77777777" w:rsidR="008047CA" w:rsidRPr="00411893" w:rsidRDefault="008047CA" w:rsidP="00145324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-</w:t>
            </w:r>
          </w:p>
          <w:p w14:paraId="6AA56FF5" w14:textId="77777777" w:rsidR="008047CA" w:rsidRPr="00411893" w:rsidRDefault="008047CA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-0.17, 0.39</w:t>
            </w:r>
          </w:p>
          <w:p w14:paraId="0D30E469" w14:textId="77777777" w:rsidR="008047CA" w:rsidRPr="00411893" w:rsidRDefault="008047CA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0.05, 0.84</w:t>
            </w:r>
          </w:p>
          <w:p w14:paraId="3FE01772" w14:textId="77777777" w:rsidR="008047CA" w:rsidRPr="00411893" w:rsidRDefault="008047CA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-0.18, 0.42</w:t>
            </w:r>
          </w:p>
          <w:p w14:paraId="10E91558" w14:textId="75A7BB57" w:rsidR="001E5198" w:rsidRPr="00411893" w:rsidRDefault="008047CA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-0.54, 0.008</w:t>
            </w:r>
          </w:p>
        </w:tc>
        <w:tc>
          <w:tcPr>
            <w:tcW w:w="1471" w:type="dxa"/>
          </w:tcPr>
          <w:p w14:paraId="3ECAF270" w14:textId="77777777" w:rsidR="00852534" w:rsidRPr="00411893" w:rsidRDefault="00852534" w:rsidP="00852534">
            <w:pPr>
              <w:pStyle w:val="NormalWeb"/>
              <w:spacing w:before="0" w:beforeAutospacing="0" w:after="0" w:afterAutospacing="0"/>
              <w:jc w:val="both"/>
            </w:pPr>
          </w:p>
          <w:p w14:paraId="0AC39A04" w14:textId="77777777" w:rsidR="008047CA" w:rsidRPr="00411893" w:rsidRDefault="008047CA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0.23, 0.22</w:t>
            </w:r>
          </w:p>
          <w:p w14:paraId="2D590231" w14:textId="77777777" w:rsidR="008047CA" w:rsidRPr="00411893" w:rsidRDefault="008047CA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0.17, 0.38</w:t>
            </w:r>
          </w:p>
          <w:p w14:paraId="3CFBC855" w14:textId="77777777" w:rsidR="008047CA" w:rsidRPr="00411893" w:rsidRDefault="008047CA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0.15, 0.43</w:t>
            </w:r>
          </w:p>
          <w:p w14:paraId="3BD38D3B" w14:textId="77777777" w:rsidR="008047CA" w:rsidRPr="00411893" w:rsidRDefault="008047CA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-0.17, 0.39</w:t>
            </w:r>
          </w:p>
          <w:p w14:paraId="06D8A0F1" w14:textId="77777777" w:rsidR="008047CA" w:rsidRPr="00411893" w:rsidRDefault="008047CA" w:rsidP="00145324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-</w:t>
            </w:r>
          </w:p>
          <w:p w14:paraId="667EA850" w14:textId="77777777" w:rsidR="008047CA" w:rsidRPr="00411893" w:rsidRDefault="008047CA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0.21, 0.33</w:t>
            </w:r>
          </w:p>
          <w:p w14:paraId="775BEB1D" w14:textId="77777777" w:rsidR="008047CA" w:rsidRPr="00411893" w:rsidRDefault="008047CA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0.03, 0.90</w:t>
            </w:r>
          </w:p>
          <w:p w14:paraId="58E482B8" w14:textId="68176EAF" w:rsidR="008047CA" w:rsidRPr="00411893" w:rsidRDefault="008047CA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0.24, 0.27</w:t>
            </w:r>
          </w:p>
        </w:tc>
        <w:tc>
          <w:tcPr>
            <w:tcW w:w="1671" w:type="dxa"/>
          </w:tcPr>
          <w:p w14:paraId="65FE1EEA" w14:textId="77777777" w:rsidR="00852534" w:rsidRPr="00411893" w:rsidRDefault="00852534" w:rsidP="00852534">
            <w:pPr>
              <w:pStyle w:val="NormalWeb"/>
              <w:spacing w:before="0" w:beforeAutospacing="0" w:after="0" w:afterAutospacing="0"/>
              <w:jc w:val="both"/>
            </w:pPr>
          </w:p>
          <w:p w14:paraId="619D7FED" w14:textId="77777777" w:rsidR="008047CA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0.39, 0.07</w:t>
            </w:r>
          </w:p>
          <w:p w14:paraId="56BFC010" w14:textId="77777777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0.45, 0.03</w:t>
            </w:r>
          </w:p>
          <w:p w14:paraId="244B4DD2" w14:textId="087058EE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-0.05, 0.83</w:t>
            </w:r>
          </w:p>
          <w:p w14:paraId="591045AD" w14:textId="77777777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0.05, 0.84</w:t>
            </w:r>
          </w:p>
          <w:p w14:paraId="277A740A" w14:textId="77777777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0.21, 0.33</w:t>
            </w:r>
          </w:p>
          <w:p w14:paraId="00E77891" w14:textId="77777777" w:rsidR="00145324" w:rsidRPr="00411893" w:rsidRDefault="00145324" w:rsidP="00145324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-</w:t>
            </w:r>
          </w:p>
          <w:p w14:paraId="35578B2B" w14:textId="77777777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0.80, &lt;0.001</w:t>
            </w:r>
          </w:p>
          <w:p w14:paraId="5177BE0F" w14:textId="053C5273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0.61, 0.002</w:t>
            </w:r>
          </w:p>
        </w:tc>
        <w:tc>
          <w:tcPr>
            <w:tcW w:w="1539" w:type="dxa"/>
          </w:tcPr>
          <w:p w14:paraId="7633C10B" w14:textId="77777777" w:rsidR="00852534" w:rsidRPr="00411893" w:rsidRDefault="00852534" w:rsidP="00852534">
            <w:pPr>
              <w:pStyle w:val="NormalWeb"/>
              <w:spacing w:before="0" w:beforeAutospacing="0" w:after="0" w:afterAutospacing="0"/>
              <w:jc w:val="both"/>
            </w:pPr>
          </w:p>
          <w:p w14:paraId="3A81B6D6" w14:textId="77777777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0.35, 0.10</w:t>
            </w:r>
          </w:p>
          <w:p w14:paraId="2183F6B3" w14:textId="77777777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0.43, 0.04</w:t>
            </w:r>
          </w:p>
          <w:p w14:paraId="229C00DC" w14:textId="77777777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-0.08, 0.71</w:t>
            </w:r>
          </w:p>
          <w:p w14:paraId="1B04348E" w14:textId="3057666D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-0.18, -</w:t>
            </w:r>
            <w:r w:rsidR="00824157" w:rsidRPr="00411893">
              <w:t>0</w:t>
            </w:r>
            <w:r w:rsidRPr="00411893">
              <w:t>.42</w:t>
            </w:r>
          </w:p>
          <w:p w14:paraId="2253CCB5" w14:textId="77777777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0.03, 0.90</w:t>
            </w:r>
          </w:p>
          <w:p w14:paraId="670CFEB1" w14:textId="77777777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0.80, &lt;0.001</w:t>
            </w:r>
          </w:p>
          <w:p w14:paraId="5422BBB2" w14:textId="77777777" w:rsidR="00145324" w:rsidRPr="00411893" w:rsidRDefault="00145324" w:rsidP="00145324">
            <w:pPr>
              <w:pStyle w:val="NormalWeb"/>
              <w:spacing w:before="0" w:beforeAutospacing="0" w:after="0" w:afterAutospacing="0"/>
            </w:pPr>
            <w:r w:rsidRPr="00411893">
              <w:t>-</w:t>
            </w:r>
          </w:p>
          <w:p w14:paraId="1579F79C" w14:textId="11658880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0.69, &lt;0.001</w:t>
            </w:r>
          </w:p>
        </w:tc>
        <w:tc>
          <w:tcPr>
            <w:tcW w:w="1438" w:type="dxa"/>
          </w:tcPr>
          <w:p w14:paraId="7F3251EA" w14:textId="77777777" w:rsidR="00852534" w:rsidRPr="00411893" w:rsidRDefault="00852534" w:rsidP="00852534">
            <w:pPr>
              <w:pStyle w:val="NormalWeb"/>
              <w:spacing w:before="0" w:beforeAutospacing="0" w:after="0" w:afterAutospacing="0"/>
              <w:jc w:val="both"/>
            </w:pPr>
          </w:p>
          <w:p w14:paraId="487D7FC9" w14:textId="77777777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0.34, 0.11</w:t>
            </w:r>
          </w:p>
          <w:p w14:paraId="2A9B32FA" w14:textId="77777777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0.42, 0.05</w:t>
            </w:r>
          </w:p>
          <w:p w14:paraId="4981BD88" w14:textId="77777777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0.21, 0.33</w:t>
            </w:r>
          </w:p>
          <w:p w14:paraId="6961FEC3" w14:textId="77777777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-0.54, 0.008</w:t>
            </w:r>
          </w:p>
          <w:p w14:paraId="51D98E24" w14:textId="77777777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0.24, 0.27</w:t>
            </w:r>
          </w:p>
          <w:p w14:paraId="782F9E1C" w14:textId="77777777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0.61, 0.002</w:t>
            </w:r>
          </w:p>
          <w:p w14:paraId="65C6A17F" w14:textId="77777777" w:rsidR="00145324" w:rsidRPr="00411893" w:rsidRDefault="00145324" w:rsidP="00852534">
            <w:pPr>
              <w:pStyle w:val="NormalWeb"/>
              <w:spacing w:before="0" w:beforeAutospacing="0" w:after="0" w:afterAutospacing="0"/>
              <w:jc w:val="both"/>
            </w:pPr>
            <w:r w:rsidRPr="00411893">
              <w:t>0.69, &lt;0.001</w:t>
            </w:r>
          </w:p>
          <w:p w14:paraId="79C330E5" w14:textId="635990CD" w:rsidR="00145324" w:rsidRPr="00411893" w:rsidRDefault="00145324" w:rsidP="00145324">
            <w:pPr>
              <w:pStyle w:val="NormalWeb"/>
              <w:spacing w:before="0" w:beforeAutospacing="0" w:after="0" w:afterAutospacing="0"/>
              <w:jc w:val="center"/>
            </w:pPr>
            <w:r w:rsidRPr="00411893">
              <w:t>-</w:t>
            </w:r>
          </w:p>
        </w:tc>
      </w:tr>
    </w:tbl>
    <w:p w14:paraId="1EB313B9" w14:textId="2202510F" w:rsidR="00852534" w:rsidRDefault="00824157" w:rsidP="00E70409">
      <w:pPr>
        <w:pStyle w:val="NormalWeb"/>
        <w:spacing w:line="480" w:lineRule="auto"/>
        <w:jc w:val="both"/>
      </w:pPr>
      <w:r w:rsidRPr="00411893">
        <w:t>BAI = Beck Anxiety Inventory, BDI = Beck Depression Inventory, BHS = Beck Hopelessness Scale</w:t>
      </w:r>
      <w:bookmarkStart w:id="0" w:name="_GoBack"/>
      <w:bookmarkEnd w:id="0"/>
    </w:p>
    <w:sectPr w:rsidR="00852534" w:rsidSect="0041783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50948"/>
    <w:multiLevelType w:val="hybridMultilevel"/>
    <w:tmpl w:val="6F6884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D632D"/>
    <w:multiLevelType w:val="multilevel"/>
    <w:tmpl w:val="1DF2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B63B0"/>
    <w:multiLevelType w:val="hybridMultilevel"/>
    <w:tmpl w:val="5D340CC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E4145D"/>
    <w:multiLevelType w:val="hybridMultilevel"/>
    <w:tmpl w:val="D3EC896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4A0FC8"/>
    <w:multiLevelType w:val="hybridMultilevel"/>
    <w:tmpl w:val="43907CE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2A353A"/>
    <w:multiLevelType w:val="hybridMultilevel"/>
    <w:tmpl w:val="6FFA58D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42"/>
    <w:rsid w:val="0001687E"/>
    <w:rsid w:val="00021C57"/>
    <w:rsid w:val="0003331D"/>
    <w:rsid w:val="00046BEC"/>
    <w:rsid w:val="00055D2F"/>
    <w:rsid w:val="00057B9B"/>
    <w:rsid w:val="00061D02"/>
    <w:rsid w:val="00064ADF"/>
    <w:rsid w:val="0006572C"/>
    <w:rsid w:val="0008128A"/>
    <w:rsid w:val="00081E00"/>
    <w:rsid w:val="00092CFF"/>
    <w:rsid w:val="000A0A12"/>
    <w:rsid w:val="000A1351"/>
    <w:rsid w:val="000A38A4"/>
    <w:rsid w:val="000B5648"/>
    <w:rsid w:val="000C156A"/>
    <w:rsid w:val="000C480A"/>
    <w:rsid w:val="000C4A1F"/>
    <w:rsid w:val="000C5C9E"/>
    <w:rsid w:val="000D0EDE"/>
    <w:rsid w:val="000D73D9"/>
    <w:rsid w:val="000D76DB"/>
    <w:rsid w:val="000E0B2D"/>
    <w:rsid w:val="000F1B6C"/>
    <w:rsid w:val="000F2106"/>
    <w:rsid w:val="000F57BF"/>
    <w:rsid w:val="000F583C"/>
    <w:rsid w:val="000F5F7D"/>
    <w:rsid w:val="00100B44"/>
    <w:rsid w:val="0010369B"/>
    <w:rsid w:val="00114658"/>
    <w:rsid w:val="00120F1A"/>
    <w:rsid w:val="001223C8"/>
    <w:rsid w:val="001276C0"/>
    <w:rsid w:val="0013046E"/>
    <w:rsid w:val="00134D8A"/>
    <w:rsid w:val="00142854"/>
    <w:rsid w:val="0014412F"/>
    <w:rsid w:val="00145324"/>
    <w:rsid w:val="00160205"/>
    <w:rsid w:val="001756D8"/>
    <w:rsid w:val="001861D5"/>
    <w:rsid w:val="00191077"/>
    <w:rsid w:val="00192B1B"/>
    <w:rsid w:val="00192D03"/>
    <w:rsid w:val="0019456A"/>
    <w:rsid w:val="001A11CC"/>
    <w:rsid w:val="001D3CB1"/>
    <w:rsid w:val="001D7E6E"/>
    <w:rsid w:val="001E130B"/>
    <w:rsid w:val="001E3C77"/>
    <w:rsid w:val="001E5198"/>
    <w:rsid w:val="001E7483"/>
    <w:rsid w:val="001F2603"/>
    <w:rsid w:val="001F4ADA"/>
    <w:rsid w:val="00200290"/>
    <w:rsid w:val="002339D3"/>
    <w:rsid w:val="00244BFF"/>
    <w:rsid w:val="00246475"/>
    <w:rsid w:val="00264D4D"/>
    <w:rsid w:val="00274E2E"/>
    <w:rsid w:val="00274EF0"/>
    <w:rsid w:val="00277620"/>
    <w:rsid w:val="00280161"/>
    <w:rsid w:val="00282362"/>
    <w:rsid w:val="00285EDC"/>
    <w:rsid w:val="0029001E"/>
    <w:rsid w:val="002A0512"/>
    <w:rsid w:val="002A4014"/>
    <w:rsid w:val="002B1382"/>
    <w:rsid w:val="002B20D7"/>
    <w:rsid w:val="002B7EE4"/>
    <w:rsid w:val="002C1C9A"/>
    <w:rsid w:val="002D5B2F"/>
    <w:rsid w:val="002F1513"/>
    <w:rsid w:val="002F7976"/>
    <w:rsid w:val="002F7DBD"/>
    <w:rsid w:val="00307F36"/>
    <w:rsid w:val="00313DC7"/>
    <w:rsid w:val="003333A6"/>
    <w:rsid w:val="0033747C"/>
    <w:rsid w:val="003374CC"/>
    <w:rsid w:val="0034021C"/>
    <w:rsid w:val="0034062B"/>
    <w:rsid w:val="00352C12"/>
    <w:rsid w:val="003579F8"/>
    <w:rsid w:val="00364409"/>
    <w:rsid w:val="00364A9F"/>
    <w:rsid w:val="00365A77"/>
    <w:rsid w:val="00371AC8"/>
    <w:rsid w:val="00372D0E"/>
    <w:rsid w:val="00382EF4"/>
    <w:rsid w:val="00390292"/>
    <w:rsid w:val="003929C8"/>
    <w:rsid w:val="003A1042"/>
    <w:rsid w:val="003B6C7B"/>
    <w:rsid w:val="003C5C5F"/>
    <w:rsid w:val="003D26CF"/>
    <w:rsid w:val="003D73AE"/>
    <w:rsid w:val="003F0E0A"/>
    <w:rsid w:val="00402110"/>
    <w:rsid w:val="00403487"/>
    <w:rsid w:val="00403C26"/>
    <w:rsid w:val="00411893"/>
    <w:rsid w:val="004167E2"/>
    <w:rsid w:val="00417832"/>
    <w:rsid w:val="004205F0"/>
    <w:rsid w:val="00473FBB"/>
    <w:rsid w:val="00474132"/>
    <w:rsid w:val="004748F3"/>
    <w:rsid w:val="00480219"/>
    <w:rsid w:val="00482BBC"/>
    <w:rsid w:val="004901D6"/>
    <w:rsid w:val="004953E0"/>
    <w:rsid w:val="00496E5E"/>
    <w:rsid w:val="00496F91"/>
    <w:rsid w:val="004A1BC1"/>
    <w:rsid w:val="004A29AC"/>
    <w:rsid w:val="004A7E88"/>
    <w:rsid w:val="004B4E29"/>
    <w:rsid w:val="004B6766"/>
    <w:rsid w:val="004B7EE7"/>
    <w:rsid w:val="004C147C"/>
    <w:rsid w:val="004E701F"/>
    <w:rsid w:val="004F263F"/>
    <w:rsid w:val="004F2C5F"/>
    <w:rsid w:val="004F7C78"/>
    <w:rsid w:val="005171CD"/>
    <w:rsid w:val="00523201"/>
    <w:rsid w:val="00557124"/>
    <w:rsid w:val="00562E4B"/>
    <w:rsid w:val="005667BC"/>
    <w:rsid w:val="00576C44"/>
    <w:rsid w:val="0059320F"/>
    <w:rsid w:val="005940B9"/>
    <w:rsid w:val="005A07E0"/>
    <w:rsid w:val="005A59EB"/>
    <w:rsid w:val="005A6128"/>
    <w:rsid w:val="005B46BF"/>
    <w:rsid w:val="005B4B10"/>
    <w:rsid w:val="005C7DDB"/>
    <w:rsid w:val="005E5159"/>
    <w:rsid w:val="005E54F0"/>
    <w:rsid w:val="005F3F2A"/>
    <w:rsid w:val="006139BE"/>
    <w:rsid w:val="006329DD"/>
    <w:rsid w:val="0063569D"/>
    <w:rsid w:val="0063748A"/>
    <w:rsid w:val="00641F52"/>
    <w:rsid w:val="006652B4"/>
    <w:rsid w:val="00666C15"/>
    <w:rsid w:val="00666C8D"/>
    <w:rsid w:val="00670612"/>
    <w:rsid w:val="0069136C"/>
    <w:rsid w:val="00691BA4"/>
    <w:rsid w:val="0069531F"/>
    <w:rsid w:val="006958FB"/>
    <w:rsid w:val="006C3EBA"/>
    <w:rsid w:val="006D4CA3"/>
    <w:rsid w:val="006D6CA4"/>
    <w:rsid w:val="006E57E3"/>
    <w:rsid w:val="006E7DFE"/>
    <w:rsid w:val="006F01FB"/>
    <w:rsid w:val="006F5417"/>
    <w:rsid w:val="007155AB"/>
    <w:rsid w:val="00720AFA"/>
    <w:rsid w:val="00724959"/>
    <w:rsid w:val="00726EAB"/>
    <w:rsid w:val="00737D62"/>
    <w:rsid w:val="007401E5"/>
    <w:rsid w:val="0074582A"/>
    <w:rsid w:val="00751604"/>
    <w:rsid w:val="00751D4E"/>
    <w:rsid w:val="00755C5A"/>
    <w:rsid w:val="00764DA6"/>
    <w:rsid w:val="007723F9"/>
    <w:rsid w:val="00773783"/>
    <w:rsid w:val="00775B40"/>
    <w:rsid w:val="007A0E20"/>
    <w:rsid w:val="007A2932"/>
    <w:rsid w:val="007A5822"/>
    <w:rsid w:val="007B0669"/>
    <w:rsid w:val="007B3E78"/>
    <w:rsid w:val="007C3C68"/>
    <w:rsid w:val="007C51A8"/>
    <w:rsid w:val="007C5A69"/>
    <w:rsid w:val="007D4ACA"/>
    <w:rsid w:val="007E3ACD"/>
    <w:rsid w:val="007F1B73"/>
    <w:rsid w:val="007F3671"/>
    <w:rsid w:val="007F7F8C"/>
    <w:rsid w:val="008047CA"/>
    <w:rsid w:val="00804E8B"/>
    <w:rsid w:val="008131A4"/>
    <w:rsid w:val="0081611D"/>
    <w:rsid w:val="00820D50"/>
    <w:rsid w:val="00824157"/>
    <w:rsid w:val="00852534"/>
    <w:rsid w:val="008626A0"/>
    <w:rsid w:val="008777CE"/>
    <w:rsid w:val="008806BF"/>
    <w:rsid w:val="0088093A"/>
    <w:rsid w:val="00881CBF"/>
    <w:rsid w:val="00892544"/>
    <w:rsid w:val="0089304B"/>
    <w:rsid w:val="00896D26"/>
    <w:rsid w:val="008971E0"/>
    <w:rsid w:val="008A0D57"/>
    <w:rsid w:val="008A4638"/>
    <w:rsid w:val="008B1DED"/>
    <w:rsid w:val="008B2DC2"/>
    <w:rsid w:val="008B4DA9"/>
    <w:rsid w:val="008B6CC7"/>
    <w:rsid w:val="008C4F44"/>
    <w:rsid w:val="008C7AE7"/>
    <w:rsid w:val="008D3278"/>
    <w:rsid w:val="008D35A9"/>
    <w:rsid w:val="008E4393"/>
    <w:rsid w:val="008E7833"/>
    <w:rsid w:val="0091286C"/>
    <w:rsid w:val="00921AA9"/>
    <w:rsid w:val="00931838"/>
    <w:rsid w:val="00943669"/>
    <w:rsid w:val="009445C4"/>
    <w:rsid w:val="00947812"/>
    <w:rsid w:val="00950B25"/>
    <w:rsid w:val="009513F4"/>
    <w:rsid w:val="00952387"/>
    <w:rsid w:val="00952CAA"/>
    <w:rsid w:val="009533BA"/>
    <w:rsid w:val="0095529B"/>
    <w:rsid w:val="00957171"/>
    <w:rsid w:val="00957BB8"/>
    <w:rsid w:val="00966457"/>
    <w:rsid w:val="00974672"/>
    <w:rsid w:val="00976995"/>
    <w:rsid w:val="00980B69"/>
    <w:rsid w:val="00984A2F"/>
    <w:rsid w:val="00987DB3"/>
    <w:rsid w:val="009B0F97"/>
    <w:rsid w:val="009B4FCF"/>
    <w:rsid w:val="009B7CCD"/>
    <w:rsid w:val="009E41AF"/>
    <w:rsid w:val="009E4F88"/>
    <w:rsid w:val="009E515F"/>
    <w:rsid w:val="009F2DB6"/>
    <w:rsid w:val="00A045F0"/>
    <w:rsid w:val="00A13446"/>
    <w:rsid w:val="00A13A4C"/>
    <w:rsid w:val="00A33D61"/>
    <w:rsid w:val="00A34757"/>
    <w:rsid w:val="00A4092D"/>
    <w:rsid w:val="00A528B9"/>
    <w:rsid w:val="00A57BCC"/>
    <w:rsid w:val="00A850F2"/>
    <w:rsid w:val="00A85D6B"/>
    <w:rsid w:val="00A9369C"/>
    <w:rsid w:val="00A95E81"/>
    <w:rsid w:val="00AA2184"/>
    <w:rsid w:val="00AA2E77"/>
    <w:rsid w:val="00AB20CD"/>
    <w:rsid w:val="00AC537B"/>
    <w:rsid w:val="00AC7C76"/>
    <w:rsid w:val="00AD251C"/>
    <w:rsid w:val="00AD5894"/>
    <w:rsid w:val="00AE457D"/>
    <w:rsid w:val="00AF1F34"/>
    <w:rsid w:val="00AF5B0C"/>
    <w:rsid w:val="00AF6B5A"/>
    <w:rsid w:val="00B04366"/>
    <w:rsid w:val="00B1358F"/>
    <w:rsid w:val="00B200CC"/>
    <w:rsid w:val="00B22576"/>
    <w:rsid w:val="00B26B2F"/>
    <w:rsid w:val="00B31C54"/>
    <w:rsid w:val="00B33B5E"/>
    <w:rsid w:val="00B41F61"/>
    <w:rsid w:val="00B47E37"/>
    <w:rsid w:val="00B62815"/>
    <w:rsid w:val="00B7147A"/>
    <w:rsid w:val="00B75D6C"/>
    <w:rsid w:val="00B93AD2"/>
    <w:rsid w:val="00BA3BF8"/>
    <w:rsid w:val="00BA548C"/>
    <w:rsid w:val="00BA7C37"/>
    <w:rsid w:val="00BB2196"/>
    <w:rsid w:val="00BC363E"/>
    <w:rsid w:val="00BC513E"/>
    <w:rsid w:val="00BD44C8"/>
    <w:rsid w:val="00BD7750"/>
    <w:rsid w:val="00BD7E6E"/>
    <w:rsid w:val="00BE1DF1"/>
    <w:rsid w:val="00BF2942"/>
    <w:rsid w:val="00BF4350"/>
    <w:rsid w:val="00BF454B"/>
    <w:rsid w:val="00C04586"/>
    <w:rsid w:val="00C04D81"/>
    <w:rsid w:val="00C11F54"/>
    <w:rsid w:val="00C14362"/>
    <w:rsid w:val="00C2065B"/>
    <w:rsid w:val="00C20B94"/>
    <w:rsid w:val="00C21CF2"/>
    <w:rsid w:val="00C30B66"/>
    <w:rsid w:val="00C3596D"/>
    <w:rsid w:val="00C412A4"/>
    <w:rsid w:val="00C41DD4"/>
    <w:rsid w:val="00C45B76"/>
    <w:rsid w:val="00C523FA"/>
    <w:rsid w:val="00C53EF7"/>
    <w:rsid w:val="00C57270"/>
    <w:rsid w:val="00C61696"/>
    <w:rsid w:val="00C645DD"/>
    <w:rsid w:val="00C66123"/>
    <w:rsid w:val="00C70DDC"/>
    <w:rsid w:val="00C73E57"/>
    <w:rsid w:val="00C77408"/>
    <w:rsid w:val="00C81CDC"/>
    <w:rsid w:val="00C83D3B"/>
    <w:rsid w:val="00C90B72"/>
    <w:rsid w:val="00CA2704"/>
    <w:rsid w:val="00CB68D7"/>
    <w:rsid w:val="00CC2115"/>
    <w:rsid w:val="00CC2BFE"/>
    <w:rsid w:val="00CC4387"/>
    <w:rsid w:val="00CC703B"/>
    <w:rsid w:val="00CC7A17"/>
    <w:rsid w:val="00CD0DC7"/>
    <w:rsid w:val="00CD3A47"/>
    <w:rsid w:val="00CD781E"/>
    <w:rsid w:val="00CE284F"/>
    <w:rsid w:val="00CF78B6"/>
    <w:rsid w:val="00D10F78"/>
    <w:rsid w:val="00D20CFD"/>
    <w:rsid w:val="00D21062"/>
    <w:rsid w:val="00D21361"/>
    <w:rsid w:val="00D334FD"/>
    <w:rsid w:val="00D40037"/>
    <w:rsid w:val="00D50BF0"/>
    <w:rsid w:val="00D5235F"/>
    <w:rsid w:val="00D57A94"/>
    <w:rsid w:val="00D607FA"/>
    <w:rsid w:val="00D70A45"/>
    <w:rsid w:val="00D718F9"/>
    <w:rsid w:val="00D75B4C"/>
    <w:rsid w:val="00D91FA4"/>
    <w:rsid w:val="00DB1665"/>
    <w:rsid w:val="00DB1D1F"/>
    <w:rsid w:val="00DC3D21"/>
    <w:rsid w:val="00DE7EC2"/>
    <w:rsid w:val="00E0450F"/>
    <w:rsid w:val="00E12089"/>
    <w:rsid w:val="00E12F2E"/>
    <w:rsid w:val="00E40D4D"/>
    <w:rsid w:val="00E4391B"/>
    <w:rsid w:val="00E44D95"/>
    <w:rsid w:val="00E476E7"/>
    <w:rsid w:val="00E70409"/>
    <w:rsid w:val="00E72E3B"/>
    <w:rsid w:val="00E7448E"/>
    <w:rsid w:val="00E77B9E"/>
    <w:rsid w:val="00E852EA"/>
    <w:rsid w:val="00E927D0"/>
    <w:rsid w:val="00EA0FE7"/>
    <w:rsid w:val="00EA2153"/>
    <w:rsid w:val="00EC011F"/>
    <w:rsid w:val="00ED1A1C"/>
    <w:rsid w:val="00EE5698"/>
    <w:rsid w:val="00EF27DD"/>
    <w:rsid w:val="00EF3888"/>
    <w:rsid w:val="00EF5D40"/>
    <w:rsid w:val="00F00F1C"/>
    <w:rsid w:val="00F03475"/>
    <w:rsid w:val="00F056C6"/>
    <w:rsid w:val="00F24E39"/>
    <w:rsid w:val="00F34E4C"/>
    <w:rsid w:val="00F3545E"/>
    <w:rsid w:val="00F4225E"/>
    <w:rsid w:val="00F4349B"/>
    <w:rsid w:val="00F4455C"/>
    <w:rsid w:val="00F46676"/>
    <w:rsid w:val="00F61142"/>
    <w:rsid w:val="00F616A9"/>
    <w:rsid w:val="00F6517E"/>
    <w:rsid w:val="00F65C42"/>
    <w:rsid w:val="00F73087"/>
    <w:rsid w:val="00F754B7"/>
    <w:rsid w:val="00F8402A"/>
    <w:rsid w:val="00F904D5"/>
    <w:rsid w:val="00FA1B7A"/>
    <w:rsid w:val="00FB3552"/>
    <w:rsid w:val="00FC22A5"/>
    <w:rsid w:val="00FD320A"/>
    <w:rsid w:val="00FD3D84"/>
    <w:rsid w:val="00FD79B7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8C68"/>
  <w15:docId w15:val="{DD0A75B1-9664-F841-AD3D-752B688C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E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5C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A548C"/>
  </w:style>
  <w:style w:type="character" w:styleId="Hyperlink">
    <w:name w:val="Hyperlink"/>
    <w:basedOn w:val="DefaultParagraphFont"/>
    <w:uiPriority w:val="99"/>
    <w:unhideWhenUsed/>
    <w:rsid w:val="00BA54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48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D62"/>
    <w:rPr>
      <w:color w:val="605E5C"/>
      <w:shd w:val="clear" w:color="auto" w:fill="E1DFDD"/>
    </w:rPr>
  </w:style>
  <w:style w:type="paragraph" w:customStyle="1" w:styleId="LO-normal">
    <w:name w:val="LO-normal"/>
    <w:rsid w:val="008A4638"/>
    <w:pPr>
      <w:suppressAutoHyphens/>
    </w:pPr>
    <w:rPr>
      <w:rFonts w:ascii="Cambria" w:eastAsia="Cambria" w:hAnsi="Cambria" w:cs="Cambria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2B2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0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0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0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4F88"/>
    <w:rPr>
      <w:rFonts w:ascii="Times New Roman" w:hAnsi="Times New Roman" w:cs="Times New Roman"/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FCF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96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1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8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3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7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0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0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7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8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4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9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6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3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4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4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5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2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1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3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2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4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7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5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2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9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0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8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7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8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0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7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3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GORMAN, EMMA</dc:creator>
  <cp:keywords/>
  <dc:description/>
  <cp:lastModifiedBy>ANGALESWARI M</cp:lastModifiedBy>
  <cp:revision>2</cp:revision>
  <dcterms:created xsi:type="dcterms:W3CDTF">2024-05-30T05:39:00Z</dcterms:created>
  <dcterms:modified xsi:type="dcterms:W3CDTF">2024-05-30T05:39:00Z</dcterms:modified>
</cp:coreProperties>
</file>