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6CC5" w14:textId="77777777" w:rsidR="00455F18" w:rsidRDefault="00455F18" w:rsidP="00455F1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Supplemental </w:t>
      </w:r>
      <w:r w:rsidRPr="003F080F">
        <w:rPr>
          <w:rFonts w:cstheme="minorHAnsi"/>
          <w:b/>
          <w:bCs/>
          <w:sz w:val="24"/>
          <w:szCs w:val="24"/>
        </w:rPr>
        <w:t>Figure 1. Antibiotic Prescribing for Sinusitis (</w:t>
      </w:r>
      <w:r>
        <w:rPr>
          <w:rFonts w:cstheme="minorHAnsi"/>
          <w:b/>
          <w:bCs/>
          <w:sz w:val="24"/>
          <w:szCs w:val="24"/>
        </w:rPr>
        <w:t>Manual Chart Review 1/2021-12/2021</w:t>
      </w:r>
      <w:r w:rsidRPr="003F080F">
        <w:rPr>
          <w:rFonts w:cstheme="minorHAnsi"/>
          <w:b/>
          <w:bCs/>
          <w:sz w:val="24"/>
          <w:szCs w:val="24"/>
        </w:rPr>
        <w:t>)</w:t>
      </w:r>
    </w:p>
    <w:p w14:paraId="026B9F9B" w14:textId="77777777" w:rsidR="00455F18" w:rsidRDefault="00455F18" w:rsidP="00455F18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0C8369" wp14:editId="097E8B46">
            <wp:extent cx="5984240" cy="3213980"/>
            <wp:effectExtent l="0" t="0" r="16510" b="57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24EB83-128D-9237-FF78-F664B119BB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5D6AF35" w14:textId="77777777" w:rsidR="00455F18" w:rsidRPr="00AD55EC" w:rsidRDefault="00455F18" w:rsidP="00455F18">
      <w:pPr>
        <w:rPr>
          <w:rFonts w:cstheme="minorHAnsi"/>
          <w:sz w:val="20"/>
          <w:szCs w:val="20"/>
        </w:rPr>
      </w:pPr>
      <w:r w:rsidRPr="00AD55EC">
        <w:rPr>
          <w:rFonts w:cstheme="minorHAnsi"/>
          <w:sz w:val="20"/>
          <w:szCs w:val="20"/>
        </w:rPr>
        <w:t xml:space="preserve">Supplemental Figure 1: </w:t>
      </w:r>
      <w:r>
        <w:rPr>
          <w:rFonts w:cstheme="minorHAnsi"/>
          <w:sz w:val="20"/>
          <w:szCs w:val="20"/>
        </w:rPr>
        <w:t>Stacked b</w:t>
      </w:r>
      <w:r w:rsidRPr="00AD55EC">
        <w:rPr>
          <w:rFonts w:cstheme="minorHAnsi"/>
          <w:sz w:val="20"/>
          <w:szCs w:val="20"/>
        </w:rPr>
        <w:t>ar chart depicting the percentage of urgent and primary care antibiotic prescriptions for acute and chronic sinusitis. Blue bars representing guideline-concordant prescriptions; orange bars indicated guideline non-concordant prescriptions, and grey bars denote encounters without antibiotic prescriptions.</w:t>
      </w:r>
    </w:p>
    <w:p w14:paraId="26AB036E" w14:textId="77777777" w:rsidR="00F5421B" w:rsidRDefault="00F5421B"/>
    <w:sectPr w:rsidR="00F5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4"/>
    <w:rsid w:val="000858CA"/>
    <w:rsid w:val="001C5C58"/>
    <w:rsid w:val="00455F18"/>
    <w:rsid w:val="00627BEE"/>
    <w:rsid w:val="0068005A"/>
    <w:rsid w:val="007D5A2B"/>
    <w:rsid w:val="009C3254"/>
    <w:rsid w:val="00AC0194"/>
    <w:rsid w:val="00B017B0"/>
    <w:rsid w:val="00B159C5"/>
    <w:rsid w:val="00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0D12"/>
  <w15:chartTrackingRefBased/>
  <w15:docId w15:val="{C675EEB1-C714-4E67-B03E-5CF9D3C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18"/>
  </w:style>
  <w:style w:type="paragraph" w:styleId="Heading1">
    <w:name w:val="heading 1"/>
    <w:basedOn w:val="Normal"/>
    <w:next w:val="Normal"/>
    <w:link w:val="Heading1Char"/>
    <w:uiPriority w:val="9"/>
    <w:qFormat/>
    <w:rsid w:val="009C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2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714d08609a8fe34/Documents/Sinusitis%20shea%20figu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Antibiotic Prescribing</a:t>
            </a:r>
            <a:r>
              <a:rPr lang="en-US" sz="1800" b="1" baseline="0"/>
              <a:t> for Sinusitis</a:t>
            </a:r>
            <a:endParaRPr lang="en-US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'[Sinusitis shea figure.xlsx]Sheet1'!$A$2</c:f>
              <c:strCache>
                <c:ptCount val="1"/>
                <c:pt idx="0">
                  <c:v>Antibiotic Prescribed - Guideline Concordant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'[Sinusitis shea figure.xlsx]Sheet1'!$B$1:$E$1</c:f>
              <c:strCache>
                <c:ptCount val="4"/>
                <c:pt idx="0">
                  <c:v> Acute Sinusitis ICD 10s- Primary Care</c:v>
                </c:pt>
                <c:pt idx="1">
                  <c:v>Chronic Sinusitis ICD 10s- Primary Care</c:v>
                </c:pt>
                <c:pt idx="2">
                  <c:v>Acute Sinusitis ICD 10s- Urgent Care</c:v>
                </c:pt>
                <c:pt idx="3">
                  <c:v>Chronic Sinusitis ICD 10s- Urgent Care</c:v>
                </c:pt>
              </c:strCache>
            </c:strRef>
          </c:cat>
          <c:val>
            <c:numRef>
              <c:f>'[Sinusitis shea figure.xlsx]Sheet1'!$B$2:$E$2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29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D-4322-9D59-4EFDF58C2007}"/>
            </c:ext>
          </c:extLst>
        </c:ser>
        <c:ser>
          <c:idx val="1"/>
          <c:order val="1"/>
          <c:tx>
            <c:strRef>
              <c:f>'[Sinusitis shea figure.xlsx]Sheet1'!$A$3</c:f>
              <c:strCache>
                <c:ptCount val="1"/>
                <c:pt idx="0">
                  <c:v>Antibiotic Prescribed- Not Guideline Concordant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'[Sinusitis shea figure.xlsx]Sheet1'!$B$1:$E$1</c:f>
              <c:strCache>
                <c:ptCount val="4"/>
                <c:pt idx="0">
                  <c:v> Acute Sinusitis ICD 10s- Primary Care</c:v>
                </c:pt>
                <c:pt idx="1">
                  <c:v>Chronic Sinusitis ICD 10s- Primary Care</c:v>
                </c:pt>
                <c:pt idx="2">
                  <c:v>Acute Sinusitis ICD 10s- Urgent Care</c:v>
                </c:pt>
                <c:pt idx="3">
                  <c:v>Chronic Sinusitis ICD 10s- Urgent Care</c:v>
                </c:pt>
              </c:strCache>
            </c:strRef>
          </c:cat>
          <c:val>
            <c:numRef>
              <c:f>'[Sinusitis shea figure.xlsx]Sheet1'!$B$3:$E$3</c:f>
              <c:numCache>
                <c:formatCode>General</c:formatCode>
                <c:ptCount val="4"/>
                <c:pt idx="0">
                  <c:v>42</c:v>
                </c:pt>
                <c:pt idx="1">
                  <c:v>5</c:v>
                </c:pt>
                <c:pt idx="2">
                  <c:v>25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0D-4322-9D59-4EFDF58C2007}"/>
            </c:ext>
          </c:extLst>
        </c:ser>
        <c:ser>
          <c:idx val="2"/>
          <c:order val="2"/>
          <c:tx>
            <c:strRef>
              <c:f>'[Sinusitis shea figure.xlsx]Sheet1'!$A$4</c:f>
              <c:strCache>
                <c:ptCount val="1"/>
                <c:pt idx="0">
                  <c:v>Antibiotic Not Prescribed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'[Sinusitis shea figure.xlsx]Sheet1'!$B$1:$E$1</c:f>
              <c:strCache>
                <c:ptCount val="4"/>
                <c:pt idx="0">
                  <c:v> Acute Sinusitis ICD 10s- Primary Care</c:v>
                </c:pt>
                <c:pt idx="1">
                  <c:v>Chronic Sinusitis ICD 10s- Primary Care</c:v>
                </c:pt>
                <c:pt idx="2">
                  <c:v>Acute Sinusitis ICD 10s- Urgent Care</c:v>
                </c:pt>
                <c:pt idx="3">
                  <c:v>Chronic Sinusitis ICD 10s- Urgent Care</c:v>
                </c:pt>
              </c:strCache>
            </c:strRef>
          </c:cat>
          <c:val>
            <c:numRef>
              <c:f>'[Sinusitis shea figure.xlsx]Sheet1'!$B$4:$E$4</c:f>
              <c:numCache>
                <c:formatCode>General</c:formatCode>
                <c:ptCount val="4"/>
                <c:pt idx="0">
                  <c:v>23</c:v>
                </c:pt>
                <c:pt idx="1">
                  <c:v>89</c:v>
                </c:pt>
                <c:pt idx="2">
                  <c:v>20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0D-4322-9D59-4EFDF58C2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8200304"/>
        <c:axId val="578197136"/>
      </c:barChart>
      <c:catAx>
        <c:axId val="57820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197136"/>
        <c:crosses val="autoZero"/>
        <c:auto val="1"/>
        <c:lblAlgn val="ctr"/>
        <c:lblOffset val="100"/>
        <c:noMultiLvlLbl val="0"/>
      </c:catAx>
      <c:valAx>
        <c:axId val="57819713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0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2</cp:revision>
  <dcterms:created xsi:type="dcterms:W3CDTF">2024-07-02T15:58:00Z</dcterms:created>
  <dcterms:modified xsi:type="dcterms:W3CDTF">2024-07-02T15:58:00Z</dcterms:modified>
</cp:coreProperties>
</file>