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TimesNewRomanPS-BoldItalicMT" w:cs="Times New Roman"/>
          <w:b/>
          <w:bCs/>
          <w:i/>
          <w:iCs/>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STROBE Statement—Checklist of items that should be included in reports of </w:t>
      </w:r>
      <w:r>
        <w:rPr>
          <w:rFonts w:hint="default" w:ascii="Times New Roman" w:hAnsi="Times New Roman" w:eastAsia="TimesNewRomanPS-BoldItalicMT" w:cs="Times New Roman"/>
          <w:b/>
          <w:bCs/>
          <w:i/>
          <w:iCs/>
          <w:color w:val="000000"/>
          <w:kern w:val="0"/>
          <w:sz w:val="24"/>
          <w:szCs w:val="24"/>
          <w:lang w:val="en-US" w:eastAsia="zh-CN" w:bidi="ar"/>
        </w:rPr>
        <w:t>cohort studies</w:t>
      </w:r>
    </w:p>
    <w:p>
      <w:pPr>
        <w:keepNext w:val="0"/>
        <w:keepLines w:val="0"/>
        <w:widowControl/>
        <w:suppressLineNumbers w:val="0"/>
        <w:jc w:val="left"/>
        <w:rPr>
          <w:rFonts w:hint="default" w:ascii="Times New Roman" w:hAnsi="Times New Roman" w:eastAsia="TimesNewRomanPS-BoldItalicMT" w:cs="Times New Roman"/>
          <w:b/>
          <w:bCs/>
          <w:i/>
          <w:iCs/>
          <w:color w:val="000000"/>
          <w:kern w:val="0"/>
          <w:sz w:val="24"/>
          <w:szCs w:val="24"/>
          <w:lang w:val="en-US" w:eastAsia="zh-CN" w:bidi="ar"/>
        </w:rPr>
      </w:pPr>
    </w:p>
    <w:tbl>
      <w:tblPr>
        <w:tblStyle w:val="3"/>
        <w:tblpPr w:leftFromText="181" w:rightFromText="181" w:vertAnchor="text" w:horzAnchor="page" w:tblpX="1389" w:tblpY="406"/>
        <w:tblOverlap w:val="never"/>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53"/>
        <w:gridCol w:w="731"/>
        <w:gridCol w:w="5705"/>
        <w:gridCol w:w="69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8" w:hRule="atLeast"/>
          <w:jc w:val="center"/>
        </w:trPr>
        <w:tc>
          <w:tcPr>
            <w:tcW w:w="2153" w:type="dxa"/>
            <w:tcBorders>
              <w:tl2br w:val="nil"/>
              <w:tr2bl w:val="nil"/>
            </w:tcBorders>
            <w:vAlign w:val="top"/>
          </w:tcPr>
          <w:p>
            <w:pPr>
              <w:rPr>
                <w:rFonts w:hint="default" w:ascii="Times New Roman" w:hAnsi="Times New Roman" w:cs="Times New Roman"/>
                <w:sz w:val="20"/>
                <w:szCs w:val="20"/>
                <w:vertAlign w:val="baseline"/>
              </w:rPr>
            </w:pPr>
          </w:p>
          <w:p>
            <w:pPr>
              <w:rPr>
                <w:rFonts w:hint="default" w:ascii="Times New Roman" w:hAnsi="Times New Roman" w:cs="Times New Roman"/>
                <w:sz w:val="20"/>
                <w:szCs w:val="20"/>
                <w:vertAlign w:val="baseline"/>
              </w:rPr>
            </w:pPr>
          </w:p>
        </w:tc>
        <w:tc>
          <w:tcPr>
            <w:tcW w:w="731" w:type="dxa"/>
            <w:tcBorders>
              <w:tl2br w:val="nil"/>
              <w:tr2bl w:val="nil"/>
            </w:tcBorders>
            <w:tcMar>
              <w:top w:w="0" w:type="dxa"/>
              <w:left w:w="0" w:type="dxa"/>
              <w:bottom w:w="0" w:type="dxa"/>
              <w:right w:w="0" w:type="dxa"/>
            </w:tcMar>
            <w:vAlign w:val="bottom"/>
          </w:tcPr>
          <w:p>
            <w:pPr>
              <w:jc w:val="center"/>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vertAlign w:val="baseline"/>
              </w:rPr>
              <w:t>Item</w:t>
            </w:r>
          </w:p>
          <w:p>
            <w:pPr>
              <w:jc w:val="center"/>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vertAlign w:val="baseline"/>
              </w:rPr>
              <w:t>No</w:t>
            </w:r>
          </w:p>
        </w:tc>
        <w:tc>
          <w:tcPr>
            <w:tcW w:w="5705" w:type="dxa"/>
            <w:tcBorders>
              <w:tl2br w:val="nil"/>
              <w:tr2bl w:val="nil"/>
            </w:tcBorders>
            <w:vAlign w:val="bottom"/>
          </w:tcPr>
          <w:p>
            <w:pPr>
              <w:jc w:val="center"/>
              <w:rPr>
                <w:rFonts w:hint="default" w:ascii="Times New Roman" w:hAnsi="Times New Roman" w:cs="Times New Roman"/>
                <w:sz w:val="20"/>
                <w:szCs w:val="20"/>
                <w:vertAlign w:val="baseline"/>
              </w:rPr>
            </w:pPr>
            <w:r>
              <w:rPr>
                <w:rFonts w:hint="default" w:ascii="Times New Roman" w:hAnsi="Times New Roman" w:cs="Times New Roman"/>
                <w:b/>
                <w:bCs/>
                <w:sz w:val="20"/>
                <w:szCs w:val="20"/>
                <w:vertAlign w:val="baseline"/>
              </w:rPr>
              <w:t>Recommendation</w:t>
            </w:r>
          </w:p>
        </w:tc>
        <w:tc>
          <w:tcPr>
            <w:tcW w:w="699" w:type="dxa"/>
            <w:tcBorders>
              <w:tl2br w:val="nil"/>
              <w:tr2bl w:val="nil"/>
            </w:tcBorders>
            <w:vAlign w:val="top"/>
          </w:tcPr>
          <w:p>
            <w:pPr>
              <w:jc w:val="center"/>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vertAlign w:val="baseline"/>
              </w:rPr>
              <w:t>Page</w:t>
            </w:r>
          </w:p>
          <w:p>
            <w:pPr>
              <w:jc w:val="center"/>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vertAlign w:val="baseline"/>
              </w:rPr>
              <w:t>No</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TimesNewRomanPS-BoldMT" w:cs="Times New Roman"/>
                <w:b/>
                <w:bCs/>
                <w:color w:val="000000"/>
                <w:kern w:val="0"/>
                <w:sz w:val="20"/>
                <w:szCs w:val="20"/>
                <w:lang w:val="en-US" w:eastAsia="zh-CN" w:bidi="ar"/>
              </w:rPr>
              <w:t xml:space="preserve">Title and abstract </w:t>
            </w:r>
          </w:p>
        </w:tc>
        <w:tc>
          <w:tcPr>
            <w:tcW w:w="731" w:type="dxa"/>
            <w:tcBorders>
              <w:tl2br w:val="nil"/>
              <w:tr2bl w:val="nil"/>
            </w:tcBorders>
            <w:vAlign w:val="top"/>
          </w:tcPr>
          <w:p>
            <w:pPr>
              <w:keepNext w:val="0"/>
              <w:keepLines w:val="0"/>
              <w:widowControl/>
              <w:suppressLineNumbers w:val="0"/>
              <w:jc w:val="center"/>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1</w:t>
            </w:r>
          </w:p>
        </w:tc>
        <w:tc>
          <w:tcPr>
            <w:tcW w:w="5705" w:type="dxa"/>
            <w:tcBorders>
              <w:right w:val="single" w:color="auto" w:sz="4" w:space="0"/>
              <w:tl2br w:val="nil"/>
              <w:tr2bl w:val="nil"/>
            </w:tcBorders>
            <w:vAlign w:val="top"/>
          </w:tcPr>
          <w:p>
            <w:pPr>
              <w:keepNext w:val="0"/>
              <w:keepLines w:val="0"/>
              <w:widowControl/>
              <w:numPr>
                <w:ilvl w:val="0"/>
                <w:numId w:val="0"/>
              </w:numPr>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i/>
                <w:iCs/>
                <w:color w:val="000000"/>
                <w:kern w:val="0"/>
                <w:sz w:val="20"/>
                <w:szCs w:val="20"/>
                <w:lang w:val="en-US" w:eastAsia="zh-CN" w:bidi="ar"/>
              </w:rPr>
              <w:t>a</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Indicate the study’s design with a commonly used term in the title or the abstract</w:t>
            </w:r>
          </w:p>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TimesNewRomanPS-ItalicMT" w:cs="Times New Roman"/>
                <w:i/>
                <w:iCs/>
                <w:color w:val="000000"/>
                <w:kern w:val="0"/>
                <w:sz w:val="20"/>
                <w:szCs w:val="20"/>
                <w:lang w:val="en-US" w:eastAsia="zh-CN" w:bidi="ar"/>
              </w:rPr>
              <w:t>b</w:t>
            </w:r>
            <w:r>
              <w:rPr>
                <w:rFonts w:hint="default" w:ascii="Times New Roman" w:hAnsi="Times New Roman" w:eastAsia="宋体" w:cs="Times New Roman"/>
                <w:color w:val="000000"/>
                <w:kern w:val="0"/>
                <w:sz w:val="20"/>
                <w:szCs w:val="20"/>
                <w:lang w:val="en-US" w:eastAsia="zh-CN" w:bidi="ar"/>
              </w:rPr>
              <w:t>) Provide in the abstract an informative and balanced summary of what was done and what was found</w:t>
            </w:r>
            <w:r>
              <w:rPr>
                <w:rFonts w:hint="eastAsia" w:ascii="Times New Roman" w:hAnsi="Times New Roman" w:eastAsia="宋体" w:cs="Times New Roman"/>
                <w:color w:val="000000"/>
                <w:kern w:val="0"/>
                <w:sz w:val="20"/>
                <w:szCs w:val="20"/>
                <w:lang w:val="en-US" w:eastAsia="zh-CN" w:bidi="ar"/>
              </w:rPr>
              <w:t>.</w:t>
            </w:r>
          </w:p>
        </w:tc>
        <w:tc>
          <w:tcPr>
            <w:tcW w:w="699" w:type="dxa"/>
            <w:tcBorders>
              <w:left w:val="single" w:color="auto" w:sz="4" w:space="0"/>
            </w:tcBorders>
            <w:vAlign w:val="top"/>
          </w:tcPr>
          <w:p>
            <w:pPr>
              <w:rPr>
                <w:rFonts w:hint="eastAsia" w:ascii="Times New Roman" w:hAnsi="Times New Roman" w:cs="Times New Roman"/>
                <w:sz w:val="20"/>
                <w:szCs w:val="20"/>
                <w:vertAlign w:val="baseline"/>
                <w:lang w:val="en-US" w:eastAsia="zh-CN"/>
              </w:rPr>
            </w:pPr>
            <w:r>
              <w:rPr>
                <w:rFonts w:hint="eastAsia" w:ascii="Times New Roman" w:hAnsi="Times New Roman" w:cs="Times New Roman"/>
                <w:sz w:val="20"/>
                <w:szCs w:val="20"/>
                <w:vertAlign w:val="baseline"/>
                <w:lang w:val="en-US" w:eastAsia="zh-CN"/>
              </w:rPr>
              <w:t>1</w:t>
            </w:r>
          </w:p>
          <w:p>
            <w:pPr>
              <w:rPr>
                <w:rFonts w:hint="eastAsia" w:ascii="Times New Roman" w:hAnsi="Times New Roman" w:cs="Times New Roman"/>
                <w:sz w:val="20"/>
                <w:szCs w:val="20"/>
                <w:vertAlign w:val="baseline"/>
                <w:lang w:val="en-US" w:eastAsia="zh-CN"/>
              </w:rPr>
            </w:pPr>
          </w:p>
          <w:p>
            <w:pPr>
              <w:rPr>
                <w:rFonts w:hint="default" w:ascii="Times New Roman" w:hAnsi="Times New Roman" w:cs="Times New Roman"/>
                <w:sz w:val="20"/>
                <w:szCs w:val="20"/>
                <w:vertAlign w:val="baseline"/>
                <w:lang w:val="en-US" w:eastAsia="zh-CN"/>
              </w:rPr>
            </w:pPr>
            <w:r>
              <w:rPr>
                <w:rFonts w:hint="eastAsia" w:ascii="Times New Roman" w:hAnsi="Times New Roman" w:cs="Times New Roman"/>
                <w:sz w:val="20"/>
                <w:szCs w:val="20"/>
                <w:vertAlign w:val="baseline"/>
                <w:lang w:val="en-US" w:eastAsia="zh-CN"/>
              </w:rPr>
              <w:t>2-3</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both"/>
              <w:rPr>
                <w:rFonts w:hint="default" w:ascii="Times New Roman" w:hAnsi="Times New Roman" w:cs="Times New Roman"/>
                <w:sz w:val="20"/>
                <w:szCs w:val="20"/>
                <w:vertAlign w:val="baseline"/>
              </w:rPr>
            </w:pPr>
            <w:r>
              <w:rPr>
                <w:rFonts w:hint="default" w:ascii="Times New Roman" w:hAnsi="Times New Roman" w:eastAsia="TimesNewRomanPS-BoldMT" w:cs="Times New Roman"/>
                <w:b/>
                <w:bCs/>
                <w:color w:val="000000"/>
                <w:kern w:val="0"/>
                <w:sz w:val="20"/>
                <w:szCs w:val="20"/>
                <w:lang w:val="en-US" w:eastAsia="zh-CN" w:bidi="ar"/>
              </w:rPr>
              <w:t xml:space="preserve">Introduction </w:t>
            </w:r>
          </w:p>
        </w:tc>
        <w:tc>
          <w:tcPr>
            <w:tcW w:w="731" w:type="dxa"/>
            <w:tcBorders>
              <w:tl2br w:val="nil"/>
              <w:tr2bl w:val="nil"/>
            </w:tcBorders>
            <w:vAlign w:val="top"/>
          </w:tcPr>
          <w:p>
            <w:pPr>
              <w:jc w:val="center"/>
              <w:rPr>
                <w:rFonts w:hint="default" w:ascii="Times New Roman" w:hAnsi="Times New Roman" w:cs="Times New Roman"/>
                <w:sz w:val="20"/>
                <w:szCs w:val="20"/>
                <w:vertAlign w:val="baseline"/>
              </w:rPr>
            </w:pPr>
          </w:p>
        </w:tc>
        <w:tc>
          <w:tcPr>
            <w:tcW w:w="5705" w:type="dxa"/>
            <w:tcBorders>
              <w:tl2br w:val="nil"/>
              <w:tr2bl w:val="nil"/>
            </w:tcBorders>
            <w:vAlign w:val="top"/>
          </w:tcPr>
          <w:p>
            <w:pPr>
              <w:jc w:val="left"/>
              <w:rPr>
                <w:rFonts w:hint="default" w:ascii="Times New Roman" w:hAnsi="Times New Roman" w:cs="Times New Roman"/>
                <w:sz w:val="20"/>
                <w:szCs w:val="20"/>
                <w:vertAlign w:val="baseline"/>
              </w:rPr>
            </w:pPr>
          </w:p>
        </w:tc>
        <w:tc>
          <w:tcPr>
            <w:tcW w:w="699" w:type="dxa"/>
            <w:tcBorders>
              <w:tl2br w:val="nil"/>
              <w:tr2bl w:val="nil"/>
            </w:tcBorders>
            <w:vAlign w:val="top"/>
          </w:tcPr>
          <w:p>
            <w:pPr>
              <w:rPr>
                <w:rFonts w:hint="default" w:ascii="Times New Roman" w:hAnsi="Times New Roman" w:cs="Times New Roman"/>
                <w:sz w:val="20"/>
                <w:szCs w:val="20"/>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 xml:space="preserve">Background/rationale </w:t>
            </w:r>
          </w:p>
        </w:tc>
        <w:tc>
          <w:tcPr>
            <w:tcW w:w="731" w:type="dxa"/>
            <w:tcBorders>
              <w:tl2br w:val="nil"/>
              <w:tr2bl w:val="nil"/>
            </w:tcBorders>
            <w:vAlign w:val="top"/>
          </w:tcPr>
          <w:p>
            <w:pPr>
              <w:keepNext w:val="0"/>
              <w:keepLines w:val="0"/>
              <w:widowControl/>
              <w:suppressLineNumbers w:val="0"/>
              <w:jc w:val="center"/>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2</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Explain the scientific background and rationale for the investigation being reported</w:t>
            </w:r>
          </w:p>
        </w:tc>
        <w:tc>
          <w:tcPr>
            <w:tcW w:w="699" w:type="dxa"/>
            <w:tcBorders>
              <w:left w:val="single" w:color="auto" w:sz="4" w:space="0"/>
            </w:tcBorders>
            <w:vAlign w:val="top"/>
          </w:tcPr>
          <w:p>
            <w:pPr>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4</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 xml:space="preserve">Objectives </w:t>
            </w:r>
          </w:p>
        </w:tc>
        <w:tc>
          <w:tcPr>
            <w:tcW w:w="731" w:type="dxa"/>
            <w:tcBorders>
              <w:tl2br w:val="nil"/>
              <w:tr2bl w:val="nil"/>
            </w:tcBorders>
            <w:vAlign w:val="top"/>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3</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 xml:space="preserve">State specific objectives, including any </w:t>
            </w:r>
            <w:bookmarkStart w:id="0" w:name="OLE_LINK1"/>
            <w:r>
              <w:rPr>
                <w:rFonts w:hint="default" w:ascii="Times New Roman" w:hAnsi="Times New Roman" w:eastAsia="宋体" w:cs="Times New Roman"/>
                <w:color w:val="000000"/>
                <w:kern w:val="0"/>
                <w:sz w:val="20"/>
                <w:szCs w:val="20"/>
                <w:lang w:val="en-US" w:eastAsia="zh-CN" w:bidi="ar"/>
              </w:rPr>
              <w:t>prespecified</w:t>
            </w:r>
            <w:bookmarkEnd w:id="0"/>
            <w:r>
              <w:rPr>
                <w:rFonts w:hint="default" w:ascii="Times New Roman" w:hAnsi="Times New Roman" w:eastAsia="宋体" w:cs="Times New Roman"/>
                <w:color w:val="000000"/>
                <w:kern w:val="0"/>
                <w:sz w:val="20"/>
                <w:szCs w:val="20"/>
                <w:lang w:val="en-US" w:eastAsia="zh-CN" w:bidi="ar"/>
              </w:rPr>
              <w:t xml:space="preserve"> hypotheses </w:t>
            </w:r>
          </w:p>
        </w:tc>
        <w:tc>
          <w:tcPr>
            <w:tcW w:w="699" w:type="dxa"/>
            <w:tcBorders>
              <w:left w:val="single" w:color="auto" w:sz="4" w:space="0"/>
            </w:tcBorders>
            <w:vAlign w:val="top"/>
          </w:tcPr>
          <w:p>
            <w:pPr>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5</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TimesNewRomanPS-BoldMT" w:cs="Times New Roman"/>
                <w:b/>
                <w:bCs/>
                <w:color w:val="000000"/>
                <w:kern w:val="0"/>
                <w:sz w:val="20"/>
                <w:szCs w:val="20"/>
                <w:lang w:val="en-US" w:eastAsia="zh-CN" w:bidi="ar"/>
              </w:rPr>
              <w:t>Methods</w:t>
            </w:r>
          </w:p>
        </w:tc>
        <w:tc>
          <w:tcPr>
            <w:tcW w:w="731" w:type="dxa"/>
            <w:tcBorders>
              <w:tl2br w:val="nil"/>
              <w:tr2bl w:val="nil"/>
            </w:tcBorders>
            <w:vAlign w:val="top"/>
          </w:tcPr>
          <w:p>
            <w:pPr>
              <w:jc w:val="center"/>
              <w:rPr>
                <w:rFonts w:hint="default" w:ascii="Times New Roman" w:hAnsi="Times New Roman" w:cs="Times New Roman" w:eastAsiaTheme="minorEastAsia"/>
                <w:sz w:val="20"/>
                <w:szCs w:val="20"/>
                <w:vertAlign w:val="baseline"/>
                <w:lang w:val="en-US" w:eastAsia="zh-CN"/>
              </w:rPr>
            </w:pPr>
          </w:p>
        </w:tc>
        <w:tc>
          <w:tcPr>
            <w:tcW w:w="5705" w:type="dxa"/>
            <w:tcBorders>
              <w:tl2br w:val="nil"/>
              <w:tr2bl w:val="nil"/>
            </w:tcBorders>
            <w:vAlign w:val="top"/>
          </w:tcPr>
          <w:p>
            <w:pPr>
              <w:jc w:val="left"/>
              <w:rPr>
                <w:rFonts w:hint="default" w:ascii="Times New Roman" w:hAnsi="Times New Roman" w:cs="Times New Roman"/>
                <w:sz w:val="20"/>
                <w:szCs w:val="20"/>
                <w:vertAlign w:val="baseline"/>
              </w:rPr>
            </w:pPr>
          </w:p>
        </w:tc>
        <w:tc>
          <w:tcPr>
            <w:tcW w:w="699" w:type="dxa"/>
            <w:tcBorders>
              <w:tl2br w:val="nil"/>
              <w:tr2bl w:val="nil"/>
            </w:tcBorders>
            <w:vAlign w:val="top"/>
          </w:tcPr>
          <w:p>
            <w:pPr>
              <w:rPr>
                <w:rFonts w:hint="default" w:ascii="Times New Roman" w:hAnsi="Times New Roman" w:cs="Times New Roman"/>
                <w:sz w:val="20"/>
                <w:szCs w:val="20"/>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 xml:space="preserve">Study design </w:t>
            </w:r>
          </w:p>
        </w:tc>
        <w:tc>
          <w:tcPr>
            <w:tcW w:w="731" w:type="dxa"/>
            <w:tcBorders>
              <w:tl2br w:val="nil"/>
              <w:tr2bl w:val="nil"/>
            </w:tcBorders>
            <w:vAlign w:val="top"/>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4</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bookmarkStart w:id="1" w:name="OLE_LINK3"/>
            <w:r>
              <w:rPr>
                <w:rFonts w:hint="default" w:ascii="Times New Roman" w:hAnsi="Times New Roman" w:eastAsia="宋体" w:cs="Times New Roman"/>
                <w:color w:val="000000"/>
                <w:kern w:val="0"/>
                <w:sz w:val="20"/>
                <w:szCs w:val="20"/>
                <w:lang w:val="en-US" w:eastAsia="zh-CN" w:bidi="ar"/>
              </w:rPr>
              <w:t>Present key elements of study design early in the paper</w:t>
            </w:r>
            <w:bookmarkEnd w:id="1"/>
          </w:p>
        </w:tc>
        <w:tc>
          <w:tcPr>
            <w:tcW w:w="699" w:type="dxa"/>
            <w:tcBorders>
              <w:left w:val="single" w:color="auto" w:sz="4" w:space="0"/>
            </w:tcBorders>
            <w:vAlign w:val="top"/>
          </w:tcPr>
          <w:p>
            <w:pPr>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Setting</w:t>
            </w:r>
          </w:p>
        </w:tc>
        <w:tc>
          <w:tcPr>
            <w:tcW w:w="731" w:type="dxa"/>
            <w:tcBorders>
              <w:tl2br w:val="nil"/>
              <w:tr2bl w:val="nil"/>
            </w:tcBorders>
            <w:vAlign w:val="top"/>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5</w:t>
            </w:r>
          </w:p>
        </w:tc>
        <w:tc>
          <w:tcPr>
            <w:tcW w:w="5705" w:type="dxa"/>
            <w:tcBorders>
              <w:right w:val="single" w:color="auto" w:sz="4" w:space="0"/>
              <w:tl2br w:val="nil"/>
              <w:tr2bl w:val="nil"/>
            </w:tcBorders>
            <w:vAlign w:val="top"/>
          </w:tcPr>
          <w:p>
            <w:pPr>
              <w:jc w:val="left"/>
              <w:rPr>
                <w:rFonts w:hint="default" w:ascii="Times New Roman" w:hAnsi="Times New Roman" w:cs="Times New Roman" w:eastAsiaTheme="minorEastAsia"/>
                <w:sz w:val="20"/>
                <w:szCs w:val="20"/>
                <w:vertAlign w:val="baseline"/>
                <w:lang w:val="en-US" w:eastAsia="zh-CN"/>
              </w:rPr>
            </w:pPr>
            <w:bookmarkStart w:id="2" w:name="OLE_LINK2"/>
            <w:r>
              <w:rPr>
                <w:rFonts w:hint="eastAsia" w:ascii="Times New Roman" w:hAnsi="Times New Roman" w:cs="Times New Roman"/>
                <w:sz w:val="20"/>
                <w:szCs w:val="20"/>
                <w:vertAlign w:val="baseline"/>
                <w:lang w:val="en-US" w:eastAsia="zh-CN"/>
              </w:rPr>
              <w:t>Describe the setting, locations, and relevant dates, including periods of recruitment, exposure, follow-up, and data collection</w:t>
            </w:r>
            <w:bookmarkEnd w:id="2"/>
          </w:p>
        </w:tc>
        <w:tc>
          <w:tcPr>
            <w:tcW w:w="699" w:type="dxa"/>
            <w:tcBorders>
              <w:left w:val="single" w:color="auto" w:sz="4" w:space="0"/>
            </w:tcBorders>
            <w:vAlign w:val="top"/>
          </w:tcPr>
          <w:p>
            <w:pPr>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Participants </w:t>
            </w:r>
          </w:p>
          <w:p>
            <w:pPr>
              <w:rPr>
                <w:rFonts w:hint="default" w:ascii="Times New Roman" w:hAnsi="Times New Roman" w:cs="Times New Roman"/>
                <w:sz w:val="20"/>
                <w:szCs w:val="20"/>
                <w:vertAlign w:val="baseline"/>
              </w:rPr>
            </w:pPr>
          </w:p>
        </w:tc>
        <w:tc>
          <w:tcPr>
            <w:tcW w:w="731" w:type="dxa"/>
            <w:tcBorders>
              <w:tl2br w:val="nil"/>
              <w:tr2bl w:val="nil"/>
            </w:tcBorders>
            <w:vAlign w:val="top"/>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6</w:t>
            </w:r>
          </w:p>
        </w:tc>
        <w:tc>
          <w:tcPr>
            <w:tcW w:w="5705" w:type="dxa"/>
            <w:tcBorders>
              <w:right w:val="single" w:color="auto" w:sz="4" w:space="0"/>
              <w:tl2br w:val="nil"/>
              <w:tr2bl w:val="nil"/>
            </w:tcBorders>
            <w:vAlign w:val="top"/>
          </w:tcPr>
          <w:p>
            <w:pPr>
              <w:keepNext w:val="0"/>
              <w:keepLines w:val="0"/>
              <w:widowControl/>
              <w:numPr>
                <w:ilvl w:val="0"/>
                <w:numId w:val="0"/>
              </w:numPr>
              <w:suppressLineNumbers w:val="0"/>
              <w:jc w:val="left"/>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i/>
                <w:iCs/>
                <w:color w:val="000000"/>
                <w:kern w:val="0"/>
                <w:sz w:val="20"/>
                <w:szCs w:val="20"/>
                <w:lang w:val="en-US" w:eastAsia="zh-CN" w:bidi="ar"/>
              </w:rPr>
              <w:t>a</w:t>
            </w:r>
            <w:r>
              <w:rPr>
                <w:rFonts w:hint="eastAsia" w:ascii="Times New Roman" w:hAnsi="Times New Roman" w:eastAsia="宋体" w:cs="Times New Roman"/>
                <w:color w:val="000000"/>
                <w:kern w:val="0"/>
                <w:sz w:val="20"/>
                <w:szCs w:val="20"/>
                <w:lang w:val="en-US" w:eastAsia="zh-CN" w:bidi="ar"/>
              </w:rPr>
              <w:t>) Give the eligibility criteria, and the sources and methods of selection of participants. Describe methods of follow-up</w:t>
            </w:r>
          </w:p>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i/>
                <w:iCs/>
                <w:color w:val="000000"/>
                <w:kern w:val="0"/>
                <w:sz w:val="20"/>
                <w:szCs w:val="20"/>
                <w:lang w:val="en-US" w:eastAsia="zh-CN" w:bidi="ar"/>
              </w:rPr>
              <w:t>b</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Times New Roman"/>
                <w:color w:val="000000"/>
                <w:kern w:val="0"/>
                <w:sz w:val="20"/>
                <w:szCs w:val="20"/>
                <w:lang w:val="en-US" w:eastAsia="zh-CN" w:bidi="ar"/>
              </w:rPr>
              <w:t>For matched studies, give matching criteria and number of exposed and unexposed</w:t>
            </w:r>
          </w:p>
        </w:tc>
        <w:tc>
          <w:tcPr>
            <w:tcW w:w="699" w:type="dxa"/>
            <w:tcBorders>
              <w:left w:val="single" w:color="auto" w:sz="4" w:space="0"/>
            </w:tcBorders>
            <w:vAlign w:val="top"/>
          </w:tcPr>
          <w:p>
            <w:pPr>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Variables </w:t>
            </w:r>
          </w:p>
          <w:p>
            <w:pPr>
              <w:rPr>
                <w:rFonts w:hint="default" w:ascii="Times New Roman" w:hAnsi="Times New Roman" w:cs="Times New Roman"/>
                <w:sz w:val="20"/>
                <w:szCs w:val="20"/>
                <w:vertAlign w:val="baseline"/>
              </w:rPr>
            </w:pPr>
          </w:p>
        </w:tc>
        <w:tc>
          <w:tcPr>
            <w:tcW w:w="731" w:type="dxa"/>
            <w:tcBorders>
              <w:tl2br w:val="nil"/>
              <w:tr2bl w:val="nil"/>
            </w:tcBorders>
            <w:vAlign w:val="top"/>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7</w:t>
            </w:r>
          </w:p>
        </w:tc>
        <w:tc>
          <w:tcPr>
            <w:tcW w:w="5705" w:type="dxa"/>
            <w:tcBorders>
              <w:right w:val="single" w:color="auto" w:sz="4" w:space="0"/>
              <w:tl2br w:val="nil"/>
              <w:tr2bl w:val="nil"/>
            </w:tcBorders>
            <w:vAlign w:val="top"/>
          </w:tcPr>
          <w:p>
            <w:pPr>
              <w:jc w:val="left"/>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Clearly define all outcomes, exposures, predictors, potential confounders, and effect modifiers. Give diagnostic criteria, if applicable</w:t>
            </w:r>
          </w:p>
        </w:tc>
        <w:tc>
          <w:tcPr>
            <w:tcW w:w="699" w:type="dxa"/>
            <w:tcBorders>
              <w:left w:val="single" w:color="auto" w:sz="4" w:space="0"/>
            </w:tcBorders>
            <w:vAlign w:val="top"/>
          </w:tcPr>
          <w:p>
            <w:pPr>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6-8</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Data</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sources/</w:t>
            </w:r>
          </w:p>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measurement</w:t>
            </w:r>
          </w:p>
          <w:p>
            <w:pPr>
              <w:rPr>
                <w:rFonts w:hint="default" w:ascii="Times New Roman" w:hAnsi="Times New Roman" w:cs="Times New Roman"/>
                <w:sz w:val="20"/>
                <w:szCs w:val="20"/>
                <w:vertAlign w:val="baseline"/>
              </w:rPr>
            </w:pPr>
          </w:p>
        </w:tc>
        <w:tc>
          <w:tcPr>
            <w:tcW w:w="731" w:type="dxa"/>
            <w:tcBorders>
              <w:tl2br w:val="nil"/>
              <w:tr2bl w:val="nil"/>
            </w:tcBorders>
            <w:vAlign w:val="top"/>
          </w:tcPr>
          <w:p>
            <w:pPr>
              <w:jc w:val="center"/>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8</w:t>
            </w:r>
            <w:r>
              <w:rPr>
                <w:rFonts w:hint="eastAsia" w:ascii="Times New Roman" w:hAnsi="Times New Roman" w:cs="Times New Roman"/>
                <w:sz w:val="20"/>
                <w:szCs w:val="20"/>
                <w:vertAlign w:val="baseline"/>
                <w:lang w:val="en-US" w:eastAsia="zh-CN"/>
              </w:rPr>
              <w:t>*</w:t>
            </w:r>
          </w:p>
        </w:tc>
        <w:tc>
          <w:tcPr>
            <w:tcW w:w="5705" w:type="dxa"/>
            <w:tcBorders>
              <w:right w:val="single" w:color="auto" w:sz="4" w:space="0"/>
              <w:tl2br w:val="nil"/>
              <w:tr2bl w:val="nil"/>
            </w:tcBorders>
            <w:vAlign w:val="top"/>
          </w:tcPr>
          <w:p>
            <w:pPr>
              <w:jc w:val="left"/>
              <w:rPr>
                <w:rFonts w:hint="default" w:ascii="Times New Roman" w:hAnsi="Times New Roman" w:cs="Times New Roman" w:eastAsiaTheme="minorEastAsia"/>
                <w:sz w:val="20"/>
                <w:szCs w:val="20"/>
                <w:vertAlign w:val="baseline"/>
                <w:lang w:val="en-US" w:eastAsia="zh-CN"/>
              </w:rPr>
            </w:pPr>
            <w:bookmarkStart w:id="3" w:name="OLE_LINK4"/>
            <w:r>
              <w:rPr>
                <w:rFonts w:hint="eastAsia" w:ascii="Times New Roman" w:hAnsi="Times New Roman" w:cs="Times New Roman"/>
                <w:sz w:val="20"/>
                <w:szCs w:val="20"/>
                <w:vertAlign w:val="baseline"/>
                <w:lang w:val="en-US" w:eastAsia="zh-CN"/>
              </w:rPr>
              <w:t>For each variable of interest, give sources of data and details of methods of assessment (measurement). Describe comparability of assessment methods if there is more than one group</w:t>
            </w:r>
            <w:bookmarkEnd w:id="3"/>
          </w:p>
        </w:tc>
        <w:tc>
          <w:tcPr>
            <w:tcW w:w="699" w:type="dxa"/>
            <w:tcBorders>
              <w:left w:val="single" w:color="auto" w:sz="4" w:space="0"/>
            </w:tcBorders>
            <w:vAlign w:val="top"/>
          </w:tcPr>
          <w:p>
            <w:pPr>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6-8</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vertAlign w:val="baseline"/>
              </w:rPr>
            </w:pPr>
            <w:r>
              <w:rPr>
                <w:rFonts w:hint="default" w:ascii="Times New Roman" w:hAnsi="Times New Roman" w:eastAsia="宋体" w:cs="Times New Roman"/>
                <w:color w:val="000000"/>
                <w:kern w:val="0"/>
                <w:sz w:val="20"/>
                <w:szCs w:val="20"/>
                <w:lang w:val="en-US" w:eastAsia="zh-CN" w:bidi="ar"/>
              </w:rPr>
              <w:t xml:space="preserve">Bias </w:t>
            </w:r>
          </w:p>
        </w:tc>
        <w:tc>
          <w:tcPr>
            <w:tcW w:w="731" w:type="dxa"/>
            <w:tcBorders>
              <w:tl2br w:val="nil"/>
              <w:tr2bl w:val="nil"/>
            </w:tcBorders>
            <w:vAlign w:val="top"/>
          </w:tcPr>
          <w:p>
            <w:pPr>
              <w:jc w:val="center"/>
              <w:rPr>
                <w:rFonts w:hint="default" w:ascii="Times New Roman" w:hAnsi="Times New Roman" w:cs="Times New Roman" w:eastAsiaTheme="minorEastAsia"/>
                <w:sz w:val="20"/>
                <w:szCs w:val="20"/>
                <w:vertAlign w:val="baseline"/>
                <w:lang w:val="en-US" w:eastAsia="zh-CN"/>
              </w:rPr>
            </w:pPr>
            <w:r>
              <w:rPr>
                <w:rFonts w:hint="default" w:ascii="Times New Roman" w:hAnsi="Times New Roman" w:cs="Times New Roman"/>
                <w:sz w:val="20"/>
                <w:szCs w:val="20"/>
                <w:vertAlign w:val="baseline"/>
                <w:lang w:val="en-US" w:eastAsia="zh-CN"/>
              </w:rPr>
              <w:t>9</w:t>
            </w:r>
          </w:p>
        </w:tc>
        <w:tc>
          <w:tcPr>
            <w:tcW w:w="5705" w:type="dxa"/>
            <w:tcBorders>
              <w:right w:val="single" w:color="auto" w:sz="4" w:space="0"/>
              <w:tl2br w:val="nil"/>
              <w:tr2bl w:val="nil"/>
            </w:tcBorders>
            <w:vAlign w:val="top"/>
          </w:tcPr>
          <w:p>
            <w:pPr>
              <w:jc w:val="left"/>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Describe any efforts to address potential sources of bias</w:t>
            </w:r>
          </w:p>
        </w:tc>
        <w:tc>
          <w:tcPr>
            <w:tcW w:w="699" w:type="dxa"/>
            <w:tcBorders>
              <w:left w:val="single" w:color="auto" w:sz="4" w:space="0"/>
            </w:tcBorders>
            <w:vAlign w:val="top"/>
          </w:tcPr>
          <w:p>
            <w:pPr>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vertAlign w:val="baseline"/>
                <w:lang w:val="en-US" w:eastAsia="zh-CN"/>
              </w:rPr>
              <w:t>16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Study size</w:t>
            </w: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10</w:t>
            </w:r>
          </w:p>
        </w:tc>
        <w:tc>
          <w:tcPr>
            <w:tcW w:w="5705" w:type="dxa"/>
            <w:tcBorders>
              <w:right w:val="single" w:color="auto" w:sz="4" w:space="0"/>
              <w:tl2br w:val="nil"/>
              <w:tr2bl w:val="nil"/>
            </w:tcBorders>
            <w:vAlign w:val="top"/>
          </w:tcPr>
          <w:p>
            <w:pPr>
              <w:jc w:val="left"/>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Explain how the study size was arrived at</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Quantitative variables </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11</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Explain how quantitative variables were handled in the analyses. If applicable, describe which groupings were chosen and why</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8-10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Statistical methods </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12</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TimesNewRomanPS-ItalicMT" w:cs="Times New Roman"/>
                <w:i/>
                <w:iCs/>
                <w:color w:val="000000"/>
                <w:kern w:val="0"/>
                <w:sz w:val="20"/>
                <w:szCs w:val="20"/>
                <w:lang w:val="en-US" w:eastAsia="zh-CN" w:bidi="ar"/>
              </w:rPr>
              <w:t>a</w:t>
            </w:r>
            <w:r>
              <w:rPr>
                <w:rFonts w:hint="default" w:ascii="Times New Roman" w:hAnsi="Times New Roman" w:eastAsia="宋体" w:cs="Times New Roman"/>
                <w:color w:val="000000"/>
                <w:kern w:val="0"/>
                <w:sz w:val="20"/>
                <w:szCs w:val="20"/>
                <w:lang w:val="en-US" w:eastAsia="zh-CN" w:bidi="ar"/>
              </w:rPr>
              <w:t xml:space="preserve">) Describe all statistical methods, including those used to control for confounding </w:t>
            </w:r>
          </w:p>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TimesNewRomanPS-ItalicMT" w:cs="Times New Roman"/>
                <w:i/>
                <w:iCs/>
                <w:color w:val="000000"/>
                <w:kern w:val="0"/>
                <w:sz w:val="20"/>
                <w:szCs w:val="20"/>
                <w:lang w:val="en-US" w:eastAsia="zh-CN" w:bidi="ar"/>
              </w:rPr>
              <w:t>b</w:t>
            </w:r>
            <w:r>
              <w:rPr>
                <w:rFonts w:hint="default" w:ascii="Times New Roman" w:hAnsi="Times New Roman" w:eastAsia="宋体" w:cs="Times New Roman"/>
                <w:color w:val="000000"/>
                <w:kern w:val="0"/>
                <w:sz w:val="20"/>
                <w:szCs w:val="20"/>
                <w:lang w:val="en-US" w:eastAsia="zh-CN" w:bidi="ar"/>
              </w:rPr>
              <w:t xml:space="preserve">) Describe any methods used to examine subgroups and interactions </w:t>
            </w:r>
          </w:p>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TimesNewRomanPS-ItalicMT" w:cs="Times New Roman"/>
                <w:i/>
                <w:iCs/>
                <w:color w:val="000000"/>
                <w:kern w:val="0"/>
                <w:sz w:val="20"/>
                <w:szCs w:val="20"/>
                <w:lang w:val="en-US" w:eastAsia="zh-CN" w:bidi="ar"/>
              </w:rPr>
              <w:t>c</w:t>
            </w:r>
            <w:r>
              <w:rPr>
                <w:rFonts w:hint="default" w:ascii="Times New Roman" w:hAnsi="Times New Roman" w:eastAsia="宋体" w:cs="Times New Roman"/>
                <w:color w:val="000000"/>
                <w:kern w:val="0"/>
                <w:sz w:val="20"/>
                <w:szCs w:val="20"/>
                <w:lang w:val="en-US" w:eastAsia="zh-CN" w:bidi="ar"/>
              </w:rPr>
              <w:t xml:space="preserve">) Explain how missing data were addressed </w:t>
            </w:r>
          </w:p>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TimesNewRomanPS-ItalicMT" w:cs="Times New Roman"/>
                <w:i/>
                <w:iCs/>
                <w:color w:val="000000"/>
                <w:kern w:val="0"/>
                <w:sz w:val="20"/>
                <w:szCs w:val="20"/>
                <w:lang w:val="en-US" w:eastAsia="zh-CN" w:bidi="ar"/>
              </w:rPr>
              <w:t>d</w:t>
            </w:r>
            <w:r>
              <w:rPr>
                <w:rFonts w:hint="default" w:ascii="Times New Roman" w:hAnsi="Times New Roman" w:eastAsia="宋体" w:cs="Times New Roman"/>
                <w:color w:val="000000"/>
                <w:kern w:val="0"/>
                <w:sz w:val="20"/>
                <w:szCs w:val="20"/>
                <w:lang w:val="en-US" w:eastAsia="zh-CN" w:bidi="ar"/>
              </w:rPr>
              <w:t>) If applicable, explain how loss to follow-up was addressed</w:t>
            </w:r>
          </w:p>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w:t>
            </w:r>
            <w:r>
              <w:rPr>
                <w:rFonts w:hint="default" w:ascii="Times New Roman" w:hAnsi="Times New Roman" w:eastAsia="TimesNewRomanPS-ItalicMT" w:cs="Times New Roman"/>
                <w:i/>
                <w:iCs/>
                <w:color w:val="000000"/>
                <w:kern w:val="0"/>
                <w:sz w:val="20"/>
                <w:szCs w:val="20"/>
                <w:lang w:val="en-US" w:eastAsia="zh-CN" w:bidi="ar"/>
              </w:rPr>
              <w:t>e</w:t>
            </w:r>
            <w:r>
              <w:rPr>
                <w:rFonts w:hint="default" w:ascii="Times New Roman" w:hAnsi="Times New Roman" w:eastAsia="宋体" w:cs="Times New Roman"/>
                <w:color w:val="000000"/>
                <w:kern w:val="0"/>
                <w:sz w:val="20"/>
                <w:szCs w:val="20"/>
                <w:lang w:val="en-US" w:eastAsia="zh-CN" w:bidi="ar"/>
              </w:rPr>
              <w:t xml:space="preserve">) Describe any sensitivity analyses </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8-10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TimesNewRomanPS-BoldMT" w:cs="Times New Roman"/>
                <w:b/>
                <w:bCs/>
                <w:color w:val="000000"/>
                <w:kern w:val="0"/>
                <w:sz w:val="20"/>
                <w:szCs w:val="20"/>
                <w:lang w:val="en-US" w:eastAsia="zh-CN" w:bidi="ar"/>
              </w:rPr>
              <w:t>Results</w:t>
            </w: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p>
        </w:tc>
        <w:tc>
          <w:tcPr>
            <w:tcW w:w="5705" w:type="dxa"/>
            <w:tcBorders>
              <w:tl2br w:val="nil"/>
              <w:tr2bl w:val="nil"/>
            </w:tcBorders>
            <w:vAlign w:val="top"/>
          </w:tcPr>
          <w:p>
            <w:pPr>
              <w:jc w:val="left"/>
              <w:rPr>
                <w:rFonts w:hint="default" w:ascii="Times New Roman" w:hAnsi="Times New Roman" w:cs="Times New Roman" w:eastAsiaTheme="minorEastAsia"/>
                <w:kern w:val="2"/>
                <w:sz w:val="20"/>
                <w:szCs w:val="20"/>
                <w:vertAlign w:val="baseline"/>
                <w:lang w:val="en-US" w:eastAsia="zh-CN" w:bidi="ar-SA"/>
              </w:rPr>
            </w:pPr>
          </w:p>
        </w:tc>
        <w:tc>
          <w:tcPr>
            <w:tcW w:w="699" w:type="dxa"/>
            <w:tcBorders>
              <w:tl2br w:val="nil"/>
              <w:tr2bl w:val="nil"/>
            </w:tcBorders>
            <w:vAlign w:val="top"/>
          </w:tcPr>
          <w:p>
            <w:pPr>
              <w:rPr>
                <w:rFonts w:hint="default" w:ascii="Times New Roman" w:hAnsi="Times New Roman" w:cs="Times New Roman" w:eastAsiaTheme="minorEastAsia"/>
                <w:kern w:val="2"/>
                <w:sz w:val="20"/>
                <w:szCs w:val="20"/>
                <w:vertAlign w:val="baseline"/>
                <w:lang w:val="en-US" w:eastAsia="zh-CN" w:bidi="ar-SA"/>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Participants </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13</w:t>
            </w:r>
            <w:r>
              <w:rPr>
                <w:rFonts w:hint="eastAsia" w:ascii="Times New Roman" w:hAnsi="Times New Roman" w:cs="Times New Roman"/>
                <w:kern w:val="2"/>
                <w:sz w:val="20"/>
                <w:szCs w:val="20"/>
                <w:vertAlign w:val="baseline"/>
                <w:lang w:val="en-US" w:eastAsia="zh-CN" w:bidi="ar-SA"/>
              </w:rPr>
              <w:t>*</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(a) Report numbers of individuals at each stage of study—eg numbers potentially eligible, examined for eligibility,</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confirmed eligible, included in the study, completing follow-up, and</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analysed</w:t>
            </w:r>
          </w:p>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(b) Give reasons for non-participation at each stage </w:t>
            </w:r>
          </w:p>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 xml:space="preserve">(c) Consider use of a flow diagram </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11</w:t>
            </w:r>
          </w:p>
        </w:tc>
      </w:tr>
    </w:tbl>
    <w:tbl>
      <w:tblPr>
        <w:tblStyle w:val="3"/>
        <w:tblpPr w:leftFromText="181" w:rightFromText="181" w:vertAnchor="text" w:horzAnchor="page" w:tblpX="1476" w:tblpY="61"/>
        <w:tblOverlap w:val="never"/>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53"/>
        <w:gridCol w:w="731"/>
        <w:gridCol w:w="5705"/>
        <w:gridCol w:w="69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op w:val="single" w:color="auto" w:sz="4" w:space="0"/>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Descriptive data</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tcBorders>
              <w:top w:val="single" w:color="auto" w:sz="4" w:space="0"/>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14</w:t>
            </w:r>
            <w:r>
              <w:rPr>
                <w:rFonts w:hint="eastAsia" w:ascii="Times New Roman" w:hAnsi="Times New Roman" w:cs="Times New Roman"/>
                <w:kern w:val="2"/>
                <w:sz w:val="20"/>
                <w:szCs w:val="20"/>
                <w:vertAlign w:val="baseline"/>
                <w:lang w:val="en-US" w:eastAsia="zh-CN" w:bidi="ar-SA"/>
              </w:rPr>
              <w:t>*</w:t>
            </w:r>
          </w:p>
        </w:tc>
        <w:tc>
          <w:tcPr>
            <w:tcW w:w="5705" w:type="dxa"/>
            <w:tcBorders>
              <w:top w:val="single" w:color="auto" w:sz="4" w:space="0"/>
              <w:right w:val="single" w:color="auto" w:sz="4" w:space="0"/>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(a) Give characteristics of study participants (eg demographic, clinical, social) </w:t>
            </w:r>
          </w:p>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and information on exposures and potential confounders </w:t>
            </w:r>
          </w:p>
          <w:p>
            <w:pPr>
              <w:keepNext w:val="0"/>
              <w:keepLines w:val="0"/>
              <w:widowControl/>
              <w:suppressLineNumbers w:val="0"/>
              <w:jc w:val="left"/>
              <w:rPr>
                <w:rFonts w:hint="default" w:ascii="Times New Roman" w:hAnsi="Times New Roman" w:cs="Times New Roman"/>
                <w:sz w:val="20"/>
                <w:szCs w:val="20"/>
              </w:rPr>
            </w:pPr>
            <w:r>
              <w:rPr>
                <w:rFonts w:hint="eastAsia" w:ascii="Times New Roman" w:hAnsi="Times New Roman" w:eastAsia="宋体" w:cs="Times New Roman"/>
                <w:color w:val="000000"/>
                <w:kern w:val="0"/>
                <w:sz w:val="20"/>
                <w:szCs w:val="20"/>
                <w:lang w:val="en-US" w:eastAsia="zh-CN" w:bidi="ar"/>
              </w:rPr>
              <w:t xml:space="preserve">(b) </w:t>
            </w:r>
            <w:r>
              <w:rPr>
                <w:rFonts w:hint="default" w:ascii="Times New Roman" w:hAnsi="Times New Roman" w:eastAsia="宋体" w:cs="Times New Roman"/>
                <w:color w:val="000000"/>
                <w:kern w:val="0"/>
                <w:sz w:val="20"/>
                <w:szCs w:val="20"/>
                <w:lang w:val="en-US" w:eastAsia="zh-CN" w:bidi="ar"/>
              </w:rPr>
              <w:t>Indicate number of participants with missing data for each variable of interest</w:t>
            </w:r>
          </w:p>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eastAsia="宋体" w:cs="Times New Roman"/>
                <w:color w:val="000000"/>
                <w:kern w:val="0"/>
                <w:sz w:val="20"/>
                <w:szCs w:val="20"/>
                <w:lang w:val="en-US" w:eastAsia="zh-CN" w:bidi="ar"/>
              </w:rPr>
              <w:t xml:space="preserve">(c) </w:t>
            </w:r>
            <w:r>
              <w:rPr>
                <w:rFonts w:hint="default" w:ascii="Times New Roman" w:hAnsi="Times New Roman" w:eastAsia="宋体" w:cs="Times New Roman"/>
                <w:color w:val="000000"/>
                <w:kern w:val="0"/>
                <w:sz w:val="20"/>
                <w:szCs w:val="20"/>
                <w:lang w:val="en-US" w:eastAsia="zh-CN" w:bidi="ar"/>
              </w:rPr>
              <w:t xml:space="preserve">Summarise follow-up time (eg, average and total amount) </w:t>
            </w:r>
          </w:p>
        </w:tc>
        <w:tc>
          <w:tcPr>
            <w:tcW w:w="699" w:type="dxa"/>
            <w:tcBorders>
              <w:top w:val="single" w:color="auto" w:sz="4" w:space="0"/>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11</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Outcome data</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15</w:t>
            </w:r>
            <w:r>
              <w:rPr>
                <w:rFonts w:hint="eastAsia" w:ascii="Times New Roman" w:hAnsi="Times New Roman" w:cs="Times New Roman"/>
                <w:kern w:val="2"/>
                <w:sz w:val="20"/>
                <w:szCs w:val="20"/>
                <w:vertAlign w:val="baseline"/>
                <w:lang w:val="en-US" w:eastAsia="zh-CN" w:bidi="ar-SA"/>
              </w:rPr>
              <w:t>*</w:t>
            </w:r>
          </w:p>
        </w:tc>
        <w:tc>
          <w:tcPr>
            <w:tcW w:w="5705" w:type="dxa"/>
            <w:tcBorders>
              <w:right w:val="single" w:color="auto" w:sz="4" w:space="0"/>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 xml:space="preserve">Report numbers of outcome events or summary measures over time </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11-12</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Main results </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16</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eastAsia"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i/>
                <w:iCs/>
                <w:color w:val="000000"/>
                <w:kern w:val="0"/>
                <w:sz w:val="20"/>
                <w:szCs w:val="20"/>
                <w:lang w:val="en-US" w:eastAsia="zh-CN" w:bidi="ar"/>
              </w:rPr>
              <w:t>a</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Give unadjusted estimates and, if applicable, confounder-adjusted estimates and their precision (eg, 95% confidence interval). Make clear which confounders were adjusted for and why they were included</w:t>
            </w:r>
          </w:p>
          <w:p>
            <w:pPr>
              <w:keepNext w:val="0"/>
              <w:keepLines w:val="0"/>
              <w:widowControl/>
              <w:suppressLineNumbers w:val="0"/>
              <w:jc w:val="left"/>
              <w:rPr>
                <w:rFonts w:hint="default" w:ascii="Times New Roman" w:hAnsi="Times New Roman" w:cs="Times New Roman"/>
                <w:sz w:val="20"/>
                <w:szCs w:val="20"/>
              </w:rPr>
            </w:pPr>
            <w:r>
              <w:rPr>
                <w:rFonts w:hint="eastAsia"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i/>
                <w:iCs/>
                <w:color w:val="000000"/>
                <w:kern w:val="0"/>
                <w:sz w:val="20"/>
                <w:szCs w:val="20"/>
                <w:lang w:val="en-US" w:eastAsia="zh-CN" w:bidi="ar"/>
              </w:rPr>
              <w:t>b</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Report category boundaries when continuous variables were categorized</w:t>
            </w:r>
          </w:p>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i/>
                <w:iCs/>
                <w:color w:val="000000"/>
                <w:kern w:val="0"/>
                <w:sz w:val="20"/>
                <w:szCs w:val="20"/>
                <w:lang w:val="en-US" w:eastAsia="zh-CN" w:bidi="ar"/>
              </w:rPr>
              <w:t>c</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If relevant, consider translating estimates of relative risk into absolute risk for a meaningful time period </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11-12</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Other analyses</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17</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 xml:space="preserve">Report other analyses done—eg analyses of subgroups and interactions, and sensitivity analyses </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13</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TimesNewRomanPS-BoldMT" w:cs="Times New Roman"/>
                <w:b/>
                <w:bCs/>
                <w:color w:val="000000"/>
                <w:kern w:val="0"/>
                <w:sz w:val="20"/>
                <w:szCs w:val="20"/>
                <w:lang w:val="en-US" w:eastAsia="zh-CN" w:bidi="ar"/>
              </w:rPr>
              <w:t>Discussion</w:t>
            </w: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p>
        </w:tc>
        <w:tc>
          <w:tcPr>
            <w:tcW w:w="5705" w:type="dxa"/>
            <w:tcBorders>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p>
        </w:tc>
        <w:tc>
          <w:tcPr>
            <w:tcW w:w="699" w:type="dxa"/>
            <w:tcBorders>
              <w:tl2br w:val="nil"/>
              <w:tr2bl w:val="nil"/>
            </w:tcBorders>
            <w:vAlign w:val="top"/>
          </w:tcPr>
          <w:p>
            <w:pPr>
              <w:rPr>
                <w:rFonts w:hint="default" w:ascii="Times New Roman" w:hAnsi="Times New Roman" w:cs="Times New Roman" w:eastAsiaTheme="minorEastAsia"/>
                <w:kern w:val="2"/>
                <w:sz w:val="20"/>
                <w:szCs w:val="20"/>
                <w:vertAlign w:val="baseline"/>
                <w:lang w:val="en-US" w:eastAsia="zh-CN" w:bidi="ar-SA"/>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 xml:space="preserve">Key results </w:t>
            </w: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18</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 xml:space="preserve">Summarise key results with reference to study objectives </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13</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Limitations </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19</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 xml:space="preserve">Discuss limitations of the study, taking into account sources of potential bias or imprecision. </w:t>
            </w:r>
          </w:p>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Discuss both direction and magnitude of any potential bias</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Interpretation</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20</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Give a cautious overall interpretation of results considering objectives, limitations, multiplicity of analyses, results from similar studies, and other relevant evidence</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13-16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Generalisability</w:t>
            </w:r>
          </w:p>
          <w:p>
            <w:pPr>
              <w:rPr>
                <w:rFonts w:hint="default" w:ascii="Times New Roman" w:hAnsi="Times New Roman" w:cs="Times New Roman" w:eastAsiaTheme="minorEastAsia"/>
                <w:kern w:val="2"/>
                <w:sz w:val="20"/>
                <w:szCs w:val="20"/>
                <w:vertAlign w:val="baseline"/>
                <w:lang w:val="en-US" w:eastAsia="zh-CN" w:bidi="ar-SA"/>
              </w:rPr>
            </w:pPr>
          </w:p>
        </w:tc>
        <w:tc>
          <w:tcPr>
            <w:tcW w:w="731" w:type="dxa"/>
            <w:tcBorders>
              <w:tl2br w:val="nil"/>
              <w:tr2bl w:val="nil"/>
            </w:tcBorders>
            <w:vAlign w:val="top"/>
          </w:tcPr>
          <w:p>
            <w:pPr>
              <w:jc w:val="center"/>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cs="Times New Roman"/>
                <w:kern w:val="2"/>
                <w:sz w:val="20"/>
                <w:szCs w:val="20"/>
                <w:vertAlign w:val="baseline"/>
                <w:lang w:val="en-US" w:eastAsia="zh-CN" w:bidi="ar-SA"/>
              </w:rPr>
              <w:t>21</w:t>
            </w:r>
          </w:p>
        </w:tc>
        <w:tc>
          <w:tcPr>
            <w:tcW w:w="5705" w:type="dxa"/>
            <w:tcBorders>
              <w:right w:val="single" w:color="auto" w:sz="4" w:space="0"/>
              <w:tl2br w:val="nil"/>
              <w:tr2bl w:val="nil"/>
            </w:tcBorders>
            <w:vAlign w:val="top"/>
          </w:tcPr>
          <w:p>
            <w:pPr>
              <w:keepNext w:val="0"/>
              <w:keepLines w:val="0"/>
              <w:widowControl/>
              <w:suppressLineNumbers w:val="0"/>
              <w:jc w:val="left"/>
              <w:rPr>
                <w:rFonts w:hint="default" w:ascii="Times New Roman" w:hAnsi="Times New Roman" w:cs="Times New Roman" w:eastAsiaTheme="minorEastAsia"/>
                <w:kern w:val="2"/>
                <w:sz w:val="20"/>
                <w:szCs w:val="20"/>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 xml:space="preserve">Discuss the </w:t>
            </w:r>
            <w:bookmarkStart w:id="6" w:name="_GoBack"/>
            <w:r>
              <w:rPr>
                <w:rFonts w:hint="default" w:ascii="Times New Roman" w:hAnsi="Times New Roman" w:eastAsia="宋体" w:cs="Times New Roman"/>
                <w:color w:val="000000"/>
                <w:kern w:val="0"/>
                <w:sz w:val="20"/>
                <w:szCs w:val="20"/>
                <w:lang w:val="en-US" w:eastAsia="zh-CN" w:bidi="ar"/>
              </w:rPr>
              <w:t>generalisability</w:t>
            </w:r>
            <w:bookmarkEnd w:id="6"/>
            <w:r>
              <w:rPr>
                <w:rFonts w:hint="default" w:ascii="Times New Roman" w:hAnsi="Times New Roman" w:eastAsia="宋体" w:cs="Times New Roman"/>
                <w:color w:val="000000"/>
                <w:kern w:val="0"/>
                <w:sz w:val="20"/>
                <w:szCs w:val="20"/>
                <w:lang w:val="en-US" w:eastAsia="zh-CN" w:bidi="ar"/>
              </w:rPr>
              <w:t xml:space="preserve"> (external validity) of the study results </w:t>
            </w:r>
          </w:p>
        </w:tc>
        <w:tc>
          <w:tcPr>
            <w:tcW w:w="699" w:type="dxa"/>
            <w:tcBorders>
              <w:left w:val="single" w:color="auto" w:sz="4" w:space="0"/>
            </w:tcBorders>
            <w:vAlign w:val="top"/>
          </w:tcPr>
          <w:p>
            <w:pPr>
              <w:rPr>
                <w:rFonts w:hint="default" w:ascii="Times New Roman" w:hAnsi="Times New Roman" w:cs="Times New Roman" w:eastAsiaTheme="minorEastAsia"/>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tl2br w:val="nil"/>
              <w:tr2bl w:val="nil"/>
            </w:tcBorders>
            <w:vAlign w:val="top"/>
          </w:tcPr>
          <w:p>
            <w:pPr>
              <w:rPr>
                <w:rFonts w:hint="default" w:ascii="Times New Roman" w:hAnsi="Times New Roman" w:cs="Times New Roman" w:eastAsiaTheme="minorEastAsia"/>
                <w:kern w:val="2"/>
                <w:sz w:val="20"/>
                <w:szCs w:val="20"/>
                <w:vertAlign w:val="baseline"/>
                <w:lang w:val="en-US" w:eastAsia="zh-CN" w:bidi="ar-SA"/>
              </w:rPr>
            </w:pPr>
            <w:bookmarkStart w:id="4" w:name="italic49"/>
            <w:bookmarkStart w:id="5" w:name="bold50"/>
            <w:r>
              <w:rPr>
                <w:rFonts w:hint="default" w:ascii="Times New Roman" w:hAnsi="Times New Roman" w:eastAsia="TimesNewRomanPS-BoldMT" w:cs="Times New Roman"/>
                <w:b/>
                <w:bCs/>
                <w:color w:val="000000"/>
                <w:kern w:val="0"/>
                <w:sz w:val="20"/>
                <w:szCs w:val="20"/>
                <w:lang w:val="en-US" w:eastAsia="zh-CN" w:bidi="ar"/>
              </w:rPr>
              <w:t>Other information</w:t>
            </w:r>
            <w:bookmarkEnd w:id="4"/>
            <w:bookmarkEnd w:id="5"/>
          </w:p>
        </w:tc>
        <w:tc>
          <w:tcPr>
            <w:tcW w:w="731" w:type="dxa"/>
            <w:tcBorders>
              <w:tl2br w:val="nil"/>
              <w:tr2bl w:val="nil"/>
            </w:tcBorders>
            <w:vAlign w:val="top"/>
          </w:tcPr>
          <w:p>
            <w:pPr>
              <w:jc w:val="center"/>
              <w:rPr>
                <w:rFonts w:hint="default" w:ascii="Times New Roman" w:hAnsi="Times New Roman" w:cs="Times New Roman"/>
                <w:kern w:val="2"/>
                <w:sz w:val="20"/>
                <w:szCs w:val="20"/>
                <w:vertAlign w:val="baseline"/>
                <w:lang w:val="en-US" w:eastAsia="zh-CN" w:bidi="ar-SA"/>
              </w:rPr>
            </w:pPr>
          </w:p>
        </w:tc>
        <w:tc>
          <w:tcPr>
            <w:tcW w:w="5705" w:type="dxa"/>
            <w:tcBorders>
              <w:right w:val="nil"/>
              <w:tl2br w:val="nil"/>
              <w:tr2bl w:val="nil"/>
            </w:tcBorders>
            <w:vAlign w:val="top"/>
          </w:tcPr>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tc>
        <w:tc>
          <w:tcPr>
            <w:tcW w:w="699" w:type="dxa"/>
            <w:tcBorders>
              <w:left w:val="nil"/>
            </w:tcBorders>
            <w:vAlign w:val="top"/>
          </w:tcPr>
          <w:p>
            <w:pPr>
              <w:rPr>
                <w:rFonts w:hint="eastAsia" w:ascii="Times New Roman" w:hAnsi="Times New Roman" w:cs="Times New Roman"/>
                <w:kern w:val="2"/>
                <w:sz w:val="20"/>
                <w:szCs w:val="20"/>
                <w:vertAlign w:val="baseline"/>
                <w:lang w:val="en-US" w:eastAsia="zh-CN" w:bidi="ar-SA"/>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153" w:type="dxa"/>
            <w:tcBorders>
              <w:bottom w:val="nil"/>
              <w:right w:val="nil"/>
            </w:tcBorders>
            <w:vAlign w:val="top"/>
          </w:tcPr>
          <w:p>
            <w:pPr>
              <w:tabs>
                <w:tab w:val="left" w:pos="5400"/>
              </w:tabs>
              <w:rPr>
                <w:rFonts w:hint="default" w:ascii="Times New Roman" w:hAnsi="Times New Roman" w:cs="Times New Roman" w:eastAsiaTheme="minorEastAsia"/>
                <w:bCs/>
                <w:kern w:val="2"/>
                <w:sz w:val="20"/>
                <w:szCs w:val="24"/>
                <w:lang w:val="en-US" w:eastAsia="zh-CN" w:bidi="ar-SA"/>
              </w:rPr>
            </w:pPr>
            <w:r>
              <w:rPr>
                <w:rFonts w:hint="default" w:ascii="Times New Roman" w:hAnsi="Times New Roman" w:cs="Times New Roman"/>
                <w:bCs/>
                <w:sz w:val="20"/>
              </w:rPr>
              <w:t>Funding</w:t>
            </w:r>
          </w:p>
        </w:tc>
        <w:tc>
          <w:tcPr>
            <w:tcW w:w="731" w:type="dxa"/>
            <w:tcBorders>
              <w:left w:val="nil"/>
              <w:bottom w:val="nil"/>
              <w:right w:val="nil"/>
            </w:tcBorders>
            <w:vAlign w:val="top"/>
          </w:tcPr>
          <w:p>
            <w:pPr>
              <w:jc w:val="center"/>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22</w:t>
            </w:r>
          </w:p>
        </w:tc>
        <w:tc>
          <w:tcPr>
            <w:tcW w:w="5705" w:type="dxa"/>
            <w:tcBorders>
              <w:left w:val="nil"/>
              <w:bottom w:val="nil"/>
              <w:right w:val="single" w:color="auto" w:sz="4" w:space="0"/>
            </w:tcBorders>
            <w:vAlign w:val="top"/>
          </w:tcPr>
          <w:p>
            <w:pPr>
              <w:tabs>
                <w:tab w:val="left" w:pos="5400"/>
              </w:tabs>
              <w:rPr>
                <w:rFonts w:hint="default" w:ascii="Times New Roman" w:hAnsi="Times New Roman" w:cs="Times New Roman" w:eastAsiaTheme="minorEastAsia"/>
                <w:kern w:val="2"/>
                <w:sz w:val="20"/>
                <w:szCs w:val="24"/>
                <w:lang w:val="en-US" w:eastAsia="zh-CN" w:bidi="ar-SA"/>
              </w:rPr>
            </w:pPr>
            <w:r>
              <w:rPr>
                <w:rFonts w:hint="default" w:ascii="Times New Roman" w:hAnsi="Times New Roman" w:cs="Times New Roman"/>
                <w:sz w:val="20"/>
              </w:rPr>
              <w:t>Give the source of funding and the role of the funders for the present study and, if applicable, for the original study on which the present article is based</w:t>
            </w:r>
          </w:p>
        </w:tc>
        <w:tc>
          <w:tcPr>
            <w:tcW w:w="699" w:type="dxa"/>
            <w:tcBorders>
              <w:left w:val="single" w:color="auto" w:sz="4" w:space="0"/>
              <w:bottom w:val="nil"/>
            </w:tcBorders>
            <w:vAlign w:val="top"/>
          </w:tcPr>
          <w:p>
            <w:pPr>
              <w:rPr>
                <w:rFonts w:hint="default" w:ascii="Times New Roman" w:hAnsi="Times New Roman" w:cs="Times New Roman"/>
                <w:kern w:val="2"/>
                <w:sz w:val="20"/>
                <w:szCs w:val="20"/>
                <w:vertAlign w:val="baseline"/>
                <w:lang w:val="en-US" w:eastAsia="zh-CN" w:bidi="ar-SA"/>
              </w:rPr>
            </w:pPr>
            <w:r>
              <w:rPr>
                <w:rFonts w:hint="eastAsia" w:ascii="Times New Roman" w:hAnsi="Times New Roman" w:cs="Times New Roman"/>
                <w:kern w:val="2"/>
                <w:sz w:val="20"/>
                <w:szCs w:val="20"/>
                <w:vertAlign w:val="baseline"/>
                <w:lang w:val="en-US" w:eastAsia="zh-CN" w:bidi="ar-SA"/>
              </w:rPr>
              <w:t>17</w:t>
            </w:r>
          </w:p>
        </w:tc>
      </w:tr>
    </w:tbl>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*Give information separately for exposed and unexposed groups. </w:t>
      </w:r>
    </w:p>
    <w:p/>
    <w:p>
      <w:pPr>
        <w:jc w:val="left"/>
      </w:pPr>
      <w:r>
        <w:rPr>
          <w:rFonts w:hint="default" w:ascii="Times New Roman" w:hAnsi="Times New Roman" w:cs="Times New Roman"/>
          <w:b/>
          <w:sz w:val="20"/>
        </w:rPr>
        <w:t>Note:</w:t>
      </w:r>
      <w:r>
        <w:rPr>
          <w:rFonts w:hint="default" w:ascii="Times New Roman" w:hAnsi="Times New Roman" w:cs="Times New Roman"/>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ODQyMmRmMjVlMmNmMDYwMzcwZjBiNzMyZmM0NDkifQ=="/>
  </w:docVars>
  <w:rsids>
    <w:rsidRoot w:val="68681170"/>
    <w:rsid w:val="0AB96E90"/>
    <w:rsid w:val="19210F62"/>
    <w:rsid w:val="2B061505"/>
    <w:rsid w:val="41E1756A"/>
    <w:rsid w:val="49C17ABB"/>
    <w:rsid w:val="50D17E8E"/>
    <w:rsid w:val="5D8E7019"/>
    <w:rsid w:val="68681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2024-03-01T13:10:00Z</dcterms:created>
  <dc:creator>LKJHGF</dc:creator>
  <cp:lastModifiedBy>LKJHGF</cp:lastModifiedBy>
  <dcterms:modified xsi:type="dcterms:W3CDTF">2024-03-08T02:30:05Z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CE943BBF3C6543F9B52870F92296A3D1_11</vt:lpwstr>
  </property>
</Properties>
</file>