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30" w:rsidRPr="001A5CD9" w:rsidRDefault="00BF0230" w:rsidP="00BF0230">
      <w:pPr>
        <w:pStyle w:val="Heading1"/>
        <w:spacing w:line="480" w:lineRule="auto"/>
        <w:rPr>
          <w:color w:val="auto"/>
        </w:rPr>
      </w:pPr>
      <w:bookmarkStart w:id="0" w:name="_GoBack"/>
      <w:bookmarkEnd w:id="0"/>
      <w:r w:rsidRPr="001A5CD9">
        <w:rPr>
          <w:color w:val="auto"/>
        </w:rPr>
        <w:t>Supplementary Table 1. Unadjusted and Adjusted Odds of Positive COVID-19 Diagnosis by Race and Ethnicity</w:t>
      </w:r>
    </w:p>
    <w:tbl>
      <w:tblPr>
        <w:tblW w:w="9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1435"/>
        <w:gridCol w:w="1983"/>
        <w:gridCol w:w="1984"/>
        <w:gridCol w:w="1983"/>
        <w:gridCol w:w="1984"/>
      </w:tblGrid>
      <w:tr w:rsidR="00BF0230" w:rsidRPr="001A5CD9" w:rsidTr="00FC2144">
        <w:tc>
          <w:tcPr>
            <w:tcW w:w="1435" w:type="dxa"/>
            <w:shd w:val="clear" w:color="auto" w:fill="D9D9D9"/>
          </w:tcPr>
          <w:p w:rsidR="00BF0230" w:rsidRPr="001A5CD9" w:rsidRDefault="00BF0230" w:rsidP="00FC2144">
            <w:pPr>
              <w:spacing w:line="480" w:lineRule="auto"/>
              <w:jc w:val="center"/>
            </w:pPr>
          </w:p>
        </w:tc>
        <w:tc>
          <w:tcPr>
            <w:tcW w:w="1983" w:type="dxa"/>
            <w:shd w:val="clear" w:color="auto" w:fill="D9D9D9"/>
          </w:tcPr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t>Model A</w:t>
            </w:r>
          </w:p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t xml:space="preserve">OR (95% CI), </w:t>
            </w:r>
            <w:r w:rsidRPr="001A5CD9">
              <w:rPr>
                <w:i/>
              </w:rPr>
              <w:t>P</w:t>
            </w:r>
          </w:p>
        </w:tc>
        <w:tc>
          <w:tcPr>
            <w:tcW w:w="1984" w:type="dxa"/>
            <w:shd w:val="clear" w:color="auto" w:fill="D9D9D9"/>
          </w:tcPr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t>Model B</w:t>
            </w:r>
          </w:p>
          <w:p w:rsidR="00BF0230" w:rsidRPr="001A5CD9" w:rsidRDefault="00BF0230" w:rsidP="00FC2144">
            <w:pPr>
              <w:spacing w:line="480" w:lineRule="auto"/>
              <w:jc w:val="center"/>
            </w:pPr>
            <w:proofErr w:type="spellStart"/>
            <w:r w:rsidRPr="001A5CD9">
              <w:t>aOR</w:t>
            </w:r>
            <w:proofErr w:type="spellEnd"/>
            <w:r w:rsidRPr="001A5CD9">
              <w:t xml:space="preserve"> (95% CI), </w:t>
            </w:r>
            <w:r w:rsidRPr="001A5CD9">
              <w:rPr>
                <w:i/>
              </w:rPr>
              <w:t>P</w:t>
            </w:r>
          </w:p>
        </w:tc>
        <w:tc>
          <w:tcPr>
            <w:tcW w:w="1983" w:type="dxa"/>
            <w:shd w:val="clear" w:color="auto" w:fill="D9D9D9"/>
          </w:tcPr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t>Model C</w:t>
            </w:r>
          </w:p>
          <w:p w:rsidR="00BF0230" w:rsidRPr="001A5CD9" w:rsidRDefault="00BF0230" w:rsidP="00FC2144">
            <w:pPr>
              <w:spacing w:line="480" w:lineRule="auto"/>
              <w:jc w:val="center"/>
            </w:pPr>
            <w:proofErr w:type="spellStart"/>
            <w:r w:rsidRPr="001A5CD9">
              <w:t>aOR</w:t>
            </w:r>
            <w:proofErr w:type="spellEnd"/>
            <w:r w:rsidRPr="001A5CD9">
              <w:t xml:space="preserve"> (95% CI), </w:t>
            </w:r>
            <w:r w:rsidRPr="001A5CD9">
              <w:rPr>
                <w:i/>
              </w:rPr>
              <w:t>P</w:t>
            </w:r>
          </w:p>
        </w:tc>
        <w:tc>
          <w:tcPr>
            <w:tcW w:w="1984" w:type="dxa"/>
            <w:shd w:val="clear" w:color="auto" w:fill="D9D9D9"/>
          </w:tcPr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t>Model D</w:t>
            </w:r>
          </w:p>
          <w:p w:rsidR="00BF0230" w:rsidRPr="001A5CD9" w:rsidRDefault="00BF0230" w:rsidP="00FC2144">
            <w:pPr>
              <w:spacing w:line="480" w:lineRule="auto"/>
              <w:jc w:val="center"/>
            </w:pPr>
            <w:proofErr w:type="spellStart"/>
            <w:r w:rsidRPr="001A5CD9">
              <w:t>aOR</w:t>
            </w:r>
            <w:proofErr w:type="spellEnd"/>
            <w:r w:rsidRPr="001A5CD9">
              <w:t xml:space="preserve"> (95% CI), </w:t>
            </w:r>
            <w:r w:rsidRPr="001A5CD9">
              <w:rPr>
                <w:i/>
              </w:rPr>
              <w:t>P</w:t>
            </w:r>
          </w:p>
        </w:tc>
      </w:tr>
      <w:tr w:rsidR="00BF0230" w:rsidRPr="001A5CD9" w:rsidTr="00FC2144">
        <w:tc>
          <w:tcPr>
            <w:tcW w:w="1435" w:type="dxa"/>
          </w:tcPr>
          <w:p w:rsidR="00BF0230" w:rsidRPr="001A5CD9" w:rsidRDefault="00BF0230" w:rsidP="00FC2144">
            <w:pPr>
              <w:spacing w:line="480" w:lineRule="auto"/>
            </w:pPr>
            <w:r w:rsidRPr="001A5CD9">
              <w:t>White</w:t>
            </w:r>
          </w:p>
        </w:tc>
        <w:tc>
          <w:tcPr>
            <w:tcW w:w="1983" w:type="dxa"/>
          </w:tcPr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t>reference</w:t>
            </w:r>
          </w:p>
        </w:tc>
        <w:tc>
          <w:tcPr>
            <w:tcW w:w="1984" w:type="dxa"/>
          </w:tcPr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t>reference</w:t>
            </w:r>
          </w:p>
        </w:tc>
        <w:tc>
          <w:tcPr>
            <w:tcW w:w="1983" w:type="dxa"/>
          </w:tcPr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t>reference</w:t>
            </w:r>
          </w:p>
        </w:tc>
        <w:tc>
          <w:tcPr>
            <w:tcW w:w="1984" w:type="dxa"/>
          </w:tcPr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t>reference</w:t>
            </w:r>
          </w:p>
        </w:tc>
      </w:tr>
      <w:tr w:rsidR="00BF0230" w:rsidRPr="001A5CD9" w:rsidTr="00FC2144">
        <w:tc>
          <w:tcPr>
            <w:tcW w:w="1435" w:type="dxa"/>
          </w:tcPr>
          <w:p w:rsidR="00BF0230" w:rsidRPr="001A5CD9" w:rsidRDefault="00BF0230" w:rsidP="00FC2144">
            <w:pPr>
              <w:spacing w:line="480" w:lineRule="auto"/>
            </w:pPr>
            <w:r w:rsidRPr="001A5CD9">
              <w:t>Black</w:t>
            </w:r>
          </w:p>
        </w:tc>
        <w:tc>
          <w:tcPr>
            <w:tcW w:w="1983" w:type="dxa"/>
          </w:tcPr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t>1.76 (0.95–3.27), .07</w:t>
            </w:r>
          </w:p>
        </w:tc>
        <w:tc>
          <w:tcPr>
            <w:tcW w:w="1984" w:type="dxa"/>
          </w:tcPr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t>1.20 (0.59–2.38), .59</w:t>
            </w:r>
          </w:p>
        </w:tc>
        <w:tc>
          <w:tcPr>
            <w:tcW w:w="1983" w:type="dxa"/>
          </w:tcPr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t>1.09 (0.53–2.27), .81</w:t>
            </w:r>
          </w:p>
        </w:tc>
        <w:tc>
          <w:tcPr>
            <w:tcW w:w="1984" w:type="dxa"/>
          </w:tcPr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t>1.16 (0.55–2.45), .68</w:t>
            </w:r>
          </w:p>
        </w:tc>
      </w:tr>
      <w:tr w:rsidR="00BF0230" w:rsidRPr="001A5CD9" w:rsidTr="00FC2144">
        <w:tc>
          <w:tcPr>
            <w:tcW w:w="1435" w:type="dxa"/>
          </w:tcPr>
          <w:p w:rsidR="00BF0230" w:rsidRPr="001A5CD9" w:rsidRDefault="00BF0230" w:rsidP="00FC2144">
            <w:pPr>
              <w:spacing w:line="480" w:lineRule="auto"/>
            </w:pPr>
            <w:r w:rsidRPr="001A5CD9">
              <w:t>Hispanic</w:t>
            </w:r>
          </w:p>
        </w:tc>
        <w:tc>
          <w:tcPr>
            <w:tcW w:w="1983" w:type="dxa"/>
          </w:tcPr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t>4.44 (2.01–9.81), &lt;.01</w:t>
            </w:r>
          </w:p>
        </w:tc>
        <w:tc>
          <w:tcPr>
            <w:tcW w:w="1984" w:type="dxa"/>
          </w:tcPr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t>2.55 (1.18–5.55), .02</w:t>
            </w:r>
          </w:p>
        </w:tc>
        <w:tc>
          <w:tcPr>
            <w:tcW w:w="1983" w:type="dxa"/>
          </w:tcPr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t>2.99 (1.37–6.50), &lt;.01</w:t>
            </w:r>
          </w:p>
        </w:tc>
        <w:tc>
          <w:tcPr>
            <w:tcW w:w="1984" w:type="dxa"/>
          </w:tcPr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t>2.89 (1.40–5.94), &lt;.01</w:t>
            </w:r>
          </w:p>
        </w:tc>
      </w:tr>
      <w:tr w:rsidR="00BF0230" w:rsidRPr="001A5CD9" w:rsidTr="00FC2144">
        <w:tc>
          <w:tcPr>
            <w:tcW w:w="1435" w:type="dxa"/>
          </w:tcPr>
          <w:p w:rsidR="00BF0230" w:rsidRPr="001A5CD9" w:rsidRDefault="00BF0230" w:rsidP="00FC2144">
            <w:pPr>
              <w:spacing w:line="480" w:lineRule="auto"/>
            </w:pPr>
            <w:r w:rsidRPr="001A5CD9">
              <w:t>Asian</w:t>
            </w:r>
          </w:p>
        </w:tc>
        <w:tc>
          <w:tcPr>
            <w:tcW w:w="1983" w:type="dxa"/>
          </w:tcPr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t>2.42 (0.33–17.78), .38</w:t>
            </w:r>
          </w:p>
        </w:tc>
        <w:tc>
          <w:tcPr>
            <w:tcW w:w="1984" w:type="dxa"/>
          </w:tcPr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t>1.63 (0.23–11.43), .62</w:t>
            </w:r>
          </w:p>
        </w:tc>
        <w:tc>
          <w:tcPr>
            <w:tcW w:w="1983" w:type="dxa"/>
          </w:tcPr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t>2.46 (0.32–18.93), .38</w:t>
            </w:r>
          </w:p>
        </w:tc>
        <w:tc>
          <w:tcPr>
            <w:tcW w:w="1984" w:type="dxa"/>
          </w:tcPr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t>2.22 (0.29–16.97),</w:t>
            </w:r>
          </w:p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t>.43</w:t>
            </w:r>
          </w:p>
        </w:tc>
      </w:tr>
      <w:tr w:rsidR="00BF0230" w:rsidRPr="001A5CD9" w:rsidTr="00FC2144">
        <w:tc>
          <w:tcPr>
            <w:tcW w:w="1435" w:type="dxa"/>
          </w:tcPr>
          <w:p w:rsidR="00BF0230" w:rsidRPr="001A5CD9" w:rsidRDefault="00BF0230" w:rsidP="00FC2144">
            <w:pPr>
              <w:spacing w:line="480" w:lineRule="auto"/>
            </w:pPr>
            <w:r w:rsidRPr="001A5CD9">
              <w:t>Other</w:t>
            </w:r>
          </w:p>
        </w:tc>
        <w:tc>
          <w:tcPr>
            <w:tcW w:w="1983" w:type="dxa"/>
          </w:tcPr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t>1.40 (0.30–6.51), .67</w:t>
            </w:r>
          </w:p>
        </w:tc>
        <w:tc>
          <w:tcPr>
            <w:tcW w:w="1984" w:type="dxa"/>
          </w:tcPr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t>2.87 (0.61–13.54), .88</w:t>
            </w:r>
          </w:p>
        </w:tc>
        <w:tc>
          <w:tcPr>
            <w:tcW w:w="1983" w:type="dxa"/>
          </w:tcPr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t>2.13 (0.25–18.10), .48</w:t>
            </w:r>
          </w:p>
        </w:tc>
        <w:tc>
          <w:tcPr>
            <w:tcW w:w="1984" w:type="dxa"/>
          </w:tcPr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t>2.80 (0.29–26.75), .36</w:t>
            </w:r>
          </w:p>
        </w:tc>
      </w:tr>
      <w:tr w:rsidR="00BF0230" w:rsidRPr="001A5CD9" w:rsidTr="00FC2144">
        <w:tc>
          <w:tcPr>
            <w:tcW w:w="1435" w:type="dxa"/>
          </w:tcPr>
          <w:p w:rsidR="00BF0230" w:rsidRPr="001A5CD9" w:rsidRDefault="00BF0230" w:rsidP="00FC2144">
            <w:pPr>
              <w:spacing w:line="480" w:lineRule="auto"/>
            </w:pPr>
          </w:p>
        </w:tc>
        <w:tc>
          <w:tcPr>
            <w:tcW w:w="1983" w:type="dxa"/>
          </w:tcPr>
          <w:p w:rsidR="00BF0230" w:rsidRPr="001A5CD9" w:rsidRDefault="00BF0230" w:rsidP="00FC2144">
            <w:pPr>
              <w:spacing w:line="480" w:lineRule="auto"/>
              <w:jc w:val="center"/>
            </w:pPr>
          </w:p>
        </w:tc>
        <w:tc>
          <w:tcPr>
            <w:tcW w:w="1984" w:type="dxa"/>
          </w:tcPr>
          <w:p w:rsidR="00BF0230" w:rsidRPr="001A5CD9" w:rsidRDefault="00BF0230" w:rsidP="00FC2144">
            <w:pPr>
              <w:spacing w:line="480" w:lineRule="auto"/>
              <w:jc w:val="center"/>
            </w:pPr>
          </w:p>
        </w:tc>
        <w:tc>
          <w:tcPr>
            <w:tcW w:w="1983" w:type="dxa"/>
          </w:tcPr>
          <w:p w:rsidR="00BF0230" w:rsidRPr="001A5CD9" w:rsidRDefault="00BF0230" w:rsidP="00FC2144">
            <w:pPr>
              <w:spacing w:line="480" w:lineRule="auto"/>
              <w:jc w:val="center"/>
            </w:pPr>
          </w:p>
        </w:tc>
        <w:tc>
          <w:tcPr>
            <w:tcW w:w="1984" w:type="dxa"/>
          </w:tcPr>
          <w:p w:rsidR="00BF0230" w:rsidRPr="001A5CD9" w:rsidRDefault="00BF0230" w:rsidP="00FC2144">
            <w:pPr>
              <w:spacing w:line="480" w:lineRule="auto"/>
              <w:jc w:val="center"/>
            </w:pPr>
          </w:p>
        </w:tc>
      </w:tr>
      <w:tr w:rsidR="00BF0230" w:rsidRPr="001A5CD9" w:rsidTr="00FC2144">
        <w:tc>
          <w:tcPr>
            <w:tcW w:w="1435" w:type="dxa"/>
          </w:tcPr>
          <w:p w:rsidR="00BF0230" w:rsidRPr="001A5CD9" w:rsidRDefault="00BF0230" w:rsidP="00FC2144">
            <w:pPr>
              <w:spacing w:line="480" w:lineRule="auto"/>
            </w:pPr>
            <w:r w:rsidRPr="001A5CD9">
              <w:t>Model Significance</w:t>
            </w:r>
          </w:p>
        </w:tc>
        <w:tc>
          <w:tcPr>
            <w:tcW w:w="1983" w:type="dxa"/>
          </w:tcPr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t xml:space="preserve">F(4, 52) = 4.02, </w:t>
            </w:r>
          </w:p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rPr>
                <w:i/>
              </w:rPr>
              <w:t>P</w:t>
            </w:r>
            <w:r w:rsidRPr="001A5CD9">
              <w:t xml:space="preserve"> = .01</w:t>
            </w:r>
          </w:p>
        </w:tc>
        <w:tc>
          <w:tcPr>
            <w:tcW w:w="1984" w:type="dxa"/>
          </w:tcPr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t xml:space="preserve">F(13, 43) = 7.03, </w:t>
            </w:r>
          </w:p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rPr>
                <w:i/>
              </w:rPr>
              <w:t>P</w:t>
            </w:r>
            <w:r w:rsidRPr="001A5CD9">
              <w:t xml:space="preserve"> &lt; .001</w:t>
            </w:r>
          </w:p>
        </w:tc>
        <w:tc>
          <w:tcPr>
            <w:tcW w:w="1983" w:type="dxa"/>
          </w:tcPr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t>F(23, 33) = 6.12,</w:t>
            </w:r>
          </w:p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t xml:space="preserve"> </w:t>
            </w:r>
            <w:r w:rsidRPr="001A5CD9">
              <w:rPr>
                <w:i/>
              </w:rPr>
              <w:t>P</w:t>
            </w:r>
            <w:r w:rsidRPr="001A5CD9">
              <w:t xml:space="preserve"> &lt; .001</w:t>
            </w:r>
          </w:p>
        </w:tc>
        <w:tc>
          <w:tcPr>
            <w:tcW w:w="1984" w:type="dxa"/>
          </w:tcPr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t xml:space="preserve">F(25, 31) = 5.09, </w:t>
            </w:r>
          </w:p>
          <w:p w:rsidR="00BF0230" w:rsidRPr="001A5CD9" w:rsidRDefault="00BF0230" w:rsidP="00FC2144">
            <w:pPr>
              <w:spacing w:line="480" w:lineRule="auto"/>
              <w:jc w:val="center"/>
            </w:pPr>
            <w:r w:rsidRPr="001A5CD9">
              <w:rPr>
                <w:i/>
              </w:rPr>
              <w:t>P</w:t>
            </w:r>
            <w:r w:rsidRPr="001A5CD9">
              <w:t xml:space="preserve"> &lt; .001</w:t>
            </w:r>
          </w:p>
        </w:tc>
      </w:tr>
    </w:tbl>
    <w:p w:rsidR="009E551A" w:rsidRDefault="00BF0230">
      <w:r w:rsidRPr="001A5CD9">
        <w:rPr>
          <w:i/>
          <w:sz w:val="20"/>
          <w:szCs w:val="20"/>
        </w:rPr>
        <w:t>Note.</w:t>
      </w:r>
      <w:r w:rsidRPr="001A5CD9">
        <w:rPr>
          <w:sz w:val="20"/>
          <w:szCs w:val="20"/>
        </w:rPr>
        <w:t xml:space="preserve"> COVID-19 diagnosis based on a COVID-19 test or a “Yes, definitely” from a doctor. Model A is an unadjusted crude model, Model B </w:t>
      </w:r>
      <w:proofErr w:type="gramStart"/>
      <w:r w:rsidRPr="001A5CD9">
        <w:rPr>
          <w:sz w:val="20"/>
          <w:szCs w:val="20"/>
        </w:rPr>
        <w:t>is adjusted</w:t>
      </w:r>
      <w:proofErr w:type="gramEnd"/>
      <w:r w:rsidRPr="001A5CD9">
        <w:rPr>
          <w:sz w:val="20"/>
          <w:szCs w:val="20"/>
        </w:rPr>
        <w:t xml:space="preserve"> for </w:t>
      </w:r>
      <w:proofErr w:type="spellStart"/>
      <w:r w:rsidRPr="001A5CD9">
        <w:rPr>
          <w:sz w:val="20"/>
          <w:szCs w:val="20"/>
        </w:rPr>
        <w:t>sociodemographics</w:t>
      </w:r>
      <w:proofErr w:type="spellEnd"/>
      <w:r w:rsidRPr="001A5CD9">
        <w:rPr>
          <w:sz w:val="20"/>
          <w:szCs w:val="20"/>
        </w:rPr>
        <w:t xml:space="preserve">, Model C is adjusted for </w:t>
      </w:r>
      <w:proofErr w:type="spellStart"/>
      <w:r w:rsidRPr="001A5CD9">
        <w:rPr>
          <w:sz w:val="20"/>
          <w:szCs w:val="20"/>
        </w:rPr>
        <w:t>sociodemographics</w:t>
      </w:r>
      <w:proofErr w:type="spellEnd"/>
      <w:r w:rsidRPr="001A5CD9">
        <w:rPr>
          <w:sz w:val="20"/>
          <w:szCs w:val="20"/>
        </w:rPr>
        <w:t xml:space="preserve"> and health, and Model D is adjusted for </w:t>
      </w:r>
      <w:proofErr w:type="spellStart"/>
      <w:r w:rsidRPr="001A5CD9">
        <w:rPr>
          <w:sz w:val="20"/>
          <w:szCs w:val="20"/>
        </w:rPr>
        <w:t>sociodemographics</w:t>
      </w:r>
      <w:proofErr w:type="spellEnd"/>
      <w:r w:rsidRPr="001A5CD9">
        <w:rPr>
          <w:sz w:val="20"/>
          <w:szCs w:val="20"/>
        </w:rPr>
        <w:t>, health, and COVID-19 mitigation behaviors.</w:t>
      </w:r>
    </w:p>
    <w:sectPr w:rsidR="009E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30"/>
    <w:rsid w:val="000A1E21"/>
    <w:rsid w:val="00104918"/>
    <w:rsid w:val="001D156F"/>
    <w:rsid w:val="00410E05"/>
    <w:rsid w:val="00456BA4"/>
    <w:rsid w:val="00872050"/>
    <w:rsid w:val="009E551A"/>
    <w:rsid w:val="00BF0230"/>
    <w:rsid w:val="00CA6637"/>
    <w:rsid w:val="00D041C2"/>
    <w:rsid w:val="00E571C2"/>
    <w:rsid w:val="00F218F6"/>
    <w:rsid w:val="00F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B349-2D2F-44B2-AE64-BF8D5B09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230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230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940</Characters>
  <Application>Microsoft Office Word</Application>
  <DocSecurity>0</DocSecurity>
  <Lines>15</Lines>
  <Paragraphs>5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Elumalai Subbiya</dc:creator>
  <cp:keywords/>
  <dc:description/>
  <cp:lastModifiedBy>Elumalai Subbiya</cp:lastModifiedBy>
  <cp:revision>1</cp:revision>
  <dcterms:created xsi:type="dcterms:W3CDTF">2023-10-03T10:33:00Z</dcterms:created>
  <dcterms:modified xsi:type="dcterms:W3CDTF">2023-10-03T10:34:00Z</dcterms:modified>
</cp:coreProperties>
</file>