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ECCB" w14:textId="367CCA66" w:rsidR="0066060C" w:rsidRPr="0052732F" w:rsidRDefault="0066060C" w:rsidP="0066060C">
      <w:pPr>
        <w:spacing w:after="160" w:line="480" w:lineRule="auto"/>
        <w:textAlignment w:val="baseline"/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</w:pPr>
      <w:r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  <w:t xml:space="preserve">Supplement </w:t>
      </w:r>
      <w:r w:rsidRPr="0052732F"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  <w:t>Figure Legends</w:t>
      </w:r>
    </w:p>
    <w:p w14:paraId="19DEE0C5" w14:textId="116F50EA" w:rsidR="0066060C" w:rsidRPr="00B92164" w:rsidRDefault="0066060C" w:rsidP="0066060C">
      <w:pPr>
        <w:spacing w:after="160" w:line="480" w:lineRule="auto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22"/>
          <w:lang w:val="en-GB"/>
        </w:rPr>
      </w:pPr>
      <w:r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  <w:t xml:space="preserve">Supplement </w:t>
      </w:r>
      <w:r w:rsidRPr="00B92164"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  <w:t>Fig 1.</w:t>
      </w:r>
      <w:r w:rsidRPr="00B92164">
        <w:rPr>
          <w:rFonts w:ascii="Times New Roman" w:eastAsia="맑은 고딕" w:hAnsi="Times New Roman" w:cs="Times New Roman"/>
          <w:bCs/>
          <w:color w:val="000000"/>
          <w:kern w:val="0"/>
          <w:sz w:val="22"/>
          <w:lang w:val="en-GB"/>
        </w:rPr>
        <w:t xml:space="preserve"> ROC curves for albumin, lactate dehydrogenase (LDH), platelet, and total leucocyte count for predicting of mortality in patients with COVID-19 presenting to the emergency room (n=359). The AUC was 0.860 (95% CI 0.796–0.875) for albumin, 0.664 (95% CI 0.613–0.713) for lactate, 0.648 (95% CI 0.596–0.697) for total leucocyte count, and 0.644 (95% CI 0.592–0.693) for platelet count. </w:t>
      </w:r>
    </w:p>
    <w:p w14:paraId="1661A1D0" w14:textId="5C788302" w:rsidR="0066060C" w:rsidRPr="00B92164" w:rsidRDefault="0066060C" w:rsidP="0066060C">
      <w:pPr>
        <w:spacing w:after="160" w:line="480" w:lineRule="auto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22"/>
          <w:lang w:val="en-GB"/>
        </w:rPr>
      </w:pPr>
      <w:r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  <w:t xml:space="preserve">Supplement </w:t>
      </w:r>
      <w:r w:rsidRPr="00B92164">
        <w:rPr>
          <w:rFonts w:ascii="Times New Roman" w:eastAsia="맑은 고딕" w:hAnsi="Times New Roman" w:cs="Times New Roman"/>
          <w:b/>
          <w:color w:val="000000"/>
          <w:kern w:val="0"/>
          <w:sz w:val="22"/>
          <w:lang w:val="en-GB"/>
        </w:rPr>
        <w:t>Fig 2.</w:t>
      </w:r>
      <w:r w:rsidRPr="00B92164">
        <w:rPr>
          <w:rFonts w:ascii="Times New Roman" w:eastAsia="맑은 고딕" w:hAnsi="Times New Roman" w:cs="Times New Roman"/>
          <w:bCs/>
          <w:color w:val="000000"/>
          <w:kern w:val="0"/>
          <w:sz w:val="22"/>
          <w:lang w:val="en-GB"/>
        </w:rPr>
        <w:t xml:space="preserve"> The diagnostic sensitivity and specificity of albumin levels at a cut-off value of 3.7 g/dl for predicting of mortality in patients with COVID-19 presenting to the emergency room.</w:t>
      </w:r>
    </w:p>
    <w:p w14:paraId="3A895D8A" w14:textId="77777777" w:rsidR="0066060C" w:rsidRPr="00B92164" w:rsidRDefault="0066060C" w:rsidP="0066060C">
      <w:pPr>
        <w:spacing w:after="160" w:line="480" w:lineRule="auto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22"/>
          <w:lang w:val="en-GB"/>
        </w:rPr>
      </w:pPr>
    </w:p>
    <w:p w14:paraId="4AF60D43" w14:textId="77777777" w:rsidR="00044E4C" w:rsidRPr="0066060C" w:rsidRDefault="00044E4C">
      <w:pPr>
        <w:rPr>
          <w:lang w:val="en-GB"/>
        </w:rPr>
      </w:pPr>
    </w:p>
    <w:sectPr w:rsidR="00044E4C" w:rsidRPr="0066060C" w:rsidSect="0066060C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0C"/>
    <w:rsid w:val="00044E4C"/>
    <w:rsid w:val="0066060C"/>
    <w:rsid w:val="00D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54C4"/>
  <w15:chartTrackingRefBased/>
  <w15:docId w15:val="{E00729A4-31DB-4EB9-954A-603CF3E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0C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66060C"/>
    <w:pPr>
      <w:keepNext/>
      <w:keepLines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06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060C"/>
    <w:pPr>
      <w:keepNext/>
      <w:keepLines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060C"/>
    <w:pPr>
      <w:keepNext/>
      <w:keepLines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060C"/>
    <w:pPr>
      <w:keepNext/>
      <w:keepLines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060C"/>
    <w:pPr>
      <w:keepNext/>
      <w:keepLines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060C"/>
    <w:pPr>
      <w:keepNext/>
      <w:keepLines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060C"/>
    <w:pPr>
      <w:keepNext/>
      <w:keepLines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060C"/>
    <w:pPr>
      <w:keepNext/>
      <w:keepLines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606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606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606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60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60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60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60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60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606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606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6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060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6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060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606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060C"/>
    <w:pPr>
      <w:spacing w:after="160"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66060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0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6060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0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 wi</dc:creator>
  <cp:keywords/>
  <dc:description/>
  <cp:lastModifiedBy>yumi wi</cp:lastModifiedBy>
  <cp:revision>1</cp:revision>
  <dcterms:created xsi:type="dcterms:W3CDTF">2024-01-21T12:14:00Z</dcterms:created>
  <dcterms:modified xsi:type="dcterms:W3CDTF">2024-01-21T12:15:00Z</dcterms:modified>
</cp:coreProperties>
</file>