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62A9" w14:textId="72BD605E" w:rsidR="00D719D8" w:rsidRPr="00D719D8" w:rsidRDefault="00774F1E" w:rsidP="00D719D8">
      <w:pPr>
        <w:spacing w:line="480" w:lineRule="auto"/>
        <w:rPr>
          <w:rFonts w:ascii="Times New Roman" w:hAnsi="Times New Roman" w:cs="Times New Roman"/>
          <w:sz w:val="24"/>
          <w:szCs w:val="24"/>
        </w:rPr>
      </w:pPr>
      <w:r>
        <w:rPr>
          <w:rFonts w:ascii="Times New Roman" w:hAnsi="Times New Roman" w:cs="Times New Roman"/>
          <w:sz w:val="24"/>
          <w:szCs w:val="24"/>
        </w:rPr>
        <w:t xml:space="preserve">Supplementary </w:t>
      </w:r>
      <w:r w:rsidR="00D719D8" w:rsidRPr="00D719D8">
        <w:rPr>
          <w:rFonts w:ascii="Times New Roman" w:hAnsi="Times New Roman" w:cs="Times New Roman"/>
          <w:sz w:val="24"/>
          <w:szCs w:val="24"/>
        </w:rPr>
        <w:t>Table 2: Resilience factors derived within the ALSPAC sample, including methods and times of measurement.</w:t>
      </w:r>
    </w:p>
    <w:tbl>
      <w:tblPr>
        <w:tblpPr w:leftFromText="180" w:rightFromText="180" w:vertAnchor="page" w:horzAnchor="margin" w:tblpX="250" w:tblpY="2145"/>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106"/>
        <w:gridCol w:w="5269"/>
        <w:gridCol w:w="2185"/>
        <w:gridCol w:w="1563"/>
        <w:gridCol w:w="2156"/>
      </w:tblGrid>
      <w:tr w:rsidR="00D719D8" w:rsidRPr="00D719D8" w14:paraId="110AFBE2" w14:textId="77777777" w:rsidTr="00D719D8">
        <w:tc>
          <w:tcPr>
            <w:tcW w:w="1557" w:type="dxa"/>
          </w:tcPr>
          <w:p w14:paraId="6DABBE2A" w14:textId="77777777" w:rsidR="00D719D8" w:rsidRPr="00D719D8" w:rsidRDefault="00D719D8" w:rsidP="00D719D8">
            <w:pPr>
              <w:spacing w:line="480" w:lineRule="auto"/>
              <w:rPr>
                <w:rFonts w:ascii="Times New Roman" w:hAnsi="Times New Roman" w:cs="Times New Roman"/>
                <w:b/>
                <w:bCs/>
                <w:sz w:val="24"/>
                <w:szCs w:val="24"/>
                <w:lang w:val="en-US"/>
              </w:rPr>
            </w:pPr>
          </w:p>
        </w:tc>
        <w:tc>
          <w:tcPr>
            <w:tcW w:w="2106" w:type="dxa"/>
          </w:tcPr>
          <w:p w14:paraId="70AB4A1D" w14:textId="77777777" w:rsidR="00D719D8" w:rsidRPr="00D719D8" w:rsidRDefault="00D719D8" w:rsidP="00D719D8">
            <w:pPr>
              <w:spacing w:line="480" w:lineRule="auto"/>
              <w:rPr>
                <w:rFonts w:ascii="Times New Roman" w:hAnsi="Times New Roman" w:cs="Times New Roman"/>
                <w:b/>
                <w:bCs/>
                <w:sz w:val="24"/>
                <w:szCs w:val="24"/>
                <w:lang w:val="en-US"/>
              </w:rPr>
            </w:pPr>
            <w:r w:rsidRPr="00D719D8">
              <w:rPr>
                <w:rFonts w:ascii="Times New Roman" w:hAnsi="Times New Roman" w:cs="Times New Roman"/>
                <w:b/>
                <w:bCs/>
                <w:sz w:val="24"/>
                <w:szCs w:val="24"/>
                <w:lang w:val="en-US"/>
              </w:rPr>
              <w:t>Measure</w:t>
            </w:r>
          </w:p>
        </w:tc>
        <w:tc>
          <w:tcPr>
            <w:tcW w:w="5269" w:type="dxa"/>
          </w:tcPr>
          <w:p w14:paraId="76473A49" w14:textId="77777777" w:rsidR="00D719D8" w:rsidRPr="00D719D8" w:rsidRDefault="00D719D8" w:rsidP="00D719D8">
            <w:pPr>
              <w:spacing w:line="480" w:lineRule="auto"/>
              <w:rPr>
                <w:rFonts w:ascii="Times New Roman" w:hAnsi="Times New Roman" w:cs="Times New Roman"/>
                <w:b/>
                <w:bCs/>
                <w:sz w:val="24"/>
                <w:szCs w:val="24"/>
                <w:lang w:val="en-US"/>
              </w:rPr>
            </w:pPr>
            <w:r w:rsidRPr="00D719D8">
              <w:rPr>
                <w:rFonts w:ascii="Times New Roman" w:hAnsi="Times New Roman" w:cs="Times New Roman"/>
                <w:b/>
                <w:bCs/>
                <w:sz w:val="24"/>
                <w:szCs w:val="24"/>
                <w:lang w:val="en-US"/>
              </w:rPr>
              <w:t>Method of measurement</w:t>
            </w:r>
          </w:p>
        </w:tc>
        <w:tc>
          <w:tcPr>
            <w:tcW w:w="2185" w:type="dxa"/>
          </w:tcPr>
          <w:p w14:paraId="2593F72F" w14:textId="0877F3E3" w:rsidR="00D719D8" w:rsidRPr="00D719D8" w:rsidRDefault="00D719D8" w:rsidP="00D719D8">
            <w:pPr>
              <w:spacing w:line="480" w:lineRule="auto"/>
              <w:rPr>
                <w:rFonts w:ascii="Times New Roman" w:hAnsi="Times New Roman" w:cs="Times New Roman"/>
                <w:b/>
                <w:bCs/>
                <w:sz w:val="24"/>
                <w:szCs w:val="24"/>
                <w:lang w:val="en-US"/>
              </w:rPr>
            </w:pPr>
            <w:r w:rsidRPr="00D719D8">
              <w:rPr>
                <w:rFonts w:ascii="Times New Roman" w:hAnsi="Times New Roman" w:cs="Times New Roman"/>
                <w:b/>
                <w:bCs/>
                <w:sz w:val="24"/>
                <w:szCs w:val="24"/>
                <w:lang w:val="en-US"/>
              </w:rPr>
              <w:t xml:space="preserve">Type of </w:t>
            </w:r>
            <w:proofErr w:type="spellStart"/>
            <w:r w:rsidRPr="00D719D8">
              <w:rPr>
                <w:rFonts w:ascii="Times New Roman" w:hAnsi="Times New Roman" w:cs="Times New Roman"/>
                <w:b/>
                <w:bCs/>
                <w:sz w:val="24"/>
                <w:szCs w:val="24"/>
                <w:lang w:val="en-US"/>
              </w:rPr>
              <w:t>Varable</w:t>
            </w:r>
            <w:proofErr w:type="spellEnd"/>
          </w:p>
        </w:tc>
        <w:tc>
          <w:tcPr>
            <w:tcW w:w="1563" w:type="dxa"/>
          </w:tcPr>
          <w:p w14:paraId="387E98DF" w14:textId="77777777" w:rsidR="00D719D8" w:rsidRPr="00D719D8" w:rsidRDefault="00D719D8" w:rsidP="00D719D8">
            <w:pPr>
              <w:spacing w:line="480" w:lineRule="auto"/>
              <w:rPr>
                <w:rFonts w:ascii="Times New Roman" w:hAnsi="Times New Roman" w:cs="Times New Roman"/>
                <w:b/>
                <w:bCs/>
                <w:sz w:val="24"/>
                <w:szCs w:val="24"/>
                <w:lang w:val="en-US"/>
              </w:rPr>
            </w:pPr>
            <w:r w:rsidRPr="00D719D8">
              <w:rPr>
                <w:rFonts w:ascii="Times New Roman" w:hAnsi="Times New Roman" w:cs="Times New Roman"/>
                <w:b/>
                <w:bCs/>
                <w:sz w:val="24"/>
                <w:szCs w:val="24"/>
                <w:lang w:val="en-US"/>
              </w:rPr>
              <w:t>Setting</w:t>
            </w:r>
          </w:p>
        </w:tc>
        <w:tc>
          <w:tcPr>
            <w:tcW w:w="2156" w:type="dxa"/>
          </w:tcPr>
          <w:p w14:paraId="6BBB71D5" w14:textId="77777777" w:rsidR="00D719D8" w:rsidRPr="00D719D8" w:rsidRDefault="00D719D8" w:rsidP="00D719D8">
            <w:pPr>
              <w:spacing w:line="480" w:lineRule="auto"/>
              <w:rPr>
                <w:rFonts w:ascii="Times New Roman" w:hAnsi="Times New Roman" w:cs="Times New Roman"/>
                <w:b/>
                <w:bCs/>
                <w:sz w:val="24"/>
                <w:szCs w:val="24"/>
                <w:lang w:val="en-US"/>
              </w:rPr>
            </w:pPr>
            <w:r w:rsidRPr="00D719D8">
              <w:rPr>
                <w:rFonts w:ascii="Times New Roman" w:hAnsi="Times New Roman" w:cs="Times New Roman"/>
                <w:b/>
                <w:bCs/>
                <w:sz w:val="24"/>
                <w:szCs w:val="24"/>
              </w:rPr>
              <w:t>Hypothesised</w:t>
            </w:r>
            <w:r w:rsidRPr="00D719D8">
              <w:rPr>
                <w:rFonts w:ascii="Times New Roman" w:hAnsi="Times New Roman" w:cs="Times New Roman"/>
                <w:b/>
                <w:bCs/>
                <w:sz w:val="24"/>
                <w:szCs w:val="24"/>
                <w:lang w:val="en-US"/>
              </w:rPr>
              <w:t xml:space="preserve"> resilience factor</w:t>
            </w:r>
          </w:p>
        </w:tc>
      </w:tr>
      <w:tr w:rsidR="00D719D8" w:rsidRPr="00D719D8" w14:paraId="39179402" w14:textId="77777777" w:rsidTr="00D719D8">
        <w:tc>
          <w:tcPr>
            <w:tcW w:w="1557" w:type="dxa"/>
            <w:vMerge w:val="restart"/>
          </w:tcPr>
          <w:p w14:paraId="6D6DB82F" w14:textId="77777777" w:rsidR="00D719D8" w:rsidRPr="00D719D8" w:rsidRDefault="00D719D8" w:rsidP="00D719D8">
            <w:pPr>
              <w:spacing w:line="480" w:lineRule="auto"/>
              <w:rPr>
                <w:rFonts w:ascii="Times New Roman" w:hAnsi="Times New Roman" w:cs="Times New Roman"/>
                <w:b/>
                <w:bCs/>
                <w:i/>
                <w:sz w:val="24"/>
                <w:szCs w:val="24"/>
                <w:lang w:val="en-US"/>
              </w:rPr>
            </w:pPr>
            <w:r w:rsidRPr="00D719D8">
              <w:rPr>
                <w:rFonts w:ascii="Times New Roman" w:hAnsi="Times New Roman" w:cs="Times New Roman"/>
                <w:b/>
                <w:bCs/>
                <w:i/>
                <w:sz w:val="24"/>
                <w:szCs w:val="24"/>
                <w:lang w:val="en-US"/>
              </w:rPr>
              <w:t>Individual</w:t>
            </w:r>
          </w:p>
        </w:tc>
        <w:tc>
          <w:tcPr>
            <w:tcW w:w="2106" w:type="dxa"/>
          </w:tcPr>
          <w:p w14:paraId="253FCDED"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Social and Communication Skills</w:t>
            </w:r>
          </w:p>
        </w:tc>
        <w:tc>
          <w:tcPr>
            <w:tcW w:w="5269" w:type="dxa"/>
          </w:tcPr>
          <w:p w14:paraId="1BCBB17A"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rPr>
              <w:t>Social and communication traits were measured using the Social Communication Disorders Checklist (SCDC)</w:t>
            </w:r>
            <w:r w:rsidRPr="00D719D8">
              <w:rPr>
                <w:rFonts w:ascii="Times New Roman" w:hAnsi="Times New Roman" w:cs="Times New Roman"/>
                <w:sz w:val="24"/>
                <w:szCs w:val="24"/>
              </w:rPr>
              <w:fldChar w:fldCharType="begin"/>
            </w:r>
            <w:r w:rsidRPr="00D719D8">
              <w:rPr>
                <w:rFonts w:ascii="Times New Roman" w:hAnsi="Times New Roman" w:cs="Times New Roman"/>
                <w:sz w:val="24"/>
                <w:szCs w:val="24"/>
              </w:rPr>
              <w:instrText xml:space="preserve"> ADDIN EN.CITE &lt;EndNote&gt;&lt;Cite&gt;&lt;Author&gt;Skuse&lt;/Author&gt;&lt;Year&gt;2005&lt;/Year&gt;&lt;RecNum&gt;21822&lt;/RecNum&gt;&lt;DisplayText&gt;(Skuse et al., 2005)&lt;/DisplayText&gt;&lt;record&gt;&lt;rec-number&gt;21822&lt;/rec-number&gt;&lt;foreign-keys&gt;&lt;key app="EN" db-id="xw5wt90fk5vx24e5adzx92p80sve0zwrtzes" timestamp="1669134887"&gt;21822&lt;/key&gt;&lt;/foreign-keys&gt;&lt;ref-type name="Journal Article"&gt;17&lt;/ref-type&gt;&lt;contributors&gt;&lt;authors&gt;&lt;author&gt;Skuse, David H&lt;/author&gt;&lt;author&gt;Mandy, William PL&lt;/author&gt;&lt;author&gt;Scourfield, Jane&lt;/author&gt;&lt;/authors&gt;&lt;/contributors&gt;&lt;titles&gt;&lt;title&gt;Measuring autistic traits: heritability, reliability and validity of the Social and Communication Disorders Checklist&lt;/title&gt;&lt;secondary-title&gt;The British Journal of Psychiatry&lt;/secondary-title&gt;&lt;/titles&gt;&lt;periodical&gt;&lt;full-title&gt;The British journal of psychiatry&lt;/full-title&gt;&lt;/periodical&gt;&lt;pages&gt;568-572&lt;/pages&gt;&lt;volume&gt;187&lt;/volume&gt;&lt;number&gt;6&lt;/number&gt;&lt;dates&gt;&lt;year&gt;2005&lt;/year&gt;&lt;/dates&gt;&lt;isbn&gt;0007-1250&lt;/isbn&gt;&lt;urls&gt;&lt;/urls&gt;&lt;/record&gt;&lt;/Cite&gt;&lt;/EndNote&gt;</w:instrText>
            </w:r>
            <w:r w:rsidRPr="00D719D8">
              <w:rPr>
                <w:rFonts w:ascii="Times New Roman" w:hAnsi="Times New Roman" w:cs="Times New Roman"/>
                <w:sz w:val="24"/>
                <w:szCs w:val="24"/>
              </w:rPr>
              <w:fldChar w:fldCharType="separate"/>
            </w:r>
            <w:r w:rsidRPr="00D719D8">
              <w:rPr>
                <w:rFonts w:ascii="Times New Roman" w:hAnsi="Times New Roman" w:cs="Times New Roman"/>
                <w:sz w:val="24"/>
                <w:szCs w:val="24"/>
              </w:rPr>
              <w:t>(Skuse et al., 2005)</w:t>
            </w:r>
            <w:r w:rsidRPr="00D719D8">
              <w:rPr>
                <w:rFonts w:ascii="Times New Roman" w:hAnsi="Times New Roman" w:cs="Times New Roman"/>
                <w:sz w:val="24"/>
                <w:szCs w:val="24"/>
              </w:rPr>
              <w:fldChar w:fldCharType="end"/>
            </w:r>
            <w:r w:rsidRPr="00D719D8">
              <w:rPr>
                <w:rFonts w:ascii="Times New Roman" w:hAnsi="Times New Roman" w:cs="Times New Roman"/>
                <w:sz w:val="24"/>
                <w:szCs w:val="24"/>
              </w:rPr>
              <w:t>, a widely used and well-validated dimensional parent-report measure of autistic social traits measured at 7yrs 7m.</w:t>
            </w:r>
          </w:p>
        </w:tc>
        <w:tc>
          <w:tcPr>
            <w:tcW w:w="2185" w:type="dxa"/>
          </w:tcPr>
          <w:p w14:paraId="7064478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5218ADF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17D748F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Low level of autistic social traits</w:t>
            </w:r>
          </w:p>
        </w:tc>
      </w:tr>
      <w:tr w:rsidR="00D719D8" w:rsidRPr="00D719D8" w14:paraId="31F2C734" w14:textId="77777777" w:rsidTr="00D719D8">
        <w:tc>
          <w:tcPr>
            <w:tcW w:w="1557" w:type="dxa"/>
            <w:vMerge/>
          </w:tcPr>
          <w:p w14:paraId="5895EDDC"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0AD308A9"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Mental Flexibility</w:t>
            </w:r>
          </w:p>
        </w:tc>
        <w:tc>
          <w:tcPr>
            <w:tcW w:w="5269" w:type="dxa"/>
          </w:tcPr>
          <w:p w14:paraId="5CFFF8E9"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Stop Signal Task of response inhibition at age 10yrs </w:t>
            </w:r>
            <w:r w:rsidRPr="00D719D8">
              <w:rPr>
                <w:rFonts w:ascii="Times New Roman" w:hAnsi="Times New Roman" w:cs="Times New Roman"/>
                <w:sz w:val="24"/>
                <w:szCs w:val="24"/>
                <w:lang w:val="en-US"/>
              </w:rPr>
              <w:fldChar w:fldCharType="begin"/>
            </w:r>
            <w:r w:rsidRPr="00D719D8">
              <w:rPr>
                <w:rFonts w:ascii="Times New Roman" w:hAnsi="Times New Roman" w:cs="Times New Roman"/>
                <w:sz w:val="24"/>
                <w:szCs w:val="24"/>
                <w:lang w:val="en-US"/>
              </w:rPr>
              <w:instrText xml:space="preserve"> ADDIN EN.CITE &lt;EndNote&gt;&lt;Cite&gt;&lt;Author&gt;Logan&lt;/Author&gt;&lt;Year&gt;1984&lt;/Year&gt;&lt;RecNum&gt;21877&lt;/RecNum&gt;&lt;DisplayText&gt;(Logan, Cowan, &amp;amp; Davis, 1984)&lt;/DisplayText&gt;&lt;record&gt;&lt;rec-number&gt;21877&lt;/rec-number&gt;&lt;foreign-keys&gt;&lt;key app="EN" db-id="xw5wt90fk5vx24e5adzx92p80sve0zwrtzes" timestamp="1676560868"&gt;21877&lt;/key&gt;&lt;/foreign-keys&gt;&lt;ref-type name="Journal Article"&gt;17&lt;/ref-type&gt;&lt;contributors&gt;&lt;authors&gt;&lt;author&gt;Logan, G. D.&lt;/author&gt;&lt;author&gt;Cowan, W. B.&lt;/author&gt;&lt;author&gt;Davis, K. A.&lt;/author&gt;&lt;/authors&gt;&lt;/contributors&gt;&lt;titles&gt;&lt;title&gt;On the ability to inhibit simple and choice reaction time responses: a model and a method&lt;/title&gt;&lt;secondary-title&gt;J Exp Psychol Hum Percept Perform&lt;/secondary-title&gt;&lt;/titles&gt;&lt;periodical&gt;&lt;full-title&gt;J Exp Psychol Hum Percept Perform&lt;/full-title&gt;&lt;/periodical&gt;&lt;pages&gt;276-91&lt;/pages&gt;&lt;volume&gt;10&lt;/volume&gt;&lt;number&gt;2&lt;/number&gt;&lt;edition&gt;1984/04/01&lt;/edition&gt;&lt;keywords&gt;&lt;keyword&gt;Choice Behavior&lt;/keyword&gt;&lt;keyword&gt;Cues&lt;/keyword&gt;&lt;keyword&gt;Humans&lt;/keyword&gt;&lt;keyword&gt;*Inhibition, Psychological&lt;/keyword&gt;&lt;keyword&gt;Models, Psychological&lt;/keyword&gt;&lt;keyword&gt;Probability&lt;/keyword&gt;&lt;keyword&gt;*Reaction Time&lt;/keyword&gt;&lt;/keywords&gt;&lt;dates&gt;&lt;year&gt;1984&lt;/year&gt;&lt;pub-dates&gt;&lt;date&gt;Apr&lt;/date&gt;&lt;/pub-dates&gt;&lt;/dates&gt;&lt;isbn&gt;0096-1523 (Print)&amp;#xD;0096-1523&lt;/isbn&gt;&lt;accession-num&gt;6232345&lt;/accession-num&gt;&lt;urls&gt;&lt;/urls&gt;&lt;electronic-resource-num&gt;10.1037//0096-1523.10.2.276&lt;/electronic-resource-num&gt;&lt;remote-database-provider&gt;NLM&lt;/remote-database-provider&gt;&lt;language&gt;eng&lt;/language&gt;&lt;/record&gt;&lt;/Cite&gt;&lt;/EndNote&gt;</w:instrText>
            </w:r>
            <w:r w:rsidRPr="00D719D8">
              <w:rPr>
                <w:rFonts w:ascii="Times New Roman" w:hAnsi="Times New Roman" w:cs="Times New Roman"/>
                <w:sz w:val="24"/>
                <w:szCs w:val="24"/>
                <w:lang w:val="en-US"/>
              </w:rPr>
              <w:fldChar w:fldCharType="separate"/>
            </w:r>
            <w:r w:rsidRPr="00D719D8">
              <w:rPr>
                <w:rFonts w:ascii="Times New Roman" w:hAnsi="Times New Roman" w:cs="Times New Roman"/>
                <w:sz w:val="24"/>
                <w:szCs w:val="24"/>
                <w:lang w:val="en-US"/>
              </w:rPr>
              <w:t>(Logan, Cowan, &amp; Davis, 1984)</w:t>
            </w:r>
            <w:r w:rsidRPr="00D719D8">
              <w:rPr>
                <w:rFonts w:ascii="Times New Roman" w:hAnsi="Times New Roman" w:cs="Times New Roman"/>
                <w:sz w:val="24"/>
                <w:szCs w:val="24"/>
              </w:rPr>
              <w:fldChar w:fldCharType="end"/>
            </w:r>
            <w:r w:rsidRPr="00D719D8">
              <w:rPr>
                <w:rFonts w:ascii="Times New Roman" w:hAnsi="Times New Roman" w:cs="Times New Roman"/>
                <w:sz w:val="24"/>
                <w:szCs w:val="24"/>
                <w:lang w:val="en-US"/>
              </w:rPr>
              <w:t>. Mean response times and stop signal response times used as measure. Reverse coded so higher scores reflect better inhibition ability.</w:t>
            </w:r>
          </w:p>
        </w:tc>
        <w:tc>
          <w:tcPr>
            <w:tcW w:w="2185" w:type="dxa"/>
          </w:tcPr>
          <w:p w14:paraId="62FCE15A"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1A5E2A51"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Research clinic</w:t>
            </w:r>
          </w:p>
        </w:tc>
        <w:tc>
          <w:tcPr>
            <w:tcW w:w="2156" w:type="dxa"/>
          </w:tcPr>
          <w:p w14:paraId="298A1921"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mental flexibility</w:t>
            </w:r>
          </w:p>
        </w:tc>
      </w:tr>
      <w:tr w:rsidR="00D719D8" w:rsidRPr="00D719D8" w14:paraId="03E5A781" w14:textId="77777777" w:rsidTr="00D719D8">
        <w:tc>
          <w:tcPr>
            <w:tcW w:w="1557" w:type="dxa"/>
            <w:vMerge/>
          </w:tcPr>
          <w:p w14:paraId="49D0E2EB"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6D9E20B8"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Reading Skills and Accuracy</w:t>
            </w:r>
          </w:p>
        </w:tc>
        <w:tc>
          <w:tcPr>
            <w:tcW w:w="5269" w:type="dxa"/>
          </w:tcPr>
          <w:p w14:paraId="665A1A6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Test of reading skills, accuracy and comprehension administered to the child at 9yrs, conducted by trained psychologists and speech therapists using a revised Neale Analysis of Reading Ability (NARA II) </w:t>
            </w:r>
            <w:r w:rsidRPr="00D719D8">
              <w:rPr>
                <w:rFonts w:ascii="Times New Roman" w:hAnsi="Times New Roman" w:cs="Times New Roman"/>
                <w:sz w:val="24"/>
                <w:szCs w:val="24"/>
                <w:lang w:val="en-US"/>
              </w:rPr>
              <w:fldChar w:fldCharType="begin"/>
            </w:r>
            <w:r w:rsidRPr="00D719D8">
              <w:rPr>
                <w:rFonts w:ascii="Times New Roman" w:hAnsi="Times New Roman" w:cs="Times New Roman"/>
                <w:sz w:val="24"/>
                <w:szCs w:val="24"/>
                <w:lang w:val="en-US"/>
              </w:rPr>
              <w:instrText xml:space="preserve"> ADDIN EN.CITE &lt;EndNote&gt;&lt;Cite&gt;&lt;Author&gt;NEALE&lt;/Author&gt;&lt;Year&gt;1986&lt;/Year&gt;&lt;RecNum&gt;21878&lt;/RecNum&gt;&lt;DisplayText&gt;(NEALE, McKAY, &amp;amp; CHILDS, 1986)&lt;/DisplayText&gt;&lt;record&gt;&lt;rec-number&gt;21878&lt;/rec-number&gt;&lt;foreign-keys&gt;&lt;key app="EN" db-id="xw5wt90fk5vx24e5adzx92p80sve0zwrtzes" timestamp="1676560962"&gt;21878&lt;/key&gt;&lt;/foreign-keys&gt;&lt;ref-type name="Journal Article"&gt;17&lt;/ref-type&gt;&lt;contributors&gt;&lt;authors&gt;&lt;author&gt;NEALE, MARIE D.&lt;/author&gt;&lt;author&gt;McKAY, M. F.&lt;/author&gt;&lt;author&gt;CHILDS, G. H.&lt;/author&gt;&lt;/authors&gt;&lt;/contributors&gt;&lt;titles&gt;&lt;title&gt;THE NEALE ANALYSIS OF READING ABILITY — REVISED&lt;/title&gt;&lt;secondary-title&gt;British Journal of Educational Psychology&lt;/secondary-title&gt;&lt;/titles&gt;&lt;periodical&gt;&lt;full-title&gt;British Journal of Educational Psychology&lt;/full-title&gt;&lt;/periodical&gt;&lt;pages&gt;346-356&lt;/pages&gt;&lt;volume&gt;56&lt;/volume&gt;&lt;number&gt;3&lt;/number&gt;&lt;dates&gt;&lt;year&gt;1986&lt;/year&gt;&lt;/dates&gt;&lt;isbn&gt;0007-0998&lt;/isbn&gt;&lt;urls&gt;&lt;related-urls&gt;&lt;url&gt;https://bpspsychub.onlinelibrary.wiley.com/doi/abs/10.1111/j.2044-8279.1986.tb03047.x&lt;/url&gt;&lt;/related-urls&gt;&lt;/urls&gt;&lt;electronic-resource-num&gt;https://doi.org/10.1111/j.2044-8279.1986.tb03047.x&lt;/electronic-resource-num&gt;&lt;/record&gt;&lt;/Cite&gt;&lt;/EndNote&gt;</w:instrText>
            </w:r>
            <w:r w:rsidRPr="00D719D8">
              <w:rPr>
                <w:rFonts w:ascii="Times New Roman" w:hAnsi="Times New Roman" w:cs="Times New Roman"/>
                <w:sz w:val="24"/>
                <w:szCs w:val="24"/>
                <w:lang w:val="en-US"/>
              </w:rPr>
              <w:fldChar w:fldCharType="separate"/>
            </w:r>
            <w:r w:rsidRPr="00D719D8">
              <w:rPr>
                <w:rFonts w:ascii="Times New Roman" w:hAnsi="Times New Roman" w:cs="Times New Roman"/>
                <w:sz w:val="24"/>
                <w:szCs w:val="24"/>
                <w:lang w:val="en-US"/>
              </w:rPr>
              <w:t>(NEALE, McKAY, &amp; CHILDS, 1986)</w:t>
            </w:r>
            <w:r w:rsidRPr="00D719D8">
              <w:rPr>
                <w:rFonts w:ascii="Times New Roman" w:hAnsi="Times New Roman" w:cs="Times New Roman"/>
                <w:sz w:val="24"/>
                <w:szCs w:val="24"/>
              </w:rPr>
              <w:fldChar w:fldCharType="end"/>
            </w:r>
            <w:r w:rsidRPr="00D719D8">
              <w:rPr>
                <w:rFonts w:ascii="Times New Roman" w:hAnsi="Times New Roman" w:cs="Times New Roman"/>
                <w:sz w:val="24"/>
                <w:szCs w:val="24"/>
                <w:lang w:val="en-US"/>
              </w:rPr>
              <w:t>.</w:t>
            </w:r>
          </w:p>
        </w:tc>
        <w:tc>
          <w:tcPr>
            <w:tcW w:w="2185" w:type="dxa"/>
          </w:tcPr>
          <w:p w14:paraId="29B36FB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63D22702"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Research clinic</w:t>
            </w:r>
          </w:p>
        </w:tc>
        <w:tc>
          <w:tcPr>
            <w:tcW w:w="2156" w:type="dxa"/>
          </w:tcPr>
          <w:p w14:paraId="102F5BE9"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linguistic functioning</w:t>
            </w:r>
          </w:p>
        </w:tc>
      </w:tr>
      <w:tr w:rsidR="00D719D8" w:rsidRPr="00D719D8" w14:paraId="186898FF" w14:textId="77777777" w:rsidTr="00D719D8">
        <w:tc>
          <w:tcPr>
            <w:tcW w:w="1557" w:type="dxa"/>
            <w:vMerge/>
          </w:tcPr>
          <w:p w14:paraId="1C57B9A3"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6C795769"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Cognitive function</w:t>
            </w:r>
          </w:p>
        </w:tc>
        <w:tc>
          <w:tcPr>
            <w:tcW w:w="5269" w:type="dxa"/>
          </w:tcPr>
          <w:p w14:paraId="061B5601"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Short form of the Wechsler Intelligence Scale for Children III (Wechsler, 1992), an IQ test administered to the child at 8yrs 6m.</w:t>
            </w:r>
          </w:p>
        </w:tc>
        <w:tc>
          <w:tcPr>
            <w:tcW w:w="2185" w:type="dxa"/>
          </w:tcPr>
          <w:p w14:paraId="61BF0568"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783F4497"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Research clinic</w:t>
            </w:r>
          </w:p>
        </w:tc>
        <w:tc>
          <w:tcPr>
            <w:tcW w:w="2156" w:type="dxa"/>
          </w:tcPr>
          <w:p w14:paraId="2E373E9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IQ</w:t>
            </w:r>
          </w:p>
        </w:tc>
      </w:tr>
      <w:tr w:rsidR="00D719D8" w:rsidRPr="00D719D8" w14:paraId="56A623CD" w14:textId="77777777" w:rsidTr="00D719D8">
        <w:tc>
          <w:tcPr>
            <w:tcW w:w="1557" w:type="dxa"/>
            <w:vMerge/>
          </w:tcPr>
          <w:p w14:paraId="7FC23152"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57EB09F4"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Cognitive skills</w:t>
            </w:r>
          </w:p>
        </w:tc>
        <w:tc>
          <w:tcPr>
            <w:tcW w:w="5269" w:type="dxa"/>
          </w:tcPr>
          <w:p w14:paraId="6EE9B68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Summary score derived from 15 questions answered by the mother on cognitive skills the child is capable of at age 6yrs 9m, such as counting, reading, recognizing words, interest in books.</w:t>
            </w:r>
          </w:p>
        </w:tc>
        <w:tc>
          <w:tcPr>
            <w:tcW w:w="2185" w:type="dxa"/>
          </w:tcPr>
          <w:p w14:paraId="170C0734"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437D052C"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2E3C3410"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cognitive skills</w:t>
            </w:r>
          </w:p>
        </w:tc>
      </w:tr>
      <w:tr w:rsidR="00D719D8" w:rsidRPr="00D719D8" w14:paraId="6330FCF3" w14:textId="77777777" w:rsidTr="00D719D8">
        <w:trPr>
          <w:trHeight w:val="396"/>
        </w:trPr>
        <w:tc>
          <w:tcPr>
            <w:tcW w:w="1557" w:type="dxa"/>
            <w:vMerge/>
          </w:tcPr>
          <w:p w14:paraId="3EB84F15"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3FBEA9C7"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Locus of control</w:t>
            </w:r>
          </w:p>
        </w:tc>
        <w:tc>
          <w:tcPr>
            <w:tcW w:w="5269" w:type="dxa"/>
          </w:tcPr>
          <w:p w14:paraId="1084064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12-item shortened version of the Nowicki-Strickland Internal-External scale for preschool and primary children (Nowicki &amp; Duke, 1974), </w:t>
            </w:r>
            <w:r w:rsidRPr="00D719D8">
              <w:rPr>
                <w:rFonts w:ascii="Times New Roman" w:hAnsi="Times New Roman" w:cs="Times New Roman"/>
                <w:sz w:val="24"/>
                <w:szCs w:val="24"/>
                <w:lang w:val="en-US"/>
              </w:rPr>
              <w:lastRenderedPageBreak/>
              <w:t>administered to the child at 8yrs 6m. A summary score with two levels was created by dividing by the mean.</w:t>
            </w:r>
          </w:p>
        </w:tc>
        <w:tc>
          <w:tcPr>
            <w:tcW w:w="2185" w:type="dxa"/>
          </w:tcPr>
          <w:p w14:paraId="33F149C7"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lastRenderedPageBreak/>
              <w:t>Binary (internal/external)</w:t>
            </w:r>
          </w:p>
        </w:tc>
        <w:tc>
          <w:tcPr>
            <w:tcW w:w="1563" w:type="dxa"/>
          </w:tcPr>
          <w:p w14:paraId="4AA8206C"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Research clinic</w:t>
            </w:r>
          </w:p>
        </w:tc>
        <w:tc>
          <w:tcPr>
            <w:tcW w:w="2156" w:type="dxa"/>
          </w:tcPr>
          <w:p w14:paraId="2EF0B3DD"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Internal locus of control</w:t>
            </w:r>
          </w:p>
        </w:tc>
      </w:tr>
      <w:tr w:rsidR="00D719D8" w:rsidRPr="00D719D8" w14:paraId="2776380C" w14:textId="77777777" w:rsidTr="00D719D8">
        <w:tc>
          <w:tcPr>
            <w:tcW w:w="1557" w:type="dxa"/>
            <w:vMerge/>
          </w:tcPr>
          <w:p w14:paraId="6964E40C"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5E8D7E2B"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Temperament</w:t>
            </w:r>
          </w:p>
        </w:tc>
        <w:tc>
          <w:tcPr>
            <w:tcW w:w="5269" w:type="dxa"/>
          </w:tcPr>
          <w:p w14:paraId="752E2158"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5-item Emotionality subscale of the Emotionality Activity Sociability scale (Buss &amp; Plomin, 1984), reported by the mother when the child was 5yrs 9m. Reverse coded.</w:t>
            </w:r>
          </w:p>
        </w:tc>
        <w:tc>
          <w:tcPr>
            <w:tcW w:w="2185" w:type="dxa"/>
          </w:tcPr>
          <w:p w14:paraId="05C21220"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Continuous </w:t>
            </w:r>
          </w:p>
        </w:tc>
        <w:tc>
          <w:tcPr>
            <w:tcW w:w="1563" w:type="dxa"/>
          </w:tcPr>
          <w:p w14:paraId="013E117F"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4531EDA2"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Less emotional temperament</w:t>
            </w:r>
          </w:p>
        </w:tc>
      </w:tr>
      <w:tr w:rsidR="00D719D8" w:rsidRPr="00D719D8" w14:paraId="3C8E36E7" w14:textId="77777777" w:rsidTr="00D719D8">
        <w:tc>
          <w:tcPr>
            <w:tcW w:w="1557" w:type="dxa"/>
            <w:vMerge/>
          </w:tcPr>
          <w:p w14:paraId="7D50DB47"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21F93878"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Self Esteem</w:t>
            </w:r>
          </w:p>
        </w:tc>
        <w:tc>
          <w:tcPr>
            <w:tcW w:w="5269" w:type="dxa"/>
          </w:tcPr>
          <w:p w14:paraId="70F808DD"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12-item shortened form of Harter’s Self Perception Profile for Children (Harter, 1985) comprising the global self-worth and scholastic competence subscales administered when child was 8yrs.</w:t>
            </w:r>
          </w:p>
        </w:tc>
        <w:tc>
          <w:tcPr>
            <w:tcW w:w="2185" w:type="dxa"/>
          </w:tcPr>
          <w:p w14:paraId="76790C1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1CD25189"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Research clinic </w:t>
            </w:r>
          </w:p>
        </w:tc>
        <w:tc>
          <w:tcPr>
            <w:tcW w:w="2156" w:type="dxa"/>
          </w:tcPr>
          <w:p w14:paraId="4B8EB3A2"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self esteem</w:t>
            </w:r>
          </w:p>
        </w:tc>
      </w:tr>
      <w:tr w:rsidR="00D719D8" w:rsidRPr="00D719D8" w14:paraId="02224BB4" w14:textId="77777777" w:rsidTr="00D719D8">
        <w:tc>
          <w:tcPr>
            <w:tcW w:w="1557" w:type="dxa"/>
            <w:vMerge w:val="restart"/>
          </w:tcPr>
          <w:p w14:paraId="36DD08B8" w14:textId="77777777" w:rsidR="00D719D8" w:rsidRPr="00D719D8" w:rsidRDefault="00D719D8" w:rsidP="00D719D8">
            <w:pPr>
              <w:spacing w:line="480" w:lineRule="auto"/>
              <w:rPr>
                <w:rFonts w:ascii="Times New Roman" w:hAnsi="Times New Roman" w:cs="Times New Roman"/>
                <w:b/>
                <w:bCs/>
                <w:i/>
                <w:sz w:val="24"/>
                <w:szCs w:val="24"/>
                <w:lang w:val="en-US"/>
              </w:rPr>
            </w:pPr>
            <w:r w:rsidRPr="00D719D8">
              <w:rPr>
                <w:rFonts w:ascii="Times New Roman" w:hAnsi="Times New Roman" w:cs="Times New Roman"/>
                <w:b/>
                <w:bCs/>
                <w:i/>
                <w:sz w:val="24"/>
                <w:szCs w:val="24"/>
                <w:lang w:val="en-US"/>
              </w:rPr>
              <w:t>Family</w:t>
            </w:r>
          </w:p>
        </w:tc>
        <w:tc>
          <w:tcPr>
            <w:tcW w:w="2106" w:type="dxa"/>
          </w:tcPr>
          <w:p w14:paraId="58A45BA6"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Grandparent relationship</w:t>
            </w:r>
          </w:p>
        </w:tc>
        <w:tc>
          <w:tcPr>
            <w:tcW w:w="5269" w:type="dxa"/>
          </w:tcPr>
          <w:p w14:paraId="345CE338"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Mother asked whether child was particularly attached to grandparent when the child was 7yrs 7m.</w:t>
            </w:r>
          </w:p>
        </w:tc>
        <w:tc>
          <w:tcPr>
            <w:tcW w:w="2185" w:type="dxa"/>
          </w:tcPr>
          <w:p w14:paraId="6A85B51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Binary </w:t>
            </w:r>
          </w:p>
          <w:p w14:paraId="2681BDE1"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(yes/no)</w:t>
            </w:r>
          </w:p>
        </w:tc>
        <w:tc>
          <w:tcPr>
            <w:tcW w:w="1563" w:type="dxa"/>
          </w:tcPr>
          <w:p w14:paraId="5A5E17E2"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66C72D50"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Close attachment to grandparent</w:t>
            </w:r>
          </w:p>
        </w:tc>
      </w:tr>
      <w:tr w:rsidR="00D719D8" w:rsidRPr="00D719D8" w14:paraId="47411C7A" w14:textId="77777777" w:rsidTr="00D719D8">
        <w:tc>
          <w:tcPr>
            <w:tcW w:w="1557" w:type="dxa"/>
            <w:vMerge/>
          </w:tcPr>
          <w:p w14:paraId="78BEF29B"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506E29AF"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Maternal caregiving</w:t>
            </w:r>
          </w:p>
        </w:tc>
        <w:tc>
          <w:tcPr>
            <w:tcW w:w="5269" w:type="dxa"/>
          </w:tcPr>
          <w:p w14:paraId="2D41F56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Summary score derived from 18 questions answered by the mother on the frequency she interacts with the child at ages 6m, 1.5yrs, 2yrs, 3yrs 2m, 6yrs 9m, 9yrs, and 11yrs. Interactions included bathing, making things, singing to, reading to/with, playing with toys with, cuddling, actively playing, taking to park, putting to bed, doing other activity, drawing or painting with child, preparing food with child, shopping, classes, sports, homework, talking to.</w:t>
            </w:r>
          </w:p>
        </w:tc>
        <w:tc>
          <w:tcPr>
            <w:tcW w:w="2185" w:type="dxa"/>
          </w:tcPr>
          <w:p w14:paraId="5670D15A"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411C4E79"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75FB5D8F"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maternal care</w:t>
            </w:r>
          </w:p>
        </w:tc>
      </w:tr>
      <w:tr w:rsidR="00D719D8" w:rsidRPr="00D719D8" w14:paraId="1AAA3017" w14:textId="77777777" w:rsidTr="00D719D8">
        <w:trPr>
          <w:trHeight w:val="641"/>
        </w:trPr>
        <w:tc>
          <w:tcPr>
            <w:tcW w:w="1557" w:type="dxa"/>
            <w:vMerge/>
          </w:tcPr>
          <w:p w14:paraId="27EE52F5" w14:textId="77777777" w:rsidR="00D719D8" w:rsidRPr="00D719D8" w:rsidRDefault="00D719D8" w:rsidP="00D719D8">
            <w:pPr>
              <w:spacing w:line="480" w:lineRule="auto"/>
              <w:rPr>
                <w:rFonts w:ascii="Times New Roman" w:hAnsi="Times New Roman" w:cs="Times New Roman"/>
                <w:b/>
                <w:bCs/>
                <w:i/>
                <w:sz w:val="24"/>
                <w:szCs w:val="24"/>
                <w:lang w:val="en-US"/>
              </w:rPr>
            </w:pPr>
          </w:p>
        </w:tc>
        <w:tc>
          <w:tcPr>
            <w:tcW w:w="2106" w:type="dxa"/>
          </w:tcPr>
          <w:p w14:paraId="7CF14449"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Sibling interaction</w:t>
            </w:r>
          </w:p>
          <w:p w14:paraId="4ED5A911" w14:textId="77777777" w:rsidR="00D719D8" w:rsidRPr="00D719D8" w:rsidRDefault="00D719D8" w:rsidP="00D719D8">
            <w:pPr>
              <w:spacing w:line="480" w:lineRule="auto"/>
              <w:rPr>
                <w:rFonts w:ascii="Times New Roman" w:hAnsi="Times New Roman" w:cs="Times New Roman"/>
                <w:b/>
                <w:sz w:val="24"/>
                <w:szCs w:val="24"/>
                <w:lang w:val="en-US"/>
              </w:rPr>
            </w:pPr>
          </w:p>
        </w:tc>
        <w:tc>
          <w:tcPr>
            <w:tcW w:w="5269" w:type="dxa"/>
          </w:tcPr>
          <w:p w14:paraId="75C3D773"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Summary score derived from seven questions answered by the mother on the frequency the child does different activities with their siblings when the child was 11yrs 8m. Activities included playing, reading, drawing, going out, talking, </w:t>
            </w:r>
            <w:proofErr w:type="gramStart"/>
            <w:r w:rsidRPr="00D719D8">
              <w:rPr>
                <w:rFonts w:ascii="Times New Roman" w:hAnsi="Times New Roman" w:cs="Times New Roman"/>
                <w:sz w:val="24"/>
                <w:szCs w:val="24"/>
                <w:lang w:val="en-US"/>
              </w:rPr>
              <w:t>eating</w:t>
            </w:r>
            <w:proofErr w:type="gramEnd"/>
            <w:r w:rsidRPr="00D719D8">
              <w:rPr>
                <w:rFonts w:ascii="Times New Roman" w:hAnsi="Times New Roman" w:cs="Times New Roman"/>
                <w:sz w:val="24"/>
                <w:szCs w:val="24"/>
                <w:lang w:val="en-US"/>
              </w:rPr>
              <w:t xml:space="preserve"> and playing sport. </w:t>
            </w:r>
          </w:p>
        </w:tc>
        <w:tc>
          <w:tcPr>
            <w:tcW w:w="2185" w:type="dxa"/>
          </w:tcPr>
          <w:p w14:paraId="752D54A7"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671590DD"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4163546A"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Positive sibling relationship</w:t>
            </w:r>
          </w:p>
        </w:tc>
      </w:tr>
      <w:tr w:rsidR="00D719D8" w:rsidRPr="00D719D8" w14:paraId="589A8A44" w14:textId="77777777" w:rsidTr="00D719D8">
        <w:tc>
          <w:tcPr>
            <w:tcW w:w="1557" w:type="dxa"/>
            <w:vMerge w:val="restart"/>
          </w:tcPr>
          <w:p w14:paraId="0E03A412" w14:textId="77777777" w:rsidR="00D719D8" w:rsidRPr="00D719D8" w:rsidRDefault="00D719D8" w:rsidP="00D719D8">
            <w:pPr>
              <w:spacing w:line="480" w:lineRule="auto"/>
              <w:rPr>
                <w:rFonts w:ascii="Times New Roman" w:hAnsi="Times New Roman" w:cs="Times New Roman"/>
                <w:b/>
                <w:bCs/>
                <w:i/>
                <w:sz w:val="24"/>
                <w:szCs w:val="24"/>
                <w:lang w:val="en-US"/>
              </w:rPr>
            </w:pPr>
            <w:r w:rsidRPr="00D719D8">
              <w:rPr>
                <w:rFonts w:ascii="Times New Roman" w:hAnsi="Times New Roman" w:cs="Times New Roman"/>
                <w:b/>
                <w:bCs/>
                <w:i/>
                <w:sz w:val="24"/>
                <w:szCs w:val="24"/>
                <w:lang w:val="en-US"/>
              </w:rPr>
              <w:lastRenderedPageBreak/>
              <w:t xml:space="preserve">Community </w:t>
            </w:r>
          </w:p>
        </w:tc>
        <w:tc>
          <w:tcPr>
            <w:tcW w:w="2106" w:type="dxa"/>
          </w:tcPr>
          <w:p w14:paraId="3CBA057B"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School attendance</w:t>
            </w:r>
          </w:p>
        </w:tc>
        <w:tc>
          <w:tcPr>
            <w:tcW w:w="5269" w:type="dxa"/>
          </w:tcPr>
          <w:p w14:paraId="47710957"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Total number of days off school the child had taken in the last year for both health &amp; non-health reasons, answered by the mother when the child was 7yrs 7 months. A binary variable was created by dividing at the 90</w:t>
            </w:r>
            <w:r w:rsidRPr="00D719D8">
              <w:rPr>
                <w:rFonts w:ascii="Times New Roman" w:hAnsi="Times New Roman" w:cs="Times New Roman"/>
                <w:sz w:val="24"/>
                <w:szCs w:val="24"/>
                <w:vertAlign w:val="superscript"/>
                <w:lang w:val="en-US"/>
              </w:rPr>
              <w:t>th</w:t>
            </w:r>
            <w:r w:rsidRPr="00D719D8">
              <w:rPr>
                <w:rFonts w:ascii="Times New Roman" w:hAnsi="Times New Roman" w:cs="Times New Roman"/>
                <w:sz w:val="24"/>
                <w:szCs w:val="24"/>
                <w:lang w:val="en-US"/>
              </w:rPr>
              <w:t xml:space="preserve"> centile (10 days off).</w:t>
            </w:r>
          </w:p>
        </w:tc>
        <w:tc>
          <w:tcPr>
            <w:tcW w:w="2185" w:type="dxa"/>
          </w:tcPr>
          <w:p w14:paraId="56801749"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Binary</w:t>
            </w:r>
          </w:p>
          <w:p w14:paraId="0B0A2CB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10/&gt;10 days off)</w:t>
            </w:r>
          </w:p>
        </w:tc>
        <w:tc>
          <w:tcPr>
            <w:tcW w:w="1563" w:type="dxa"/>
          </w:tcPr>
          <w:p w14:paraId="2061BF6C"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60F95764"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High school attendance with no more than 10 days off in the last year</w:t>
            </w:r>
          </w:p>
        </w:tc>
      </w:tr>
      <w:tr w:rsidR="00D719D8" w:rsidRPr="00D719D8" w14:paraId="61A04D71" w14:textId="77777777" w:rsidTr="00D719D8">
        <w:tc>
          <w:tcPr>
            <w:tcW w:w="1557" w:type="dxa"/>
            <w:vMerge/>
          </w:tcPr>
          <w:p w14:paraId="3BB744F8" w14:textId="77777777" w:rsidR="00D719D8" w:rsidRPr="00D719D8" w:rsidRDefault="00D719D8" w:rsidP="00D719D8">
            <w:pPr>
              <w:spacing w:line="480" w:lineRule="auto"/>
              <w:rPr>
                <w:rFonts w:ascii="Times New Roman" w:hAnsi="Times New Roman" w:cs="Times New Roman"/>
                <w:b/>
                <w:bCs/>
                <w:sz w:val="24"/>
                <w:szCs w:val="24"/>
                <w:lang w:val="en-US"/>
              </w:rPr>
            </w:pPr>
          </w:p>
        </w:tc>
        <w:tc>
          <w:tcPr>
            <w:tcW w:w="2106" w:type="dxa"/>
          </w:tcPr>
          <w:p w14:paraId="00DDB803"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 xml:space="preserve">Perception of school </w:t>
            </w:r>
          </w:p>
        </w:tc>
        <w:tc>
          <w:tcPr>
            <w:tcW w:w="5269" w:type="dxa"/>
          </w:tcPr>
          <w:p w14:paraId="54E8FD5E"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Summary score derived from questions answered by the child aged 11yrs 2 months on how strongly they agreed with seven positively stated opinions of school using a five-point Likert scale. Common stem was “my school is a place where I…” with consequent statements: …really like to go each day, …like to be, …feel proud to be a pupil, …have a lot of fun, …enjoy what I do, …get excited about the work I do. </w:t>
            </w:r>
          </w:p>
        </w:tc>
        <w:tc>
          <w:tcPr>
            <w:tcW w:w="2185" w:type="dxa"/>
          </w:tcPr>
          <w:p w14:paraId="094CD46C"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Continuous </w:t>
            </w:r>
          </w:p>
        </w:tc>
        <w:tc>
          <w:tcPr>
            <w:tcW w:w="1563" w:type="dxa"/>
          </w:tcPr>
          <w:p w14:paraId="637DE6EF"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70114566"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Positive opinion of school</w:t>
            </w:r>
          </w:p>
        </w:tc>
      </w:tr>
      <w:tr w:rsidR="00D719D8" w:rsidRPr="00D719D8" w14:paraId="38EFB881" w14:textId="77777777" w:rsidTr="00D719D8">
        <w:tc>
          <w:tcPr>
            <w:tcW w:w="1557" w:type="dxa"/>
            <w:vMerge/>
          </w:tcPr>
          <w:p w14:paraId="5DC7DDC3" w14:textId="77777777" w:rsidR="00D719D8" w:rsidRPr="00D719D8" w:rsidRDefault="00D719D8" w:rsidP="00D719D8">
            <w:pPr>
              <w:spacing w:line="480" w:lineRule="auto"/>
              <w:rPr>
                <w:rFonts w:ascii="Times New Roman" w:hAnsi="Times New Roman" w:cs="Times New Roman"/>
                <w:b/>
                <w:bCs/>
                <w:sz w:val="24"/>
                <w:szCs w:val="24"/>
                <w:lang w:val="en-US"/>
              </w:rPr>
            </w:pPr>
          </w:p>
        </w:tc>
        <w:tc>
          <w:tcPr>
            <w:tcW w:w="2106" w:type="dxa"/>
          </w:tcPr>
          <w:p w14:paraId="57936964"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Religion</w:t>
            </w:r>
          </w:p>
        </w:tc>
        <w:tc>
          <w:tcPr>
            <w:tcW w:w="5269" w:type="dxa"/>
          </w:tcPr>
          <w:p w14:paraId="4D3EFC37"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Summary measure derived from two questions answered by the mother on whether the child engaged with religion by praying or attending a place of worship at 9yrs 7 months.</w:t>
            </w:r>
          </w:p>
        </w:tc>
        <w:tc>
          <w:tcPr>
            <w:tcW w:w="2185" w:type="dxa"/>
          </w:tcPr>
          <w:p w14:paraId="045EB07D"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 xml:space="preserve">Binary </w:t>
            </w:r>
          </w:p>
          <w:p w14:paraId="3FA54B1B"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(yes/no)</w:t>
            </w:r>
          </w:p>
        </w:tc>
        <w:tc>
          <w:tcPr>
            <w:tcW w:w="1563" w:type="dxa"/>
          </w:tcPr>
          <w:p w14:paraId="433F1E47"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677970F8"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Engagement with religion</w:t>
            </w:r>
          </w:p>
        </w:tc>
      </w:tr>
      <w:tr w:rsidR="00D719D8" w:rsidRPr="00D719D8" w14:paraId="22CF5D9F" w14:textId="77777777" w:rsidTr="00D719D8">
        <w:trPr>
          <w:trHeight w:val="810"/>
        </w:trPr>
        <w:tc>
          <w:tcPr>
            <w:tcW w:w="1557" w:type="dxa"/>
            <w:vMerge/>
          </w:tcPr>
          <w:p w14:paraId="5F86019B" w14:textId="77777777" w:rsidR="00D719D8" w:rsidRPr="00D719D8" w:rsidRDefault="00D719D8" w:rsidP="00D719D8">
            <w:pPr>
              <w:spacing w:line="480" w:lineRule="auto"/>
              <w:rPr>
                <w:rFonts w:ascii="Times New Roman" w:hAnsi="Times New Roman" w:cs="Times New Roman"/>
                <w:b/>
                <w:bCs/>
                <w:sz w:val="24"/>
                <w:szCs w:val="24"/>
                <w:lang w:val="en-US"/>
              </w:rPr>
            </w:pPr>
          </w:p>
        </w:tc>
        <w:tc>
          <w:tcPr>
            <w:tcW w:w="2106" w:type="dxa"/>
          </w:tcPr>
          <w:p w14:paraId="32F881DC"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 xml:space="preserve">Friendship </w:t>
            </w:r>
          </w:p>
        </w:tc>
        <w:tc>
          <w:tcPr>
            <w:tcW w:w="5269" w:type="dxa"/>
          </w:tcPr>
          <w:p w14:paraId="029A93A4"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Summary score derived from five questions based on a shortened version of the Friendships questionnaire from the Cambridge Hormones and Moods Project (Goodyer, Wright, &amp; Altham, 1990), answered by the child age 12yrs 6 months. Questions related to the child’s overall satisfaction with friends and the number of friends, frequency the child sees friends outside school, whether the child can talk to friends about problems &amp; whether friends are understanding.</w:t>
            </w:r>
          </w:p>
        </w:tc>
        <w:tc>
          <w:tcPr>
            <w:tcW w:w="2185" w:type="dxa"/>
          </w:tcPr>
          <w:p w14:paraId="7F1EAF53"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Continuous</w:t>
            </w:r>
          </w:p>
        </w:tc>
        <w:tc>
          <w:tcPr>
            <w:tcW w:w="1563" w:type="dxa"/>
          </w:tcPr>
          <w:p w14:paraId="5738FE8F"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Research clinic</w:t>
            </w:r>
          </w:p>
        </w:tc>
        <w:tc>
          <w:tcPr>
            <w:tcW w:w="2156" w:type="dxa"/>
          </w:tcPr>
          <w:p w14:paraId="408AAB03"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Supportive friendships</w:t>
            </w:r>
          </w:p>
        </w:tc>
      </w:tr>
      <w:tr w:rsidR="00D719D8" w:rsidRPr="00D719D8" w14:paraId="7FFD01CA" w14:textId="77777777" w:rsidTr="00D719D8">
        <w:tc>
          <w:tcPr>
            <w:tcW w:w="1557" w:type="dxa"/>
            <w:vMerge/>
          </w:tcPr>
          <w:p w14:paraId="084753D6" w14:textId="77777777" w:rsidR="00D719D8" w:rsidRPr="00D719D8" w:rsidRDefault="00D719D8" w:rsidP="00D719D8">
            <w:pPr>
              <w:spacing w:line="480" w:lineRule="auto"/>
              <w:rPr>
                <w:rFonts w:ascii="Times New Roman" w:hAnsi="Times New Roman" w:cs="Times New Roman"/>
                <w:b/>
                <w:bCs/>
                <w:sz w:val="24"/>
                <w:szCs w:val="24"/>
                <w:lang w:val="en-US"/>
              </w:rPr>
            </w:pPr>
          </w:p>
        </w:tc>
        <w:tc>
          <w:tcPr>
            <w:tcW w:w="2106" w:type="dxa"/>
          </w:tcPr>
          <w:p w14:paraId="3367FFA0" w14:textId="77777777" w:rsidR="00D719D8" w:rsidRPr="00D719D8" w:rsidRDefault="00D719D8" w:rsidP="00D719D8">
            <w:pPr>
              <w:spacing w:line="480" w:lineRule="auto"/>
              <w:rPr>
                <w:rFonts w:ascii="Times New Roman" w:hAnsi="Times New Roman" w:cs="Times New Roman"/>
                <w:b/>
                <w:sz w:val="24"/>
                <w:szCs w:val="24"/>
                <w:lang w:val="en-US"/>
              </w:rPr>
            </w:pPr>
            <w:r w:rsidRPr="00D719D8">
              <w:rPr>
                <w:rFonts w:ascii="Times New Roman" w:hAnsi="Times New Roman" w:cs="Times New Roman"/>
                <w:b/>
                <w:sz w:val="24"/>
                <w:szCs w:val="24"/>
                <w:lang w:val="en-US"/>
              </w:rPr>
              <w:t>Extracurricular activity</w:t>
            </w:r>
          </w:p>
        </w:tc>
        <w:tc>
          <w:tcPr>
            <w:tcW w:w="5269" w:type="dxa"/>
          </w:tcPr>
          <w:p w14:paraId="37C67085"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Summary measure derived from two questions answered by the mother on whether the child regularly attended classes/clubs for extracurricular activities like sports, dance etc. or attended special groups like beavers, scouts when the child was 6yrs 9m, 9yrs and 16 yrs.</w:t>
            </w:r>
          </w:p>
        </w:tc>
        <w:tc>
          <w:tcPr>
            <w:tcW w:w="2185" w:type="dxa"/>
          </w:tcPr>
          <w:p w14:paraId="52D77E86"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Binary</w:t>
            </w:r>
          </w:p>
          <w:p w14:paraId="301DBD36"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(yes/no)</w:t>
            </w:r>
          </w:p>
        </w:tc>
        <w:tc>
          <w:tcPr>
            <w:tcW w:w="1563" w:type="dxa"/>
          </w:tcPr>
          <w:p w14:paraId="7FF094FC"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Questionnaire</w:t>
            </w:r>
          </w:p>
        </w:tc>
        <w:tc>
          <w:tcPr>
            <w:tcW w:w="2156" w:type="dxa"/>
          </w:tcPr>
          <w:p w14:paraId="4B90759E" w14:textId="77777777" w:rsidR="00D719D8" w:rsidRPr="00D719D8" w:rsidRDefault="00D719D8" w:rsidP="00D719D8">
            <w:pPr>
              <w:spacing w:line="480" w:lineRule="auto"/>
              <w:rPr>
                <w:rFonts w:ascii="Times New Roman" w:hAnsi="Times New Roman" w:cs="Times New Roman"/>
                <w:sz w:val="24"/>
                <w:szCs w:val="24"/>
                <w:lang w:val="en-US"/>
              </w:rPr>
            </w:pPr>
            <w:r w:rsidRPr="00D719D8">
              <w:rPr>
                <w:rFonts w:ascii="Times New Roman" w:hAnsi="Times New Roman" w:cs="Times New Roman"/>
                <w:sz w:val="24"/>
                <w:szCs w:val="24"/>
                <w:lang w:val="en-US"/>
              </w:rPr>
              <w:t>Regular participation in extracurricular activities</w:t>
            </w:r>
          </w:p>
        </w:tc>
      </w:tr>
    </w:tbl>
    <w:p w14:paraId="283AA8F5" w14:textId="77777777" w:rsidR="00D719D8" w:rsidRPr="00D719D8" w:rsidRDefault="00D719D8" w:rsidP="00D719D8">
      <w:pPr>
        <w:spacing w:line="480" w:lineRule="auto"/>
        <w:rPr>
          <w:rFonts w:ascii="Times New Roman" w:hAnsi="Times New Roman" w:cs="Times New Roman"/>
          <w:sz w:val="24"/>
          <w:szCs w:val="24"/>
        </w:rPr>
      </w:pPr>
    </w:p>
    <w:p w14:paraId="323FFF0A" w14:textId="186259DF" w:rsidR="001C4233" w:rsidRPr="00D719D8" w:rsidRDefault="00D719D8" w:rsidP="00D719D8">
      <w:pPr>
        <w:spacing w:line="480" w:lineRule="auto"/>
        <w:rPr>
          <w:rFonts w:ascii="Times New Roman" w:hAnsi="Times New Roman" w:cs="Times New Roman"/>
          <w:sz w:val="24"/>
          <w:szCs w:val="24"/>
        </w:rPr>
      </w:pPr>
      <w:r w:rsidRPr="00D719D8">
        <w:rPr>
          <w:rFonts w:ascii="Times New Roman" w:hAnsi="Times New Roman" w:cs="Times New Roman"/>
          <w:sz w:val="24"/>
          <w:szCs w:val="24"/>
        </w:rPr>
        <w:br w:type="page"/>
      </w:r>
    </w:p>
    <w:sectPr w:rsidR="001C4233" w:rsidRPr="00D719D8" w:rsidSect="00D719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D8"/>
    <w:rsid w:val="000B11E0"/>
    <w:rsid w:val="001C4233"/>
    <w:rsid w:val="004F39ED"/>
    <w:rsid w:val="00774F1E"/>
    <w:rsid w:val="009F1B11"/>
    <w:rsid w:val="00A546F8"/>
    <w:rsid w:val="00B01CF1"/>
    <w:rsid w:val="00D26598"/>
    <w:rsid w:val="00D7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AD28"/>
  <w15:chartTrackingRefBased/>
  <w15:docId w15:val="{58C13443-A7CD-4888-A4EA-E867E465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Cahill</dc:creator>
  <cp:keywords/>
  <dc:description/>
  <cp:lastModifiedBy>Stephanie Cahill</cp:lastModifiedBy>
  <cp:revision>2</cp:revision>
  <dcterms:created xsi:type="dcterms:W3CDTF">2023-06-26T11:40:00Z</dcterms:created>
  <dcterms:modified xsi:type="dcterms:W3CDTF">2023-06-26T11:40:00Z</dcterms:modified>
</cp:coreProperties>
</file>