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C8E19" w14:textId="77777777" w:rsidR="00A70673" w:rsidRDefault="00250D9D" w:rsidP="00A70673">
      <w:pPr>
        <w:spacing w:line="360" w:lineRule="auto"/>
        <w:jc w:val="center"/>
        <w:rPr>
          <w:b/>
          <w:bCs/>
        </w:rPr>
      </w:pPr>
      <w:r w:rsidRPr="00A70673">
        <w:rPr>
          <w:b/>
          <w:bCs/>
        </w:rPr>
        <w:t>SUPPLEMENTAL MATERIALS</w:t>
      </w:r>
    </w:p>
    <w:p w14:paraId="44FDC95A" w14:textId="77777777" w:rsidR="00A70673" w:rsidRDefault="00A70673" w:rsidP="00027C53">
      <w:pPr>
        <w:spacing w:line="360" w:lineRule="auto"/>
        <w:jc w:val="center"/>
        <w:rPr>
          <w:b/>
          <w:bCs/>
        </w:rPr>
      </w:pPr>
    </w:p>
    <w:p w14:paraId="3258C1D8" w14:textId="3F88F83C" w:rsidR="00A45D1C" w:rsidRDefault="00A70673" w:rsidP="00A45D1C">
      <w:pPr>
        <w:pStyle w:val="TableofFigures"/>
        <w:tabs>
          <w:tab w:val="right" w:pos="9350"/>
        </w:tabs>
        <w:spacing w:line="360" w:lineRule="auto"/>
        <w:rPr>
          <w:rFonts w:asciiTheme="minorHAnsi" w:eastAsiaTheme="minorEastAsia" w:hAnsiTheme="minorHAnsi" w:cstheme="minorBidi"/>
          <w:noProof/>
          <w:kern w:val="2"/>
          <w14:ligatures w14:val="standardContextual"/>
        </w:rPr>
      </w:pPr>
      <w:r>
        <w:rPr>
          <w:b/>
          <w:bCs/>
        </w:rPr>
        <w:fldChar w:fldCharType="begin"/>
      </w:r>
      <w:r>
        <w:rPr>
          <w:b/>
          <w:bCs/>
        </w:rPr>
        <w:instrText xml:space="preserve"> TOC \h \z \c "Supplemental Table" </w:instrText>
      </w:r>
      <w:r>
        <w:rPr>
          <w:b/>
          <w:bCs/>
        </w:rPr>
        <w:fldChar w:fldCharType="separate"/>
      </w:r>
      <w:hyperlink w:anchor="_Toc175297787" w:history="1">
        <w:r w:rsidR="00A45D1C" w:rsidRPr="00F45E2B">
          <w:rPr>
            <w:rStyle w:val="Hyperlink"/>
            <w:b/>
            <w:bCs/>
            <w:noProof/>
          </w:rPr>
          <w:t>Supplemental Table 1.</w:t>
        </w:r>
        <w:r w:rsidR="00A45D1C" w:rsidRPr="00F45E2B">
          <w:rPr>
            <w:rStyle w:val="Hyperlink"/>
            <w:noProof/>
          </w:rPr>
          <w:t xml:space="preserve"> Statistical comparison between included sample and full sample</w:t>
        </w:r>
        <w:r w:rsidR="00A45D1C">
          <w:rPr>
            <w:noProof/>
            <w:webHidden/>
          </w:rPr>
          <w:tab/>
        </w:r>
        <w:r w:rsidR="00A45D1C">
          <w:rPr>
            <w:noProof/>
            <w:webHidden/>
          </w:rPr>
          <w:fldChar w:fldCharType="begin"/>
        </w:r>
        <w:r w:rsidR="00A45D1C">
          <w:rPr>
            <w:noProof/>
            <w:webHidden/>
          </w:rPr>
          <w:instrText xml:space="preserve"> PAGEREF _Toc175297787 \h </w:instrText>
        </w:r>
        <w:r w:rsidR="00A45D1C">
          <w:rPr>
            <w:noProof/>
            <w:webHidden/>
          </w:rPr>
        </w:r>
        <w:r w:rsidR="00A45D1C">
          <w:rPr>
            <w:noProof/>
            <w:webHidden/>
          </w:rPr>
          <w:fldChar w:fldCharType="separate"/>
        </w:r>
        <w:r w:rsidR="00A45D1C">
          <w:rPr>
            <w:noProof/>
            <w:webHidden/>
          </w:rPr>
          <w:t>2</w:t>
        </w:r>
        <w:r w:rsidR="00A45D1C">
          <w:rPr>
            <w:noProof/>
            <w:webHidden/>
          </w:rPr>
          <w:fldChar w:fldCharType="end"/>
        </w:r>
      </w:hyperlink>
    </w:p>
    <w:p w14:paraId="121157EF" w14:textId="69D4B3A4" w:rsidR="00A45D1C" w:rsidRDefault="00A45D1C" w:rsidP="00A45D1C">
      <w:pPr>
        <w:pStyle w:val="TableofFigures"/>
        <w:tabs>
          <w:tab w:val="right" w:pos="9350"/>
        </w:tabs>
        <w:spacing w:line="360" w:lineRule="auto"/>
        <w:rPr>
          <w:rFonts w:asciiTheme="minorHAnsi" w:eastAsiaTheme="minorEastAsia" w:hAnsiTheme="minorHAnsi" w:cstheme="minorBidi"/>
          <w:noProof/>
          <w:kern w:val="2"/>
          <w14:ligatures w14:val="standardContextual"/>
        </w:rPr>
      </w:pPr>
      <w:hyperlink w:anchor="_Toc175297788" w:history="1">
        <w:r w:rsidRPr="00F45E2B">
          <w:rPr>
            <w:rStyle w:val="Hyperlink"/>
            <w:b/>
            <w:bCs/>
            <w:noProof/>
          </w:rPr>
          <w:t>Supplemental Table 2.</w:t>
        </w:r>
        <w:r w:rsidRPr="00F45E2B">
          <w:rPr>
            <w:rStyle w:val="Hyperlink"/>
            <w:noProof/>
          </w:rPr>
          <w:t xml:space="preserve"> Zero-order correlations of adversity scores at each developmental age</w:t>
        </w:r>
        <w:r>
          <w:rPr>
            <w:noProof/>
            <w:webHidden/>
          </w:rPr>
          <w:tab/>
        </w:r>
        <w:r>
          <w:rPr>
            <w:noProof/>
            <w:webHidden/>
          </w:rPr>
          <w:fldChar w:fldCharType="begin"/>
        </w:r>
        <w:r>
          <w:rPr>
            <w:noProof/>
            <w:webHidden/>
          </w:rPr>
          <w:instrText xml:space="preserve"> PAGEREF _Toc175297788 \h </w:instrText>
        </w:r>
        <w:r>
          <w:rPr>
            <w:noProof/>
            <w:webHidden/>
          </w:rPr>
        </w:r>
        <w:r>
          <w:rPr>
            <w:noProof/>
            <w:webHidden/>
          </w:rPr>
          <w:fldChar w:fldCharType="separate"/>
        </w:r>
        <w:r>
          <w:rPr>
            <w:noProof/>
            <w:webHidden/>
          </w:rPr>
          <w:t>3</w:t>
        </w:r>
        <w:r>
          <w:rPr>
            <w:noProof/>
            <w:webHidden/>
          </w:rPr>
          <w:fldChar w:fldCharType="end"/>
        </w:r>
      </w:hyperlink>
    </w:p>
    <w:p w14:paraId="3E6724D8" w14:textId="7ABC7AD3" w:rsidR="00A45D1C" w:rsidRDefault="00A45D1C" w:rsidP="00A45D1C">
      <w:pPr>
        <w:pStyle w:val="TableofFigures"/>
        <w:tabs>
          <w:tab w:val="right" w:pos="9350"/>
        </w:tabs>
        <w:spacing w:line="360" w:lineRule="auto"/>
        <w:rPr>
          <w:rFonts w:asciiTheme="minorHAnsi" w:eastAsiaTheme="minorEastAsia" w:hAnsiTheme="minorHAnsi" w:cstheme="minorBidi"/>
          <w:noProof/>
          <w:kern w:val="2"/>
          <w14:ligatures w14:val="standardContextual"/>
        </w:rPr>
      </w:pPr>
      <w:hyperlink w:anchor="_Toc175297789" w:history="1">
        <w:r w:rsidRPr="00F45E2B">
          <w:rPr>
            <w:rStyle w:val="Hyperlink"/>
            <w:b/>
            <w:bCs/>
            <w:noProof/>
          </w:rPr>
          <w:t>Supplemental Table 3.</w:t>
        </w:r>
        <w:r w:rsidRPr="00F45E2B">
          <w:rPr>
            <w:rStyle w:val="Hyperlink"/>
            <w:noProof/>
          </w:rPr>
          <w:t xml:space="preserve"> Reliability index of adversity measures across childhood</w:t>
        </w:r>
        <w:r>
          <w:rPr>
            <w:noProof/>
            <w:webHidden/>
          </w:rPr>
          <w:tab/>
        </w:r>
        <w:r>
          <w:rPr>
            <w:noProof/>
            <w:webHidden/>
          </w:rPr>
          <w:fldChar w:fldCharType="begin"/>
        </w:r>
        <w:r>
          <w:rPr>
            <w:noProof/>
            <w:webHidden/>
          </w:rPr>
          <w:instrText xml:space="preserve"> PAGEREF _Toc175297789 \h </w:instrText>
        </w:r>
        <w:r>
          <w:rPr>
            <w:noProof/>
            <w:webHidden/>
          </w:rPr>
        </w:r>
        <w:r>
          <w:rPr>
            <w:noProof/>
            <w:webHidden/>
          </w:rPr>
          <w:fldChar w:fldCharType="separate"/>
        </w:r>
        <w:r>
          <w:rPr>
            <w:noProof/>
            <w:webHidden/>
          </w:rPr>
          <w:t>5</w:t>
        </w:r>
        <w:r>
          <w:rPr>
            <w:noProof/>
            <w:webHidden/>
          </w:rPr>
          <w:fldChar w:fldCharType="end"/>
        </w:r>
      </w:hyperlink>
    </w:p>
    <w:p w14:paraId="15FD5514" w14:textId="499D1578" w:rsidR="00A45D1C" w:rsidRDefault="00A45D1C" w:rsidP="00A45D1C">
      <w:pPr>
        <w:pStyle w:val="TableofFigures"/>
        <w:tabs>
          <w:tab w:val="right" w:pos="9350"/>
        </w:tabs>
        <w:spacing w:line="360" w:lineRule="auto"/>
        <w:rPr>
          <w:rFonts w:asciiTheme="minorHAnsi" w:eastAsiaTheme="minorEastAsia" w:hAnsiTheme="minorHAnsi" w:cstheme="minorBidi"/>
          <w:noProof/>
          <w:kern w:val="2"/>
          <w14:ligatures w14:val="standardContextual"/>
        </w:rPr>
      </w:pPr>
      <w:hyperlink w:anchor="_Toc175297790" w:history="1">
        <w:r w:rsidRPr="00F45E2B">
          <w:rPr>
            <w:rStyle w:val="Hyperlink"/>
            <w:b/>
            <w:bCs/>
            <w:noProof/>
          </w:rPr>
          <w:t>Supplemental Table 4.</w:t>
        </w:r>
        <w:r w:rsidRPr="00F45E2B">
          <w:rPr>
            <w:rStyle w:val="Hyperlink"/>
            <w:noProof/>
          </w:rPr>
          <w:t xml:space="preserve"> SLCMA models testing cumulative vs. specificity by developmental timing (early ages 1, 3 or later childhood ages 5, 9) in predicting internalizing symptoms</w:t>
        </w:r>
        <w:r>
          <w:rPr>
            <w:noProof/>
            <w:webHidden/>
          </w:rPr>
          <w:tab/>
        </w:r>
        <w:r>
          <w:rPr>
            <w:noProof/>
            <w:webHidden/>
          </w:rPr>
          <w:fldChar w:fldCharType="begin"/>
        </w:r>
        <w:r>
          <w:rPr>
            <w:noProof/>
            <w:webHidden/>
          </w:rPr>
          <w:instrText xml:space="preserve"> PAGEREF _Toc175297790 \h </w:instrText>
        </w:r>
        <w:r>
          <w:rPr>
            <w:noProof/>
            <w:webHidden/>
          </w:rPr>
        </w:r>
        <w:r>
          <w:rPr>
            <w:noProof/>
            <w:webHidden/>
          </w:rPr>
          <w:fldChar w:fldCharType="separate"/>
        </w:r>
        <w:r>
          <w:rPr>
            <w:noProof/>
            <w:webHidden/>
          </w:rPr>
          <w:t>6</w:t>
        </w:r>
        <w:r>
          <w:rPr>
            <w:noProof/>
            <w:webHidden/>
          </w:rPr>
          <w:fldChar w:fldCharType="end"/>
        </w:r>
      </w:hyperlink>
    </w:p>
    <w:p w14:paraId="32B5953E" w14:textId="54D94C2D" w:rsidR="00A45D1C" w:rsidRDefault="00A45D1C" w:rsidP="00A45D1C">
      <w:pPr>
        <w:pStyle w:val="TableofFigures"/>
        <w:tabs>
          <w:tab w:val="right" w:pos="9350"/>
        </w:tabs>
        <w:spacing w:line="360" w:lineRule="auto"/>
        <w:rPr>
          <w:rFonts w:asciiTheme="minorHAnsi" w:eastAsiaTheme="minorEastAsia" w:hAnsiTheme="minorHAnsi" w:cstheme="minorBidi"/>
          <w:noProof/>
          <w:kern w:val="2"/>
          <w14:ligatures w14:val="standardContextual"/>
        </w:rPr>
      </w:pPr>
      <w:hyperlink w:anchor="_Toc175297791" w:history="1">
        <w:r w:rsidRPr="00F45E2B">
          <w:rPr>
            <w:rStyle w:val="Hyperlink"/>
            <w:b/>
            <w:bCs/>
            <w:noProof/>
          </w:rPr>
          <w:t xml:space="preserve">Supplemental Table 5. </w:t>
        </w:r>
        <w:r w:rsidRPr="00F45E2B">
          <w:rPr>
            <w:rStyle w:val="Hyperlink"/>
            <w:noProof/>
          </w:rPr>
          <w:t>SLCMA models testing cumulative vs. specificity by developmental timing (early ages 0, 1, 3 vs later childhood ages 5, 9) in predicting externalizing behaviors</w:t>
        </w:r>
        <w:r>
          <w:rPr>
            <w:noProof/>
            <w:webHidden/>
          </w:rPr>
          <w:tab/>
        </w:r>
        <w:r>
          <w:rPr>
            <w:noProof/>
            <w:webHidden/>
          </w:rPr>
          <w:fldChar w:fldCharType="begin"/>
        </w:r>
        <w:r>
          <w:rPr>
            <w:noProof/>
            <w:webHidden/>
          </w:rPr>
          <w:instrText xml:space="preserve"> PAGEREF _Toc175297791 \h </w:instrText>
        </w:r>
        <w:r>
          <w:rPr>
            <w:noProof/>
            <w:webHidden/>
          </w:rPr>
        </w:r>
        <w:r>
          <w:rPr>
            <w:noProof/>
            <w:webHidden/>
          </w:rPr>
          <w:fldChar w:fldCharType="separate"/>
        </w:r>
        <w:r>
          <w:rPr>
            <w:noProof/>
            <w:webHidden/>
          </w:rPr>
          <w:t>7</w:t>
        </w:r>
        <w:r>
          <w:rPr>
            <w:noProof/>
            <w:webHidden/>
          </w:rPr>
          <w:fldChar w:fldCharType="end"/>
        </w:r>
      </w:hyperlink>
    </w:p>
    <w:p w14:paraId="7B2B2F1B" w14:textId="2E05DF34" w:rsidR="00A45D1C" w:rsidRDefault="00A45D1C" w:rsidP="00A45D1C">
      <w:pPr>
        <w:pStyle w:val="TableofFigures"/>
        <w:tabs>
          <w:tab w:val="right" w:pos="9350"/>
        </w:tabs>
        <w:spacing w:line="360" w:lineRule="auto"/>
        <w:rPr>
          <w:rFonts w:asciiTheme="minorHAnsi" w:eastAsiaTheme="minorEastAsia" w:hAnsiTheme="minorHAnsi" w:cstheme="minorBidi"/>
          <w:noProof/>
          <w:kern w:val="2"/>
          <w14:ligatures w14:val="standardContextual"/>
        </w:rPr>
      </w:pPr>
      <w:hyperlink w:anchor="_Toc175297792" w:history="1">
        <w:r w:rsidRPr="00F45E2B">
          <w:rPr>
            <w:rStyle w:val="Hyperlink"/>
            <w:b/>
            <w:bCs/>
            <w:noProof/>
          </w:rPr>
          <w:t>Supplemental Table 6.</w:t>
        </w:r>
        <w:r w:rsidRPr="00F45E2B">
          <w:rPr>
            <w:rStyle w:val="Hyperlink"/>
            <w:noProof/>
          </w:rPr>
          <w:t xml:space="preserve"> Null models testing cumulative vs. specificity by developmental timing to predict internalizing symptoms</w:t>
        </w:r>
        <w:r>
          <w:rPr>
            <w:noProof/>
            <w:webHidden/>
          </w:rPr>
          <w:tab/>
        </w:r>
        <w:r>
          <w:rPr>
            <w:noProof/>
            <w:webHidden/>
          </w:rPr>
          <w:fldChar w:fldCharType="begin"/>
        </w:r>
        <w:r>
          <w:rPr>
            <w:noProof/>
            <w:webHidden/>
          </w:rPr>
          <w:instrText xml:space="preserve"> PAGEREF _Toc175297792 \h </w:instrText>
        </w:r>
        <w:r>
          <w:rPr>
            <w:noProof/>
            <w:webHidden/>
          </w:rPr>
        </w:r>
        <w:r>
          <w:rPr>
            <w:noProof/>
            <w:webHidden/>
          </w:rPr>
          <w:fldChar w:fldCharType="separate"/>
        </w:r>
        <w:r>
          <w:rPr>
            <w:noProof/>
            <w:webHidden/>
          </w:rPr>
          <w:t>8</w:t>
        </w:r>
        <w:r>
          <w:rPr>
            <w:noProof/>
            <w:webHidden/>
          </w:rPr>
          <w:fldChar w:fldCharType="end"/>
        </w:r>
      </w:hyperlink>
    </w:p>
    <w:p w14:paraId="42BB18DE" w14:textId="15A99BC4" w:rsidR="00A45D1C" w:rsidRDefault="00A45D1C" w:rsidP="00A45D1C">
      <w:pPr>
        <w:pStyle w:val="TableofFigures"/>
        <w:tabs>
          <w:tab w:val="right" w:pos="9350"/>
        </w:tabs>
        <w:spacing w:line="360" w:lineRule="auto"/>
        <w:rPr>
          <w:rFonts w:asciiTheme="minorHAnsi" w:eastAsiaTheme="minorEastAsia" w:hAnsiTheme="minorHAnsi" w:cstheme="minorBidi"/>
          <w:noProof/>
          <w:kern w:val="2"/>
          <w14:ligatures w14:val="standardContextual"/>
        </w:rPr>
      </w:pPr>
      <w:hyperlink w:anchor="_Toc175297793" w:history="1">
        <w:r w:rsidRPr="00F45E2B">
          <w:rPr>
            <w:rStyle w:val="Hyperlink"/>
            <w:b/>
            <w:bCs/>
            <w:noProof/>
          </w:rPr>
          <w:t>Supplemental Table 7.</w:t>
        </w:r>
        <w:r w:rsidRPr="00F45E2B">
          <w:rPr>
            <w:rStyle w:val="Hyperlink"/>
            <w:noProof/>
          </w:rPr>
          <w:t xml:space="preserve"> Null models testing cumulative vs. specificity by developmental timing to predict externalizing behaviors</w:t>
        </w:r>
        <w:r>
          <w:rPr>
            <w:noProof/>
            <w:webHidden/>
          </w:rPr>
          <w:tab/>
        </w:r>
        <w:r>
          <w:rPr>
            <w:noProof/>
            <w:webHidden/>
          </w:rPr>
          <w:fldChar w:fldCharType="begin"/>
        </w:r>
        <w:r>
          <w:rPr>
            <w:noProof/>
            <w:webHidden/>
          </w:rPr>
          <w:instrText xml:space="preserve"> PAGEREF _Toc175297793 \h </w:instrText>
        </w:r>
        <w:r>
          <w:rPr>
            <w:noProof/>
            <w:webHidden/>
          </w:rPr>
        </w:r>
        <w:r>
          <w:rPr>
            <w:noProof/>
            <w:webHidden/>
          </w:rPr>
          <w:fldChar w:fldCharType="separate"/>
        </w:r>
        <w:r>
          <w:rPr>
            <w:noProof/>
            <w:webHidden/>
          </w:rPr>
          <w:t>9</w:t>
        </w:r>
        <w:r>
          <w:rPr>
            <w:noProof/>
            <w:webHidden/>
          </w:rPr>
          <w:fldChar w:fldCharType="end"/>
        </w:r>
      </w:hyperlink>
    </w:p>
    <w:p w14:paraId="1EB5D272" w14:textId="30533DD5" w:rsidR="00A45D1C" w:rsidRDefault="00A45D1C" w:rsidP="00A45D1C">
      <w:pPr>
        <w:pStyle w:val="TableofFigures"/>
        <w:tabs>
          <w:tab w:val="right" w:pos="9350"/>
        </w:tabs>
        <w:spacing w:line="360" w:lineRule="auto"/>
        <w:rPr>
          <w:rFonts w:asciiTheme="minorHAnsi" w:eastAsiaTheme="minorEastAsia" w:hAnsiTheme="minorHAnsi" w:cstheme="minorBidi"/>
          <w:noProof/>
          <w:kern w:val="2"/>
          <w14:ligatures w14:val="standardContextual"/>
        </w:rPr>
      </w:pPr>
      <w:hyperlink w:anchor="_Toc175297794" w:history="1">
        <w:r w:rsidRPr="00F45E2B">
          <w:rPr>
            <w:rStyle w:val="Hyperlink"/>
            <w:b/>
            <w:bCs/>
            <w:noProof/>
          </w:rPr>
          <w:t>Supplemental Table 8.</w:t>
        </w:r>
        <w:r w:rsidRPr="00F45E2B">
          <w:rPr>
            <w:rStyle w:val="Hyperlink"/>
            <w:noProof/>
          </w:rPr>
          <w:t xml:space="preserve"> Null</w:t>
        </w:r>
        <w:r w:rsidRPr="00F45E2B">
          <w:rPr>
            <w:rStyle w:val="Hyperlink"/>
            <w:b/>
            <w:bCs/>
            <w:noProof/>
          </w:rPr>
          <w:t xml:space="preserve"> </w:t>
        </w:r>
        <w:r w:rsidRPr="00F45E2B">
          <w:rPr>
            <w:rStyle w:val="Hyperlink"/>
            <w:noProof/>
          </w:rPr>
          <w:t>models testing cumulative vs. specificity by adversity type predicting youth internalizing and externalizing problems</w:t>
        </w:r>
        <w:r>
          <w:rPr>
            <w:noProof/>
            <w:webHidden/>
          </w:rPr>
          <w:tab/>
        </w:r>
        <w:r>
          <w:rPr>
            <w:noProof/>
            <w:webHidden/>
          </w:rPr>
          <w:fldChar w:fldCharType="begin"/>
        </w:r>
        <w:r>
          <w:rPr>
            <w:noProof/>
            <w:webHidden/>
          </w:rPr>
          <w:instrText xml:space="preserve"> PAGEREF _Toc175297794 \h </w:instrText>
        </w:r>
        <w:r>
          <w:rPr>
            <w:noProof/>
            <w:webHidden/>
          </w:rPr>
        </w:r>
        <w:r>
          <w:rPr>
            <w:noProof/>
            <w:webHidden/>
          </w:rPr>
          <w:fldChar w:fldCharType="separate"/>
        </w:r>
        <w:r>
          <w:rPr>
            <w:noProof/>
            <w:webHidden/>
          </w:rPr>
          <w:t>10</w:t>
        </w:r>
        <w:r>
          <w:rPr>
            <w:noProof/>
            <w:webHidden/>
          </w:rPr>
          <w:fldChar w:fldCharType="end"/>
        </w:r>
      </w:hyperlink>
    </w:p>
    <w:p w14:paraId="40571211" w14:textId="3B0F4881" w:rsidR="00A45D1C" w:rsidRDefault="00A45D1C" w:rsidP="00A45D1C">
      <w:pPr>
        <w:pStyle w:val="TableofFigures"/>
        <w:tabs>
          <w:tab w:val="right" w:pos="9350"/>
        </w:tabs>
        <w:spacing w:line="360" w:lineRule="auto"/>
        <w:rPr>
          <w:rFonts w:asciiTheme="minorHAnsi" w:eastAsiaTheme="minorEastAsia" w:hAnsiTheme="minorHAnsi" w:cstheme="minorBidi"/>
          <w:noProof/>
          <w:kern w:val="2"/>
          <w14:ligatures w14:val="standardContextual"/>
        </w:rPr>
      </w:pPr>
      <w:hyperlink w:anchor="_Toc175297795" w:history="1">
        <w:r w:rsidRPr="00F45E2B">
          <w:rPr>
            <w:rStyle w:val="Hyperlink"/>
            <w:b/>
            <w:bCs/>
            <w:noProof/>
          </w:rPr>
          <w:t>Supplemental Table 9.</w:t>
        </w:r>
        <w:r w:rsidRPr="00F45E2B">
          <w:rPr>
            <w:rStyle w:val="Hyperlink"/>
            <w:noProof/>
          </w:rPr>
          <w:t xml:space="preserve"> SLCMA models testing cumulative vs. specificity by developmental timing to predict internalizing symptoms (multi-informant latent factor using parent and youth reported symptoms)</w:t>
        </w:r>
        <w:r>
          <w:rPr>
            <w:noProof/>
            <w:webHidden/>
          </w:rPr>
          <w:tab/>
        </w:r>
        <w:r>
          <w:rPr>
            <w:noProof/>
            <w:webHidden/>
          </w:rPr>
          <w:fldChar w:fldCharType="begin"/>
        </w:r>
        <w:r>
          <w:rPr>
            <w:noProof/>
            <w:webHidden/>
          </w:rPr>
          <w:instrText xml:space="preserve"> PAGEREF _Toc175297795 \h </w:instrText>
        </w:r>
        <w:r>
          <w:rPr>
            <w:noProof/>
            <w:webHidden/>
          </w:rPr>
        </w:r>
        <w:r>
          <w:rPr>
            <w:noProof/>
            <w:webHidden/>
          </w:rPr>
          <w:fldChar w:fldCharType="separate"/>
        </w:r>
        <w:r>
          <w:rPr>
            <w:noProof/>
            <w:webHidden/>
          </w:rPr>
          <w:t>11</w:t>
        </w:r>
        <w:r>
          <w:rPr>
            <w:noProof/>
            <w:webHidden/>
          </w:rPr>
          <w:fldChar w:fldCharType="end"/>
        </w:r>
      </w:hyperlink>
    </w:p>
    <w:p w14:paraId="675CE7EC" w14:textId="28547F85" w:rsidR="00A45D1C" w:rsidRDefault="00A45D1C" w:rsidP="00A45D1C">
      <w:pPr>
        <w:pStyle w:val="TableofFigures"/>
        <w:tabs>
          <w:tab w:val="right" w:pos="9350"/>
        </w:tabs>
        <w:spacing w:line="360" w:lineRule="auto"/>
        <w:rPr>
          <w:rFonts w:asciiTheme="minorHAnsi" w:eastAsiaTheme="minorEastAsia" w:hAnsiTheme="minorHAnsi" w:cstheme="minorBidi"/>
          <w:noProof/>
          <w:kern w:val="2"/>
          <w14:ligatures w14:val="standardContextual"/>
        </w:rPr>
      </w:pPr>
      <w:hyperlink w:anchor="_Toc175297796" w:history="1">
        <w:r w:rsidRPr="00F45E2B">
          <w:rPr>
            <w:rStyle w:val="Hyperlink"/>
            <w:b/>
            <w:bCs/>
            <w:noProof/>
          </w:rPr>
          <w:t>Supplemental Table 10.</w:t>
        </w:r>
        <w:r w:rsidRPr="00F45E2B">
          <w:rPr>
            <w:rStyle w:val="Hyperlink"/>
            <w:noProof/>
          </w:rPr>
          <w:t xml:space="preserve"> SLCMA models testing cumulative vs. specificity by developmental timing to predict externalizing symptoms (multi-informant latent factor using parent and youth reported symptoms)</w:t>
        </w:r>
        <w:r>
          <w:rPr>
            <w:noProof/>
            <w:webHidden/>
          </w:rPr>
          <w:tab/>
        </w:r>
        <w:r>
          <w:rPr>
            <w:noProof/>
            <w:webHidden/>
          </w:rPr>
          <w:fldChar w:fldCharType="begin"/>
        </w:r>
        <w:r>
          <w:rPr>
            <w:noProof/>
            <w:webHidden/>
          </w:rPr>
          <w:instrText xml:space="preserve"> PAGEREF _Toc175297796 \h </w:instrText>
        </w:r>
        <w:r>
          <w:rPr>
            <w:noProof/>
            <w:webHidden/>
          </w:rPr>
        </w:r>
        <w:r>
          <w:rPr>
            <w:noProof/>
            <w:webHidden/>
          </w:rPr>
          <w:fldChar w:fldCharType="separate"/>
        </w:r>
        <w:r>
          <w:rPr>
            <w:noProof/>
            <w:webHidden/>
          </w:rPr>
          <w:t>12</w:t>
        </w:r>
        <w:r>
          <w:rPr>
            <w:noProof/>
            <w:webHidden/>
          </w:rPr>
          <w:fldChar w:fldCharType="end"/>
        </w:r>
      </w:hyperlink>
    </w:p>
    <w:p w14:paraId="723A2917" w14:textId="741FBACA" w:rsidR="00A45D1C" w:rsidRDefault="00A45D1C" w:rsidP="00A45D1C">
      <w:pPr>
        <w:pStyle w:val="TableofFigures"/>
        <w:tabs>
          <w:tab w:val="right" w:pos="9350"/>
        </w:tabs>
        <w:spacing w:line="360" w:lineRule="auto"/>
        <w:rPr>
          <w:rFonts w:asciiTheme="minorHAnsi" w:eastAsiaTheme="minorEastAsia" w:hAnsiTheme="minorHAnsi" w:cstheme="minorBidi"/>
          <w:noProof/>
          <w:kern w:val="2"/>
          <w14:ligatures w14:val="standardContextual"/>
        </w:rPr>
      </w:pPr>
      <w:hyperlink w:anchor="_Toc175297797" w:history="1">
        <w:r w:rsidRPr="00F45E2B">
          <w:rPr>
            <w:rStyle w:val="Hyperlink"/>
            <w:b/>
            <w:bCs/>
            <w:noProof/>
          </w:rPr>
          <w:t>Supplemental Table 11.</w:t>
        </w:r>
        <w:r w:rsidRPr="00F45E2B">
          <w:rPr>
            <w:rStyle w:val="Hyperlink"/>
            <w:noProof/>
          </w:rPr>
          <w:t xml:space="preserve"> SLCMA models testing cumulative vs. specificity by adversity type to predict youth internalizing and externalizing symptoms (multi-informant latent factor using parent and youth reported symptoms)</w:t>
        </w:r>
        <w:r>
          <w:rPr>
            <w:noProof/>
            <w:webHidden/>
          </w:rPr>
          <w:tab/>
        </w:r>
        <w:r>
          <w:rPr>
            <w:noProof/>
            <w:webHidden/>
          </w:rPr>
          <w:fldChar w:fldCharType="begin"/>
        </w:r>
        <w:r>
          <w:rPr>
            <w:noProof/>
            <w:webHidden/>
          </w:rPr>
          <w:instrText xml:space="preserve"> PAGEREF _Toc175297797 \h </w:instrText>
        </w:r>
        <w:r>
          <w:rPr>
            <w:noProof/>
            <w:webHidden/>
          </w:rPr>
        </w:r>
        <w:r>
          <w:rPr>
            <w:noProof/>
            <w:webHidden/>
          </w:rPr>
          <w:fldChar w:fldCharType="separate"/>
        </w:r>
        <w:r>
          <w:rPr>
            <w:noProof/>
            <w:webHidden/>
          </w:rPr>
          <w:t>13</w:t>
        </w:r>
        <w:r>
          <w:rPr>
            <w:noProof/>
            <w:webHidden/>
          </w:rPr>
          <w:fldChar w:fldCharType="end"/>
        </w:r>
      </w:hyperlink>
    </w:p>
    <w:p w14:paraId="3C4747D3" w14:textId="38952C0C" w:rsidR="00A45D1C" w:rsidRDefault="00A45D1C" w:rsidP="00A45D1C">
      <w:pPr>
        <w:pStyle w:val="TableofFigures"/>
        <w:tabs>
          <w:tab w:val="right" w:pos="9350"/>
        </w:tabs>
        <w:spacing w:line="360" w:lineRule="auto"/>
        <w:rPr>
          <w:rFonts w:asciiTheme="minorHAnsi" w:eastAsiaTheme="minorEastAsia" w:hAnsiTheme="minorHAnsi" w:cstheme="minorBidi"/>
          <w:noProof/>
          <w:kern w:val="2"/>
          <w14:ligatures w14:val="standardContextual"/>
        </w:rPr>
      </w:pPr>
      <w:hyperlink w:anchor="_Toc175297798" w:history="1">
        <w:r w:rsidRPr="00F45E2B">
          <w:rPr>
            <w:rStyle w:val="Hyperlink"/>
            <w:b/>
            <w:bCs/>
            <w:noProof/>
          </w:rPr>
          <w:t>Supplemental Table 12.</w:t>
        </w:r>
        <w:r w:rsidRPr="00F45E2B">
          <w:rPr>
            <w:rStyle w:val="Hyperlink"/>
            <w:noProof/>
          </w:rPr>
          <w:t xml:space="preserve"> Zero-order correlations of youth-report measures at age 15</w:t>
        </w:r>
        <w:r>
          <w:rPr>
            <w:noProof/>
            <w:webHidden/>
          </w:rPr>
          <w:tab/>
        </w:r>
        <w:r>
          <w:rPr>
            <w:noProof/>
            <w:webHidden/>
          </w:rPr>
          <w:fldChar w:fldCharType="begin"/>
        </w:r>
        <w:r>
          <w:rPr>
            <w:noProof/>
            <w:webHidden/>
          </w:rPr>
          <w:instrText xml:space="preserve"> PAGEREF _Toc175297798 \h </w:instrText>
        </w:r>
        <w:r>
          <w:rPr>
            <w:noProof/>
            <w:webHidden/>
          </w:rPr>
        </w:r>
        <w:r>
          <w:rPr>
            <w:noProof/>
            <w:webHidden/>
          </w:rPr>
          <w:fldChar w:fldCharType="separate"/>
        </w:r>
        <w:r>
          <w:rPr>
            <w:noProof/>
            <w:webHidden/>
          </w:rPr>
          <w:t>14</w:t>
        </w:r>
        <w:r>
          <w:rPr>
            <w:noProof/>
            <w:webHidden/>
          </w:rPr>
          <w:fldChar w:fldCharType="end"/>
        </w:r>
      </w:hyperlink>
    </w:p>
    <w:p w14:paraId="145BC6C3" w14:textId="159B35DB" w:rsidR="00A70673" w:rsidRPr="00A70673" w:rsidRDefault="00A70673" w:rsidP="00A45D1C">
      <w:pPr>
        <w:spacing w:line="360" w:lineRule="auto"/>
        <w:rPr>
          <w:b/>
          <w:bCs/>
        </w:rPr>
      </w:pPr>
      <w:r>
        <w:rPr>
          <w:b/>
          <w:bCs/>
        </w:rPr>
        <w:fldChar w:fldCharType="end"/>
      </w:r>
    </w:p>
    <w:p w14:paraId="7E609F3B" w14:textId="77777777" w:rsidR="00A70673" w:rsidRDefault="00A70673">
      <w:pPr>
        <w:rPr>
          <w:b/>
          <w:bCs/>
        </w:rPr>
      </w:pPr>
      <w:r>
        <w:rPr>
          <w:b/>
          <w:bCs/>
          <w:i/>
          <w:iCs/>
        </w:rPr>
        <w:br w:type="page"/>
      </w:r>
    </w:p>
    <w:p w14:paraId="5C8419C7" w14:textId="79E91892" w:rsidR="00250D9D" w:rsidRPr="00A70673" w:rsidRDefault="00A70673" w:rsidP="00A70673">
      <w:pPr>
        <w:pStyle w:val="Caption"/>
        <w:rPr>
          <w:i w:val="0"/>
          <w:iCs w:val="0"/>
          <w:color w:val="auto"/>
          <w:sz w:val="24"/>
          <w:szCs w:val="24"/>
        </w:rPr>
      </w:pPr>
      <w:bookmarkStart w:id="0" w:name="_Toc175297787"/>
      <w:r w:rsidRPr="00A70673">
        <w:rPr>
          <w:b/>
          <w:bCs/>
          <w:i w:val="0"/>
          <w:iCs w:val="0"/>
          <w:color w:val="auto"/>
          <w:sz w:val="24"/>
          <w:szCs w:val="24"/>
        </w:rPr>
        <w:lastRenderedPageBreak/>
        <w:t xml:space="preserve">Supplemental Table </w:t>
      </w:r>
      <w:r w:rsidRPr="00A70673">
        <w:rPr>
          <w:b/>
          <w:bCs/>
          <w:i w:val="0"/>
          <w:iCs w:val="0"/>
          <w:color w:val="auto"/>
          <w:sz w:val="24"/>
          <w:szCs w:val="24"/>
        </w:rPr>
        <w:fldChar w:fldCharType="begin"/>
      </w:r>
      <w:r w:rsidRPr="00A70673">
        <w:rPr>
          <w:b/>
          <w:bCs/>
          <w:i w:val="0"/>
          <w:iCs w:val="0"/>
          <w:color w:val="auto"/>
          <w:sz w:val="24"/>
          <w:szCs w:val="24"/>
        </w:rPr>
        <w:instrText xml:space="preserve"> SEQ Supplemental_Table \* ARABIC </w:instrText>
      </w:r>
      <w:r w:rsidRPr="00A70673">
        <w:rPr>
          <w:b/>
          <w:bCs/>
          <w:i w:val="0"/>
          <w:iCs w:val="0"/>
          <w:color w:val="auto"/>
          <w:sz w:val="24"/>
          <w:szCs w:val="24"/>
        </w:rPr>
        <w:fldChar w:fldCharType="separate"/>
      </w:r>
      <w:r w:rsidRPr="00A70673">
        <w:rPr>
          <w:b/>
          <w:bCs/>
          <w:i w:val="0"/>
          <w:iCs w:val="0"/>
          <w:noProof/>
          <w:color w:val="auto"/>
          <w:sz w:val="24"/>
          <w:szCs w:val="24"/>
        </w:rPr>
        <w:t>1</w:t>
      </w:r>
      <w:r w:rsidRPr="00A70673">
        <w:rPr>
          <w:b/>
          <w:bCs/>
          <w:i w:val="0"/>
          <w:iCs w:val="0"/>
          <w:color w:val="auto"/>
          <w:sz w:val="24"/>
          <w:szCs w:val="24"/>
        </w:rPr>
        <w:fldChar w:fldCharType="end"/>
      </w:r>
      <w:r w:rsidRPr="00A70673">
        <w:rPr>
          <w:b/>
          <w:bCs/>
          <w:i w:val="0"/>
          <w:iCs w:val="0"/>
          <w:color w:val="auto"/>
          <w:sz w:val="24"/>
          <w:szCs w:val="24"/>
        </w:rPr>
        <w:t>.</w:t>
      </w:r>
      <w:r w:rsidRPr="00A70673">
        <w:rPr>
          <w:i w:val="0"/>
          <w:iCs w:val="0"/>
          <w:color w:val="auto"/>
          <w:sz w:val="24"/>
          <w:szCs w:val="24"/>
        </w:rPr>
        <w:t xml:space="preserve"> </w:t>
      </w:r>
      <w:r w:rsidR="00250D9D" w:rsidRPr="00A70673">
        <w:rPr>
          <w:i w:val="0"/>
          <w:iCs w:val="0"/>
          <w:color w:val="auto"/>
          <w:sz w:val="24"/>
          <w:szCs w:val="24"/>
        </w:rPr>
        <w:t>Statistical comparison between included sample and full sample</w:t>
      </w:r>
      <w:bookmarkEnd w:id="0"/>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102"/>
        <w:gridCol w:w="3487"/>
        <w:gridCol w:w="3592"/>
        <w:gridCol w:w="1354"/>
      </w:tblGrid>
      <w:tr w:rsidR="00A70673" w:rsidRPr="00A70673" w14:paraId="1FB72C3A" w14:textId="77777777" w:rsidTr="00F439D5">
        <w:trPr>
          <w:trHeight w:val="170"/>
        </w:trPr>
        <w:tc>
          <w:tcPr>
            <w:tcW w:w="110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2DDDDC1" w14:textId="77777777" w:rsidR="00F439D5" w:rsidRPr="00A70673" w:rsidRDefault="00F439D5" w:rsidP="00F439D5"/>
        </w:tc>
        <w:tc>
          <w:tcPr>
            <w:tcW w:w="3487" w:type="dxa"/>
            <w:tcBorders>
              <w:top w:val="single" w:sz="4" w:space="0" w:color="auto"/>
              <w:left w:val="single" w:sz="4" w:space="0" w:color="auto"/>
              <w:bottom w:val="single" w:sz="4" w:space="0" w:color="auto"/>
              <w:right w:val="single" w:sz="4" w:space="0" w:color="auto"/>
            </w:tcBorders>
          </w:tcPr>
          <w:p w14:paraId="33CD2666" w14:textId="0A544B15" w:rsidR="00F439D5" w:rsidRPr="00A70673" w:rsidRDefault="00F439D5" w:rsidP="00F439D5">
            <w:pPr>
              <w:ind w:left="136"/>
              <w:rPr>
                <w:b/>
                <w:bCs/>
              </w:rPr>
            </w:pPr>
            <w:r w:rsidRPr="00A70673">
              <w:rPr>
                <w:b/>
                <w:bCs/>
              </w:rPr>
              <w:t>Included sample (n = 4,210)</w:t>
            </w:r>
          </w:p>
        </w:tc>
        <w:tc>
          <w:tcPr>
            <w:tcW w:w="3592" w:type="dxa"/>
            <w:tcBorders>
              <w:top w:val="single" w:sz="4" w:space="0" w:color="auto"/>
              <w:left w:val="single" w:sz="4" w:space="0" w:color="auto"/>
              <w:bottom w:val="single" w:sz="4" w:space="0" w:color="auto"/>
              <w:right w:val="single" w:sz="4" w:space="0" w:color="auto"/>
            </w:tcBorders>
          </w:tcPr>
          <w:p w14:paraId="63341CB9" w14:textId="76EF857B" w:rsidR="00F439D5" w:rsidRPr="00A70673" w:rsidRDefault="00F439D5" w:rsidP="00F439D5">
            <w:pPr>
              <w:rPr>
                <w:b/>
                <w:bCs/>
              </w:rPr>
            </w:pPr>
            <w:r w:rsidRPr="00A70673">
              <w:rPr>
                <w:b/>
                <w:bCs/>
              </w:rPr>
              <w:t xml:space="preserve"> FFCWS sample (n = 4,898)</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E364F7B" w14:textId="77777777" w:rsidR="00F439D5" w:rsidRPr="00A70673" w:rsidRDefault="00F439D5" w:rsidP="00F439D5">
            <w:pPr>
              <w:rPr>
                <w:b/>
                <w:bCs/>
              </w:rPr>
            </w:pPr>
            <w:r w:rsidRPr="00A70673">
              <w:rPr>
                <w:b/>
                <w:bCs/>
              </w:rPr>
              <w:t>Compa-</w:t>
            </w:r>
          </w:p>
          <w:p w14:paraId="64941359" w14:textId="77777777" w:rsidR="00F439D5" w:rsidRPr="00A70673" w:rsidRDefault="00F439D5" w:rsidP="00F439D5">
            <w:pPr>
              <w:rPr>
                <w:b/>
                <w:bCs/>
              </w:rPr>
            </w:pPr>
            <w:proofErr w:type="spellStart"/>
            <w:r w:rsidRPr="00A70673">
              <w:rPr>
                <w:b/>
                <w:bCs/>
              </w:rPr>
              <w:t>rison</w:t>
            </w:r>
            <w:proofErr w:type="spellEnd"/>
          </w:p>
        </w:tc>
      </w:tr>
      <w:tr w:rsidR="00A70673" w:rsidRPr="00A70673" w14:paraId="5A0983FF" w14:textId="77777777" w:rsidTr="00F439D5">
        <w:trPr>
          <w:trHeight w:val="170"/>
        </w:trPr>
        <w:tc>
          <w:tcPr>
            <w:tcW w:w="110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1288051" w14:textId="77777777" w:rsidR="00F439D5" w:rsidRPr="00A70673" w:rsidRDefault="00F439D5" w:rsidP="00F439D5">
            <w:pPr>
              <w:ind w:right="-126"/>
            </w:pPr>
            <w:r w:rsidRPr="00A70673">
              <w:t>Ethno-racial identity</w:t>
            </w:r>
            <w:r w:rsidRPr="00A70673">
              <w:rPr>
                <w:vertAlign w:val="superscript"/>
              </w:rPr>
              <w:t>1</w:t>
            </w:r>
            <w:r w:rsidRPr="00A70673">
              <w:t xml:space="preserve"> </w:t>
            </w:r>
          </w:p>
        </w:tc>
        <w:tc>
          <w:tcPr>
            <w:tcW w:w="3487" w:type="dxa"/>
            <w:tcBorders>
              <w:top w:val="single" w:sz="4" w:space="0" w:color="auto"/>
              <w:left w:val="single" w:sz="4" w:space="0" w:color="auto"/>
              <w:bottom w:val="single" w:sz="4" w:space="0" w:color="auto"/>
              <w:right w:val="single" w:sz="4" w:space="0" w:color="auto"/>
            </w:tcBorders>
          </w:tcPr>
          <w:p w14:paraId="5ED116D4" w14:textId="77777777" w:rsidR="00F439D5" w:rsidRPr="00A70673" w:rsidRDefault="00F439D5" w:rsidP="00F439D5">
            <w:r w:rsidRPr="00A70673">
              <w:t xml:space="preserve"> Black non-Hispanic = 1,485 (35%)</w:t>
            </w:r>
          </w:p>
          <w:p w14:paraId="1665B7AF" w14:textId="77777777" w:rsidR="00F439D5" w:rsidRPr="00A70673" w:rsidRDefault="00F439D5" w:rsidP="00F439D5">
            <w:r w:rsidRPr="00A70673">
              <w:t xml:space="preserve"> White non-Hispanic = 551 (13%)</w:t>
            </w:r>
            <w:r w:rsidRPr="00A70673">
              <w:br/>
              <w:t xml:space="preserve"> Hispanic = 759 (18%)</w:t>
            </w:r>
          </w:p>
          <w:p w14:paraId="574460EE" w14:textId="77777777" w:rsidR="00F439D5" w:rsidRPr="00A70673" w:rsidRDefault="00F439D5" w:rsidP="00F439D5">
            <w:r w:rsidRPr="00A70673">
              <w:t xml:space="preserve"> Other/multi = 236 (6%)</w:t>
            </w:r>
          </w:p>
          <w:p w14:paraId="1BF919D9" w14:textId="2BD8E5FF" w:rsidR="00F439D5" w:rsidRPr="00A70673" w:rsidRDefault="00F439D5" w:rsidP="00F439D5">
            <w:r w:rsidRPr="00A70673">
              <w:t xml:space="preserve"> Unknown = 1,179 (28%)</w:t>
            </w:r>
          </w:p>
        </w:tc>
        <w:tc>
          <w:tcPr>
            <w:tcW w:w="3592" w:type="dxa"/>
            <w:tcBorders>
              <w:top w:val="single" w:sz="4" w:space="0" w:color="auto"/>
              <w:left w:val="single" w:sz="4" w:space="0" w:color="auto"/>
              <w:bottom w:val="single" w:sz="4" w:space="0" w:color="auto"/>
              <w:right w:val="single" w:sz="4" w:space="0" w:color="auto"/>
            </w:tcBorders>
          </w:tcPr>
          <w:p w14:paraId="019CEC0C" w14:textId="77777777" w:rsidR="00F439D5" w:rsidRPr="00A70673" w:rsidRDefault="00F439D5" w:rsidP="00F439D5">
            <w:pPr>
              <w:ind w:left="76"/>
            </w:pPr>
            <w:r w:rsidRPr="00A70673">
              <w:t>Black non-Hispanic = 1,601 (33%)</w:t>
            </w:r>
          </w:p>
          <w:p w14:paraId="7C18457F" w14:textId="77777777" w:rsidR="00F439D5" w:rsidRPr="00A70673" w:rsidRDefault="00F439D5" w:rsidP="00F439D5">
            <w:pPr>
              <w:ind w:left="76"/>
            </w:pPr>
            <w:r w:rsidRPr="00A70673">
              <w:t>White non-Hispanic = 590 (12%)</w:t>
            </w:r>
            <w:r w:rsidRPr="00A70673">
              <w:br/>
              <w:t>Hispanic = 813 (17%)</w:t>
            </w:r>
          </w:p>
          <w:p w14:paraId="4A2F21BB" w14:textId="77777777" w:rsidR="00F439D5" w:rsidRPr="00A70673" w:rsidRDefault="00F439D5" w:rsidP="00F439D5">
            <w:pPr>
              <w:ind w:left="76"/>
            </w:pPr>
            <w:r w:rsidRPr="00A70673">
              <w:t>Other/multi = 261 (5%)</w:t>
            </w:r>
          </w:p>
          <w:p w14:paraId="41D782A4" w14:textId="4299AFEC" w:rsidR="00F439D5" w:rsidRPr="00A70673" w:rsidRDefault="00F439D5" w:rsidP="00F439D5">
            <w:r w:rsidRPr="00A70673">
              <w:t xml:space="preserve"> Unknown = 1,633 (33%)</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D1AC3FA" w14:textId="77777777" w:rsidR="00F439D5" w:rsidRPr="00A70673" w:rsidRDefault="00F439D5" w:rsidP="00F439D5">
            <w:r w:rsidRPr="00A70673">
              <w:sym w:font="Symbol" w:char="F063"/>
            </w:r>
            <w:r w:rsidRPr="00A70673">
              <w:t xml:space="preserve">(3) = 0.109, </w:t>
            </w:r>
          </w:p>
          <w:p w14:paraId="4E0612BC" w14:textId="66DD3E6F" w:rsidR="00F439D5" w:rsidRPr="00A70673" w:rsidRDefault="00F439D5" w:rsidP="00F439D5">
            <w:r w:rsidRPr="00A70673">
              <w:rPr>
                <w:i/>
                <w:iCs/>
              </w:rPr>
              <w:t>p</w:t>
            </w:r>
            <w:r w:rsidRPr="00A70673">
              <w:t xml:space="preserve"> = .991</w:t>
            </w:r>
          </w:p>
        </w:tc>
      </w:tr>
      <w:tr w:rsidR="00A70673" w:rsidRPr="00A70673" w14:paraId="3EA8F01E" w14:textId="77777777" w:rsidTr="00F439D5">
        <w:trPr>
          <w:trHeight w:val="170"/>
        </w:trPr>
        <w:tc>
          <w:tcPr>
            <w:tcW w:w="110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A19B557" w14:textId="77777777" w:rsidR="00F439D5" w:rsidRPr="00A70673" w:rsidRDefault="00F439D5" w:rsidP="00F439D5">
            <w:r w:rsidRPr="00A70673">
              <w:t xml:space="preserve">Sex at birth </w:t>
            </w:r>
          </w:p>
        </w:tc>
        <w:tc>
          <w:tcPr>
            <w:tcW w:w="3487" w:type="dxa"/>
            <w:tcBorders>
              <w:top w:val="single" w:sz="4" w:space="0" w:color="auto"/>
              <w:left w:val="single" w:sz="4" w:space="0" w:color="auto"/>
              <w:bottom w:val="single" w:sz="4" w:space="0" w:color="auto"/>
              <w:right w:val="single" w:sz="4" w:space="0" w:color="auto"/>
            </w:tcBorders>
          </w:tcPr>
          <w:p w14:paraId="51ED8C78" w14:textId="6DDD7A1C" w:rsidR="00F439D5" w:rsidRPr="00A70673" w:rsidRDefault="00F439D5" w:rsidP="00F439D5">
            <w:r w:rsidRPr="00A70673">
              <w:t xml:space="preserve"> Female = 1,999 (4</w:t>
            </w:r>
            <w:r w:rsidR="003B0345" w:rsidRPr="00A70673">
              <w:t>7</w:t>
            </w:r>
            <w:r w:rsidRPr="00A70673">
              <w:t>%)</w:t>
            </w:r>
          </w:p>
          <w:p w14:paraId="2132A8BE" w14:textId="77777777" w:rsidR="00F439D5" w:rsidRPr="00A70673" w:rsidRDefault="00F439D5" w:rsidP="00F439D5">
            <w:r w:rsidRPr="00A70673">
              <w:t xml:space="preserve"> Male = 2,211 (53%)</w:t>
            </w:r>
          </w:p>
          <w:p w14:paraId="3A68ED20" w14:textId="77777777" w:rsidR="00F439D5" w:rsidRPr="00A70673" w:rsidRDefault="00F439D5" w:rsidP="00F439D5">
            <w:pPr>
              <w:ind w:left="136"/>
            </w:pPr>
          </w:p>
        </w:tc>
        <w:tc>
          <w:tcPr>
            <w:tcW w:w="3592" w:type="dxa"/>
            <w:tcBorders>
              <w:top w:val="single" w:sz="4" w:space="0" w:color="auto"/>
              <w:left w:val="single" w:sz="4" w:space="0" w:color="auto"/>
              <w:bottom w:val="single" w:sz="4" w:space="0" w:color="auto"/>
              <w:right w:val="single" w:sz="4" w:space="0" w:color="auto"/>
            </w:tcBorders>
          </w:tcPr>
          <w:p w14:paraId="35F98CE4" w14:textId="77777777" w:rsidR="00F439D5" w:rsidRPr="00A70673" w:rsidRDefault="00F439D5" w:rsidP="00F439D5">
            <w:pPr>
              <w:ind w:left="76"/>
            </w:pPr>
            <w:r w:rsidRPr="00A70673">
              <w:t>Female = 2,568 (52%)</w:t>
            </w:r>
          </w:p>
          <w:p w14:paraId="419EE610" w14:textId="77777777" w:rsidR="00F439D5" w:rsidRPr="00A70673" w:rsidRDefault="00F439D5" w:rsidP="00F439D5">
            <w:pPr>
              <w:ind w:left="76"/>
            </w:pPr>
            <w:r w:rsidRPr="00A70673">
              <w:t>Male = 2,329 (48%)</w:t>
            </w:r>
          </w:p>
          <w:p w14:paraId="4F99F67C" w14:textId="646CF256" w:rsidR="00F439D5" w:rsidRPr="00A70673" w:rsidRDefault="00F439D5" w:rsidP="00F439D5">
            <w:r w:rsidRPr="00A70673">
              <w:t xml:space="preserve"> Unknown = 1 (0.02%)</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7753454" w14:textId="77777777" w:rsidR="00F439D5" w:rsidRPr="00A70673" w:rsidRDefault="00F439D5" w:rsidP="00F439D5">
            <w:r w:rsidRPr="00A70673">
              <w:sym w:font="Symbol" w:char="F063"/>
            </w:r>
            <w:r w:rsidRPr="00A70673">
              <w:t xml:space="preserve">(1) = .003, </w:t>
            </w:r>
          </w:p>
          <w:p w14:paraId="1159D765" w14:textId="2665478B" w:rsidR="00F439D5" w:rsidRPr="00A70673" w:rsidRDefault="00F439D5" w:rsidP="00F439D5">
            <w:r w:rsidRPr="00A70673">
              <w:rPr>
                <w:i/>
                <w:iCs/>
              </w:rPr>
              <w:t>p</w:t>
            </w:r>
            <w:r w:rsidRPr="00A70673">
              <w:t xml:space="preserve"> = .958</w:t>
            </w:r>
          </w:p>
        </w:tc>
      </w:tr>
      <w:tr w:rsidR="00A70673" w:rsidRPr="00A70673" w14:paraId="2D441E5E" w14:textId="77777777" w:rsidTr="00F439D5">
        <w:trPr>
          <w:trHeight w:val="170"/>
        </w:trPr>
        <w:tc>
          <w:tcPr>
            <w:tcW w:w="110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210921A" w14:textId="77777777" w:rsidR="00F439D5" w:rsidRPr="00A70673" w:rsidRDefault="00F439D5" w:rsidP="00F439D5">
            <w:r w:rsidRPr="00A70673">
              <w:t>Parental marital status</w:t>
            </w:r>
            <w:r w:rsidRPr="00A70673">
              <w:rPr>
                <w:vertAlign w:val="superscript"/>
              </w:rPr>
              <w:t>1</w:t>
            </w:r>
            <w:r w:rsidRPr="00A70673">
              <w:t xml:space="preserve"> </w:t>
            </w:r>
          </w:p>
        </w:tc>
        <w:tc>
          <w:tcPr>
            <w:tcW w:w="3487" w:type="dxa"/>
            <w:tcBorders>
              <w:top w:val="single" w:sz="4" w:space="0" w:color="auto"/>
              <w:left w:val="single" w:sz="4" w:space="0" w:color="auto"/>
              <w:bottom w:val="single" w:sz="4" w:space="0" w:color="auto"/>
              <w:right w:val="single" w:sz="4" w:space="0" w:color="auto"/>
            </w:tcBorders>
          </w:tcPr>
          <w:p w14:paraId="2F805000" w14:textId="77777777" w:rsidR="00F439D5" w:rsidRPr="00A70673" w:rsidRDefault="00F439D5" w:rsidP="00F439D5">
            <w:r w:rsidRPr="00A70673">
              <w:t xml:space="preserve"> Married = 1,068 (25%)</w:t>
            </w:r>
          </w:p>
          <w:p w14:paraId="33050810" w14:textId="6889D4B5" w:rsidR="00F439D5" w:rsidRPr="00A70673" w:rsidRDefault="00F439D5" w:rsidP="00F439D5">
            <w:r w:rsidRPr="00A70673">
              <w:t xml:space="preserve"> Unmarried = 3,142 (75%)</w:t>
            </w:r>
          </w:p>
        </w:tc>
        <w:tc>
          <w:tcPr>
            <w:tcW w:w="3592" w:type="dxa"/>
            <w:tcBorders>
              <w:top w:val="single" w:sz="4" w:space="0" w:color="auto"/>
              <w:left w:val="single" w:sz="4" w:space="0" w:color="auto"/>
              <w:bottom w:val="single" w:sz="4" w:space="0" w:color="auto"/>
              <w:right w:val="single" w:sz="4" w:space="0" w:color="auto"/>
            </w:tcBorders>
          </w:tcPr>
          <w:p w14:paraId="21D3FA44" w14:textId="77777777" w:rsidR="00F439D5" w:rsidRPr="00A70673" w:rsidRDefault="00F439D5" w:rsidP="00F439D5">
            <w:pPr>
              <w:ind w:left="76"/>
            </w:pPr>
            <w:r w:rsidRPr="00A70673">
              <w:t>Married = 1,187 (24%)</w:t>
            </w:r>
          </w:p>
          <w:p w14:paraId="5C34C58A" w14:textId="55530A66" w:rsidR="00F439D5" w:rsidRPr="00A70673" w:rsidRDefault="00F439D5" w:rsidP="00F439D5">
            <w:r w:rsidRPr="00A70673">
              <w:t xml:space="preserve"> Unmarried = 3,710 (76%)</w:t>
            </w:r>
          </w:p>
          <w:p w14:paraId="54C70E20" w14:textId="6DC2C784" w:rsidR="00F439D5" w:rsidRPr="00A70673" w:rsidRDefault="00F439D5" w:rsidP="00F439D5">
            <w:r w:rsidRPr="00A70673">
              <w:t xml:space="preserve"> Unknown = 1 (0.02%)</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8873C05" w14:textId="77777777" w:rsidR="00F439D5" w:rsidRPr="00A70673" w:rsidRDefault="00F439D5" w:rsidP="00F439D5">
            <w:r w:rsidRPr="00A70673">
              <w:sym w:font="Symbol" w:char="F063"/>
            </w:r>
            <w:r w:rsidRPr="00A70673">
              <w:t xml:space="preserve">(1) = 1.488, </w:t>
            </w:r>
          </w:p>
          <w:p w14:paraId="1C4C1165" w14:textId="146B3FC2" w:rsidR="00F439D5" w:rsidRPr="00A70673" w:rsidRDefault="00815286" w:rsidP="00F439D5">
            <w:r w:rsidRPr="00A70673">
              <w:rPr>
                <w:i/>
                <w:iCs/>
              </w:rPr>
              <w:t xml:space="preserve">P </w:t>
            </w:r>
            <w:r w:rsidR="00F439D5" w:rsidRPr="00A70673">
              <w:t>=</w:t>
            </w:r>
            <w:r w:rsidRPr="00A70673">
              <w:t xml:space="preserve"> </w:t>
            </w:r>
            <w:r w:rsidR="00F439D5" w:rsidRPr="00A70673">
              <w:t>.222</w:t>
            </w:r>
          </w:p>
        </w:tc>
      </w:tr>
      <w:tr w:rsidR="00A70673" w:rsidRPr="00A70673" w14:paraId="49CDBF83" w14:textId="77777777" w:rsidTr="00F439D5">
        <w:trPr>
          <w:trHeight w:val="170"/>
        </w:trPr>
        <w:tc>
          <w:tcPr>
            <w:tcW w:w="110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94DCB59" w14:textId="4F05160E" w:rsidR="00F439D5" w:rsidRPr="00A70673" w:rsidRDefault="00F439D5" w:rsidP="00F439D5">
            <w:r w:rsidRPr="00A70673">
              <w:t>Poverty ratio at birth</w:t>
            </w:r>
            <w:r w:rsidRPr="00A70673">
              <w:rPr>
                <w:vertAlign w:val="superscript"/>
              </w:rPr>
              <w:t>2</w:t>
            </w:r>
          </w:p>
        </w:tc>
        <w:tc>
          <w:tcPr>
            <w:tcW w:w="3487" w:type="dxa"/>
            <w:tcBorders>
              <w:top w:val="single" w:sz="4" w:space="0" w:color="auto"/>
              <w:left w:val="single" w:sz="4" w:space="0" w:color="auto"/>
              <w:bottom w:val="single" w:sz="4" w:space="0" w:color="auto"/>
              <w:right w:val="single" w:sz="4" w:space="0" w:color="auto"/>
            </w:tcBorders>
          </w:tcPr>
          <w:p w14:paraId="6E4A2157" w14:textId="27043294" w:rsidR="00F439D5" w:rsidRPr="00A70673" w:rsidRDefault="00F439D5" w:rsidP="00F439D5">
            <w:r w:rsidRPr="00A70673">
              <w:t xml:space="preserve"> M (SD) = 2.30 (2.47)</w:t>
            </w:r>
          </w:p>
        </w:tc>
        <w:tc>
          <w:tcPr>
            <w:tcW w:w="3592" w:type="dxa"/>
            <w:tcBorders>
              <w:top w:val="single" w:sz="4" w:space="0" w:color="auto"/>
              <w:left w:val="single" w:sz="4" w:space="0" w:color="auto"/>
              <w:bottom w:val="single" w:sz="4" w:space="0" w:color="auto"/>
              <w:right w:val="single" w:sz="4" w:space="0" w:color="auto"/>
            </w:tcBorders>
          </w:tcPr>
          <w:p w14:paraId="0A6E4A53" w14:textId="1CFED30B" w:rsidR="00F439D5" w:rsidRPr="00A70673" w:rsidRDefault="00F439D5" w:rsidP="00F439D5">
            <w:r w:rsidRPr="00A70673">
              <w:t xml:space="preserve"> M (SD)  = 2.22 (2.41)</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7A9303F" w14:textId="77777777" w:rsidR="00F439D5" w:rsidRPr="00A70673" w:rsidRDefault="00F439D5" w:rsidP="00F439D5">
            <w:r w:rsidRPr="00A70673">
              <w:t xml:space="preserve">t(8838.4) = -1.589, </w:t>
            </w:r>
          </w:p>
          <w:p w14:paraId="72E156D9" w14:textId="63F18333" w:rsidR="00F439D5" w:rsidRPr="00A70673" w:rsidRDefault="00F439D5" w:rsidP="00F439D5">
            <w:r w:rsidRPr="00A70673">
              <w:rPr>
                <w:i/>
                <w:iCs/>
              </w:rPr>
              <w:t>p</w:t>
            </w:r>
            <w:r w:rsidR="00815286" w:rsidRPr="00A70673">
              <w:rPr>
                <w:i/>
                <w:iCs/>
              </w:rPr>
              <w:t xml:space="preserve"> </w:t>
            </w:r>
            <w:r w:rsidRPr="00A70673">
              <w:t>=</w:t>
            </w:r>
            <w:r w:rsidR="00815286" w:rsidRPr="00A70673">
              <w:t xml:space="preserve"> </w:t>
            </w:r>
            <w:r w:rsidRPr="00A70673">
              <w:t>.112</w:t>
            </w:r>
          </w:p>
        </w:tc>
      </w:tr>
      <w:tr w:rsidR="00A70673" w:rsidRPr="00A70673" w14:paraId="3362E21A" w14:textId="77777777" w:rsidTr="00F439D5">
        <w:trPr>
          <w:trHeight w:val="170"/>
        </w:trPr>
        <w:tc>
          <w:tcPr>
            <w:tcW w:w="110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538E804" w14:textId="5D64CA2A" w:rsidR="00F439D5" w:rsidRPr="00A70673" w:rsidRDefault="00F439D5" w:rsidP="00F439D5">
            <w:r w:rsidRPr="00A70673">
              <w:t>Child birth city</w:t>
            </w:r>
            <w:r w:rsidRPr="00A70673">
              <w:rPr>
                <w:vertAlign w:val="superscript"/>
              </w:rPr>
              <w:t>1</w:t>
            </w:r>
            <w:r w:rsidRPr="00A70673">
              <w:t xml:space="preserve"> </w:t>
            </w:r>
          </w:p>
        </w:tc>
        <w:tc>
          <w:tcPr>
            <w:tcW w:w="3487" w:type="dxa"/>
            <w:tcBorders>
              <w:top w:val="single" w:sz="4" w:space="0" w:color="auto"/>
              <w:left w:val="single" w:sz="4" w:space="0" w:color="auto"/>
              <w:bottom w:val="single" w:sz="4" w:space="0" w:color="auto"/>
              <w:right w:val="single" w:sz="4" w:space="0" w:color="auto"/>
            </w:tcBorders>
          </w:tcPr>
          <w:p w14:paraId="6C993C83" w14:textId="77777777" w:rsidR="00F439D5" w:rsidRPr="00A70673" w:rsidRDefault="00F439D5" w:rsidP="00F439D5">
            <w:r w:rsidRPr="00A70673">
              <w:t xml:space="preserve"> Oakland, CA = 281 (7%)</w:t>
            </w:r>
          </w:p>
          <w:p w14:paraId="4DB36B9E" w14:textId="77777777" w:rsidR="00F439D5" w:rsidRPr="00A70673" w:rsidRDefault="00F439D5" w:rsidP="00F439D5">
            <w:r w:rsidRPr="00A70673">
              <w:t xml:space="preserve"> Austin, TX = 282 (7%)</w:t>
            </w:r>
          </w:p>
          <w:p w14:paraId="77347A51" w14:textId="77777777" w:rsidR="00F439D5" w:rsidRPr="00A70673" w:rsidRDefault="00F439D5" w:rsidP="00F439D5">
            <w:r w:rsidRPr="00A70673">
              <w:t xml:space="preserve"> Baltimore, MD = 294 (7%)</w:t>
            </w:r>
          </w:p>
          <w:p w14:paraId="3345612C" w14:textId="77777777" w:rsidR="00F439D5" w:rsidRPr="00A70673" w:rsidRDefault="00F439D5" w:rsidP="00F439D5">
            <w:r w:rsidRPr="00A70673">
              <w:t xml:space="preserve"> Detroit, MI = 283 (7%)</w:t>
            </w:r>
          </w:p>
          <w:p w14:paraId="07ADB69F" w14:textId="77777777" w:rsidR="00F439D5" w:rsidRPr="00A70673" w:rsidRDefault="00F439D5" w:rsidP="00F439D5">
            <w:r w:rsidRPr="00A70673">
              <w:t xml:space="preserve"> Newark, NJ = 274 (7%)</w:t>
            </w:r>
          </w:p>
          <w:p w14:paraId="2E4398E0" w14:textId="77777777" w:rsidR="00F439D5" w:rsidRPr="00A70673" w:rsidRDefault="00F439D5" w:rsidP="00F439D5">
            <w:r w:rsidRPr="00A70673">
              <w:t xml:space="preserve"> Philadelphia, PA = 300 (7%)</w:t>
            </w:r>
          </w:p>
          <w:p w14:paraId="724C9C2B" w14:textId="77777777" w:rsidR="00F439D5" w:rsidRPr="00A70673" w:rsidRDefault="00F439D5" w:rsidP="00F439D5">
            <w:r w:rsidRPr="00A70673">
              <w:t xml:space="preserve"> Richmond, VA = 267 (6%)</w:t>
            </w:r>
          </w:p>
          <w:p w14:paraId="001012D0" w14:textId="77777777" w:rsidR="00F439D5" w:rsidRPr="00A70673" w:rsidRDefault="00F439D5" w:rsidP="00F439D5">
            <w:r w:rsidRPr="00A70673">
              <w:t xml:space="preserve"> Corpus Christi, TX = 296 (7%)</w:t>
            </w:r>
          </w:p>
          <w:p w14:paraId="03AE6C57" w14:textId="77777777" w:rsidR="00F439D5" w:rsidRPr="00A70673" w:rsidRDefault="00F439D5" w:rsidP="00F439D5">
            <w:r w:rsidRPr="00A70673">
              <w:t xml:space="preserve"> Indianapolis, IN = 286 (7%)</w:t>
            </w:r>
          </w:p>
          <w:p w14:paraId="557EF09D" w14:textId="77777777" w:rsidR="00F439D5" w:rsidRPr="00A70673" w:rsidRDefault="00F439D5" w:rsidP="00F439D5">
            <w:r w:rsidRPr="00A70673">
              <w:t xml:space="preserve"> Milwaukee, WI = 312 (7%)</w:t>
            </w:r>
          </w:p>
          <w:p w14:paraId="01E1A893" w14:textId="77777777" w:rsidR="00F439D5" w:rsidRPr="00A70673" w:rsidRDefault="00F439D5" w:rsidP="00F439D5">
            <w:r w:rsidRPr="00A70673">
              <w:t xml:space="preserve"> New York, NY = 312 (7%)</w:t>
            </w:r>
          </w:p>
          <w:p w14:paraId="490CC221" w14:textId="77777777" w:rsidR="00F439D5" w:rsidRPr="00A70673" w:rsidRDefault="00F439D5" w:rsidP="00F439D5">
            <w:r w:rsidRPr="00A70673">
              <w:t xml:space="preserve"> San Jose, CA = 270 (6%)</w:t>
            </w:r>
          </w:p>
          <w:p w14:paraId="098044B6" w14:textId="77777777" w:rsidR="00F439D5" w:rsidRPr="00A70673" w:rsidRDefault="00F439D5" w:rsidP="00F439D5">
            <w:r w:rsidRPr="00A70673">
              <w:t xml:space="preserve"> Boston, MA = 90 (2%)</w:t>
            </w:r>
          </w:p>
          <w:p w14:paraId="18D8A0A2" w14:textId="77777777" w:rsidR="00F439D5" w:rsidRPr="00A70673" w:rsidRDefault="00F439D5" w:rsidP="00F439D5">
            <w:r w:rsidRPr="00A70673">
              <w:t xml:space="preserve"> Nashville, TN = 86 (2%)</w:t>
            </w:r>
          </w:p>
          <w:p w14:paraId="49972844" w14:textId="77777777" w:rsidR="00F439D5" w:rsidRPr="00A70673" w:rsidRDefault="00F439D5" w:rsidP="00F439D5">
            <w:r w:rsidRPr="00A70673">
              <w:t xml:space="preserve"> Chicago, IL = 136 (3%)</w:t>
            </w:r>
          </w:p>
          <w:p w14:paraId="46F08222" w14:textId="77777777" w:rsidR="00F439D5" w:rsidRPr="00A70673" w:rsidRDefault="00F439D5" w:rsidP="00F439D5">
            <w:r w:rsidRPr="00A70673">
              <w:t xml:space="preserve"> Jacksonville, FL = 88 (2%)</w:t>
            </w:r>
          </w:p>
          <w:p w14:paraId="13BD2C7E" w14:textId="77777777" w:rsidR="00F439D5" w:rsidRPr="00A70673" w:rsidRDefault="00F439D5" w:rsidP="00F439D5">
            <w:r w:rsidRPr="00A70673">
              <w:t xml:space="preserve"> Toledo, OH = 89 (2%)</w:t>
            </w:r>
          </w:p>
          <w:p w14:paraId="5B60A4F4" w14:textId="77777777" w:rsidR="00F439D5" w:rsidRPr="00A70673" w:rsidRDefault="00F439D5" w:rsidP="00F439D5">
            <w:r w:rsidRPr="00A70673">
              <w:t xml:space="preserve"> San Antonio, TX = 88 (2%)</w:t>
            </w:r>
          </w:p>
          <w:p w14:paraId="25A513E9" w14:textId="77777777" w:rsidR="00F439D5" w:rsidRPr="00A70673" w:rsidRDefault="00F439D5" w:rsidP="00F439D5">
            <w:r w:rsidRPr="00A70673">
              <w:t xml:space="preserve"> Pittsburgh, PA = 91 (2%)</w:t>
            </w:r>
          </w:p>
          <w:p w14:paraId="4203CAE5" w14:textId="33257898" w:rsidR="00F439D5" w:rsidRPr="00A70673" w:rsidRDefault="00F439D5" w:rsidP="00F439D5">
            <w:r w:rsidRPr="00A70673">
              <w:t xml:space="preserve"> Norfolk, VA = 85 (2%)</w:t>
            </w:r>
          </w:p>
        </w:tc>
        <w:tc>
          <w:tcPr>
            <w:tcW w:w="3592" w:type="dxa"/>
            <w:tcBorders>
              <w:top w:val="single" w:sz="4" w:space="0" w:color="auto"/>
              <w:left w:val="single" w:sz="4" w:space="0" w:color="auto"/>
              <w:bottom w:val="single" w:sz="4" w:space="0" w:color="auto"/>
              <w:right w:val="single" w:sz="4" w:space="0" w:color="auto"/>
            </w:tcBorders>
          </w:tcPr>
          <w:p w14:paraId="458EF437" w14:textId="77777777" w:rsidR="00F439D5" w:rsidRPr="00A70673" w:rsidRDefault="00F439D5" w:rsidP="00F439D5">
            <w:pPr>
              <w:ind w:left="136"/>
            </w:pPr>
            <w:r w:rsidRPr="00A70673">
              <w:t>Oakland, CA = 330 (7%)</w:t>
            </w:r>
          </w:p>
          <w:p w14:paraId="183BC2A4" w14:textId="77777777" w:rsidR="00F439D5" w:rsidRPr="00A70673" w:rsidRDefault="00F439D5" w:rsidP="00F439D5">
            <w:pPr>
              <w:ind w:left="136"/>
            </w:pPr>
            <w:r w:rsidRPr="00A70673">
              <w:t>Austin, TX = 326 (7%)</w:t>
            </w:r>
          </w:p>
          <w:p w14:paraId="47A6CD31" w14:textId="77777777" w:rsidR="00F439D5" w:rsidRPr="00A70673" w:rsidRDefault="00F439D5" w:rsidP="00F439D5">
            <w:pPr>
              <w:ind w:left="136"/>
            </w:pPr>
            <w:r w:rsidRPr="00A70673">
              <w:t>Baltimore, MD = 338 (9%)</w:t>
            </w:r>
          </w:p>
          <w:p w14:paraId="651AB2CE" w14:textId="77777777" w:rsidR="00F439D5" w:rsidRPr="00A70673" w:rsidRDefault="00F439D5" w:rsidP="00F439D5">
            <w:pPr>
              <w:ind w:left="136"/>
            </w:pPr>
            <w:r w:rsidRPr="00A70673">
              <w:t>Detroit, MI = 327 (7%)</w:t>
            </w:r>
          </w:p>
          <w:p w14:paraId="4C4A7927" w14:textId="77777777" w:rsidR="00F439D5" w:rsidRPr="00A70673" w:rsidRDefault="00F439D5" w:rsidP="00F439D5">
            <w:pPr>
              <w:ind w:left="136"/>
            </w:pPr>
            <w:r w:rsidRPr="00A70673">
              <w:t>Newark, NJ = 342 (7%)</w:t>
            </w:r>
          </w:p>
          <w:p w14:paraId="6016B1B8" w14:textId="77777777" w:rsidR="00F439D5" w:rsidRPr="00A70673" w:rsidRDefault="00F439D5" w:rsidP="00F439D5">
            <w:pPr>
              <w:ind w:left="136"/>
            </w:pPr>
            <w:r w:rsidRPr="00A70673">
              <w:t>Philadelphia, PA = 337 (7%)</w:t>
            </w:r>
          </w:p>
          <w:p w14:paraId="61ACD6E7" w14:textId="77777777" w:rsidR="00F439D5" w:rsidRPr="00A70673" w:rsidRDefault="00F439D5" w:rsidP="00F439D5">
            <w:pPr>
              <w:ind w:left="136"/>
            </w:pPr>
            <w:r w:rsidRPr="00A70673">
              <w:t>Richmond, VA = 327 (7%)</w:t>
            </w:r>
          </w:p>
          <w:p w14:paraId="3EBD4DCF" w14:textId="77777777" w:rsidR="00F439D5" w:rsidRPr="00A70673" w:rsidRDefault="00F439D5" w:rsidP="00F439D5">
            <w:pPr>
              <w:ind w:left="136"/>
            </w:pPr>
            <w:r w:rsidRPr="00A70673">
              <w:t>Corpus Christi, TX = 331 (7%)</w:t>
            </w:r>
          </w:p>
          <w:p w14:paraId="7F5EDBA2" w14:textId="77777777" w:rsidR="00F439D5" w:rsidRPr="00A70673" w:rsidRDefault="00F439D5" w:rsidP="00F439D5">
            <w:pPr>
              <w:ind w:left="136"/>
            </w:pPr>
            <w:r w:rsidRPr="00A70673">
              <w:t>Indianapolis, IN = 325 (7%)</w:t>
            </w:r>
          </w:p>
          <w:p w14:paraId="751CC318" w14:textId="77777777" w:rsidR="00F439D5" w:rsidRPr="00A70673" w:rsidRDefault="00F439D5" w:rsidP="00F439D5">
            <w:pPr>
              <w:ind w:left="136"/>
            </w:pPr>
            <w:r w:rsidRPr="00A70673">
              <w:t>Milwaukee, WI = 348 (7%)</w:t>
            </w:r>
          </w:p>
          <w:p w14:paraId="6B7569A0" w14:textId="77777777" w:rsidR="00F439D5" w:rsidRPr="00A70673" w:rsidRDefault="00F439D5" w:rsidP="00F439D5">
            <w:pPr>
              <w:ind w:left="136"/>
            </w:pPr>
            <w:r w:rsidRPr="00A70673">
              <w:t>New York, NY = 384 (8%)</w:t>
            </w:r>
          </w:p>
          <w:p w14:paraId="12620D59" w14:textId="77777777" w:rsidR="00F439D5" w:rsidRPr="00A70673" w:rsidRDefault="00F439D5" w:rsidP="00F439D5">
            <w:pPr>
              <w:ind w:left="136"/>
            </w:pPr>
            <w:r w:rsidRPr="00A70673">
              <w:t>San Jose, CA = 326 (7%)</w:t>
            </w:r>
          </w:p>
          <w:p w14:paraId="56A6CA4D" w14:textId="77777777" w:rsidR="00F439D5" w:rsidRPr="00A70673" w:rsidRDefault="00F439D5" w:rsidP="00F439D5">
            <w:pPr>
              <w:ind w:left="136"/>
            </w:pPr>
            <w:r w:rsidRPr="00A70673">
              <w:t>Boston, MA = 99 (2%)</w:t>
            </w:r>
          </w:p>
          <w:p w14:paraId="57ABC3F0" w14:textId="77777777" w:rsidR="00F439D5" w:rsidRPr="00A70673" w:rsidRDefault="00F439D5" w:rsidP="00F439D5">
            <w:pPr>
              <w:ind w:left="136"/>
            </w:pPr>
            <w:r w:rsidRPr="00A70673">
              <w:t>Nashville, TN = 102 (2 %)</w:t>
            </w:r>
          </w:p>
          <w:p w14:paraId="7388B177" w14:textId="77777777" w:rsidR="00F439D5" w:rsidRPr="00A70673" w:rsidRDefault="00F439D5" w:rsidP="00F439D5">
            <w:pPr>
              <w:ind w:left="136"/>
            </w:pPr>
            <w:r w:rsidRPr="00A70673">
              <w:t>Chicago, IL = 155 (3%)</w:t>
            </w:r>
          </w:p>
          <w:p w14:paraId="5E0D15EB" w14:textId="77777777" w:rsidR="00F439D5" w:rsidRPr="00A70673" w:rsidRDefault="00F439D5" w:rsidP="00F439D5">
            <w:pPr>
              <w:ind w:left="136"/>
            </w:pPr>
            <w:r w:rsidRPr="00A70673">
              <w:t>Jacksonville, FL = 100 (2%)</w:t>
            </w:r>
          </w:p>
          <w:p w14:paraId="370EC398" w14:textId="77777777" w:rsidR="00F439D5" w:rsidRPr="00A70673" w:rsidRDefault="00F439D5" w:rsidP="00F439D5">
            <w:pPr>
              <w:ind w:left="136"/>
            </w:pPr>
            <w:r w:rsidRPr="00A70673">
              <w:t>Toledo, OH = 101 (2%)</w:t>
            </w:r>
          </w:p>
          <w:p w14:paraId="4C727549" w14:textId="77777777" w:rsidR="00F439D5" w:rsidRPr="00A70673" w:rsidRDefault="00F439D5" w:rsidP="00F439D5">
            <w:pPr>
              <w:ind w:left="136"/>
            </w:pPr>
            <w:r w:rsidRPr="00A70673">
              <w:t>San Antonio, TX = 100 (2%)</w:t>
            </w:r>
          </w:p>
          <w:p w14:paraId="5E0A4DE8" w14:textId="77777777" w:rsidR="00F439D5" w:rsidRPr="00A70673" w:rsidRDefault="00F439D5" w:rsidP="00F439D5">
            <w:pPr>
              <w:ind w:left="136"/>
            </w:pPr>
            <w:r w:rsidRPr="00A70673">
              <w:t xml:space="preserve">Pittsburgh, PA = 100 (2%) </w:t>
            </w:r>
          </w:p>
          <w:p w14:paraId="4C5B95B2" w14:textId="77777777" w:rsidR="00F439D5" w:rsidRPr="00A70673" w:rsidRDefault="00F439D5" w:rsidP="00F439D5">
            <w:pPr>
              <w:ind w:left="136"/>
            </w:pPr>
            <w:r w:rsidRPr="00A70673">
              <w:t>Norfolk, VA = 99 (2%)</w:t>
            </w:r>
          </w:p>
          <w:p w14:paraId="007C5122" w14:textId="6AD7E16A" w:rsidR="00F439D5" w:rsidRPr="00A70673" w:rsidRDefault="00F439D5" w:rsidP="00F439D5">
            <w:r w:rsidRPr="00A70673">
              <w:t xml:space="preserve">  Unknown = 1 (0.02%)</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5871A3A" w14:textId="77777777" w:rsidR="00F439D5" w:rsidRPr="00A70673" w:rsidRDefault="00F439D5" w:rsidP="00F439D5">
            <w:r w:rsidRPr="00A70673">
              <w:sym w:font="Symbol" w:char="F063"/>
            </w:r>
            <w:r w:rsidRPr="00A70673">
              <w:t xml:space="preserve">(19) = 3.187, </w:t>
            </w:r>
          </w:p>
          <w:p w14:paraId="49754849" w14:textId="4B05F7D0" w:rsidR="00F439D5" w:rsidRPr="00A70673" w:rsidRDefault="00F439D5" w:rsidP="00F439D5">
            <w:r w:rsidRPr="00A70673">
              <w:rPr>
                <w:i/>
                <w:iCs/>
              </w:rPr>
              <w:t>p</w:t>
            </w:r>
            <w:r w:rsidRPr="00A70673">
              <w:t xml:space="preserve"> = 1.00</w:t>
            </w:r>
          </w:p>
        </w:tc>
      </w:tr>
    </w:tbl>
    <w:p w14:paraId="7388C128" w14:textId="77777777" w:rsidR="00250D9D" w:rsidRPr="00A70673" w:rsidRDefault="00250D9D" w:rsidP="00250D9D">
      <w:pPr>
        <w:rPr>
          <w:i/>
          <w:iCs/>
        </w:rPr>
      </w:pPr>
      <w:r w:rsidRPr="00A70673">
        <w:rPr>
          <w:i/>
          <w:iCs/>
          <w:vertAlign w:val="superscript"/>
        </w:rPr>
        <w:t xml:space="preserve">1 </w:t>
      </w:r>
      <w:r w:rsidRPr="00A70673">
        <w:rPr>
          <w:i/>
          <w:iCs/>
        </w:rPr>
        <w:t>Unknown group was omitted in chi-square estimation</w:t>
      </w:r>
    </w:p>
    <w:p w14:paraId="606700D5" w14:textId="77777777" w:rsidR="00250D9D" w:rsidRPr="00A70673" w:rsidRDefault="00250D9D" w:rsidP="00250D9D">
      <w:pPr>
        <w:rPr>
          <w:i/>
          <w:iCs/>
        </w:rPr>
      </w:pPr>
      <w:r w:rsidRPr="00A70673">
        <w:rPr>
          <w:i/>
          <w:iCs/>
          <w:vertAlign w:val="superscript"/>
        </w:rPr>
        <w:t xml:space="preserve">2 </w:t>
      </w:r>
      <w:r w:rsidRPr="00A70673">
        <w:rPr>
          <w:i/>
          <w:iCs/>
        </w:rPr>
        <w:t>Poverty ratio represents a ratio of total household income to the official poverty threshold</w:t>
      </w:r>
    </w:p>
    <w:p w14:paraId="58CDFF69" w14:textId="77777777" w:rsidR="00A70673" w:rsidRPr="00A70673" w:rsidRDefault="00A70673">
      <w:pPr>
        <w:rPr>
          <w:b/>
          <w:bCs/>
        </w:rPr>
      </w:pPr>
      <w:r w:rsidRPr="00A70673">
        <w:rPr>
          <w:b/>
          <w:bCs/>
        </w:rPr>
        <w:br w:type="page"/>
      </w:r>
    </w:p>
    <w:p w14:paraId="6A97DB65" w14:textId="3366EF7E" w:rsidR="00250D9D" w:rsidRPr="00A70673" w:rsidRDefault="00A70673" w:rsidP="00A70673">
      <w:pPr>
        <w:pStyle w:val="Caption"/>
        <w:rPr>
          <w:i w:val="0"/>
          <w:iCs w:val="0"/>
          <w:color w:val="auto"/>
          <w:sz w:val="24"/>
          <w:szCs w:val="24"/>
        </w:rPr>
      </w:pPr>
      <w:bookmarkStart w:id="1" w:name="_Toc175297788"/>
      <w:r w:rsidRPr="00A70673">
        <w:rPr>
          <w:b/>
          <w:bCs/>
          <w:i w:val="0"/>
          <w:iCs w:val="0"/>
          <w:color w:val="auto"/>
          <w:sz w:val="24"/>
          <w:szCs w:val="24"/>
        </w:rPr>
        <w:lastRenderedPageBreak/>
        <w:t xml:space="preserve">Supplemental Table </w:t>
      </w:r>
      <w:r w:rsidRPr="00A70673">
        <w:rPr>
          <w:b/>
          <w:bCs/>
          <w:i w:val="0"/>
          <w:iCs w:val="0"/>
          <w:color w:val="auto"/>
          <w:sz w:val="24"/>
          <w:szCs w:val="24"/>
        </w:rPr>
        <w:fldChar w:fldCharType="begin"/>
      </w:r>
      <w:r w:rsidRPr="00A70673">
        <w:rPr>
          <w:b/>
          <w:bCs/>
          <w:i w:val="0"/>
          <w:iCs w:val="0"/>
          <w:color w:val="auto"/>
          <w:sz w:val="24"/>
          <w:szCs w:val="24"/>
        </w:rPr>
        <w:instrText xml:space="preserve"> SEQ Supplemental_Table \* ARABIC </w:instrText>
      </w:r>
      <w:r w:rsidRPr="00A70673">
        <w:rPr>
          <w:b/>
          <w:bCs/>
          <w:i w:val="0"/>
          <w:iCs w:val="0"/>
          <w:color w:val="auto"/>
          <w:sz w:val="24"/>
          <w:szCs w:val="24"/>
        </w:rPr>
        <w:fldChar w:fldCharType="separate"/>
      </w:r>
      <w:r w:rsidRPr="00A70673">
        <w:rPr>
          <w:b/>
          <w:bCs/>
          <w:i w:val="0"/>
          <w:iCs w:val="0"/>
          <w:noProof/>
          <w:color w:val="auto"/>
          <w:sz w:val="24"/>
          <w:szCs w:val="24"/>
        </w:rPr>
        <w:t>2</w:t>
      </w:r>
      <w:r w:rsidRPr="00A70673">
        <w:rPr>
          <w:b/>
          <w:bCs/>
          <w:i w:val="0"/>
          <w:iCs w:val="0"/>
          <w:color w:val="auto"/>
          <w:sz w:val="24"/>
          <w:szCs w:val="24"/>
        </w:rPr>
        <w:fldChar w:fldCharType="end"/>
      </w:r>
      <w:r w:rsidRPr="00A70673">
        <w:rPr>
          <w:b/>
          <w:bCs/>
          <w:i w:val="0"/>
          <w:iCs w:val="0"/>
          <w:color w:val="auto"/>
          <w:sz w:val="24"/>
          <w:szCs w:val="24"/>
        </w:rPr>
        <w:t>.</w:t>
      </w:r>
      <w:r w:rsidR="00250D9D" w:rsidRPr="00A70673">
        <w:rPr>
          <w:i w:val="0"/>
          <w:iCs w:val="0"/>
          <w:color w:val="auto"/>
          <w:sz w:val="24"/>
          <w:szCs w:val="24"/>
        </w:rPr>
        <w:t xml:space="preserve"> </w:t>
      </w:r>
      <w:r w:rsidR="00203ADD" w:rsidRPr="00A70673">
        <w:rPr>
          <w:i w:val="0"/>
          <w:iCs w:val="0"/>
          <w:color w:val="auto"/>
          <w:sz w:val="24"/>
          <w:szCs w:val="24"/>
        </w:rPr>
        <w:t>Zero-order c</w:t>
      </w:r>
      <w:r w:rsidR="00250D9D" w:rsidRPr="00A70673">
        <w:rPr>
          <w:i w:val="0"/>
          <w:iCs w:val="0"/>
          <w:color w:val="auto"/>
          <w:sz w:val="24"/>
          <w:szCs w:val="24"/>
        </w:rPr>
        <w:t>orrelations of adversity scores at each developmental age</w:t>
      </w:r>
      <w:bookmarkEnd w:id="1"/>
    </w:p>
    <w:tbl>
      <w:tblPr>
        <w:tblW w:w="9179" w:type="dxa"/>
        <w:tblLayout w:type="fixed"/>
        <w:tblCellMar>
          <w:left w:w="100" w:type="dxa"/>
          <w:right w:w="100" w:type="dxa"/>
        </w:tblCellMar>
        <w:tblLook w:val="0000" w:firstRow="0" w:lastRow="0" w:firstColumn="0" w:lastColumn="0" w:noHBand="0" w:noVBand="0"/>
      </w:tblPr>
      <w:tblGrid>
        <w:gridCol w:w="3236"/>
        <w:gridCol w:w="189"/>
        <w:gridCol w:w="292"/>
        <w:gridCol w:w="13"/>
        <w:gridCol w:w="89"/>
        <w:gridCol w:w="55"/>
        <w:gridCol w:w="537"/>
        <w:gridCol w:w="164"/>
        <w:gridCol w:w="219"/>
        <w:gridCol w:w="6"/>
        <w:gridCol w:w="142"/>
        <w:gridCol w:w="13"/>
        <w:gridCol w:w="156"/>
        <w:gridCol w:w="447"/>
        <w:gridCol w:w="30"/>
        <w:gridCol w:w="15"/>
        <w:gridCol w:w="123"/>
        <w:gridCol w:w="443"/>
        <w:gridCol w:w="13"/>
        <w:gridCol w:w="167"/>
        <w:gridCol w:w="421"/>
        <w:gridCol w:w="45"/>
        <w:gridCol w:w="62"/>
        <w:gridCol w:w="517"/>
        <w:gridCol w:w="13"/>
        <w:gridCol w:w="179"/>
        <w:gridCol w:w="361"/>
        <w:gridCol w:w="35"/>
        <w:gridCol w:w="46"/>
        <w:gridCol w:w="592"/>
        <w:gridCol w:w="13"/>
        <w:gridCol w:w="191"/>
        <w:gridCol w:w="301"/>
        <w:gridCol w:w="54"/>
      </w:tblGrid>
      <w:tr w:rsidR="00A70673" w:rsidRPr="00A70673" w14:paraId="7F6C3B2B" w14:textId="77777777" w:rsidTr="00376634">
        <w:trPr>
          <w:gridAfter w:val="4"/>
          <w:wAfter w:w="559" w:type="dxa"/>
        </w:trPr>
        <w:tc>
          <w:tcPr>
            <w:tcW w:w="3717" w:type="dxa"/>
            <w:gridSpan w:val="3"/>
            <w:tcBorders>
              <w:top w:val="single" w:sz="6" w:space="0" w:color="auto"/>
              <w:left w:val="nil"/>
              <w:bottom w:val="single" w:sz="4" w:space="0" w:color="auto"/>
              <w:right w:val="nil"/>
            </w:tcBorders>
            <w:vAlign w:val="center"/>
          </w:tcPr>
          <w:p w14:paraId="64CFB66F" w14:textId="77777777" w:rsidR="00203ADD" w:rsidRPr="00A70673" w:rsidRDefault="00203ADD" w:rsidP="00EC4392">
            <w:pPr>
              <w:widowControl w:val="0"/>
              <w:autoSpaceDE w:val="0"/>
              <w:autoSpaceDN w:val="0"/>
              <w:adjustRightInd w:val="0"/>
            </w:pPr>
            <w:r w:rsidRPr="00A70673">
              <w:t>Variable</w:t>
            </w:r>
          </w:p>
        </w:tc>
        <w:tc>
          <w:tcPr>
            <w:tcW w:w="1225" w:type="dxa"/>
            <w:gridSpan w:val="8"/>
            <w:tcBorders>
              <w:top w:val="single" w:sz="6" w:space="0" w:color="auto"/>
              <w:left w:val="nil"/>
              <w:bottom w:val="single" w:sz="4" w:space="0" w:color="auto"/>
              <w:right w:val="nil"/>
            </w:tcBorders>
            <w:vAlign w:val="center"/>
          </w:tcPr>
          <w:p w14:paraId="0F96B66A" w14:textId="77777777" w:rsidR="00203ADD" w:rsidRPr="00A70673" w:rsidRDefault="00203ADD" w:rsidP="00EC4392">
            <w:pPr>
              <w:widowControl w:val="0"/>
              <w:autoSpaceDE w:val="0"/>
              <w:autoSpaceDN w:val="0"/>
              <w:adjustRightInd w:val="0"/>
              <w:jc w:val="center"/>
            </w:pPr>
            <w:r w:rsidRPr="00A70673">
              <w:t>1</w:t>
            </w:r>
          </w:p>
        </w:tc>
        <w:tc>
          <w:tcPr>
            <w:tcW w:w="1227" w:type="dxa"/>
            <w:gridSpan w:val="7"/>
            <w:tcBorders>
              <w:top w:val="single" w:sz="6" w:space="0" w:color="auto"/>
              <w:left w:val="nil"/>
              <w:bottom w:val="single" w:sz="4" w:space="0" w:color="auto"/>
              <w:right w:val="nil"/>
            </w:tcBorders>
            <w:vAlign w:val="center"/>
          </w:tcPr>
          <w:p w14:paraId="23E0BE2D" w14:textId="77777777" w:rsidR="00203ADD" w:rsidRPr="00A70673" w:rsidRDefault="00203ADD" w:rsidP="00EC4392">
            <w:pPr>
              <w:widowControl w:val="0"/>
              <w:autoSpaceDE w:val="0"/>
              <w:autoSpaceDN w:val="0"/>
              <w:adjustRightInd w:val="0"/>
              <w:jc w:val="center"/>
            </w:pPr>
            <w:r w:rsidRPr="00A70673">
              <w:t>2</w:t>
            </w:r>
          </w:p>
        </w:tc>
        <w:tc>
          <w:tcPr>
            <w:tcW w:w="1225" w:type="dxa"/>
            <w:gridSpan w:val="6"/>
            <w:tcBorders>
              <w:top w:val="single" w:sz="6" w:space="0" w:color="auto"/>
              <w:left w:val="nil"/>
              <w:bottom w:val="single" w:sz="4" w:space="0" w:color="auto"/>
              <w:right w:val="nil"/>
            </w:tcBorders>
            <w:vAlign w:val="center"/>
          </w:tcPr>
          <w:p w14:paraId="7FEC8AA0" w14:textId="77777777" w:rsidR="00203ADD" w:rsidRPr="00A70673" w:rsidRDefault="00203ADD" w:rsidP="00EC4392">
            <w:pPr>
              <w:widowControl w:val="0"/>
              <w:autoSpaceDE w:val="0"/>
              <w:autoSpaceDN w:val="0"/>
              <w:adjustRightInd w:val="0"/>
              <w:jc w:val="center"/>
            </w:pPr>
            <w:r w:rsidRPr="00A70673">
              <w:t>3</w:t>
            </w:r>
          </w:p>
        </w:tc>
        <w:tc>
          <w:tcPr>
            <w:tcW w:w="1226" w:type="dxa"/>
            <w:gridSpan w:val="6"/>
            <w:tcBorders>
              <w:top w:val="single" w:sz="6" w:space="0" w:color="auto"/>
              <w:left w:val="nil"/>
              <w:bottom w:val="single" w:sz="4" w:space="0" w:color="auto"/>
              <w:right w:val="nil"/>
            </w:tcBorders>
            <w:vAlign w:val="center"/>
          </w:tcPr>
          <w:p w14:paraId="308F2ADD" w14:textId="77777777" w:rsidR="00203ADD" w:rsidRPr="00A70673" w:rsidRDefault="00203ADD" w:rsidP="00EC4392">
            <w:pPr>
              <w:widowControl w:val="0"/>
              <w:autoSpaceDE w:val="0"/>
              <w:autoSpaceDN w:val="0"/>
              <w:adjustRightInd w:val="0"/>
              <w:jc w:val="center"/>
            </w:pPr>
            <w:r w:rsidRPr="00A70673">
              <w:t>4</w:t>
            </w:r>
          </w:p>
        </w:tc>
      </w:tr>
      <w:tr w:rsidR="00A70673" w:rsidRPr="00A70673" w14:paraId="7DB34779" w14:textId="77777777" w:rsidTr="00376634">
        <w:trPr>
          <w:gridAfter w:val="4"/>
          <w:wAfter w:w="559" w:type="dxa"/>
        </w:trPr>
        <w:tc>
          <w:tcPr>
            <w:tcW w:w="3717" w:type="dxa"/>
            <w:gridSpan w:val="3"/>
            <w:tcBorders>
              <w:top w:val="single" w:sz="4" w:space="0" w:color="auto"/>
              <w:left w:val="nil"/>
              <w:bottom w:val="nil"/>
              <w:right w:val="nil"/>
            </w:tcBorders>
            <w:vAlign w:val="center"/>
          </w:tcPr>
          <w:p w14:paraId="7626ED7C" w14:textId="44A6EB57" w:rsidR="00203ADD" w:rsidRPr="00A70673" w:rsidRDefault="00203ADD" w:rsidP="00EC4392">
            <w:pPr>
              <w:widowControl w:val="0"/>
              <w:autoSpaceDE w:val="0"/>
              <w:autoSpaceDN w:val="0"/>
              <w:adjustRightInd w:val="0"/>
            </w:pPr>
            <w:r w:rsidRPr="00A70673">
              <w:t xml:space="preserve">1. </w:t>
            </w:r>
            <w:r w:rsidR="00890FF1" w:rsidRPr="00A70673">
              <w:t>Physical</w:t>
            </w:r>
            <w:r w:rsidRPr="00A70673">
              <w:t xml:space="preserve"> aggression (age 3)</w:t>
            </w:r>
          </w:p>
        </w:tc>
        <w:tc>
          <w:tcPr>
            <w:tcW w:w="1225" w:type="dxa"/>
            <w:gridSpan w:val="8"/>
            <w:tcBorders>
              <w:top w:val="single" w:sz="4" w:space="0" w:color="auto"/>
              <w:left w:val="nil"/>
              <w:bottom w:val="nil"/>
              <w:right w:val="nil"/>
            </w:tcBorders>
            <w:vAlign w:val="center"/>
          </w:tcPr>
          <w:p w14:paraId="4E719A78" w14:textId="77777777" w:rsidR="00203ADD" w:rsidRPr="00A70673" w:rsidRDefault="00203ADD" w:rsidP="00EC4392">
            <w:pPr>
              <w:widowControl w:val="0"/>
              <w:tabs>
                <w:tab w:val="decimal" w:leader="dot" w:pos="428"/>
              </w:tabs>
              <w:autoSpaceDE w:val="0"/>
              <w:autoSpaceDN w:val="0"/>
              <w:adjustRightInd w:val="0"/>
            </w:pPr>
            <w:r w:rsidRPr="00A70673">
              <w:t xml:space="preserve"> </w:t>
            </w:r>
          </w:p>
        </w:tc>
        <w:tc>
          <w:tcPr>
            <w:tcW w:w="1227" w:type="dxa"/>
            <w:gridSpan w:val="7"/>
            <w:tcBorders>
              <w:top w:val="single" w:sz="4" w:space="0" w:color="auto"/>
              <w:left w:val="nil"/>
              <w:bottom w:val="nil"/>
              <w:right w:val="nil"/>
            </w:tcBorders>
            <w:vAlign w:val="center"/>
          </w:tcPr>
          <w:p w14:paraId="773FC123" w14:textId="77777777" w:rsidR="00203ADD" w:rsidRPr="00A70673" w:rsidRDefault="00203ADD" w:rsidP="00EC4392">
            <w:pPr>
              <w:widowControl w:val="0"/>
              <w:tabs>
                <w:tab w:val="decimal" w:leader="dot" w:pos="428"/>
              </w:tabs>
              <w:autoSpaceDE w:val="0"/>
              <w:autoSpaceDN w:val="0"/>
              <w:adjustRightInd w:val="0"/>
            </w:pPr>
            <w:r w:rsidRPr="00A70673">
              <w:t xml:space="preserve"> </w:t>
            </w:r>
          </w:p>
        </w:tc>
        <w:tc>
          <w:tcPr>
            <w:tcW w:w="1225" w:type="dxa"/>
            <w:gridSpan w:val="6"/>
            <w:tcBorders>
              <w:top w:val="single" w:sz="4" w:space="0" w:color="auto"/>
              <w:left w:val="nil"/>
              <w:bottom w:val="nil"/>
              <w:right w:val="nil"/>
            </w:tcBorders>
            <w:vAlign w:val="center"/>
          </w:tcPr>
          <w:p w14:paraId="63E149DC" w14:textId="77777777" w:rsidR="00203ADD" w:rsidRPr="00A70673" w:rsidRDefault="00203ADD" w:rsidP="00EC4392">
            <w:pPr>
              <w:widowControl w:val="0"/>
              <w:tabs>
                <w:tab w:val="decimal" w:leader="dot" w:pos="428"/>
              </w:tabs>
              <w:autoSpaceDE w:val="0"/>
              <w:autoSpaceDN w:val="0"/>
              <w:adjustRightInd w:val="0"/>
            </w:pPr>
            <w:r w:rsidRPr="00A70673">
              <w:t xml:space="preserve"> </w:t>
            </w:r>
          </w:p>
        </w:tc>
        <w:tc>
          <w:tcPr>
            <w:tcW w:w="1226" w:type="dxa"/>
            <w:gridSpan w:val="6"/>
            <w:tcBorders>
              <w:top w:val="single" w:sz="4" w:space="0" w:color="auto"/>
              <w:left w:val="nil"/>
              <w:bottom w:val="nil"/>
              <w:right w:val="nil"/>
            </w:tcBorders>
            <w:vAlign w:val="center"/>
          </w:tcPr>
          <w:p w14:paraId="54DB575C" w14:textId="77777777" w:rsidR="00203ADD" w:rsidRPr="00A70673" w:rsidRDefault="00203ADD" w:rsidP="00EC4392">
            <w:pPr>
              <w:widowControl w:val="0"/>
              <w:tabs>
                <w:tab w:val="decimal" w:leader="dot" w:pos="428"/>
              </w:tabs>
              <w:autoSpaceDE w:val="0"/>
              <w:autoSpaceDN w:val="0"/>
              <w:adjustRightInd w:val="0"/>
            </w:pPr>
            <w:r w:rsidRPr="00A70673">
              <w:t xml:space="preserve"> </w:t>
            </w:r>
          </w:p>
        </w:tc>
      </w:tr>
      <w:tr w:rsidR="00A70673" w:rsidRPr="00A70673" w14:paraId="7B52B727" w14:textId="77777777" w:rsidTr="00376634">
        <w:trPr>
          <w:gridAfter w:val="4"/>
          <w:wAfter w:w="559" w:type="dxa"/>
        </w:trPr>
        <w:tc>
          <w:tcPr>
            <w:tcW w:w="3717" w:type="dxa"/>
            <w:gridSpan w:val="3"/>
            <w:tcBorders>
              <w:top w:val="nil"/>
              <w:left w:val="nil"/>
              <w:bottom w:val="nil"/>
              <w:right w:val="nil"/>
            </w:tcBorders>
            <w:vAlign w:val="center"/>
          </w:tcPr>
          <w:p w14:paraId="61C9F21A" w14:textId="76F20FD2" w:rsidR="00203ADD" w:rsidRPr="00A70673" w:rsidRDefault="00203ADD" w:rsidP="00203ADD">
            <w:pPr>
              <w:widowControl w:val="0"/>
              <w:autoSpaceDE w:val="0"/>
              <w:autoSpaceDN w:val="0"/>
              <w:adjustRightInd w:val="0"/>
            </w:pPr>
            <w:r w:rsidRPr="00A70673">
              <w:t xml:space="preserve">2. </w:t>
            </w:r>
            <w:r w:rsidR="00890FF1" w:rsidRPr="00A70673">
              <w:t xml:space="preserve">Physical </w:t>
            </w:r>
            <w:r w:rsidRPr="00A70673">
              <w:t>aggression (age 5)</w:t>
            </w:r>
          </w:p>
        </w:tc>
        <w:tc>
          <w:tcPr>
            <w:tcW w:w="1225" w:type="dxa"/>
            <w:gridSpan w:val="8"/>
            <w:tcBorders>
              <w:top w:val="nil"/>
              <w:left w:val="nil"/>
              <w:bottom w:val="nil"/>
              <w:right w:val="nil"/>
            </w:tcBorders>
            <w:vAlign w:val="center"/>
          </w:tcPr>
          <w:p w14:paraId="1B59C71C" w14:textId="57ED4DC9" w:rsidR="00203ADD" w:rsidRPr="00A70673" w:rsidRDefault="00203ADD" w:rsidP="00203ADD">
            <w:pPr>
              <w:widowControl w:val="0"/>
              <w:tabs>
                <w:tab w:val="decimal" w:leader="dot" w:pos="428"/>
              </w:tabs>
              <w:autoSpaceDE w:val="0"/>
              <w:autoSpaceDN w:val="0"/>
              <w:adjustRightInd w:val="0"/>
            </w:pPr>
            <w:r w:rsidRPr="00A70673">
              <w:t>.47**</w:t>
            </w:r>
          </w:p>
        </w:tc>
        <w:tc>
          <w:tcPr>
            <w:tcW w:w="1227" w:type="dxa"/>
            <w:gridSpan w:val="7"/>
            <w:tcBorders>
              <w:top w:val="nil"/>
              <w:left w:val="nil"/>
              <w:bottom w:val="nil"/>
              <w:right w:val="nil"/>
            </w:tcBorders>
            <w:vAlign w:val="center"/>
          </w:tcPr>
          <w:p w14:paraId="5E3833B8" w14:textId="09906D6A" w:rsidR="00203ADD" w:rsidRPr="00A70673" w:rsidRDefault="00203ADD" w:rsidP="00203ADD">
            <w:pPr>
              <w:widowControl w:val="0"/>
              <w:tabs>
                <w:tab w:val="decimal" w:leader="dot" w:pos="428"/>
              </w:tabs>
              <w:autoSpaceDE w:val="0"/>
              <w:autoSpaceDN w:val="0"/>
              <w:adjustRightInd w:val="0"/>
            </w:pPr>
            <w:r w:rsidRPr="00A70673">
              <w:t xml:space="preserve"> </w:t>
            </w:r>
          </w:p>
        </w:tc>
        <w:tc>
          <w:tcPr>
            <w:tcW w:w="1225" w:type="dxa"/>
            <w:gridSpan w:val="6"/>
            <w:tcBorders>
              <w:top w:val="nil"/>
              <w:left w:val="nil"/>
              <w:bottom w:val="nil"/>
              <w:right w:val="nil"/>
            </w:tcBorders>
            <w:vAlign w:val="center"/>
          </w:tcPr>
          <w:p w14:paraId="2D24FCAD" w14:textId="2AA5134C" w:rsidR="00203ADD" w:rsidRPr="00A70673" w:rsidRDefault="00203ADD" w:rsidP="00203ADD">
            <w:pPr>
              <w:widowControl w:val="0"/>
              <w:tabs>
                <w:tab w:val="decimal" w:leader="dot" w:pos="428"/>
              </w:tabs>
              <w:autoSpaceDE w:val="0"/>
              <w:autoSpaceDN w:val="0"/>
              <w:adjustRightInd w:val="0"/>
            </w:pPr>
            <w:r w:rsidRPr="00A70673">
              <w:t xml:space="preserve"> </w:t>
            </w:r>
          </w:p>
        </w:tc>
        <w:tc>
          <w:tcPr>
            <w:tcW w:w="1226" w:type="dxa"/>
            <w:gridSpan w:val="6"/>
            <w:tcBorders>
              <w:top w:val="nil"/>
              <w:left w:val="nil"/>
              <w:bottom w:val="nil"/>
              <w:right w:val="nil"/>
            </w:tcBorders>
            <w:vAlign w:val="center"/>
          </w:tcPr>
          <w:p w14:paraId="7EFE42B9" w14:textId="0E86FC0A" w:rsidR="00203ADD" w:rsidRPr="00A70673" w:rsidRDefault="00203ADD" w:rsidP="00203ADD">
            <w:pPr>
              <w:widowControl w:val="0"/>
              <w:tabs>
                <w:tab w:val="decimal" w:leader="dot" w:pos="428"/>
              </w:tabs>
              <w:autoSpaceDE w:val="0"/>
              <w:autoSpaceDN w:val="0"/>
              <w:adjustRightInd w:val="0"/>
            </w:pPr>
            <w:r w:rsidRPr="00A70673">
              <w:t xml:space="preserve"> </w:t>
            </w:r>
          </w:p>
        </w:tc>
      </w:tr>
      <w:tr w:rsidR="00A70673" w:rsidRPr="00A70673" w14:paraId="234D7F80" w14:textId="77777777" w:rsidTr="00376634">
        <w:trPr>
          <w:gridAfter w:val="4"/>
          <w:wAfter w:w="559" w:type="dxa"/>
          <w:trHeight w:val="109"/>
        </w:trPr>
        <w:tc>
          <w:tcPr>
            <w:tcW w:w="3717" w:type="dxa"/>
            <w:gridSpan w:val="3"/>
            <w:tcBorders>
              <w:top w:val="nil"/>
              <w:left w:val="nil"/>
              <w:bottom w:val="nil"/>
              <w:right w:val="nil"/>
            </w:tcBorders>
            <w:vAlign w:val="center"/>
          </w:tcPr>
          <w:p w14:paraId="2F494E6D" w14:textId="5FA24239" w:rsidR="00203ADD" w:rsidRPr="00A70673" w:rsidRDefault="00203ADD" w:rsidP="00203ADD">
            <w:pPr>
              <w:widowControl w:val="0"/>
              <w:autoSpaceDE w:val="0"/>
              <w:autoSpaceDN w:val="0"/>
              <w:adjustRightInd w:val="0"/>
            </w:pPr>
            <w:r w:rsidRPr="00A70673">
              <w:t xml:space="preserve">3. </w:t>
            </w:r>
            <w:r w:rsidR="00890FF1" w:rsidRPr="00A70673">
              <w:t xml:space="preserve">Physical </w:t>
            </w:r>
            <w:r w:rsidRPr="00A70673">
              <w:t>aggression (age 9)</w:t>
            </w:r>
          </w:p>
        </w:tc>
        <w:tc>
          <w:tcPr>
            <w:tcW w:w="1225" w:type="dxa"/>
            <w:gridSpan w:val="8"/>
            <w:tcBorders>
              <w:top w:val="nil"/>
              <w:left w:val="nil"/>
              <w:bottom w:val="nil"/>
              <w:right w:val="nil"/>
            </w:tcBorders>
            <w:vAlign w:val="center"/>
          </w:tcPr>
          <w:p w14:paraId="2A527DCC" w14:textId="1CD0DDFF" w:rsidR="00203ADD" w:rsidRPr="00A70673" w:rsidRDefault="00203ADD" w:rsidP="00203ADD">
            <w:pPr>
              <w:widowControl w:val="0"/>
              <w:tabs>
                <w:tab w:val="decimal" w:leader="dot" w:pos="428"/>
              </w:tabs>
              <w:autoSpaceDE w:val="0"/>
              <w:autoSpaceDN w:val="0"/>
              <w:adjustRightInd w:val="0"/>
            </w:pPr>
            <w:r w:rsidRPr="00A70673">
              <w:t>.41**</w:t>
            </w:r>
          </w:p>
        </w:tc>
        <w:tc>
          <w:tcPr>
            <w:tcW w:w="1227" w:type="dxa"/>
            <w:gridSpan w:val="7"/>
            <w:tcBorders>
              <w:top w:val="nil"/>
              <w:left w:val="nil"/>
              <w:bottom w:val="nil"/>
              <w:right w:val="nil"/>
            </w:tcBorders>
            <w:vAlign w:val="center"/>
          </w:tcPr>
          <w:p w14:paraId="39B0B88D" w14:textId="42B4A2B9" w:rsidR="00203ADD" w:rsidRPr="00A70673" w:rsidRDefault="00203ADD" w:rsidP="00203ADD">
            <w:pPr>
              <w:widowControl w:val="0"/>
              <w:tabs>
                <w:tab w:val="decimal" w:leader="dot" w:pos="428"/>
              </w:tabs>
              <w:autoSpaceDE w:val="0"/>
              <w:autoSpaceDN w:val="0"/>
              <w:adjustRightInd w:val="0"/>
            </w:pPr>
            <w:r w:rsidRPr="00A70673">
              <w:t>.50**</w:t>
            </w:r>
          </w:p>
        </w:tc>
        <w:tc>
          <w:tcPr>
            <w:tcW w:w="1225" w:type="dxa"/>
            <w:gridSpan w:val="6"/>
            <w:tcBorders>
              <w:top w:val="nil"/>
              <w:left w:val="nil"/>
              <w:bottom w:val="nil"/>
              <w:right w:val="nil"/>
            </w:tcBorders>
            <w:vAlign w:val="center"/>
          </w:tcPr>
          <w:p w14:paraId="4BA4D0F7" w14:textId="17CBF9E1" w:rsidR="00203ADD" w:rsidRPr="00A70673" w:rsidRDefault="00203ADD" w:rsidP="00203ADD">
            <w:pPr>
              <w:widowControl w:val="0"/>
              <w:tabs>
                <w:tab w:val="decimal" w:leader="dot" w:pos="428"/>
              </w:tabs>
              <w:autoSpaceDE w:val="0"/>
              <w:autoSpaceDN w:val="0"/>
              <w:adjustRightInd w:val="0"/>
            </w:pPr>
            <w:r w:rsidRPr="00A70673">
              <w:t xml:space="preserve"> </w:t>
            </w:r>
          </w:p>
        </w:tc>
        <w:tc>
          <w:tcPr>
            <w:tcW w:w="1226" w:type="dxa"/>
            <w:gridSpan w:val="6"/>
            <w:tcBorders>
              <w:top w:val="nil"/>
              <w:left w:val="nil"/>
              <w:bottom w:val="nil"/>
              <w:right w:val="nil"/>
            </w:tcBorders>
            <w:vAlign w:val="center"/>
          </w:tcPr>
          <w:p w14:paraId="0CF1621C" w14:textId="6DD4D85F" w:rsidR="00203ADD" w:rsidRPr="00A70673" w:rsidRDefault="00203ADD" w:rsidP="00203ADD">
            <w:pPr>
              <w:widowControl w:val="0"/>
              <w:tabs>
                <w:tab w:val="decimal" w:leader="dot" w:pos="428"/>
              </w:tabs>
              <w:autoSpaceDE w:val="0"/>
              <w:autoSpaceDN w:val="0"/>
              <w:adjustRightInd w:val="0"/>
            </w:pPr>
            <w:r w:rsidRPr="00A70673">
              <w:t xml:space="preserve"> </w:t>
            </w:r>
          </w:p>
        </w:tc>
      </w:tr>
      <w:tr w:rsidR="00A70673" w:rsidRPr="00A70673" w14:paraId="3C7C2F6D" w14:textId="77777777" w:rsidTr="00376634">
        <w:trPr>
          <w:gridAfter w:val="4"/>
          <w:wAfter w:w="559" w:type="dxa"/>
        </w:trPr>
        <w:tc>
          <w:tcPr>
            <w:tcW w:w="3717" w:type="dxa"/>
            <w:gridSpan w:val="3"/>
            <w:tcBorders>
              <w:top w:val="nil"/>
              <w:left w:val="nil"/>
              <w:bottom w:val="nil"/>
              <w:right w:val="nil"/>
            </w:tcBorders>
            <w:vAlign w:val="center"/>
          </w:tcPr>
          <w:p w14:paraId="6F21153C" w14:textId="77777777" w:rsidR="00203ADD" w:rsidRPr="00A70673" w:rsidRDefault="00203ADD" w:rsidP="00203ADD">
            <w:pPr>
              <w:widowControl w:val="0"/>
              <w:autoSpaceDE w:val="0"/>
              <w:autoSpaceDN w:val="0"/>
              <w:adjustRightInd w:val="0"/>
            </w:pPr>
            <w:r w:rsidRPr="00A70673">
              <w:t>4. Internalizing symptoms</w:t>
            </w:r>
          </w:p>
        </w:tc>
        <w:tc>
          <w:tcPr>
            <w:tcW w:w="1225" w:type="dxa"/>
            <w:gridSpan w:val="8"/>
            <w:tcBorders>
              <w:top w:val="nil"/>
              <w:left w:val="nil"/>
              <w:bottom w:val="nil"/>
              <w:right w:val="nil"/>
            </w:tcBorders>
            <w:vAlign w:val="center"/>
          </w:tcPr>
          <w:p w14:paraId="6338806D" w14:textId="048AF940" w:rsidR="00203ADD" w:rsidRPr="00A70673" w:rsidRDefault="00203ADD" w:rsidP="00203ADD">
            <w:pPr>
              <w:widowControl w:val="0"/>
              <w:tabs>
                <w:tab w:val="decimal" w:leader="dot" w:pos="428"/>
              </w:tabs>
              <w:autoSpaceDE w:val="0"/>
              <w:autoSpaceDN w:val="0"/>
              <w:adjustRightInd w:val="0"/>
            </w:pPr>
            <w:r w:rsidRPr="00A70673">
              <w:t>.02</w:t>
            </w:r>
          </w:p>
        </w:tc>
        <w:tc>
          <w:tcPr>
            <w:tcW w:w="1227" w:type="dxa"/>
            <w:gridSpan w:val="7"/>
            <w:tcBorders>
              <w:top w:val="nil"/>
              <w:left w:val="nil"/>
              <w:bottom w:val="nil"/>
              <w:right w:val="nil"/>
            </w:tcBorders>
            <w:vAlign w:val="center"/>
          </w:tcPr>
          <w:p w14:paraId="09A3C984" w14:textId="34DC60F9" w:rsidR="00203ADD" w:rsidRPr="00A70673" w:rsidRDefault="00203ADD" w:rsidP="00203ADD">
            <w:pPr>
              <w:widowControl w:val="0"/>
              <w:tabs>
                <w:tab w:val="decimal" w:leader="dot" w:pos="428"/>
              </w:tabs>
              <w:autoSpaceDE w:val="0"/>
              <w:autoSpaceDN w:val="0"/>
              <w:adjustRightInd w:val="0"/>
            </w:pPr>
            <w:r w:rsidRPr="00A70673">
              <w:t>.02</w:t>
            </w:r>
          </w:p>
        </w:tc>
        <w:tc>
          <w:tcPr>
            <w:tcW w:w="1225" w:type="dxa"/>
            <w:gridSpan w:val="6"/>
            <w:tcBorders>
              <w:top w:val="nil"/>
              <w:left w:val="nil"/>
              <w:bottom w:val="nil"/>
              <w:right w:val="nil"/>
            </w:tcBorders>
            <w:vAlign w:val="center"/>
          </w:tcPr>
          <w:p w14:paraId="6B76805A" w14:textId="425AF872" w:rsidR="00203ADD" w:rsidRPr="00A70673" w:rsidRDefault="00203ADD" w:rsidP="00203ADD">
            <w:pPr>
              <w:widowControl w:val="0"/>
              <w:tabs>
                <w:tab w:val="decimal" w:leader="dot" w:pos="428"/>
              </w:tabs>
              <w:autoSpaceDE w:val="0"/>
              <w:autoSpaceDN w:val="0"/>
              <w:adjustRightInd w:val="0"/>
            </w:pPr>
            <w:r w:rsidRPr="00A70673">
              <w:t>.05*</w:t>
            </w:r>
          </w:p>
        </w:tc>
        <w:tc>
          <w:tcPr>
            <w:tcW w:w="1226" w:type="dxa"/>
            <w:gridSpan w:val="6"/>
            <w:tcBorders>
              <w:top w:val="nil"/>
              <w:left w:val="nil"/>
              <w:bottom w:val="nil"/>
              <w:right w:val="nil"/>
            </w:tcBorders>
            <w:vAlign w:val="center"/>
          </w:tcPr>
          <w:p w14:paraId="3C26EDC3" w14:textId="30B2FD43" w:rsidR="00203ADD" w:rsidRPr="00A70673" w:rsidRDefault="00203ADD" w:rsidP="00203ADD">
            <w:pPr>
              <w:widowControl w:val="0"/>
              <w:tabs>
                <w:tab w:val="decimal" w:leader="dot" w:pos="428"/>
              </w:tabs>
              <w:autoSpaceDE w:val="0"/>
              <w:autoSpaceDN w:val="0"/>
              <w:adjustRightInd w:val="0"/>
            </w:pPr>
            <w:r w:rsidRPr="00A70673">
              <w:t xml:space="preserve"> </w:t>
            </w:r>
          </w:p>
        </w:tc>
      </w:tr>
      <w:tr w:rsidR="00A70673" w:rsidRPr="00A70673" w14:paraId="0B8B4F36" w14:textId="77777777" w:rsidTr="00376634">
        <w:trPr>
          <w:gridAfter w:val="4"/>
          <w:wAfter w:w="559" w:type="dxa"/>
        </w:trPr>
        <w:tc>
          <w:tcPr>
            <w:tcW w:w="3717" w:type="dxa"/>
            <w:gridSpan w:val="3"/>
            <w:tcBorders>
              <w:top w:val="nil"/>
              <w:left w:val="nil"/>
              <w:bottom w:val="nil"/>
              <w:right w:val="nil"/>
            </w:tcBorders>
            <w:vAlign w:val="center"/>
          </w:tcPr>
          <w:p w14:paraId="03343D6C" w14:textId="77777777" w:rsidR="00203ADD" w:rsidRPr="00A70673" w:rsidRDefault="00203ADD" w:rsidP="00203ADD">
            <w:pPr>
              <w:widowControl w:val="0"/>
              <w:autoSpaceDE w:val="0"/>
              <w:autoSpaceDN w:val="0"/>
              <w:adjustRightInd w:val="0"/>
            </w:pPr>
            <w:r w:rsidRPr="00A70673">
              <w:t>5. Externalizing symptoms</w:t>
            </w:r>
          </w:p>
        </w:tc>
        <w:tc>
          <w:tcPr>
            <w:tcW w:w="1225" w:type="dxa"/>
            <w:gridSpan w:val="8"/>
            <w:tcBorders>
              <w:top w:val="nil"/>
              <w:left w:val="nil"/>
              <w:bottom w:val="nil"/>
              <w:right w:val="nil"/>
            </w:tcBorders>
            <w:vAlign w:val="center"/>
          </w:tcPr>
          <w:p w14:paraId="0624FD07" w14:textId="7971F334" w:rsidR="00203ADD" w:rsidRPr="00A70673" w:rsidRDefault="00203ADD" w:rsidP="00203ADD">
            <w:pPr>
              <w:widowControl w:val="0"/>
              <w:tabs>
                <w:tab w:val="decimal" w:leader="dot" w:pos="428"/>
              </w:tabs>
              <w:autoSpaceDE w:val="0"/>
              <w:autoSpaceDN w:val="0"/>
              <w:adjustRightInd w:val="0"/>
            </w:pPr>
            <w:r w:rsidRPr="00A70673">
              <w:t>.09**</w:t>
            </w:r>
          </w:p>
        </w:tc>
        <w:tc>
          <w:tcPr>
            <w:tcW w:w="1227" w:type="dxa"/>
            <w:gridSpan w:val="7"/>
            <w:tcBorders>
              <w:top w:val="nil"/>
              <w:left w:val="nil"/>
              <w:bottom w:val="nil"/>
              <w:right w:val="nil"/>
            </w:tcBorders>
            <w:vAlign w:val="center"/>
          </w:tcPr>
          <w:p w14:paraId="540BB023" w14:textId="4E266555" w:rsidR="00203ADD" w:rsidRPr="00A70673" w:rsidRDefault="00203ADD" w:rsidP="00203ADD">
            <w:pPr>
              <w:widowControl w:val="0"/>
              <w:tabs>
                <w:tab w:val="decimal" w:leader="dot" w:pos="428"/>
              </w:tabs>
              <w:autoSpaceDE w:val="0"/>
              <w:autoSpaceDN w:val="0"/>
              <w:adjustRightInd w:val="0"/>
            </w:pPr>
            <w:r w:rsidRPr="00A70673">
              <w:t>.10**</w:t>
            </w:r>
          </w:p>
        </w:tc>
        <w:tc>
          <w:tcPr>
            <w:tcW w:w="1225" w:type="dxa"/>
            <w:gridSpan w:val="6"/>
            <w:tcBorders>
              <w:top w:val="nil"/>
              <w:left w:val="nil"/>
              <w:bottom w:val="nil"/>
              <w:right w:val="nil"/>
            </w:tcBorders>
            <w:vAlign w:val="center"/>
          </w:tcPr>
          <w:p w14:paraId="5F712132" w14:textId="4FC74B81" w:rsidR="00203ADD" w:rsidRPr="00A70673" w:rsidRDefault="00203ADD" w:rsidP="00203ADD">
            <w:pPr>
              <w:widowControl w:val="0"/>
              <w:tabs>
                <w:tab w:val="decimal" w:leader="dot" w:pos="428"/>
              </w:tabs>
              <w:autoSpaceDE w:val="0"/>
              <w:autoSpaceDN w:val="0"/>
              <w:adjustRightInd w:val="0"/>
            </w:pPr>
            <w:r w:rsidRPr="00A70673">
              <w:t>.11**</w:t>
            </w:r>
          </w:p>
        </w:tc>
        <w:tc>
          <w:tcPr>
            <w:tcW w:w="1226" w:type="dxa"/>
            <w:gridSpan w:val="6"/>
            <w:tcBorders>
              <w:top w:val="nil"/>
              <w:left w:val="nil"/>
              <w:bottom w:val="nil"/>
              <w:right w:val="nil"/>
            </w:tcBorders>
            <w:vAlign w:val="center"/>
          </w:tcPr>
          <w:p w14:paraId="12135AB3" w14:textId="7B4E187A" w:rsidR="00203ADD" w:rsidRPr="00A70673" w:rsidRDefault="00203ADD" w:rsidP="00203ADD">
            <w:pPr>
              <w:widowControl w:val="0"/>
              <w:tabs>
                <w:tab w:val="decimal" w:leader="dot" w:pos="428"/>
              </w:tabs>
              <w:autoSpaceDE w:val="0"/>
              <w:autoSpaceDN w:val="0"/>
              <w:adjustRightInd w:val="0"/>
            </w:pPr>
            <w:r w:rsidRPr="00A70673">
              <w:t>.23**</w:t>
            </w:r>
          </w:p>
        </w:tc>
      </w:tr>
      <w:tr w:rsidR="00A70673" w:rsidRPr="00A70673" w14:paraId="19B0AF2C" w14:textId="77777777" w:rsidTr="00376634">
        <w:trPr>
          <w:gridAfter w:val="6"/>
          <w:wAfter w:w="1197" w:type="dxa"/>
        </w:trPr>
        <w:tc>
          <w:tcPr>
            <w:tcW w:w="3819" w:type="dxa"/>
            <w:gridSpan w:val="5"/>
            <w:tcBorders>
              <w:top w:val="nil"/>
              <w:left w:val="nil"/>
              <w:bottom w:val="single" w:sz="6" w:space="0" w:color="auto"/>
              <w:right w:val="nil"/>
            </w:tcBorders>
            <w:vAlign w:val="center"/>
          </w:tcPr>
          <w:p w14:paraId="0023CBB6" w14:textId="77777777" w:rsidR="00203ADD" w:rsidRPr="00A70673" w:rsidRDefault="00203ADD" w:rsidP="00245340">
            <w:pPr>
              <w:widowControl w:val="0"/>
              <w:autoSpaceDE w:val="0"/>
              <w:autoSpaceDN w:val="0"/>
              <w:adjustRightInd w:val="0"/>
            </w:pPr>
          </w:p>
        </w:tc>
        <w:tc>
          <w:tcPr>
            <w:tcW w:w="975" w:type="dxa"/>
            <w:gridSpan w:val="4"/>
            <w:tcBorders>
              <w:top w:val="nil"/>
              <w:left w:val="nil"/>
              <w:bottom w:val="single" w:sz="6" w:space="0" w:color="auto"/>
              <w:right w:val="nil"/>
            </w:tcBorders>
            <w:vAlign w:val="center"/>
          </w:tcPr>
          <w:p w14:paraId="784AC6E7" w14:textId="77777777" w:rsidR="00203ADD" w:rsidRPr="00A70673" w:rsidRDefault="00203ADD" w:rsidP="00245340">
            <w:pPr>
              <w:widowControl w:val="0"/>
              <w:tabs>
                <w:tab w:val="decimal" w:leader="dot" w:pos="428"/>
              </w:tabs>
              <w:autoSpaceDE w:val="0"/>
              <w:autoSpaceDN w:val="0"/>
              <w:adjustRightInd w:val="0"/>
            </w:pPr>
          </w:p>
        </w:tc>
        <w:tc>
          <w:tcPr>
            <w:tcW w:w="764" w:type="dxa"/>
            <w:gridSpan w:val="5"/>
            <w:tcBorders>
              <w:top w:val="nil"/>
              <w:left w:val="nil"/>
              <w:bottom w:val="single" w:sz="6" w:space="0" w:color="auto"/>
              <w:right w:val="nil"/>
            </w:tcBorders>
            <w:vAlign w:val="center"/>
          </w:tcPr>
          <w:p w14:paraId="67BD7830" w14:textId="77777777" w:rsidR="00203ADD" w:rsidRPr="00A70673" w:rsidRDefault="00203ADD" w:rsidP="00245340">
            <w:pPr>
              <w:widowControl w:val="0"/>
              <w:tabs>
                <w:tab w:val="decimal" w:leader="dot" w:pos="428"/>
              </w:tabs>
              <w:autoSpaceDE w:val="0"/>
              <w:autoSpaceDN w:val="0"/>
              <w:adjustRightInd w:val="0"/>
            </w:pPr>
          </w:p>
        </w:tc>
        <w:tc>
          <w:tcPr>
            <w:tcW w:w="1212" w:type="dxa"/>
            <w:gridSpan w:val="7"/>
            <w:tcBorders>
              <w:top w:val="nil"/>
              <w:left w:val="nil"/>
              <w:bottom w:val="single" w:sz="6" w:space="0" w:color="auto"/>
              <w:right w:val="nil"/>
            </w:tcBorders>
            <w:vAlign w:val="center"/>
          </w:tcPr>
          <w:p w14:paraId="6AB8C3CB" w14:textId="77777777" w:rsidR="00203ADD" w:rsidRPr="00A70673" w:rsidRDefault="00203ADD" w:rsidP="00245340">
            <w:pPr>
              <w:widowControl w:val="0"/>
              <w:tabs>
                <w:tab w:val="decimal" w:leader="dot" w:pos="428"/>
              </w:tabs>
              <w:autoSpaceDE w:val="0"/>
              <w:autoSpaceDN w:val="0"/>
              <w:adjustRightInd w:val="0"/>
            </w:pPr>
          </w:p>
        </w:tc>
        <w:tc>
          <w:tcPr>
            <w:tcW w:w="1212" w:type="dxa"/>
            <w:gridSpan w:val="7"/>
            <w:tcBorders>
              <w:top w:val="nil"/>
              <w:left w:val="nil"/>
              <w:bottom w:val="single" w:sz="6" w:space="0" w:color="auto"/>
              <w:right w:val="nil"/>
            </w:tcBorders>
            <w:vAlign w:val="center"/>
          </w:tcPr>
          <w:p w14:paraId="4D3C3456" w14:textId="77777777" w:rsidR="00203ADD" w:rsidRPr="00A70673" w:rsidRDefault="00203ADD" w:rsidP="00245340">
            <w:pPr>
              <w:widowControl w:val="0"/>
              <w:tabs>
                <w:tab w:val="decimal" w:leader="dot" w:pos="428"/>
              </w:tabs>
              <w:autoSpaceDE w:val="0"/>
              <w:autoSpaceDN w:val="0"/>
              <w:adjustRightInd w:val="0"/>
            </w:pPr>
          </w:p>
        </w:tc>
      </w:tr>
      <w:tr w:rsidR="00A70673" w:rsidRPr="00A70673" w14:paraId="3D1C3D94" w14:textId="77777777" w:rsidTr="00376634">
        <w:trPr>
          <w:gridAfter w:val="3"/>
          <w:wAfter w:w="546" w:type="dxa"/>
        </w:trPr>
        <w:tc>
          <w:tcPr>
            <w:tcW w:w="3730" w:type="dxa"/>
            <w:gridSpan w:val="4"/>
            <w:tcBorders>
              <w:top w:val="single" w:sz="6" w:space="0" w:color="auto"/>
              <w:left w:val="nil"/>
              <w:bottom w:val="single" w:sz="4" w:space="0" w:color="auto"/>
              <w:right w:val="nil"/>
            </w:tcBorders>
            <w:vAlign w:val="center"/>
          </w:tcPr>
          <w:p w14:paraId="3FBF4968" w14:textId="77777777" w:rsidR="00203ADD" w:rsidRPr="00A70673" w:rsidRDefault="00203ADD" w:rsidP="00EC4392">
            <w:pPr>
              <w:widowControl w:val="0"/>
              <w:autoSpaceDE w:val="0"/>
              <w:autoSpaceDN w:val="0"/>
              <w:adjustRightInd w:val="0"/>
            </w:pPr>
            <w:r w:rsidRPr="00A70673">
              <w:t>Variable</w:t>
            </w:r>
          </w:p>
        </w:tc>
        <w:tc>
          <w:tcPr>
            <w:tcW w:w="1225" w:type="dxa"/>
            <w:gridSpan w:val="8"/>
            <w:tcBorders>
              <w:top w:val="single" w:sz="6" w:space="0" w:color="auto"/>
              <w:left w:val="nil"/>
              <w:bottom w:val="single" w:sz="4" w:space="0" w:color="auto"/>
              <w:right w:val="nil"/>
            </w:tcBorders>
            <w:vAlign w:val="center"/>
          </w:tcPr>
          <w:p w14:paraId="286FE290" w14:textId="77777777" w:rsidR="00203ADD" w:rsidRPr="00A70673" w:rsidRDefault="00203ADD" w:rsidP="00EC4392">
            <w:pPr>
              <w:widowControl w:val="0"/>
              <w:autoSpaceDE w:val="0"/>
              <w:autoSpaceDN w:val="0"/>
              <w:adjustRightInd w:val="0"/>
              <w:jc w:val="center"/>
            </w:pPr>
            <w:r w:rsidRPr="00A70673">
              <w:t>1</w:t>
            </w:r>
          </w:p>
        </w:tc>
        <w:tc>
          <w:tcPr>
            <w:tcW w:w="1227" w:type="dxa"/>
            <w:gridSpan w:val="7"/>
            <w:tcBorders>
              <w:top w:val="single" w:sz="6" w:space="0" w:color="auto"/>
              <w:left w:val="nil"/>
              <w:bottom w:val="single" w:sz="4" w:space="0" w:color="auto"/>
              <w:right w:val="nil"/>
            </w:tcBorders>
            <w:vAlign w:val="center"/>
          </w:tcPr>
          <w:p w14:paraId="67538899" w14:textId="77777777" w:rsidR="00203ADD" w:rsidRPr="00A70673" w:rsidRDefault="00203ADD" w:rsidP="00EC4392">
            <w:pPr>
              <w:widowControl w:val="0"/>
              <w:autoSpaceDE w:val="0"/>
              <w:autoSpaceDN w:val="0"/>
              <w:adjustRightInd w:val="0"/>
              <w:jc w:val="center"/>
            </w:pPr>
            <w:r w:rsidRPr="00A70673">
              <w:t>2</w:t>
            </w:r>
          </w:p>
        </w:tc>
        <w:tc>
          <w:tcPr>
            <w:tcW w:w="1225" w:type="dxa"/>
            <w:gridSpan w:val="6"/>
            <w:tcBorders>
              <w:top w:val="single" w:sz="6" w:space="0" w:color="auto"/>
              <w:left w:val="nil"/>
              <w:bottom w:val="single" w:sz="4" w:space="0" w:color="auto"/>
              <w:right w:val="nil"/>
            </w:tcBorders>
            <w:vAlign w:val="center"/>
          </w:tcPr>
          <w:p w14:paraId="0AAC5111" w14:textId="77777777" w:rsidR="00203ADD" w:rsidRPr="00A70673" w:rsidRDefault="00203ADD" w:rsidP="00EC4392">
            <w:pPr>
              <w:widowControl w:val="0"/>
              <w:autoSpaceDE w:val="0"/>
              <w:autoSpaceDN w:val="0"/>
              <w:adjustRightInd w:val="0"/>
              <w:jc w:val="center"/>
            </w:pPr>
            <w:r w:rsidRPr="00A70673">
              <w:t>3</w:t>
            </w:r>
          </w:p>
        </w:tc>
        <w:tc>
          <w:tcPr>
            <w:tcW w:w="1226" w:type="dxa"/>
            <w:gridSpan w:val="6"/>
            <w:tcBorders>
              <w:top w:val="single" w:sz="6" w:space="0" w:color="auto"/>
              <w:left w:val="nil"/>
              <w:bottom w:val="single" w:sz="4" w:space="0" w:color="auto"/>
              <w:right w:val="nil"/>
            </w:tcBorders>
            <w:vAlign w:val="center"/>
          </w:tcPr>
          <w:p w14:paraId="0FAEB9D8" w14:textId="77777777" w:rsidR="00203ADD" w:rsidRPr="00A70673" w:rsidRDefault="00203ADD" w:rsidP="00EC4392">
            <w:pPr>
              <w:widowControl w:val="0"/>
              <w:autoSpaceDE w:val="0"/>
              <w:autoSpaceDN w:val="0"/>
              <w:adjustRightInd w:val="0"/>
              <w:jc w:val="center"/>
            </w:pPr>
            <w:r w:rsidRPr="00A70673">
              <w:t>4</w:t>
            </w:r>
          </w:p>
        </w:tc>
      </w:tr>
      <w:tr w:rsidR="00A70673" w:rsidRPr="00A70673" w14:paraId="398A8EC9" w14:textId="77777777" w:rsidTr="00376634">
        <w:trPr>
          <w:gridAfter w:val="3"/>
          <w:wAfter w:w="546" w:type="dxa"/>
        </w:trPr>
        <w:tc>
          <w:tcPr>
            <w:tcW w:w="3730" w:type="dxa"/>
            <w:gridSpan w:val="4"/>
            <w:tcBorders>
              <w:top w:val="single" w:sz="4" w:space="0" w:color="auto"/>
              <w:left w:val="nil"/>
              <w:bottom w:val="nil"/>
              <w:right w:val="nil"/>
            </w:tcBorders>
            <w:vAlign w:val="center"/>
          </w:tcPr>
          <w:p w14:paraId="7F7333C0" w14:textId="77777777" w:rsidR="00203ADD" w:rsidRPr="00A70673" w:rsidRDefault="00203ADD" w:rsidP="00EC4392">
            <w:pPr>
              <w:widowControl w:val="0"/>
              <w:autoSpaceDE w:val="0"/>
              <w:autoSpaceDN w:val="0"/>
              <w:adjustRightInd w:val="0"/>
            </w:pPr>
            <w:r w:rsidRPr="00A70673">
              <w:t>1. Psychological aggression (age 3)</w:t>
            </w:r>
          </w:p>
        </w:tc>
        <w:tc>
          <w:tcPr>
            <w:tcW w:w="1225" w:type="dxa"/>
            <w:gridSpan w:val="8"/>
            <w:tcBorders>
              <w:top w:val="single" w:sz="4" w:space="0" w:color="auto"/>
              <w:left w:val="nil"/>
              <w:bottom w:val="nil"/>
              <w:right w:val="nil"/>
            </w:tcBorders>
            <w:vAlign w:val="center"/>
          </w:tcPr>
          <w:p w14:paraId="0195368E" w14:textId="77777777" w:rsidR="00203ADD" w:rsidRPr="00A70673" w:rsidRDefault="00203ADD" w:rsidP="00EC4392">
            <w:pPr>
              <w:widowControl w:val="0"/>
              <w:tabs>
                <w:tab w:val="decimal" w:leader="dot" w:pos="428"/>
              </w:tabs>
              <w:autoSpaceDE w:val="0"/>
              <w:autoSpaceDN w:val="0"/>
              <w:adjustRightInd w:val="0"/>
            </w:pPr>
            <w:r w:rsidRPr="00A70673">
              <w:t xml:space="preserve"> </w:t>
            </w:r>
          </w:p>
        </w:tc>
        <w:tc>
          <w:tcPr>
            <w:tcW w:w="1227" w:type="dxa"/>
            <w:gridSpan w:val="7"/>
            <w:tcBorders>
              <w:top w:val="single" w:sz="4" w:space="0" w:color="auto"/>
              <w:left w:val="nil"/>
              <w:bottom w:val="nil"/>
              <w:right w:val="nil"/>
            </w:tcBorders>
            <w:vAlign w:val="center"/>
          </w:tcPr>
          <w:p w14:paraId="545A84FB" w14:textId="77777777" w:rsidR="00203ADD" w:rsidRPr="00A70673" w:rsidRDefault="00203ADD" w:rsidP="00EC4392">
            <w:pPr>
              <w:widowControl w:val="0"/>
              <w:tabs>
                <w:tab w:val="decimal" w:leader="dot" w:pos="428"/>
              </w:tabs>
              <w:autoSpaceDE w:val="0"/>
              <w:autoSpaceDN w:val="0"/>
              <w:adjustRightInd w:val="0"/>
            </w:pPr>
            <w:r w:rsidRPr="00A70673">
              <w:t xml:space="preserve"> </w:t>
            </w:r>
          </w:p>
        </w:tc>
        <w:tc>
          <w:tcPr>
            <w:tcW w:w="1225" w:type="dxa"/>
            <w:gridSpan w:val="6"/>
            <w:tcBorders>
              <w:top w:val="single" w:sz="4" w:space="0" w:color="auto"/>
              <w:left w:val="nil"/>
              <w:bottom w:val="nil"/>
              <w:right w:val="nil"/>
            </w:tcBorders>
            <w:vAlign w:val="center"/>
          </w:tcPr>
          <w:p w14:paraId="2FAC6F25" w14:textId="77777777" w:rsidR="00203ADD" w:rsidRPr="00A70673" w:rsidRDefault="00203ADD" w:rsidP="00EC4392">
            <w:pPr>
              <w:widowControl w:val="0"/>
              <w:tabs>
                <w:tab w:val="decimal" w:leader="dot" w:pos="428"/>
              </w:tabs>
              <w:autoSpaceDE w:val="0"/>
              <w:autoSpaceDN w:val="0"/>
              <w:adjustRightInd w:val="0"/>
            </w:pPr>
            <w:r w:rsidRPr="00A70673">
              <w:t xml:space="preserve"> </w:t>
            </w:r>
          </w:p>
        </w:tc>
        <w:tc>
          <w:tcPr>
            <w:tcW w:w="1226" w:type="dxa"/>
            <w:gridSpan w:val="6"/>
            <w:tcBorders>
              <w:top w:val="single" w:sz="4" w:space="0" w:color="auto"/>
              <w:left w:val="nil"/>
              <w:bottom w:val="nil"/>
              <w:right w:val="nil"/>
            </w:tcBorders>
            <w:vAlign w:val="center"/>
          </w:tcPr>
          <w:p w14:paraId="0530BB35" w14:textId="77777777" w:rsidR="00203ADD" w:rsidRPr="00A70673" w:rsidRDefault="00203ADD" w:rsidP="00EC4392">
            <w:pPr>
              <w:widowControl w:val="0"/>
              <w:tabs>
                <w:tab w:val="decimal" w:leader="dot" w:pos="428"/>
              </w:tabs>
              <w:autoSpaceDE w:val="0"/>
              <w:autoSpaceDN w:val="0"/>
              <w:adjustRightInd w:val="0"/>
            </w:pPr>
            <w:r w:rsidRPr="00A70673">
              <w:t xml:space="preserve"> </w:t>
            </w:r>
          </w:p>
        </w:tc>
      </w:tr>
      <w:tr w:rsidR="00A70673" w:rsidRPr="00A70673" w14:paraId="6B30DB50" w14:textId="77777777" w:rsidTr="00376634">
        <w:trPr>
          <w:gridAfter w:val="3"/>
          <w:wAfter w:w="546" w:type="dxa"/>
        </w:trPr>
        <w:tc>
          <w:tcPr>
            <w:tcW w:w="3730" w:type="dxa"/>
            <w:gridSpan w:val="4"/>
            <w:tcBorders>
              <w:top w:val="nil"/>
              <w:left w:val="nil"/>
              <w:bottom w:val="nil"/>
              <w:right w:val="nil"/>
            </w:tcBorders>
            <w:vAlign w:val="center"/>
          </w:tcPr>
          <w:p w14:paraId="13948725" w14:textId="77777777" w:rsidR="00203ADD" w:rsidRPr="00A70673" w:rsidRDefault="00203ADD" w:rsidP="00EC4392">
            <w:pPr>
              <w:widowControl w:val="0"/>
              <w:autoSpaceDE w:val="0"/>
              <w:autoSpaceDN w:val="0"/>
              <w:adjustRightInd w:val="0"/>
            </w:pPr>
            <w:r w:rsidRPr="00A70673">
              <w:t>2. Psychological aggression (age 5)</w:t>
            </w:r>
          </w:p>
        </w:tc>
        <w:tc>
          <w:tcPr>
            <w:tcW w:w="1225" w:type="dxa"/>
            <w:gridSpan w:val="8"/>
            <w:tcBorders>
              <w:top w:val="nil"/>
              <w:left w:val="nil"/>
              <w:bottom w:val="nil"/>
              <w:right w:val="nil"/>
            </w:tcBorders>
            <w:vAlign w:val="center"/>
          </w:tcPr>
          <w:p w14:paraId="44114CEA" w14:textId="77777777" w:rsidR="00203ADD" w:rsidRPr="00A70673" w:rsidRDefault="00203ADD" w:rsidP="00EC4392">
            <w:pPr>
              <w:widowControl w:val="0"/>
              <w:tabs>
                <w:tab w:val="decimal" w:leader="dot" w:pos="428"/>
              </w:tabs>
              <w:autoSpaceDE w:val="0"/>
              <w:autoSpaceDN w:val="0"/>
              <w:adjustRightInd w:val="0"/>
            </w:pPr>
            <w:r w:rsidRPr="00A70673">
              <w:t>.46**</w:t>
            </w:r>
          </w:p>
        </w:tc>
        <w:tc>
          <w:tcPr>
            <w:tcW w:w="1227" w:type="dxa"/>
            <w:gridSpan w:val="7"/>
            <w:tcBorders>
              <w:top w:val="nil"/>
              <w:left w:val="nil"/>
              <w:bottom w:val="nil"/>
              <w:right w:val="nil"/>
            </w:tcBorders>
            <w:vAlign w:val="center"/>
          </w:tcPr>
          <w:p w14:paraId="66C088DE" w14:textId="77777777" w:rsidR="00203ADD" w:rsidRPr="00A70673" w:rsidRDefault="00203ADD" w:rsidP="00EC4392">
            <w:pPr>
              <w:widowControl w:val="0"/>
              <w:tabs>
                <w:tab w:val="decimal" w:leader="dot" w:pos="428"/>
              </w:tabs>
              <w:autoSpaceDE w:val="0"/>
              <w:autoSpaceDN w:val="0"/>
              <w:adjustRightInd w:val="0"/>
            </w:pPr>
            <w:r w:rsidRPr="00A70673">
              <w:t xml:space="preserve"> </w:t>
            </w:r>
          </w:p>
        </w:tc>
        <w:tc>
          <w:tcPr>
            <w:tcW w:w="1225" w:type="dxa"/>
            <w:gridSpan w:val="6"/>
            <w:tcBorders>
              <w:top w:val="nil"/>
              <w:left w:val="nil"/>
              <w:bottom w:val="nil"/>
              <w:right w:val="nil"/>
            </w:tcBorders>
            <w:vAlign w:val="center"/>
          </w:tcPr>
          <w:p w14:paraId="034FA104" w14:textId="77777777" w:rsidR="00203ADD" w:rsidRPr="00A70673" w:rsidRDefault="00203ADD" w:rsidP="00EC4392">
            <w:pPr>
              <w:widowControl w:val="0"/>
              <w:tabs>
                <w:tab w:val="decimal" w:leader="dot" w:pos="428"/>
              </w:tabs>
              <w:autoSpaceDE w:val="0"/>
              <w:autoSpaceDN w:val="0"/>
              <w:adjustRightInd w:val="0"/>
            </w:pPr>
            <w:r w:rsidRPr="00A70673">
              <w:t xml:space="preserve"> </w:t>
            </w:r>
          </w:p>
        </w:tc>
        <w:tc>
          <w:tcPr>
            <w:tcW w:w="1226" w:type="dxa"/>
            <w:gridSpan w:val="6"/>
            <w:tcBorders>
              <w:top w:val="nil"/>
              <w:left w:val="nil"/>
              <w:bottom w:val="nil"/>
              <w:right w:val="nil"/>
            </w:tcBorders>
            <w:vAlign w:val="center"/>
          </w:tcPr>
          <w:p w14:paraId="20E0CD4E" w14:textId="77777777" w:rsidR="00203ADD" w:rsidRPr="00A70673" w:rsidRDefault="00203ADD" w:rsidP="00EC4392">
            <w:pPr>
              <w:widowControl w:val="0"/>
              <w:tabs>
                <w:tab w:val="decimal" w:leader="dot" w:pos="428"/>
              </w:tabs>
              <w:autoSpaceDE w:val="0"/>
              <w:autoSpaceDN w:val="0"/>
              <w:adjustRightInd w:val="0"/>
            </w:pPr>
            <w:r w:rsidRPr="00A70673">
              <w:t xml:space="preserve"> </w:t>
            </w:r>
          </w:p>
        </w:tc>
      </w:tr>
      <w:tr w:rsidR="00A70673" w:rsidRPr="00A70673" w14:paraId="0AB5A91E" w14:textId="77777777" w:rsidTr="00376634">
        <w:trPr>
          <w:gridAfter w:val="3"/>
          <w:wAfter w:w="546" w:type="dxa"/>
          <w:trHeight w:val="109"/>
        </w:trPr>
        <w:tc>
          <w:tcPr>
            <w:tcW w:w="3730" w:type="dxa"/>
            <w:gridSpan w:val="4"/>
            <w:tcBorders>
              <w:top w:val="nil"/>
              <w:left w:val="nil"/>
              <w:bottom w:val="nil"/>
              <w:right w:val="nil"/>
            </w:tcBorders>
            <w:vAlign w:val="center"/>
          </w:tcPr>
          <w:p w14:paraId="4C5A82D3" w14:textId="77777777" w:rsidR="00203ADD" w:rsidRPr="00A70673" w:rsidRDefault="00203ADD" w:rsidP="00EC4392">
            <w:pPr>
              <w:widowControl w:val="0"/>
              <w:autoSpaceDE w:val="0"/>
              <w:autoSpaceDN w:val="0"/>
              <w:adjustRightInd w:val="0"/>
            </w:pPr>
            <w:r w:rsidRPr="00A70673">
              <w:t>3. Psychological aggression (age 9)</w:t>
            </w:r>
          </w:p>
        </w:tc>
        <w:tc>
          <w:tcPr>
            <w:tcW w:w="1225" w:type="dxa"/>
            <w:gridSpan w:val="8"/>
            <w:tcBorders>
              <w:top w:val="nil"/>
              <w:left w:val="nil"/>
              <w:bottom w:val="nil"/>
              <w:right w:val="nil"/>
            </w:tcBorders>
            <w:vAlign w:val="center"/>
          </w:tcPr>
          <w:p w14:paraId="4759AEBF" w14:textId="77777777" w:rsidR="00203ADD" w:rsidRPr="00A70673" w:rsidRDefault="00203ADD" w:rsidP="00EC4392">
            <w:pPr>
              <w:widowControl w:val="0"/>
              <w:tabs>
                <w:tab w:val="decimal" w:leader="dot" w:pos="428"/>
              </w:tabs>
              <w:autoSpaceDE w:val="0"/>
              <w:autoSpaceDN w:val="0"/>
              <w:adjustRightInd w:val="0"/>
            </w:pPr>
            <w:r w:rsidRPr="00A70673">
              <w:t>.34**</w:t>
            </w:r>
          </w:p>
        </w:tc>
        <w:tc>
          <w:tcPr>
            <w:tcW w:w="1227" w:type="dxa"/>
            <w:gridSpan w:val="7"/>
            <w:tcBorders>
              <w:top w:val="nil"/>
              <w:left w:val="nil"/>
              <w:bottom w:val="nil"/>
              <w:right w:val="nil"/>
            </w:tcBorders>
            <w:vAlign w:val="center"/>
          </w:tcPr>
          <w:p w14:paraId="5691A3E9" w14:textId="77777777" w:rsidR="00203ADD" w:rsidRPr="00A70673" w:rsidRDefault="00203ADD" w:rsidP="00EC4392">
            <w:pPr>
              <w:widowControl w:val="0"/>
              <w:tabs>
                <w:tab w:val="decimal" w:leader="dot" w:pos="428"/>
              </w:tabs>
              <w:autoSpaceDE w:val="0"/>
              <w:autoSpaceDN w:val="0"/>
              <w:adjustRightInd w:val="0"/>
            </w:pPr>
            <w:r w:rsidRPr="00A70673">
              <w:t>.46**</w:t>
            </w:r>
          </w:p>
        </w:tc>
        <w:tc>
          <w:tcPr>
            <w:tcW w:w="1225" w:type="dxa"/>
            <w:gridSpan w:val="6"/>
            <w:tcBorders>
              <w:top w:val="nil"/>
              <w:left w:val="nil"/>
              <w:bottom w:val="nil"/>
              <w:right w:val="nil"/>
            </w:tcBorders>
            <w:vAlign w:val="center"/>
          </w:tcPr>
          <w:p w14:paraId="2C4A0946" w14:textId="77777777" w:rsidR="00203ADD" w:rsidRPr="00A70673" w:rsidRDefault="00203ADD" w:rsidP="00EC4392">
            <w:pPr>
              <w:widowControl w:val="0"/>
              <w:tabs>
                <w:tab w:val="decimal" w:leader="dot" w:pos="428"/>
              </w:tabs>
              <w:autoSpaceDE w:val="0"/>
              <w:autoSpaceDN w:val="0"/>
              <w:adjustRightInd w:val="0"/>
            </w:pPr>
            <w:r w:rsidRPr="00A70673">
              <w:t xml:space="preserve"> </w:t>
            </w:r>
          </w:p>
        </w:tc>
        <w:tc>
          <w:tcPr>
            <w:tcW w:w="1226" w:type="dxa"/>
            <w:gridSpan w:val="6"/>
            <w:tcBorders>
              <w:top w:val="nil"/>
              <w:left w:val="nil"/>
              <w:bottom w:val="nil"/>
              <w:right w:val="nil"/>
            </w:tcBorders>
            <w:vAlign w:val="center"/>
          </w:tcPr>
          <w:p w14:paraId="2F527DED" w14:textId="77777777" w:rsidR="00203ADD" w:rsidRPr="00A70673" w:rsidRDefault="00203ADD" w:rsidP="00EC4392">
            <w:pPr>
              <w:widowControl w:val="0"/>
              <w:tabs>
                <w:tab w:val="decimal" w:leader="dot" w:pos="428"/>
              </w:tabs>
              <w:autoSpaceDE w:val="0"/>
              <w:autoSpaceDN w:val="0"/>
              <w:adjustRightInd w:val="0"/>
            </w:pPr>
            <w:r w:rsidRPr="00A70673">
              <w:t xml:space="preserve"> </w:t>
            </w:r>
          </w:p>
        </w:tc>
      </w:tr>
      <w:tr w:rsidR="00A70673" w:rsidRPr="00A70673" w14:paraId="2CF0086A" w14:textId="77777777" w:rsidTr="00376634">
        <w:trPr>
          <w:gridAfter w:val="3"/>
          <w:wAfter w:w="546" w:type="dxa"/>
        </w:trPr>
        <w:tc>
          <w:tcPr>
            <w:tcW w:w="3730" w:type="dxa"/>
            <w:gridSpan w:val="4"/>
            <w:tcBorders>
              <w:top w:val="nil"/>
              <w:left w:val="nil"/>
              <w:bottom w:val="nil"/>
              <w:right w:val="nil"/>
            </w:tcBorders>
            <w:vAlign w:val="center"/>
          </w:tcPr>
          <w:p w14:paraId="7625AA54" w14:textId="77777777" w:rsidR="00203ADD" w:rsidRPr="00A70673" w:rsidRDefault="00203ADD" w:rsidP="00EC4392">
            <w:pPr>
              <w:widowControl w:val="0"/>
              <w:autoSpaceDE w:val="0"/>
              <w:autoSpaceDN w:val="0"/>
              <w:adjustRightInd w:val="0"/>
            </w:pPr>
            <w:r w:rsidRPr="00A70673">
              <w:t>4. Internalizing symptoms</w:t>
            </w:r>
          </w:p>
        </w:tc>
        <w:tc>
          <w:tcPr>
            <w:tcW w:w="1225" w:type="dxa"/>
            <w:gridSpan w:val="8"/>
            <w:tcBorders>
              <w:top w:val="nil"/>
              <w:left w:val="nil"/>
              <w:bottom w:val="nil"/>
              <w:right w:val="nil"/>
            </w:tcBorders>
            <w:vAlign w:val="center"/>
          </w:tcPr>
          <w:p w14:paraId="1E044ED4" w14:textId="77777777" w:rsidR="00203ADD" w:rsidRPr="00A70673" w:rsidRDefault="00203ADD" w:rsidP="00EC4392">
            <w:pPr>
              <w:widowControl w:val="0"/>
              <w:tabs>
                <w:tab w:val="decimal" w:leader="dot" w:pos="428"/>
              </w:tabs>
              <w:autoSpaceDE w:val="0"/>
              <w:autoSpaceDN w:val="0"/>
              <w:adjustRightInd w:val="0"/>
            </w:pPr>
            <w:r w:rsidRPr="00A70673">
              <w:t>.05*</w:t>
            </w:r>
          </w:p>
        </w:tc>
        <w:tc>
          <w:tcPr>
            <w:tcW w:w="1227" w:type="dxa"/>
            <w:gridSpan w:val="7"/>
            <w:tcBorders>
              <w:top w:val="nil"/>
              <w:left w:val="nil"/>
              <w:bottom w:val="nil"/>
              <w:right w:val="nil"/>
            </w:tcBorders>
            <w:vAlign w:val="center"/>
          </w:tcPr>
          <w:p w14:paraId="2650EDAA" w14:textId="77777777" w:rsidR="00203ADD" w:rsidRPr="00A70673" w:rsidRDefault="00203ADD" w:rsidP="00EC4392">
            <w:pPr>
              <w:widowControl w:val="0"/>
              <w:tabs>
                <w:tab w:val="decimal" w:leader="dot" w:pos="428"/>
              </w:tabs>
              <w:autoSpaceDE w:val="0"/>
              <w:autoSpaceDN w:val="0"/>
              <w:adjustRightInd w:val="0"/>
            </w:pPr>
            <w:r w:rsidRPr="00A70673">
              <w:t>.02</w:t>
            </w:r>
          </w:p>
        </w:tc>
        <w:tc>
          <w:tcPr>
            <w:tcW w:w="1225" w:type="dxa"/>
            <w:gridSpan w:val="6"/>
            <w:tcBorders>
              <w:top w:val="nil"/>
              <w:left w:val="nil"/>
              <w:bottom w:val="nil"/>
              <w:right w:val="nil"/>
            </w:tcBorders>
            <w:vAlign w:val="center"/>
          </w:tcPr>
          <w:p w14:paraId="09BA53A6" w14:textId="77777777" w:rsidR="00203ADD" w:rsidRPr="00A70673" w:rsidRDefault="00203ADD" w:rsidP="00EC4392">
            <w:pPr>
              <w:widowControl w:val="0"/>
              <w:tabs>
                <w:tab w:val="decimal" w:leader="dot" w:pos="428"/>
              </w:tabs>
              <w:autoSpaceDE w:val="0"/>
              <w:autoSpaceDN w:val="0"/>
              <w:adjustRightInd w:val="0"/>
            </w:pPr>
            <w:r w:rsidRPr="00A70673">
              <w:t>.06**</w:t>
            </w:r>
          </w:p>
        </w:tc>
        <w:tc>
          <w:tcPr>
            <w:tcW w:w="1226" w:type="dxa"/>
            <w:gridSpan w:val="6"/>
            <w:tcBorders>
              <w:top w:val="nil"/>
              <w:left w:val="nil"/>
              <w:bottom w:val="nil"/>
              <w:right w:val="nil"/>
            </w:tcBorders>
            <w:vAlign w:val="center"/>
          </w:tcPr>
          <w:p w14:paraId="4C27C652" w14:textId="77777777" w:rsidR="00203ADD" w:rsidRPr="00A70673" w:rsidRDefault="00203ADD" w:rsidP="00EC4392">
            <w:pPr>
              <w:widowControl w:val="0"/>
              <w:tabs>
                <w:tab w:val="decimal" w:leader="dot" w:pos="428"/>
              </w:tabs>
              <w:autoSpaceDE w:val="0"/>
              <w:autoSpaceDN w:val="0"/>
              <w:adjustRightInd w:val="0"/>
            </w:pPr>
            <w:r w:rsidRPr="00A70673">
              <w:t xml:space="preserve"> </w:t>
            </w:r>
          </w:p>
        </w:tc>
      </w:tr>
      <w:tr w:rsidR="00A70673" w:rsidRPr="00A70673" w14:paraId="6F443DF8" w14:textId="77777777" w:rsidTr="00376634">
        <w:trPr>
          <w:gridAfter w:val="3"/>
          <w:wAfter w:w="546" w:type="dxa"/>
        </w:trPr>
        <w:tc>
          <w:tcPr>
            <w:tcW w:w="3730" w:type="dxa"/>
            <w:gridSpan w:val="4"/>
            <w:tcBorders>
              <w:top w:val="nil"/>
              <w:left w:val="nil"/>
              <w:bottom w:val="nil"/>
              <w:right w:val="nil"/>
            </w:tcBorders>
            <w:vAlign w:val="center"/>
          </w:tcPr>
          <w:p w14:paraId="0F7F8F12" w14:textId="77777777" w:rsidR="00203ADD" w:rsidRPr="00A70673" w:rsidRDefault="00203ADD" w:rsidP="00EC4392">
            <w:pPr>
              <w:widowControl w:val="0"/>
              <w:autoSpaceDE w:val="0"/>
              <w:autoSpaceDN w:val="0"/>
              <w:adjustRightInd w:val="0"/>
            </w:pPr>
            <w:r w:rsidRPr="00A70673">
              <w:t>5. Externalizing symptoms</w:t>
            </w:r>
          </w:p>
        </w:tc>
        <w:tc>
          <w:tcPr>
            <w:tcW w:w="1225" w:type="dxa"/>
            <w:gridSpan w:val="8"/>
            <w:tcBorders>
              <w:top w:val="nil"/>
              <w:left w:val="nil"/>
              <w:bottom w:val="nil"/>
              <w:right w:val="nil"/>
            </w:tcBorders>
            <w:vAlign w:val="center"/>
          </w:tcPr>
          <w:p w14:paraId="2BA060BC" w14:textId="77777777" w:rsidR="00203ADD" w:rsidRPr="00A70673" w:rsidRDefault="00203ADD" w:rsidP="00EC4392">
            <w:pPr>
              <w:widowControl w:val="0"/>
              <w:tabs>
                <w:tab w:val="decimal" w:leader="dot" w:pos="428"/>
              </w:tabs>
              <w:autoSpaceDE w:val="0"/>
              <w:autoSpaceDN w:val="0"/>
              <w:adjustRightInd w:val="0"/>
            </w:pPr>
            <w:r w:rsidRPr="00A70673">
              <w:t>.13**</w:t>
            </w:r>
          </w:p>
        </w:tc>
        <w:tc>
          <w:tcPr>
            <w:tcW w:w="1227" w:type="dxa"/>
            <w:gridSpan w:val="7"/>
            <w:tcBorders>
              <w:top w:val="nil"/>
              <w:left w:val="nil"/>
              <w:bottom w:val="nil"/>
              <w:right w:val="nil"/>
            </w:tcBorders>
            <w:vAlign w:val="center"/>
          </w:tcPr>
          <w:p w14:paraId="42ABD2CE" w14:textId="77777777" w:rsidR="00203ADD" w:rsidRPr="00A70673" w:rsidRDefault="00203ADD" w:rsidP="00EC4392">
            <w:pPr>
              <w:widowControl w:val="0"/>
              <w:tabs>
                <w:tab w:val="decimal" w:leader="dot" w:pos="428"/>
              </w:tabs>
              <w:autoSpaceDE w:val="0"/>
              <w:autoSpaceDN w:val="0"/>
              <w:adjustRightInd w:val="0"/>
            </w:pPr>
            <w:r w:rsidRPr="00A70673">
              <w:t>.14**</w:t>
            </w:r>
          </w:p>
        </w:tc>
        <w:tc>
          <w:tcPr>
            <w:tcW w:w="1225" w:type="dxa"/>
            <w:gridSpan w:val="6"/>
            <w:tcBorders>
              <w:top w:val="nil"/>
              <w:left w:val="nil"/>
              <w:bottom w:val="nil"/>
              <w:right w:val="nil"/>
            </w:tcBorders>
            <w:vAlign w:val="center"/>
          </w:tcPr>
          <w:p w14:paraId="54C2FFC0" w14:textId="77777777" w:rsidR="00203ADD" w:rsidRPr="00A70673" w:rsidRDefault="00203ADD" w:rsidP="00EC4392">
            <w:pPr>
              <w:widowControl w:val="0"/>
              <w:tabs>
                <w:tab w:val="decimal" w:leader="dot" w:pos="428"/>
              </w:tabs>
              <w:autoSpaceDE w:val="0"/>
              <w:autoSpaceDN w:val="0"/>
              <w:adjustRightInd w:val="0"/>
            </w:pPr>
            <w:r w:rsidRPr="00A70673">
              <w:t>.16**</w:t>
            </w:r>
          </w:p>
        </w:tc>
        <w:tc>
          <w:tcPr>
            <w:tcW w:w="1226" w:type="dxa"/>
            <w:gridSpan w:val="6"/>
            <w:tcBorders>
              <w:top w:val="nil"/>
              <w:left w:val="nil"/>
              <w:bottom w:val="nil"/>
              <w:right w:val="nil"/>
            </w:tcBorders>
            <w:vAlign w:val="center"/>
          </w:tcPr>
          <w:p w14:paraId="57DA5D90" w14:textId="77777777" w:rsidR="00203ADD" w:rsidRPr="00A70673" w:rsidRDefault="00203ADD" w:rsidP="00EC4392">
            <w:pPr>
              <w:widowControl w:val="0"/>
              <w:tabs>
                <w:tab w:val="decimal" w:leader="dot" w:pos="428"/>
              </w:tabs>
              <w:autoSpaceDE w:val="0"/>
              <w:autoSpaceDN w:val="0"/>
              <w:adjustRightInd w:val="0"/>
            </w:pPr>
            <w:r w:rsidRPr="00A70673">
              <w:t>.23**</w:t>
            </w:r>
          </w:p>
        </w:tc>
      </w:tr>
      <w:tr w:rsidR="00A70673" w:rsidRPr="00A70673" w14:paraId="36546279" w14:textId="77777777" w:rsidTr="00376634">
        <w:trPr>
          <w:gridAfter w:val="3"/>
          <w:wAfter w:w="546" w:type="dxa"/>
        </w:trPr>
        <w:tc>
          <w:tcPr>
            <w:tcW w:w="3730" w:type="dxa"/>
            <w:gridSpan w:val="4"/>
            <w:tcBorders>
              <w:top w:val="nil"/>
              <w:left w:val="nil"/>
              <w:bottom w:val="nil"/>
              <w:right w:val="nil"/>
            </w:tcBorders>
            <w:vAlign w:val="center"/>
          </w:tcPr>
          <w:p w14:paraId="3A771FC0" w14:textId="77777777" w:rsidR="00203ADD" w:rsidRPr="00A70673" w:rsidRDefault="00203ADD" w:rsidP="00EC4392">
            <w:pPr>
              <w:widowControl w:val="0"/>
              <w:autoSpaceDE w:val="0"/>
              <w:autoSpaceDN w:val="0"/>
              <w:adjustRightInd w:val="0"/>
            </w:pPr>
          </w:p>
        </w:tc>
        <w:tc>
          <w:tcPr>
            <w:tcW w:w="1225" w:type="dxa"/>
            <w:gridSpan w:val="8"/>
            <w:tcBorders>
              <w:top w:val="nil"/>
              <w:left w:val="nil"/>
              <w:bottom w:val="nil"/>
              <w:right w:val="nil"/>
            </w:tcBorders>
            <w:vAlign w:val="center"/>
          </w:tcPr>
          <w:p w14:paraId="0709E5BD" w14:textId="77777777" w:rsidR="00203ADD" w:rsidRPr="00A70673" w:rsidRDefault="00203ADD" w:rsidP="00EC4392">
            <w:pPr>
              <w:widowControl w:val="0"/>
              <w:tabs>
                <w:tab w:val="decimal" w:leader="dot" w:pos="428"/>
              </w:tabs>
              <w:autoSpaceDE w:val="0"/>
              <w:autoSpaceDN w:val="0"/>
              <w:adjustRightInd w:val="0"/>
            </w:pPr>
          </w:p>
        </w:tc>
        <w:tc>
          <w:tcPr>
            <w:tcW w:w="1227" w:type="dxa"/>
            <w:gridSpan w:val="7"/>
            <w:tcBorders>
              <w:top w:val="nil"/>
              <w:left w:val="nil"/>
              <w:bottom w:val="nil"/>
              <w:right w:val="nil"/>
            </w:tcBorders>
            <w:vAlign w:val="center"/>
          </w:tcPr>
          <w:p w14:paraId="21BF4719" w14:textId="77777777" w:rsidR="00203ADD" w:rsidRPr="00A70673" w:rsidRDefault="00203ADD" w:rsidP="00EC4392">
            <w:pPr>
              <w:widowControl w:val="0"/>
              <w:tabs>
                <w:tab w:val="decimal" w:leader="dot" w:pos="428"/>
              </w:tabs>
              <w:autoSpaceDE w:val="0"/>
              <w:autoSpaceDN w:val="0"/>
              <w:adjustRightInd w:val="0"/>
            </w:pPr>
          </w:p>
        </w:tc>
        <w:tc>
          <w:tcPr>
            <w:tcW w:w="1225" w:type="dxa"/>
            <w:gridSpan w:val="6"/>
            <w:tcBorders>
              <w:top w:val="nil"/>
              <w:left w:val="nil"/>
              <w:bottom w:val="nil"/>
              <w:right w:val="nil"/>
            </w:tcBorders>
            <w:vAlign w:val="center"/>
          </w:tcPr>
          <w:p w14:paraId="42174FD7" w14:textId="77777777" w:rsidR="00203ADD" w:rsidRPr="00A70673" w:rsidRDefault="00203ADD" w:rsidP="00EC4392">
            <w:pPr>
              <w:widowControl w:val="0"/>
              <w:tabs>
                <w:tab w:val="decimal" w:leader="dot" w:pos="428"/>
              </w:tabs>
              <w:autoSpaceDE w:val="0"/>
              <w:autoSpaceDN w:val="0"/>
              <w:adjustRightInd w:val="0"/>
            </w:pPr>
          </w:p>
        </w:tc>
        <w:tc>
          <w:tcPr>
            <w:tcW w:w="1226" w:type="dxa"/>
            <w:gridSpan w:val="6"/>
            <w:tcBorders>
              <w:top w:val="nil"/>
              <w:left w:val="nil"/>
              <w:bottom w:val="nil"/>
              <w:right w:val="nil"/>
            </w:tcBorders>
            <w:vAlign w:val="center"/>
          </w:tcPr>
          <w:p w14:paraId="135EC912" w14:textId="77777777" w:rsidR="00203ADD" w:rsidRPr="00A70673" w:rsidRDefault="00203ADD" w:rsidP="00EC4392">
            <w:pPr>
              <w:widowControl w:val="0"/>
              <w:tabs>
                <w:tab w:val="decimal" w:leader="dot" w:pos="428"/>
              </w:tabs>
              <w:autoSpaceDE w:val="0"/>
              <w:autoSpaceDN w:val="0"/>
              <w:adjustRightInd w:val="0"/>
            </w:pPr>
          </w:p>
        </w:tc>
      </w:tr>
      <w:tr w:rsidR="00A70673" w:rsidRPr="00A70673" w14:paraId="2019B3D3" w14:textId="77777777" w:rsidTr="00376634">
        <w:trPr>
          <w:gridAfter w:val="2"/>
          <w:wAfter w:w="355" w:type="dxa"/>
        </w:trPr>
        <w:tc>
          <w:tcPr>
            <w:tcW w:w="3874" w:type="dxa"/>
            <w:gridSpan w:val="6"/>
            <w:tcBorders>
              <w:top w:val="single" w:sz="6" w:space="0" w:color="auto"/>
              <w:left w:val="nil"/>
              <w:bottom w:val="single" w:sz="4" w:space="0" w:color="auto"/>
              <w:right w:val="nil"/>
            </w:tcBorders>
            <w:vAlign w:val="center"/>
          </w:tcPr>
          <w:p w14:paraId="50D1A8FE" w14:textId="4E19935F" w:rsidR="00203ADD" w:rsidRPr="00A70673" w:rsidRDefault="00203ADD" w:rsidP="00203ADD">
            <w:pPr>
              <w:widowControl w:val="0"/>
              <w:autoSpaceDE w:val="0"/>
              <w:autoSpaceDN w:val="0"/>
              <w:adjustRightInd w:val="0"/>
              <w:ind w:left="-20"/>
            </w:pPr>
            <w:r w:rsidRPr="00A70673">
              <w:t>Variable</w:t>
            </w:r>
          </w:p>
        </w:tc>
        <w:tc>
          <w:tcPr>
            <w:tcW w:w="1237" w:type="dxa"/>
            <w:gridSpan w:val="7"/>
            <w:tcBorders>
              <w:top w:val="single" w:sz="6" w:space="0" w:color="auto"/>
              <w:left w:val="nil"/>
              <w:bottom w:val="single" w:sz="4" w:space="0" w:color="auto"/>
              <w:right w:val="nil"/>
            </w:tcBorders>
            <w:vAlign w:val="center"/>
          </w:tcPr>
          <w:p w14:paraId="164CF5DD" w14:textId="77777777" w:rsidR="00203ADD" w:rsidRPr="00A70673" w:rsidRDefault="00203ADD" w:rsidP="00203ADD">
            <w:pPr>
              <w:widowControl w:val="0"/>
              <w:autoSpaceDE w:val="0"/>
              <w:autoSpaceDN w:val="0"/>
              <w:adjustRightInd w:val="0"/>
              <w:ind w:left="-20"/>
              <w:jc w:val="center"/>
            </w:pPr>
            <w:r w:rsidRPr="00A70673">
              <w:t>1</w:t>
            </w:r>
          </w:p>
        </w:tc>
        <w:tc>
          <w:tcPr>
            <w:tcW w:w="1238" w:type="dxa"/>
            <w:gridSpan w:val="7"/>
            <w:tcBorders>
              <w:top w:val="single" w:sz="6" w:space="0" w:color="auto"/>
              <w:left w:val="nil"/>
              <w:bottom w:val="single" w:sz="4" w:space="0" w:color="auto"/>
              <w:right w:val="nil"/>
            </w:tcBorders>
            <w:vAlign w:val="center"/>
          </w:tcPr>
          <w:p w14:paraId="2180CDBE" w14:textId="77777777" w:rsidR="00203ADD" w:rsidRPr="00A70673" w:rsidRDefault="00203ADD" w:rsidP="00203ADD">
            <w:pPr>
              <w:widowControl w:val="0"/>
              <w:autoSpaceDE w:val="0"/>
              <w:autoSpaceDN w:val="0"/>
              <w:adjustRightInd w:val="0"/>
              <w:ind w:left="-20"/>
              <w:jc w:val="center"/>
            </w:pPr>
            <w:r w:rsidRPr="00A70673">
              <w:t>2</w:t>
            </w:r>
          </w:p>
        </w:tc>
        <w:tc>
          <w:tcPr>
            <w:tcW w:w="1237" w:type="dxa"/>
            <w:gridSpan w:val="6"/>
            <w:tcBorders>
              <w:top w:val="single" w:sz="6" w:space="0" w:color="auto"/>
              <w:left w:val="nil"/>
              <w:bottom w:val="single" w:sz="4" w:space="0" w:color="auto"/>
              <w:right w:val="nil"/>
            </w:tcBorders>
            <w:vAlign w:val="center"/>
          </w:tcPr>
          <w:p w14:paraId="6561BD2D" w14:textId="77777777" w:rsidR="00203ADD" w:rsidRPr="00A70673" w:rsidRDefault="00203ADD" w:rsidP="00203ADD">
            <w:pPr>
              <w:widowControl w:val="0"/>
              <w:autoSpaceDE w:val="0"/>
              <w:autoSpaceDN w:val="0"/>
              <w:adjustRightInd w:val="0"/>
              <w:ind w:left="-20"/>
              <w:jc w:val="center"/>
            </w:pPr>
            <w:r w:rsidRPr="00A70673">
              <w:t>3</w:t>
            </w:r>
          </w:p>
        </w:tc>
        <w:tc>
          <w:tcPr>
            <w:tcW w:w="1238" w:type="dxa"/>
            <w:gridSpan w:val="6"/>
            <w:tcBorders>
              <w:top w:val="single" w:sz="6" w:space="0" w:color="auto"/>
              <w:left w:val="nil"/>
              <w:bottom w:val="single" w:sz="4" w:space="0" w:color="auto"/>
              <w:right w:val="nil"/>
            </w:tcBorders>
            <w:vAlign w:val="center"/>
          </w:tcPr>
          <w:p w14:paraId="71A3484D" w14:textId="77777777" w:rsidR="00203ADD" w:rsidRPr="00A70673" w:rsidRDefault="00203ADD" w:rsidP="00203ADD">
            <w:pPr>
              <w:widowControl w:val="0"/>
              <w:autoSpaceDE w:val="0"/>
              <w:autoSpaceDN w:val="0"/>
              <w:adjustRightInd w:val="0"/>
              <w:ind w:left="-20"/>
              <w:jc w:val="center"/>
            </w:pPr>
            <w:r w:rsidRPr="00A70673">
              <w:t>4</w:t>
            </w:r>
          </w:p>
        </w:tc>
      </w:tr>
      <w:tr w:rsidR="00A70673" w:rsidRPr="00A70673" w14:paraId="78A9C4F1" w14:textId="77777777" w:rsidTr="00376634">
        <w:trPr>
          <w:gridAfter w:val="2"/>
          <w:wAfter w:w="355" w:type="dxa"/>
        </w:trPr>
        <w:tc>
          <w:tcPr>
            <w:tcW w:w="3874" w:type="dxa"/>
            <w:gridSpan w:val="6"/>
            <w:tcBorders>
              <w:top w:val="single" w:sz="4" w:space="0" w:color="auto"/>
              <w:left w:val="nil"/>
              <w:bottom w:val="nil"/>
              <w:right w:val="nil"/>
            </w:tcBorders>
            <w:vAlign w:val="center"/>
          </w:tcPr>
          <w:p w14:paraId="15147741" w14:textId="43BBB31B" w:rsidR="00203ADD" w:rsidRPr="00A70673" w:rsidRDefault="00203ADD" w:rsidP="00203ADD">
            <w:pPr>
              <w:widowControl w:val="0"/>
              <w:autoSpaceDE w:val="0"/>
              <w:autoSpaceDN w:val="0"/>
              <w:adjustRightInd w:val="0"/>
              <w:ind w:left="-20"/>
            </w:pPr>
            <w:r w:rsidRPr="00A70673">
              <w:t>1. Neglect (age 3)</w:t>
            </w:r>
          </w:p>
        </w:tc>
        <w:tc>
          <w:tcPr>
            <w:tcW w:w="1237" w:type="dxa"/>
            <w:gridSpan w:val="7"/>
            <w:tcBorders>
              <w:top w:val="single" w:sz="4" w:space="0" w:color="auto"/>
              <w:left w:val="nil"/>
              <w:bottom w:val="nil"/>
              <w:right w:val="nil"/>
            </w:tcBorders>
            <w:vAlign w:val="center"/>
          </w:tcPr>
          <w:p w14:paraId="4D2FA4AC" w14:textId="77777777" w:rsidR="00203ADD" w:rsidRPr="00A70673" w:rsidRDefault="00203ADD" w:rsidP="00203ADD">
            <w:pPr>
              <w:widowControl w:val="0"/>
              <w:tabs>
                <w:tab w:val="decimal" w:leader="dot" w:pos="428"/>
              </w:tabs>
              <w:autoSpaceDE w:val="0"/>
              <w:autoSpaceDN w:val="0"/>
              <w:adjustRightInd w:val="0"/>
              <w:ind w:left="-20"/>
            </w:pPr>
            <w:r w:rsidRPr="00A70673">
              <w:t xml:space="preserve"> </w:t>
            </w:r>
          </w:p>
        </w:tc>
        <w:tc>
          <w:tcPr>
            <w:tcW w:w="1238" w:type="dxa"/>
            <w:gridSpan w:val="7"/>
            <w:tcBorders>
              <w:top w:val="single" w:sz="4" w:space="0" w:color="auto"/>
              <w:left w:val="nil"/>
              <w:bottom w:val="nil"/>
              <w:right w:val="nil"/>
            </w:tcBorders>
            <w:vAlign w:val="center"/>
          </w:tcPr>
          <w:p w14:paraId="37CD2CD5" w14:textId="77777777" w:rsidR="00203ADD" w:rsidRPr="00A70673" w:rsidRDefault="00203ADD" w:rsidP="00203ADD">
            <w:pPr>
              <w:widowControl w:val="0"/>
              <w:tabs>
                <w:tab w:val="decimal" w:leader="dot" w:pos="428"/>
              </w:tabs>
              <w:autoSpaceDE w:val="0"/>
              <w:autoSpaceDN w:val="0"/>
              <w:adjustRightInd w:val="0"/>
              <w:ind w:left="-20"/>
            </w:pPr>
            <w:r w:rsidRPr="00A70673">
              <w:t xml:space="preserve"> </w:t>
            </w:r>
          </w:p>
        </w:tc>
        <w:tc>
          <w:tcPr>
            <w:tcW w:w="1237" w:type="dxa"/>
            <w:gridSpan w:val="6"/>
            <w:tcBorders>
              <w:top w:val="single" w:sz="4" w:space="0" w:color="auto"/>
              <w:left w:val="nil"/>
              <w:bottom w:val="nil"/>
              <w:right w:val="nil"/>
            </w:tcBorders>
            <w:vAlign w:val="center"/>
          </w:tcPr>
          <w:p w14:paraId="553DB2C1" w14:textId="77777777" w:rsidR="00203ADD" w:rsidRPr="00A70673" w:rsidRDefault="00203ADD" w:rsidP="00203ADD">
            <w:pPr>
              <w:widowControl w:val="0"/>
              <w:tabs>
                <w:tab w:val="decimal" w:leader="dot" w:pos="428"/>
              </w:tabs>
              <w:autoSpaceDE w:val="0"/>
              <w:autoSpaceDN w:val="0"/>
              <w:adjustRightInd w:val="0"/>
              <w:ind w:left="-20"/>
            </w:pPr>
            <w:r w:rsidRPr="00A70673">
              <w:t xml:space="preserve"> </w:t>
            </w:r>
          </w:p>
        </w:tc>
        <w:tc>
          <w:tcPr>
            <w:tcW w:w="1238" w:type="dxa"/>
            <w:gridSpan w:val="6"/>
            <w:tcBorders>
              <w:top w:val="single" w:sz="4" w:space="0" w:color="auto"/>
              <w:left w:val="nil"/>
              <w:bottom w:val="nil"/>
              <w:right w:val="nil"/>
            </w:tcBorders>
            <w:vAlign w:val="center"/>
          </w:tcPr>
          <w:p w14:paraId="3AFF8BFA" w14:textId="77777777" w:rsidR="00203ADD" w:rsidRPr="00A70673" w:rsidRDefault="00203ADD" w:rsidP="00203ADD">
            <w:pPr>
              <w:widowControl w:val="0"/>
              <w:tabs>
                <w:tab w:val="decimal" w:leader="dot" w:pos="428"/>
              </w:tabs>
              <w:autoSpaceDE w:val="0"/>
              <w:autoSpaceDN w:val="0"/>
              <w:adjustRightInd w:val="0"/>
              <w:ind w:left="-20"/>
            </w:pPr>
            <w:r w:rsidRPr="00A70673">
              <w:t xml:space="preserve"> </w:t>
            </w:r>
          </w:p>
        </w:tc>
      </w:tr>
      <w:tr w:rsidR="00A70673" w:rsidRPr="00A70673" w14:paraId="41F82108" w14:textId="77777777" w:rsidTr="00376634">
        <w:trPr>
          <w:gridAfter w:val="2"/>
          <w:wAfter w:w="355" w:type="dxa"/>
        </w:trPr>
        <w:tc>
          <w:tcPr>
            <w:tcW w:w="3874" w:type="dxa"/>
            <w:gridSpan w:val="6"/>
            <w:tcBorders>
              <w:top w:val="nil"/>
              <w:left w:val="nil"/>
              <w:bottom w:val="nil"/>
              <w:right w:val="nil"/>
            </w:tcBorders>
            <w:vAlign w:val="center"/>
          </w:tcPr>
          <w:p w14:paraId="23F54A90" w14:textId="7268B6E0" w:rsidR="00203ADD" w:rsidRPr="00A70673" w:rsidRDefault="00203ADD" w:rsidP="00203ADD">
            <w:pPr>
              <w:widowControl w:val="0"/>
              <w:autoSpaceDE w:val="0"/>
              <w:autoSpaceDN w:val="0"/>
              <w:adjustRightInd w:val="0"/>
              <w:ind w:left="-20"/>
            </w:pPr>
            <w:r w:rsidRPr="00A70673">
              <w:t>2. Neglect (age 5)</w:t>
            </w:r>
          </w:p>
        </w:tc>
        <w:tc>
          <w:tcPr>
            <w:tcW w:w="1237" w:type="dxa"/>
            <w:gridSpan w:val="7"/>
            <w:tcBorders>
              <w:top w:val="nil"/>
              <w:left w:val="nil"/>
              <w:bottom w:val="nil"/>
              <w:right w:val="nil"/>
            </w:tcBorders>
            <w:vAlign w:val="center"/>
          </w:tcPr>
          <w:p w14:paraId="143A3747" w14:textId="14822920" w:rsidR="00203ADD" w:rsidRPr="00A70673" w:rsidRDefault="00203ADD" w:rsidP="00203ADD">
            <w:pPr>
              <w:widowControl w:val="0"/>
              <w:tabs>
                <w:tab w:val="decimal" w:leader="dot" w:pos="428"/>
              </w:tabs>
              <w:autoSpaceDE w:val="0"/>
              <w:autoSpaceDN w:val="0"/>
              <w:adjustRightInd w:val="0"/>
              <w:ind w:left="-20"/>
            </w:pPr>
            <w:r w:rsidRPr="00A70673">
              <w:t>.24**</w:t>
            </w:r>
          </w:p>
        </w:tc>
        <w:tc>
          <w:tcPr>
            <w:tcW w:w="1238" w:type="dxa"/>
            <w:gridSpan w:val="7"/>
            <w:tcBorders>
              <w:top w:val="nil"/>
              <w:left w:val="nil"/>
              <w:bottom w:val="nil"/>
              <w:right w:val="nil"/>
            </w:tcBorders>
            <w:vAlign w:val="center"/>
          </w:tcPr>
          <w:p w14:paraId="186764C7" w14:textId="547A9712" w:rsidR="00203ADD" w:rsidRPr="00A70673" w:rsidRDefault="00203ADD" w:rsidP="00203ADD">
            <w:pPr>
              <w:widowControl w:val="0"/>
              <w:tabs>
                <w:tab w:val="decimal" w:leader="dot" w:pos="428"/>
              </w:tabs>
              <w:autoSpaceDE w:val="0"/>
              <w:autoSpaceDN w:val="0"/>
              <w:adjustRightInd w:val="0"/>
              <w:ind w:left="-20"/>
            </w:pPr>
            <w:r w:rsidRPr="00A70673">
              <w:t xml:space="preserve"> </w:t>
            </w:r>
          </w:p>
        </w:tc>
        <w:tc>
          <w:tcPr>
            <w:tcW w:w="1237" w:type="dxa"/>
            <w:gridSpan w:val="6"/>
            <w:tcBorders>
              <w:top w:val="nil"/>
              <w:left w:val="nil"/>
              <w:bottom w:val="nil"/>
              <w:right w:val="nil"/>
            </w:tcBorders>
            <w:vAlign w:val="center"/>
          </w:tcPr>
          <w:p w14:paraId="5191F2CB" w14:textId="3F360F8A" w:rsidR="00203ADD" w:rsidRPr="00A70673" w:rsidRDefault="00203ADD" w:rsidP="00203ADD">
            <w:pPr>
              <w:widowControl w:val="0"/>
              <w:tabs>
                <w:tab w:val="decimal" w:leader="dot" w:pos="428"/>
              </w:tabs>
              <w:autoSpaceDE w:val="0"/>
              <w:autoSpaceDN w:val="0"/>
              <w:adjustRightInd w:val="0"/>
              <w:ind w:left="-20"/>
            </w:pPr>
            <w:r w:rsidRPr="00A70673">
              <w:t xml:space="preserve"> </w:t>
            </w:r>
          </w:p>
        </w:tc>
        <w:tc>
          <w:tcPr>
            <w:tcW w:w="1238" w:type="dxa"/>
            <w:gridSpan w:val="6"/>
            <w:tcBorders>
              <w:top w:val="nil"/>
              <w:left w:val="nil"/>
              <w:bottom w:val="nil"/>
              <w:right w:val="nil"/>
            </w:tcBorders>
            <w:vAlign w:val="center"/>
          </w:tcPr>
          <w:p w14:paraId="671C410B" w14:textId="28851B72" w:rsidR="00203ADD" w:rsidRPr="00A70673" w:rsidRDefault="00203ADD" w:rsidP="00203ADD">
            <w:pPr>
              <w:widowControl w:val="0"/>
              <w:tabs>
                <w:tab w:val="decimal" w:leader="dot" w:pos="428"/>
              </w:tabs>
              <w:autoSpaceDE w:val="0"/>
              <w:autoSpaceDN w:val="0"/>
              <w:adjustRightInd w:val="0"/>
              <w:ind w:left="-20"/>
            </w:pPr>
            <w:r w:rsidRPr="00A70673">
              <w:t xml:space="preserve"> </w:t>
            </w:r>
          </w:p>
        </w:tc>
      </w:tr>
      <w:tr w:rsidR="00A70673" w:rsidRPr="00A70673" w14:paraId="2436A1AB" w14:textId="77777777" w:rsidTr="00376634">
        <w:trPr>
          <w:gridAfter w:val="2"/>
          <w:wAfter w:w="355" w:type="dxa"/>
          <w:trHeight w:val="109"/>
        </w:trPr>
        <w:tc>
          <w:tcPr>
            <w:tcW w:w="3874" w:type="dxa"/>
            <w:gridSpan w:val="6"/>
            <w:tcBorders>
              <w:top w:val="nil"/>
              <w:left w:val="nil"/>
              <w:bottom w:val="nil"/>
              <w:right w:val="nil"/>
            </w:tcBorders>
            <w:vAlign w:val="center"/>
          </w:tcPr>
          <w:p w14:paraId="6718082B" w14:textId="51706F34" w:rsidR="00203ADD" w:rsidRPr="00A70673" w:rsidRDefault="00203ADD" w:rsidP="00203ADD">
            <w:pPr>
              <w:widowControl w:val="0"/>
              <w:autoSpaceDE w:val="0"/>
              <w:autoSpaceDN w:val="0"/>
              <w:adjustRightInd w:val="0"/>
              <w:ind w:left="-20"/>
            </w:pPr>
            <w:r w:rsidRPr="00A70673">
              <w:t>3. Neglect (age 9)</w:t>
            </w:r>
          </w:p>
        </w:tc>
        <w:tc>
          <w:tcPr>
            <w:tcW w:w="1237" w:type="dxa"/>
            <w:gridSpan w:val="7"/>
            <w:tcBorders>
              <w:top w:val="nil"/>
              <w:left w:val="nil"/>
              <w:bottom w:val="nil"/>
              <w:right w:val="nil"/>
            </w:tcBorders>
            <w:vAlign w:val="center"/>
          </w:tcPr>
          <w:p w14:paraId="1FFE58C7" w14:textId="1ED66CD3" w:rsidR="00203ADD" w:rsidRPr="00A70673" w:rsidRDefault="00203ADD" w:rsidP="00203ADD">
            <w:pPr>
              <w:widowControl w:val="0"/>
              <w:tabs>
                <w:tab w:val="decimal" w:leader="dot" w:pos="428"/>
              </w:tabs>
              <w:autoSpaceDE w:val="0"/>
              <w:autoSpaceDN w:val="0"/>
              <w:adjustRightInd w:val="0"/>
              <w:ind w:left="-20"/>
            </w:pPr>
            <w:r w:rsidRPr="00A70673">
              <w:t>.19**</w:t>
            </w:r>
          </w:p>
        </w:tc>
        <w:tc>
          <w:tcPr>
            <w:tcW w:w="1238" w:type="dxa"/>
            <w:gridSpan w:val="7"/>
            <w:tcBorders>
              <w:top w:val="nil"/>
              <w:left w:val="nil"/>
              <w:bottom w:val="nil"/>
              <w:right w:val="nil"/>
            </w:tcBorders>
            <w:vAlign w:val="center"/>
          </w:tcPr>
          <w:p w14:paraId="7BA08722" w14:textId="2987B5F8" w:rsidR="00203ADD" w:rsidRPr="00A70673" w:rsidRDefault="00203ADD" w:rsidP="00203ADD">
            <w:pPr>
              <w:widowControl w:val="0"/>
              <w:tabs>
                <w:tab w:val="decimal" w:leader="dot" w:pos="428"/>
              </w:tabs>
              <w:autoSpaceDE w:val="0"/>
              <w:autoSpaceDN w:val="0"/>
              <w:adjustRightInd w:val="0"/>
              <w:ind w:left="-20"/>
            </w:pPr>
            <w:r w:rsidRPr="00A70673">
              <w:t>.21**</w:t>
            </w:r>
          </w:p>
        </w:tc>
        <w:tc>
          <w:tcPr>
            <w:tcW w:w="1237" w:type="dxa"/>
            <w:gridSpan w:val="6"/>
            <w:tcBorders>
              <w:top w:val="nil"/>
              <w:left w:val="nil"/>
              <w:bottom w:val="nil"/>
              <w:right w:val="nil"/>
            </w:tcBorders>
            <w:vAlign w:val="center"/>
          </w:tcPr>
          <w:p w14:paraId="586D1012" w14:textId="3C304235" w:rsidR="00203ADD" w:rsidRPr="00A70673" w:rsidRDefault="00203ADD" w:rsidP="00203ADD">
            <w:pPr>
              <w:widowControl w:val="0"/>
              <w:tabs>
                <w:tab w:val="decimal" w:leader="dot" w:pos="428"/>
              </w:tabs>
              <w:autoSpaceDE w:val="0"/>
              <w:autoSpaceDN w:val="0"/>
              <w:adjustRightInd w:val="0"/>
              <w:ind w:left="-20"/>
            </w:pPr>
            <w:r w:rsidRPr="00A70673">
              <w:t xml:space="preserve"> </w:t>
            </w:r>
          </w:p>
        </w:tc>
        <w:tc>
          <w:tcPr>
            <w:tcW w:w="1238" w:type="dxa"/>
            <w:gridSpan w:val="6"/>
            <w:tcBorders>
              <w:top w:val="nil"/>
              <w:left w:val="nil"/>
              <w:bottom w:val="nil"/>
              <w:right w:val="nil"/>
            </w:tcBorders>
            <w:vAlign w:val="center"/>
          </w:tcPr>
          <w:p w14:paraId="6B0E71F5" w14:textId="2A12E7BC" w:rsidR="00203ADD" w:rsidRPr="00A70673" w:rsidRDefault="00203ADD" w:rsidP="00203ADD">
            <w:pPr>
              <w:widowControl w:val="0"/>
              <w:tabs>
                <w:tab w:val="decimal" w:leader="dot" w:pos="428"/>
              </w:tabs>
              <w:autoSpaceDE w:val="0"/>
              <w:autoSpaceDN w:val="0"/>
              <w:adjustRightInd w:val="0"/>
              <w:ind w:left="-20"/>
            </w:pPr>
            <w:r w:rsidRPr="00A70673">
              <w:t xml:space="preserve"> </w:t>
            </w:r>
          </w:p>
        </w:tc>
      </w:tr>
      <w:tr w:rsidR="00A70673" w:rsidRPr="00A70673" w14:paraId="4C8EC007" w14:textId="77777777" w:rsidTr="00376634">
        <w:trPr>
          <w:gridAfter w:val="2"/>
          <w:wAfter w:w="355" w:type="dxa"/>
        </w:trPr>
        <w:tc>
          <w:tcPr>
            <w:tcW w:w="3874" w:type="dxa"/>
            <w:gridSpan w:val="6"/>
            <w:tcBorders>
              <w:top w:val="nil"/>
              <w:left w:val="nil"/>
              <w:bottom w:val="nil"/>
              <w:right w:val="nil"/>
            </w:tcBorders>
            <w:vAlign w:val="center"/>
          </w:tcPr>
          <w:p w14:paraId="5EE4D2B1" w14:textId="77777777" w:rsidR="00203ADD" w:rsidRPr="00A70673" w:rsidRDefault="00203ADD" w:rsidP="00203ADD">
            <w:pPr>
              <w:widowControl w:val="0"/>
              <w:autoSpaceDE w:val="0"/>
              <w:autoSpaceDN w:val="0"/>
              <w:adjustRightInd w:val="0"/>
              <w:ind w:left="-20"/>
            </w:pPr>
            <w:r w:rsidRPr="00A70673">
              <w:t>4. Internalizing symptoms</w:t>
            </w:r>
          </w:p>
        </w:tc>
        <w:tc>
          <w:tcPr>
            <w:tcW w:w="1237" w:type="dxa"/>
            <w:gridSpan w:val="7"/>
            <w:tcBorders>
              <w:top w:val="nil"/>
              <w:left w:val="nil"/>
              <w:bottom w:val="nil"/>
              <w:right w:val="nil"/>
            </w:tcBorders>
            <w:vAlign w:val="center"/>
          </w:tcPr>
          <w:p w14:paraId="0B73CBA3" w14:textId="644B73E3" w:rsidR="00203ADD" w:rsidRPr="00A70673" w:rsidRDefault="00203ADD" w:rsidP="00203ADD">
            <w:pPr>
              <w:widowControl w:val="0"/>
              <w:tabs>
                <w:tab w:val="decimal" w:leader="dot" w:pos="428"/>
              </w:tabs>
              <w:autoSpaceDE w:val="0"/>
              <w:autoSpaceDN w:val="0"/>
              <w:adjustRightInd w:val="0"/>
              <w:ind w:left="-20"/>
            </w:pPr>
            <w:r w:rsidRPr="00A70673">
              <w:t>.09**</w:t>
            </w:r>
          </w:p>
        </w:tc>
        <w:tc>
          <w:tcPr>
            <w:tcW w:w="1238" w:type="dxa"/>
            <w:gridSpan w:val="7"/>
            <w:tcBorders>
              <w:top w:val="nil"/>
              <w:left w:val="nil"/>
              <w:bottom w:val="nil"/>
              <w:right w:val="nil"/>
            </w:tcBorders>
            <w:vAlign w:val="center"/>
          </w:tcPr>
          <w:p w14:paraId="7457DEF0" w14:textId="341FC601" w:rsidR="00203ADD" w:rsidRPr="00A70673" w:rsidRDefault="00203ADD" w:rsidP="00203ADD">
            <w:pPr>
              <w:widowControl w:val="0"/>
              <w:tabs>
                <w:tab w:val="decimal" w:leader="dot" w:pos="428"/>
              </w:tabs>
              <w:autoSpaceDE w:val="0"/>
              <w:autoSpaceDN w:val="0"/>
              <w:adjustRightInd w:val="0"/>
              <w:ind w:left="-20"/>
            </w:pPr>
            <w:r w:rsidRPr="00A70673">
              <w:t>.04*</w:t>
            </w:r>
          </w:p>
        </w:tc>
        <w:tc>
          <w:tcPr>
            <w:tcW w:w="1237" w:type="dxa"/>
            <w:gridSpan w:val="6"/>
            <w:tcBorders>
              <w:top w:val="nil"/>
              <w:left w:val="nil"/>
              <w:bottom w:val="nil"/>
              <w:right w:val="nil"/>
            </w:tcBorders>
            <w:vAlign w:val="center"/>
          </w:tcPr>
          <w:p w14:paraId="6A109C43" w14:textId="76A96CAF" w:rsidR="00203ADD" w:rsidRPr="00A70673" w:rsidRDefault="00203ADD" w:rsidP="00203ADD">
            <w:pPr>
              <w:widowControl w:val="0"/>
              <w:tabs>
                <w:tab w:val="decimal" w:leader="dot" w:pos="428"/>
              </w:tabs>
              <w:autoSpaceDE w:val="0"/>
              <w:autoSpaceDN w:val="0"/>
              <w:adjustRightInd w:val="0"/>
              <w:ind w:left="-20"/>
            </w:pPr>
            <w:r w:rsidRPr="00A70673">
              <w:t>.05*</w:t>
            </w:r>
          </w:p>
        </w:tc>
        <w:tc>
          <w:tcPr>
            <w:tcW w:w="1238" w:type="dxa"/>
            <w:gridSpan w:val="6"/>
            <w:tcBorders>
              <w:top w:val="nil"/>
              <w:left w:val="nil"/>
              <w:bottom w:val="nil"/>
              <w:right w:val="nil"/>
            </w:tcBorders>
            <w:vAlign w:val="center"/>
          </w:tcPr>
          <w:p w14:paraId="1A47B8F1" w14:textId="1CD639BC" w:rsidR="00203ADD" w:rsidRPr="00A70673" w:rsidRDefault="00203ADD" w:rsidP="00203ADD">
            <w:pPr>
              <w:widowControl w:val="0"/>
              <w:tabs>
                <w:tab w:val="decimal" w:leader="dot" w:pos="428"/>
              </w:tabs>
              <w:autoSpaceDE w:val="0"/>
              <w:autoSpaceDN w:val="0"/>
              <w:adjustRightInd w:val="0"/>
              <w:ind w:left="-20"/>
            </w:pPr>
            <w:r w:rsidRPr="00A70673">
              <w:t xml:space="preserve"> </w:t>
            </w:r>
          </w:p>
        </w:tc>
      </w:tr>
      <w:tr w:rsidR="00A70673" w:rsidRPr="00A70673" w14:paraId="0D9CA95A" w14:textId="77777777" w:rsidTr="00376634">
        <w:trPr>
          <w:gridAfter w:val="2"/>
          <w:wAfter w:w="355" w:type="dxa"/>
        </w:trPr>
        <w:tc>
          <w:tcPr>
            <w:tcW w:w="3874" w:type="dxa"/>
            <w:gridSpan w:val="6"/>
            <w:tcBorders>
              <w:top w:val="nil"/>
              <w:left w:val="nil"/>
              <w:bottom w:val="nil"/>
              <w:right w:val="nil"/>
            </w:tcBorders>
            <w:vAlign w:val="center"/>
          </w:tcPr>
          <w:p w14:paraId="1B69BB84" w14:textId="77777777" w:rsidR="00203ADD" w:rsidRPr="00A70673" w:rsidRDefault="00203ADD" w:rsidP="00203ADD">
            <w:pPr>
              <w:widowControl w:val="0"/>
              <w:autoSpaceDE w:val="0"/>
              <w:autoSpaceDN w:val="0"/>
              <w:adjustRightInd w:val="0"/>
              <w:ind w:left="-20"/>
            </w:pPr>
            <w:r w:rsidRPr="00A70673">
              <w:t>5. Externalizing symptoms</w:t>
            </w:r>
          </w:p>
        </w:tc>
        <w:tc>
          <w:tcPr>
            <w:tcW w:w="1237" w:type="dxa"/>
            <w:gridSpan w:val="7"/>
            <w:tcBorders>
              <w:top w:val="nil"/>
              <w:left w:val="nil"/>
              <w:bottom w:val="nil"/>
              <w:right w:val="nil"/>
            </w:tcBorders>
            <w:vAlign w:val="center"/>
          </w:tcPr>
          <w:p w14:paraId="424B6ACE" w14:textId="5F7349EF" w:rsidR="00203ADD" w:rsidRPr="00A70673" w:rsidRDefault="00203ADD" w:rsidP="00203ADD">
            <w:pPr>
              <w:widowControl w:val="0"/>
              <w:tabs>
                <w:tab w:val="decimal" w:leader="dot" w:pos="428"/>
              </w:tabs>
              <w:autoSpaceDE w:val="0"/>
              <w:autoSpaceDN w:val="0"/>
              <w:adjustRightInd w:val="0"/>
              <w:ind w:left="-20"/>
            </w:pPr>
            <w:r w:rsidRPr="00A70673">
              <w:t>.03</w:t>
            </w:r>
          </w:p>
        </w:tc>
        <w:tc>
          <w:tcPr>
            <w:tcW w:w="1238" w:type="dxa"/>
            <w:gridSpan w:val="7"/>
            <w:tcBorders>
              <w:top w:val="nil"/>
              <w:left w:val="nil"/>
              <w:bottom w:val="nil"/>
              <w:right w:val="nil"/>
            </w:tcBorders>
            <w:vAlign w:val="center"/>
          </w:tcPr>
          <w:p w14:paraId="624D2EFC" w14:textId="3C5F2893" w:rsidR="00203ADD" w:rsidRPr="00A70673" w:rsidRDefault="00203ADD" w:rsidP="00203ADD">
            <w:pPr>
              <w:widowControl w:val="0"/>
              <w:tabs>
                <w:tab w:val="decimal" w:leader="dot" w:pos="428"/>
              </w:tabs>
              <w:autoSpaceDE w:val="0"/>
              <w:autoSpaceDN w:val="0"/>
              <w:adjustRightInd w:val="0"/>
              <w:ind w:left="-20"/>
            </w:pPr>
            <w:r w:rsidRPr="00A70673">
              <w:t>.08**</w:t>
            </w:r>
          </w:p>
        </w:tc>
        <w:tc>
          <w:tcPr>
            <w:tcW w:w="1237" w:type="dxa"/>
            <w:gridSpan w:val="6"/>
            <w:tcBorders>
              <w:top w:val="nil"/>
              <w:left w:val="nil"/>
              <w:bottom w:val="nil"/>
              <w:right w:val="nil"/>
            </w:tcBorders>
            <w:vAlign w:val="center"/>
          </w:tcPr>
          <w:p w14:paraId="461064B2" w14:textId="2271EC31" w:rsidR="00203ADD" w:rsidRPr="00A70673" w:rsidRDefault="00203ADD" w:rsidP="00203ADD">
            <w:pPr>
              <w:widowControl w:val="0"/>
              <w:tabs>
                <w:tab w:val="decimal" w:leader="dot" w:pos="428"/>
              </w:tabs>
              <w:autoSpaceDE w:val="0"/>
              <w:autoSpaceDN w:val="0"/>
              <w:adjustRightInd w:val="0"/>
              <w:ind w:left="-20"/>
            </w:pPr>
            <w:r w:rsidRPr="00A70673">
              <w:t>.07**</w:t>
            </w:r>
          </w:p>
        </w:tc>
        <w:tc>
          <w:tcPr>
            <w:tcW w:w="1238" w:type="dxa"/>
            <w:gridSpan w:val="6"/>
            <w:tcBorders>
              <w:top w:val="nil"/>
              <w:left w:val="nil"/>
              <w:bottom w:val="nil"/>
              <w:right w:val="nil"/>
            </w:tcBorders>
            <w:vAlign w:val="center"/>
          </w:tcPr>
          <w:p w14:paraId="7DF3D0C2" w14:textId="265F1894" w:rsidR="00203ADD" w:rsidRPr="00A70673" w:rsidRDefault="00203ADD" w:rsidP="00203ADD">
            <w:pPr>
              <w:widowControl w:val="0"/>
              <w:tabs>
                <w:tab w:val="decimal" w:leader="dot" w:pos="428"/>
              </w:tabs>
              <w:autoSpaceDE w:val="0"/>
              <w:autoSpaceDN w:val="0"/>
              <w:adjustRightInd w:val="0"/>
              <w:ind w:left="-20"/>
            </w:pPr>
            <w:r w:rsidRPr="00A70673">
              <w:t>.23**</w:t>
            </w:r>
          </w:p>
        </w:tc>
      </w:tr>
      <w:tr w:rsidR="00A70673" w:rsidRPr="00A70673" w14:paraId="233F925D" w14:textId="77777777" w:rsidTr="00376634">
        <w:trPr>
          <w:gridAfter w:val="5"/>
          <w:wAfter w:w="1151" w:type="dxa"/>
        </w:trPr>
        <w:tc>
          <w:tcPr>
            <w:tcW w:w="3819" w:type="dxa"/>
            <w:gridSpan w:val="5"/>
            <w:tcBorders>
              <w:top w:val="nil"/>
              <w:left w:val="nil"/>
              <w:bottom w:val="single" w:sz="6" w:space="0" w:color="auto"/>
              <w:right w:val="nil"/>
            </w:tcBorders>
            <w:vAlign w:val="center"/>
          </w:tcPr>
          <w:p w14:paraId="496A51B1" w14:textId="77777777" w:rsidR="00250D9D" w:rsidRPr="00A70673" w:rsidRDefault="00250D9D" w:rsidP="00245340">
            <w:pPr>
              <w:widowControl w:val="0"/>
              <w:autoSpaceDE w:val="0"/>
              <w:autoSpaceDN w:val="0"/>
              <w:adjustRightInd w:val="0"/>
            </w:pPr>
            <w:r w:rsidRPr="00A70673">
              <w:t xml:space="preserve"> </w:t>
            </w:r>
          </w:p>
        </w:tc>
        <w:tc>
          <w:tcPr>
            <w:tcW w:w="981" w:type="dxa"/>
            <w:gridSpan w:val="5"/>
            <w:tcBorders>
              <w:top w:val="nil"/>
              <w:left w:val="nil"/>
              <w:bottom w:val="single" w:sz="6" w:space="0" w:color="auto"/>
              <w:right w:val="nil"/>
            </w:tcBorders>
            <w:vAlign w:val="center"/>
          </w:tcPr>
          <w:p w14:paraId="0ECCCE6B" w14:textId="77777777" w:rsidR="00250D9D" w:rsidRPr="00A70673" w:rsidRDefault="00250D9D" w:rsidP="00245340">
            <w:pPr>
              <w:widowControl w:val="0"/>
              <w:tabs>
                <w:tab w:val="decimal" w:leader="dot" w:pos="428"/>
              </w:tabs>
              <w:autoSpaceDE w:val="0"/>
              <w:autoSpaceDN w:val="0"/>
              <w:adjustRightInd w:val="0"/>
            </w:pPr>
            <w:r w:rsidRPr="00A70673">
              <w:t xml:space="preserve"> </w:t>
            </w:r>
          </w:p>
        </w:tc>
        <w:tc>
          <w:tcPr>
            <w:tcW w:w="803" w:type="dxa"/>
            <w:gridSpan w:val="6"/>
            <w:tcBorders>
              <w:top w:val="nil"/>
              <w:left w:val="nil"/>
              <w:bottom w:val="single" w:sz="6" w:space="0" w:color="auto"/>
              <w:right w:val="nil"/>
            </w:tcBorders>
            <w:vAlign w:val="center"/>
          </w:tcPr>
          <w:p w14:paraId="62178D8D" w14:textId="77777777" w:rsidR="00250D9D" w:rsidRPr="00A70673" w:rsidRDefault="00250D9D" w:rsidP="00245340">
            <w:pPr>
              <w:widowControl w:val="0"/>
              <w:tabs>
                <w:tab w:val="decimal" w:leader="dot" w:pos="428"/>
              </w:tabs>
              <w:autoSpaceDE w:val="0"/>
              <w:autoSpaceDN w:val="0"/>
              <w:adjustRightInd w:val="0"/>
            </w:pPr>
            <w:r w:rsidRPr="00A70673">
              <w:t xml:space="preserve"> </w:t>
            </w:r>
          </w:p>
        </w:tc>
        <w:tc>
          <w:tcPr>
            <w:tcW w:w="1212" w:type="dxa"/>
            <w:gridSpan w:val="6"/>
            <w:tcBorders>
              <w:top w:val="nil"/>
              <w:left w:val="nil"/>
              <w:bottom w:val="single" w:sz="6" w:space="0" w:color="auto"/>
              <w:right w:val="nil"/>
            </w:tcBorders>
            <w:vAlign w:val="center"/>
          </w:tcPr>
          <w:p w14:paraId="3C9E3A48" w14:textId="77777777" w:rsidR="00250D9D" w:rsidRPr="00A70673" w:rsidRDefault="00250D9D" w:rsidP="00245340">
            <w:pPr>
              <w:widowControl w:val="0"/>
              <w:tabs>
                <w:tab w:val="decimal" w:leader="dot" w:pos="428"/>
              </w:tabs>
              <w:autoSpaceDE w:val="0"/>
              <w:autoSpaceDN w:val="0"/>
              <w:adjustRightInd w:val="0"/>
            </w:pPr>
            <w:r w:rsidRPr="00A70673">
              <w:t xml:space="preserve"> </w:t>
            </w:r>
          </w:p>
        </w:tc>
        <w:tc>
          <w:tcPr>
            <w:tcW w:w="1213" w:type="dxa"/>
            <w:gridSpan w:val="7"/>
            <w:tcBorders>
              <w:top w:val="nil"/>
              <w:left w:val="nil"/>
              <w:bottom w:val="single" w:sz="6" w:space="0" w:color="auto"/>
              <w:right w:val="nil"/>
            </w:tcBorders>
            <w:vAlign w:val="center"/>
          </w:tcPr>
          <w:p w14:paraId="1D2EB0C1" w14:textId="77777777" w:rsidR="00250D9D" w:rsidRPr="00A70673" w:rsidRDefault="00250D9D" w:rsidP="00245340">
            <w:pPr>
              <w:widowControl w:val="0"/>
              <w:tabs>
                <w:tab w:val="decimal" w:leader="dot" w:pos="428"/>
              </w:tabs>
              <w:autoSpaceDE w:val="0"/>
              <w:autoSpaceDN w:val="0"/>
              <w:adjustRightInd w:val="0"/>
            </w:pPr>
            <w:r w:rsidRPr="00A70673">
              <w:t xml:space="preserve"> </w:t>
            </w:r>
          </w:p>
        </w:tc>
      </w:tr>
      <w:tr w:rsidR="00A70673" w:rsidRPr="00A70673" w14:paraId="6A13BFA2" w14:textId="77777777" w:rsidTr="00376634">
        <w:trPr>
          <w:gridAfter w:val="1"/>
          <w:wAfter w:w="54" w:type="dxa"/>
        </w:trPr>
        <w:tc>
          <w:tcPr>
            <w:tcW w:w="3236" w:type="dxa"/>
            <w:tcBorders>
              <w:top w:val="single" w:sz="6" w:space="0" w:color="auto"/>
              <w:left w:val="nil"/>
              <w:bottom w:val="single" w:sz="4" w:space="0" w:color="auto"/>
              <w:right w:val="nil"/>
            </w:tcBorders>
            <w:vAlign w:val="center"/>
          </w:tcPr>
          <w:p w14:paraId="1F1E678A" w14:textId="77777777" w:rsidR="00743C5F" w:rsidRPr="00A70673" w:rsidRDefault="00743C5F" w:rsidP="00EC4392">
            <w:pPr>
              <w:widowControl w:val="0"/>
              <w:autoSpaceDE w:val="0"/>
              <w:autoSpaceDN w:val="0"/>
              <w:adjustRightInd w:val="0"/>
            </w:pPr>
            <w:r w:rsidRPr="00A70673">
              <w:t>Variable</w:t>
            </w:r>
          </w:p>
        </w:tc>
        <w:tc>
          <w:tcPr>
            <w:tcW w:w="1175" w:type="dxa"/>
            <w:gridSpan w:val="6"/>
            <w:tcBorders>
              <w:top w:val="single" w:sz="6" w:space="0" w:color="auto"/>
              <w:left w:val="nil"/>
              <w:bottom w:val="single" w:sz="4" w:space="0" w:color="auto"/>
              <w:right w:val="nil"/>
            </w:tcBorders>
            <w:vAlign w:val="center"/>
          </w:tcPr>
          <w:p w14:paraId="6C76E196" w14:textId="77777777" w:rsidR="00743C5F" w:rsidRPr="00A70673" w:rsidRDefault="00743C5F" w:rsidP="00EC4392">
            <w:pPr>
              <w:widowControl w:val="0"/>
              <w:autoSpaceDE w:val="0"/>
              <w:autoSpaceDN w:val="0"/>
              <w:adjustRightInd w:val="0"/>
              <w:jc w:val="center"/>
            </w:pPr>
            <w:r w:rsidRPr="00A70673">
              <w:t>1</w:t>
            </w:r>
          </w:p>
        </w:tc>
        <w:tc>
          <w:tcPr>
            <w:tcW w:w="1177" w:type="dxa"/>
            <w:gridSpan w:val="8"/>
            <w:tcBorders>
              <w:top w:val="single" w:sz="6" w:space="0" w:color="auto"/>
              <w:left w:val="nil"/>
              <w:bottom w:val="single" w:sz="4" w:space="0" w:color="auto"/>
              <w:right w:val="nil"/>
            </w:tcBorders>
            <w:vAlign w:val="center"/>
          </w:tcPr>
          <w:p w14:paraId="27B92A22" w14:textId="77777777" w:rsidR="00743C5F" w:rsidRPr="00A70673" w:rsidRDefault="00743C5F" w:rsidP="00EC4392">
            <w:pPr>
              <w:widowControl w:val="0"/>
              <w:autoSpaceDE w:val="0"/>
              <w:autoSpaceDN w:val="0"/>
              <w:adjustRightInd w:val="0"/>
              <w:jc w:val="center"/>
            </w:pPr>
            <w:r w:rsidRPr="00A70673">
              <w:t>2</w:t>
            </w:r>
          </w:p>
        </w:tc>
        <w:tc>
          <w:tcPr>
            <w:tcW w:w="1182" w:type="dxa"/>
            <w:gridSpan w:val="6"/>
            <w:tcBorders>
              <w:top w:val="single" w:sz="6" w:space="0" w:color="auto"/>
              <w:left w:val="nil"/>
              <w:bottom w:val="single" w:sz="4" w:space="0" w:color="auto"/>
              <w:right w:val="nil"/>
            </w:tcBorders>
            <w:vAlign w:val="center"/>
          </w:tcPr>
          <w:p w14:paraId="059230E6" w14:textId="77777777" w:rsidR="00743C5F" w:rsidRPr="00A70673" w:rsidRDefault="00743C5F" w:rsidP="00EC4392">
            <w:pPr>
              <w:widowControl w:val="0"/>
              <w:autoSpaceDE w:val="0"/>
              <w:autoSpaceDN w:val="0"/>
              <w:adjustRightInd w:val="0"/>
              <w:jc w:val="center"/>
            </w:pPr>
            <w:r w:rsidRPr="00A70673">
              <w:t>3</w:t>
            </w:r>
          </w:p>
        </w:tc>
        <w:tc>
          <w:tcPr>
            <w:tcW w:w="1177" w:type="dxa"/>
            <w:gridSpan w:val="6"/>
            <w:tcBorders>
              <w:top w:val="single" w:sz="6" w:space="0" w:color="auto"/>
              <w:left w:val="nil"/>
              <w:bottom w:val="single" w:sz="4" w:space="0" w:color="auto"/>
              <w:right w:val="nil"/>
            </w:tcBorders>
            <w:vAlign w:val="center"/>
          </w:tcPr>
          <w:p w14:paraId="546A9329" w14:textId="77777777" w:rsidR="00743C5F" w:rsidRPr="00A70673" w:rsidRDefault="00743C5F" w:rsidP="00EC4392">
            <w:pPr>
              <w:widowControl w:val="0"/>
              <w:autoSpaceDE w:val="0"/>
              <w:autoSpaceDN w:val="0"/>
              <w:adjustRightInd w:val="0"/>
              <w:jc w:val="center"/>
            </w:pPr>
            <w:r w:rsidRPr="00A70673">
              <w:t>4</w:t>
            </w:r>
          </w:p>
        </w:tc>
        <w:tc>
          <w:tcPr>
            <w:tcW w:w="1178" w:type="dxa"/>
            <w:gridSpan w:val="6"/>
            <w:tcBorders>
              <w:top w:val="single" w:sz="6" w:space="0" w:color="auto"/>
              <w:left w:val="nil"/>
              <w:bottom w:val="single" w:sz="4" w:space="0" w:color="auto"/>
              <w:right w:val="nil"/>
            </w:tcBorders>
            <w:vAlign w:val="center"/>
          </w:tcPr>
          <w:p w14:paraId="179C8129" w14:textId="77777777" w:rsidR="00743C5F" w:rsidRPr="00A70673" w:rsidRDefault="00743C5F" w:rsidP="00EC4392">
            <w:pPr>
              <w:widowControl w:val="0"/>
              <w:autoSpaceDE w:val="0"/>
              <w:autoSpaceDN w:val="0"/>
              <w:adjustRightInd w:val="0"/>
              <w:jc w:val="center"/>
            </w:pPr>
            <w:r w:rsidRPr="00A70673">
              <w:t>5</w:t>
            </w:r>
          </w:p>
        </w:tc>
      </w:tr>
      <w:tr w:rsidR="00A70673" w:rsidRPr="00A70673" w14:paraId="2EB74E2C" w14:textId="77777777" w:rsidTr="00376634">
        <w:trPr>
          <w:gridAfter w:val="1"/>
          <w:wAfter w:w="54" w:type="dxa"/>
        </w:trPr>
        <w:tc>
          <w:tcPr>
            <w:tcW w:w="3236" w:type="dxa"/>
            <w:tcBorders>
              <w:top w:val="single" w:sz="4" w:space="0" w:color="auto"/>
              <w:left w:val="nil"/>
              <w:bottom w:val="nil"/>
              <w:right w:val="nil"/>
            </w:tcBorders>
            <w:vAlign w:val="center"/>
          </w:tcPr>
          <w:p w14:paraId="4C7C615D" w14:textId="77777777" w:rsidR="00743C5F" w:rsidRPr="00A70673" w:rsidRDefault="00743C5F" w:rsidP="00EC4392">
            <w:pPr>
              <w:widowControl w:val="0"/>
              <w:autoSpaceDE w:val="0"/>
              <w:autoSpaceDN w:val="0"/>
              <w:adjustRightInd w:val="0"/>
            </w:pPr>
            <w:r w:rsidRPr="00A70673">
              <w:t>1. IPV (age 1)</w:t>
            </w:r>
          </w:p>
        </w:tc>
        <w:tc>
          <w:tcPr>
            <w:tcW w:w="1175" w:type="dxa"/>
            <w:gridSpan w:val="6"/>
            <w:tcBorders>
              <w:top w:val="single" w:sz="4" w:space="0" w:color="auto"/>
              <w:left w:val="nil"/>
              <w:bottom w:val="nil"/>
              <w:right w:val="nil"/>
            </w:tcBorders>
            <w:vAlign w:val="center"/>
          </w:tcPr>
          <w:p w14:paraId="5AB00965" w14:textId="77777777" w:rsidR="00743C5F" w:rsidRPr="00A70673" w:rsidRDefault="00743C5F" w:rsidP="00EC4392">
            <w:pPr>
              <w:widowControl w:val="0"/>
              <w:tabs>
                <w:tab w:val="decimal" w:leader="dot" w:pos="428"/>
              </w:tabs>
              <w:autoSpaceDE w:val="0"/>
              <w:autoSpaceDN w:val="0"/>
              <w:adjustRightInd w:val="0"/>
            </w:pPr>
            <w:r w:rsidRPr="00A70673">
              <w:t xml:space="preserve"> </w:t>
            </w:r>
          </w:p>
        </w:tc>
        <w:tc>
          <w:tcPr>
            <w:tcW w:w="1177" w:type="dxa"/>
            <w:gridSpan w:val="8"/>
            <w:tcBorders>
              <w:top w:val="single" w:sz="4" w:space="0" w:color="auto"/>
              <w:left w:val="nil"/>
              <w:bottom w:val="nil"/>
              <w:right w:val="nil"/>
            </w:tcBorders>
            <w:vAlign w:val="center"/>
          </w:tcPr>
          <w:p w14:paraId="2E655503" w14:textId="77777777" w:rsidR="00743C5F" w:rsidRPr="00A70673" w:rsidRDefault="00743C5F" w:rsidP="00EC4392">
            <w:pPr>
              <w:widowControl w:val="0"/>
              <w:tabs>
                <w:tab w:val="decimal" w:leader="dot" w:pos="428"/>
              </w:tabs>
              <w:autoSpaceDE w:val="0"/>
              <w:autoSpaceDN w:val="0"/>
              <w:adjustRightInd w:val="0"/>
            </w:pPr>
            <w:r w:rsidRPr="00A70673">
              <w:t xml:space="preserve"> </w:t>
            </w:r>
          </w:p>
        </w:tc>
        <w:tc>
          <w:tcPr>
            <w:tcW w:w="1182" w:type="dxa"/>
            <w:gridSpan w:val="6"/>
            <w:tcBorders>
              <w:top w:val="single" w:sz="4" w:space="0" w:color="auto"/>
              <w:left w:val="nil"/>
              <w:bottom w:val="nil"/>
              <w:right w:val="nil"/>
            </w:tcBorders>
            <w:vAlign w:val="center"/>
          </w:tcPr>
          <w:p w14:paraId="007B2E75" w14:textId="77777777" w:rsidR="00743C5F" w:rsidRPr="00A70673" w:rsidRDefault="00743C5F" w:rsidP="00EC4392">
            <w:pPr>
              <w:widowControl w:val="0"/>
              <w:tabs>
                <w:tab w:val="decimal" w:leader="dot" w:pos="428"/>
              </w:tabs>
              <w:autoSpaceDE w:val="0"/>
              <w:autoSpaceDN w:val="0"/>
              <w:adjustRightInd w:val="0"/>
            </w:pPr>
            <w:r w:rsidRPr="00A70673">
              <w:t xml:space="preserve"> </w:t>
            </w:r>
          </w:p>
        </w:tc>
        <w:tc>
          <w:tcPr>
            <w:tcW w:w="1177" w:type="dxa"/>
            <w:gridSpan w:val="6"/>
            <w:tcBorders>
              <w:top w:val="single" w:sz="4" w:space="0" w:color="auto"/>
              <w:left w:val="nil"/>
              <w:bottom w:val="nil"/>
              <w:right w:val="nil"/>
            </w:tcBorders>
            <w:vAlign w:val="center"/>
          </w:tcPr>
          <w:p w14:paraId="10B1F43B" w14:textId="77777777" w:rsidR="00743C5F" w:rsidRPr="00A70673" w:rsidRDefault="00743C5F" w:rsidP="00EC4392">
            <w:pPr>
              <w:widowControl w:val="0"/>
              <w:tabs>
                <w:tab w:val="decimal" w:leader="dot" w:pos="428"/>
              </w:tabs>
              <w:autoSpaceDE w:val="0"/>
              <w:autoSpaceDN w:val="0"/>
              <w:adjustRightInd w:val="0"/>
            </w:pPr>
            <w:r w:rsidRPr="00A70673">
              <w:t xml:space="preserve"> </w:t>
            </w:r>
          </w:p>
        </w:tc>
        <w:tc>
          <w:tcPr>
            <w:tcW w:w="1178" w:type="dxa"/>
            <w:gridSpan w:val="6"/>
            <w:tcBorders>
              <w:top w:val="single" w:sz="4" w:space="0" w:color="auto"/>
              <w:left w:val="nil"/>
              <w:bottom w:val="nil"/>
              <w:right w:val="nil"/>
            </w:tcBorders>
            <w:vAlign w:val="center"/>
          </w:tcPr>
          <w:p w14:paraId="15F337FB" w14:textId="77777777" w:rsidR="00743C5F" w:rsidRPr="00A70673" w:rsidRDefault="00743C5F" w:rsidP="00EC4392">
            <w:pPr>
              <w:widowControl w:val="0"/>
              <w:tabs>
                <w:tab w:val="decimal" w:leader="dot" w:pos="428"/>
              </w:tabs>
              <w:autoSpaceDE w:val="0"/>
              <w:autoSpaceDN w:val="0"/>
              <w:adjustRightInd w:val="0"/>
            </w:pPr>
            <w:r w:rsidRPr="00A70673">
              <w:t xml:space="preserve"> </w:t>
            </w:r>
          </w:p>
        </w:tc>
      </w:tr>
      <w:tr w:rsidR="00A70673" w:rsidRPr="00A70673" w14:paraId="3AB02CE2" w14:textId="77777777" w:rsidTr="00376634">
        <w:trPr>
          <w:gridAfter w:val="1"/>
          <w:wAfter w:w="54" w:type="dxa"/>
        </w:trPr>
        <w:tc>
          <w:tcPr>
            <w:tcW w:w="3236" w:type="dxa"/>
            <w:tcBorders>
              <w:top w:val="nil"/>
              <w:left w:val="nil"/>
              <w:bottom w:val="nil"/>
              <w:right w:val="nil"/>
            </w:tcBorders>
            <w:vAlign w:val="center"/>
          </w:tcPr>
          <w:p w14:paraId="493EAFBC" w14:textId="77777777" w:rsidR="00743C5F" w:rsidRPr="00A70673" w:rsidRDefault="00743C5F" w:rsidP="00EC4392">
            <w:pPr>
              <w:widowControl w:val="0"/>
              <w:autoSpaceDE w:val="0"/>
              <w:autoSpaceDN w:val="0"/>
              <w:adjustRightInd w:val="0"/>
            </w:pPr>
            <w:r w:rsidRPr="00A70673">
              <w:t>2. IPV (age 3)</w:t>
            </w:r>
          </w:p>
        </w:tc>
        <w:tc>
          <w:tcPr>
            <w:tcW w:w="1175" w:type="dxa"/>
            <w:gridSpan w:val="6"/>
            <w:tcBorders>
              <w:top w:val="nil"/>
              <w:left w:val="nil"/>
              <w:bottom w:val="nil"/>
              <w:right w:val="nil"/>
            </w:tcBorders>
            <w:vAlign w:val="center"/>
          </w:tcPr>
          <w:p w14:paraId="04E894E8" w14:textId="77777777" w:rsidR="00743C5F" w:rsidRPr="00A70673" w:rsidRDefault="00743C5F" w:rsidP="00EC4392">
            <w:pPr>
              <w:widowControl w:val="0"/>
              <w:tabs>
                <w:tab w:val="decimal" w:leader="dot" w:pos="428"/>
              </w:tabs>
              <w:autoSpaceDE w:val="0"/>
              <w:autoSpaceDN w:val="0"/>
              <w:adjustRightInd w:val="0"/>
            </w:pPr>
            <w:r w:rsidRPr="00A70673">
              <w:t>.32**</w:t>
            </w:r>
          </w:p>
        </w:tc>
        <w:tc>
          <w:tcPr>
            <w:tcW w:w="1177" w:type="dxa"/>
            <w:gridSpan w:val="8"/>
            <w:tcBorders>
              <w:top w:val="nil"/>
              <w:left w:val="nil"/>
              <w:bottom w:val="nil"/>
              <w:right w:val="nil"/>
            </w:tcBorders>
            <w:vAlign w:val="center"/>
          </w:tcPr>
          <w:p w14:paraId="69A53CBB" w14:textId="77777777" w:rsidR="00743C5F" w:rsidRPr="00A70673" w:rsidRDefault="00743C5F" w:rsidP="00EC4392">
            <w:pPr>
              <w:widowControl w:val="0"/>
              <w:tabs>
                <w:tab w:val="decimal" w:leader="dot" w:pos="428"/>
              </w:tabs>
              <w:autoSpaceDE w:val="0"/>
              <w:autoSpaceDN w:val="0"/>
              <w:adjustRightInd w:val="0"/>
            </w:pPr>
            <w:r w:rsidRPr="00A70673">
              <w:t xml:space="preserve"> </w:t>
            </w:r>
          </w:p>
        </w:tc>
        <w:tc>
          <w:tcPr>
            <w:tcW w:w="1182" w:type="dxa"/>
            <w:gridSpan w:val="6"/>
            <w:tcBorders>
              <w:top w:val="nil"/>
              <w:left w:val="nil"/>
              <w:bottom w:val="nil"/>
              <w:right w:val="nil"/>
            </w:tcBorders>
            <w:vAlign w:val="center"/>
          </w:tcPr>
          <w:p w14:paraId="0317B179" w14:textId="77777777" w:rsidR="00743C5F" w:rsidRPr="00A70673" w:rsidRDefault="00743C5F" w:rsidP="00EC4392">
            <w:pPr>
              <w:widowControl w:val="0"/>
              <w:tabs>
                <w:tab w:val="decimal" w:leader="dot" w:pos="428"/>
              </w:tabs>
              <w:autoSpaceDE w:val="0"/>
              <w:autoSpaceDN w:val="0"/>
              <w:adjustRightInd w:val="0"/>
            </w:pPr>
            <w:r w:rsidRPr="00A70673">
              <w:t xml:space="preserve"> </w:t>
            </w:r>
          </w:p>
        </w:tc>
        <w:tc>
          <w:tcPr>
            <w:tcW w:w="1177" w:type="dxa"/>
            <w:gridSpan w:val="6"/>
            <w:tcBorders>
              <w:top w:val="nil"/>
              <w:left w:val="nil"/>
              <w:bottom w:val="nil"/>
              <w:right w:val="nil"/>
            </w:tcBorders>
            <w:vAlign w:val="center"/>
          </w:tcPr>
          <w:p w14:paraId="3F0012C6" w14:textId="77777777" w:rsidR="00743C5F" w:rsidRPr="00A70673" w:rsidRDefault="00743C5F" w:rsidP="00EC4392">
            <w:pPr>
              <w:widowControl w:val="0"/>
              <w:tabs>
                <w:tab w:val="decimal" w:leader="dot" w:pos="428"/>
              </w:tabs>
              <w:autoSpaceDE w:val="0"/>
              <w:autoSpaceDN w:val="0"/>
              <w:adjustRightInd w:val="0"/>
            </w:pPr>
            <w:r w:rsidRPr="00A70673">
              <w:t xml:space="preserve"> </w:t>
            </w:r>
          </w:p>
        </w:tc>
        <w:tc>
          <w:tcPr>
            <w:tcW w:w="1178" w:type="dxa"/>
            <w:gridSpan w:val="6"/>
            <w:tcBorders>
              <w:top w:val="nil"/>
              <w:left w:val="nil"/>
              <w:bottom w:val="nil"/>
              <w:right w:val="nil"/>
            </w:tcBorders>
            <w:vAlign w:val="center"/>
          </w:tcPr>
          <w:p w14:paraId="00DD0908" w14:textId="77777777" w:rsidR="00743C5F" w:rsidRPr="00A70673" w:rsidRDefault="00743C5F" w:rsidP="00EC4392">
            <w:pPr>
              <w:widowControl w:val="0"/>
              <w:tabs>
                <w:tab w:val="decimal" w:leader="dot" w:pos="428"/>
              </w:tabs>
              <w:autoSpaceDE w:val="0"/>
              <w:autoSpaceDN w:val="0"/>
              <w:adjustRightInd w:val="0"/>
            </w:pPr>
            <w:r w:rsidRPr="00A70673">
              <w:t xml:space="preserve"> </w:t>
            </w:r>
          </w:p>
        </w:tc>
      </w:tr>
      <w:tr w:rsidR="00A70673" w:rsidRPr="00A70673" w14:paraId="0D1E7999" w14:textId="77777777" w:rsidTr="00376634">
        <w:trPr>
          <w:gridAfter w:val="1"/>
          <w:wAfter w:w="54" w:type="dxa"/>
        </w:trPr>
        <w:tc>
          <w:tcPr>
            <w:tcW w:w="3236" w:type="dxa"/>
            <w:tcBorders>
              <w:top w:val="nil"/>
              <w:left w:val="nil"/>
              <w:bottom w:val="nil"/>
              <w:right w:val="nil"/>
            </w:tcBorders>
            <w:vAlign w:val="center"/>
          </w:tcPr>
          <w:p w14:paraId="13B69DB1" w14:textId="77777777" w:rsidR="00743C5F" w:rsidRPr="00A70673" w:rsidRDefault="00743C5F" w:rsidP="00EC4392">
            <w:pPr>
              <w:widowControl w:val="0"/>
              <w:autoSpaceDE w:val="0"/>
              <w:autoSpaceDN w:val="0"/>
              <w:adjustRightInd w:val="0"/>
            </w:pPr>
            <w:r w:rsidRPr="00A70673">
              <w:t>3. IPV (age 5)</w:t>
            </w:r>
          </w:p>
        </w:tc>
        <w:tc>
          <w:tcPr>
            <w:tcW w:w="1175" w:type="dxa"/>
            <w:gridSpan w:val="6"/>
            <w:tcBorders>
              <w:top w:val="nil"/>
              <w:left w:val="nil"/>
              <w:bottom w:val="nil"/>
              <w:right w:val="nil"/>
            </w:tcBorders>
            <w:vAlign w:val="center"/>
          </w:tcPr>
          <w:p w14:paraId="5FCC4818" w14:textId="77777777" w:rsidR="00743C5F" w:rsidRPr="00A70673" w:rsidRDefault="00743C5F" w:rsidP="00EC4392">
            <w:pPr>
              <w:widowControl w:val="0"/>
              <w:tabs>
                <w:tab w:val="decimal" w:leader="dot" w:pos="428"/>
              </w:tabs>
              <w:autoSpaceDE w:val="0"/>
              <w:autoSpaceDN w:val="0"/>
              <w:adjustRightInd w:val="0"/>
            </w:pPr>
            <w:r w:rsidRPr="00A70673">
              <w:t>.30**</w:t>
            </w:r>
          </w:p>
        </w:tc>
        <w:tc>
          <w:tcPr>
            <w:tcW w:w="1177" w:type="dxa"/>
            <w:gridSpan w:val="8"/>
            <w:tcBorders>
              <w:top w:val="nil"/>
              <w:left w:val="nil"/>
              <w:bottom w:val="nil"/>
              <w:right w:val="nil"/>
            </w:tcBorders>
            <w:vAlign w:val="center"/>
          </w:tcPr>
          <w:p w14:paraId="3AF6B4C9" w14:textId="77777777" w:rsidR="00743C5F" w:rsidRPr="00A70673" w:rsidRDefault="00743C5F" w:rsidP="00EC4392">
            <w:pPr>
              <w:widowControl w:val="0"/>
              <w:tabs>
                <w:tab w:val="decimal" w:leader="dot" w:pos="428"/>
              </w:tabs>
              <w:autoSpaceDE w:val="0"/>
              <w:autoSpaceDN w:val="0"/>
              <w:adjustRightInd w:val="0"/>
            </w:pPr>
            <w:r w:rsidRPr="00A70673">
              <w:t>.34**</w:t>
            </w:r>
          </w:p>
        </w:tc>
        <w:tc>
          <w:tcPr>
            <w:tcW w:w="1182" w:type="dxa"/>
            <w:gridSpan w:val="6"/>
            <w:tcBorders>
              <w:top w:val="nil"/>
              <w:left w:val="nil"/>
              <w:bottom w:val="nil"/>
              <w:right w:val="nil"/>
            </w:tcBorders>
            <w:vAlign w:val="center"/>
          </w:tcPr>
          <w:p w14:paraId="2582445C" w14:textId="77777777" w:rsidR="00743C5F" w:rsidRPr="00A70673" w:rsidRDefault="00743C5F" w:rsidP="00EC4392">
            <w:pPr>
              <w:widowControl w:val="0"/>
              <w:tabs>
                <w:tab w:val="decimal" w:leader="dot" w:pos="428"/>
              </w:tabs>
              <w:autoSpaceDE w:val="0"/>
              <w:autoSpaceDN w:val="0"/>
              <w:adjustRightInd w:val="0"/>
            </w:pPr>
            <w:r w:rsidRPr="00A70673">
              <w:t xml:space="preserve"> </w:t>
            </w:r>
          </w:p>
        </w:tc>
        <w:tc>
          <w:tcPr>
            <w:tcW w:w="1177" w:type="dxa"/>
            <w:gridSpan w:val="6"/>
            <w:tcBorders>
              <w:top w:val="nil"/>
              <w:left w:val="nil"/>
              <w:bottom w:val="nil"/>
              <w:right w:val="nil"/>
            </w:tcBorders>
            <w:vAlign w:val="center"/>
          </w:tcPr>
          <w:p w14:paraId="11853FE3" w14:textId="77777777" w:rsidR="00743C5F" w:rsidRPr="00A70673" w:rsidRDefault="00743C5F" w:rsidP="00EC4392">
            <w:pPr>
              <w:widowControl w:val="0"/>
              <w:tabs>
                <w:tab w:val="decimal" w:leader="dot" w:pos="428"/>
              </w:tabs>
              <w:autoSpaceDE w:val="0"/>
              <w:autoSpaceDN w:val="0"/>
              <w:adjustRightInd w:val="0"/>
            </w:pPr>
            <w:r w:rsidRPr="00A70673">
              <w:t xml:space="preserve"> </w:t>
            </w:r>
          </w:p>
        </w:tc>
        <w:tc>
          <w:tcPr>
            <w:tcW w:w="1178" w:type="dxa"/>
            <w:gridSpan w:val="6"/>
            <w:tcBorders>
              <w:top w:val="nil"/>
              <w:left w:val="nil"/>
              <w:bottom w:val="nil"/>
              <w:right w:val="nil"/>
            </w:tcBorders>
            <w:vAlign w:val="center"/>
          </w:tcPr>
          <w:p w14:paraId="3FF09F5D" w14:textId="77777777" w:rsidR="00743C5F" w:rsidRPr="00A70673" w:rsidRDefault="00743C5F" w:rsidP="00EC4392">
            <w:pPr>
              <w:widowControl w:val="0"/>
              <w:tabs>
                <w:tab w:val="decimal" w:leader="dot" w:pos="428"/>
              </w:tabs>
              <w:autoSpaceDE w:val="0"/>
              <w:autoSpaceDN w:val="0"/>
              <w:adjustRightInd w:val="0"/>
            </w:pPr>
            <w:r w:rsidRPr="00A70673">
              <w:t xml:space="preserve"> </w:t>
            </w:r>
          </w:p>
        </w:tc>
      </w:tr>
      <w:tr w:rsidR="00A70673" w:rsidRPr="00A70673" w14:paraId="51498410" w14:textId="77777777" w:rsidTr="00376634">
        <w:trPr>
          <w:gridAfter w:val="1"/>
          <w:wAfter w:w="54" w:type="dxa"/>
        </w:trPr>
        <w:tc>
          <w:tcPr>
            <w:tcW w:w="3236" w:type="dxa"/>
            <w:tcBorders>
              <w:top w:val="nil"/>
              <w:left w:val="nil"/>
              <w:bottom w:val="nil"/>
              <w:right w:val="nil"/>
            </w:tcBorders>
            <w:vAlign w:val="center"/>
          </w:tcPr>
          <w:p w14:paraId="652B88A5" w14:textId="77777777" w:rsidR="00743C5F" w:rsidRPr="00A70673" w:rsidRDefault="00743C5F" w:rsidP="00EC4392">
            <w:pPr>
              <w:widowControl w:val="0"/>
              <w:autoSpaceDE w:val="0"/>
              <w:autoSpaceDN w:val="0"/>
              <w:adjustRightInd w:val="0"/>
            </w:pPr>
            <w:r w:rsidRPr="00A70673">
              <w:t>4. IPV (age 9)</w:t>
            </w:r>
          </w:p>
        </w:tc>
        <w:tc>
          <w:tcPr>
            <w:tcW w:w="1175" w:type="dxa"/>
            <w:gridSpan w:val="6"/>
            <w:tcBorders>
              <w:top w:val="nil"/>
              <w:left w:val="nil"/>
              <w:bottom w:val="nil"/>
              <w:right w:val="nil"/>
            </w:tcBorders>
            <w:vAlign w:val="center"/>
          </w:tcPr>
          <w:p w14:paraId="52260645" w14:textId="77777777" w:rsidR="00743C5F" w:rsidRPr="00A70673" w:rsidRDefault="00743C5F" w:rsidP="00EC4392">
            <w:pPr>
              <w:widowControl w:val="0"/>
              <w:tabs>
                <w:tab w:val="decimal" w:leader="dot" w:pos="428"/>
              </w:tabs>
              <w:autoSpaceDE w:val="0"/>
              <w:autoSpaceDN w:val="0"/>
              <w:adjustRightInd w:val="0"/>
            </w:pPr>
            <w:r w:rsidRPr="00A70673">
              <w:t>.19**</w:t>
            </w:r>
          </w:p>
        </w:tc>
        <w:tc>
          <w:tcPr>
            <w:tcW w:w="1177" w:type="dxa"/>
            <w:gridSpan w:val="8"/>
            <w:tcBorders>
              <w:top w:val="nil"/>
              <w:left w:val="nil"/>
              <w:bottom w:val="nil"/>
              <w:right w:val="nil"/>
            </w:tcBorders>
            <w:vAlign w:val="center"/>
          </w:tcPr>
          <w:p w14:paraId="17CB673A" w14:textId="77777777" w:rsidR="00743C5F" w:rsidRPr="00A70673" w:rsidRDefault="00743C5F" w:rsidP="00EC4392">
            <w:pPr>
              <w:widowControl w:val="0"/>
              <w:tabs>
                <w:tab w:val="decimal" w:leader="dot" w:pos="428"/>
              </w:tabs>
              <w:autoSpaceDE w:val="0"/>
              <w:autoSpaceDN w:val="0"/>
              <w:adjustRightInd w:val="0"/>
            </w:pPr>
            <w:r w:rsidRPr="00A70673">
              <w:t>.20**</w:t>
            </w:r>
          </w:p>
        </w:tc>
        <w:tc>
          <w:tcPr>
            <w:tcW w:w="1182" w:type="dxa"/>
            <w:gridSpan w:val="6"/>
            <w:tcBorders>
              <w:top w:val="nil"/>
              <w:left w:val="nil"/>
              <w:bottom w:val="nil"/>
              <w:right w:val="nil"/>
            </w:tcBorders>
            <w:vAlign w:val="center"/>
          </w:tcPr>
          <w:p w14:paraId="7143CD98" w14:textId="77777777" w:rsidR="00743C5F" w:rsidRPr="00A70673" w:rsidRDefault="00743C5F" w:rsidP="00EC4392">
            <w:pPr>
              <w:widowControl w:val="0"/>
              <w:tabs>
                <w:tab w:val="decimal" w:leader="dot" w:pos="428"/>
              </w:tabs>
              <w:autoSpaceDE w:val="0"/>
              <w:autoSpaceDN w:val="0"/>
              <w:adjustRightInd w:val="0"/>
            </w:pPr>
            <w:r w:rsidRPr="00A70673">
              <w:t>.24**</w:t>
            </w:r>
          </w:p>
        </w:tc>
        <w:tc>
          <w:tcPr>
            <w:tcW w:w="1177" w:type="dxa"/>
            <w:gridSpan w:val="6"/>
            <w:tcBorders>
              <w:top w:val="nil"/>
              <w:left w:val="nil"/>
              <w:bottom w:val="nil"/>
              <w:right w:val="nil"/>
            </w:tcBorders>
            <w:vAlign w:val="center"/>
          </w:tcPr>
          <w:p w14:paraId="513342E5" w14:textId="77777777" w:rsidR="00743C5F" w:rsidRPr="00A70673" w:rsidRDefault="00743C5F" w:rsidP="00EC4392">
            <w:pPr>
              <w:widowControl w:val="0"/>
              <w:tabs>
                <w:tab w:val="decimal" w:leader="dot" w:pos="428"/>
              </w:tabs>
              <w:autoSpaceDE w:val="0"/>
              <w:autoSpaceDN w:val="0"/>
              <w:adjustRightInd w:val="0"/>
            </w:pPr>
            <w:r w:rsidRPr="00A70673">
              <w:t xml:space="preserve"> </w:t>
            </w:r>
          </w:p>
        </w:tc>
        <w:tc>
          <w:tcPr>
            <w:tcW w:w="1178" w:type="dxa"/>
            <w:gridSpan w:val="6"/>
            <w:tcBorders>
              <w:top w:val="nil"/>
              <w:left w:val="nil"/>
              <w:bottom w:val="nil"/>
              <w:right w:val="nil"/>
            </w:tcBorders>
            <w:vAlign w:val="center"/>
          </w:tcPr>
          <w:p w14:paraId="369A1CA4" w14:textId="77777777" w:rsidR="00743C5F" w:rsidRPr="00A70673" w:rsidRDefault="00743C5F" w:rsidP="00EC4392">
            <w:pPr>
              <w:widowControl w:val="0"/>
              <w:tabs>
                <w:tab w:val="decimal" w:leader="dot" w:pos="428"/>
              </w:tabs>
              <w:autoSpaceDE w:val="0"/>
              <w:autoSpaceDN w:val="0"/>
              <w:adjustRightInd w:val="0"/>
            </w:pPr>
            <w:r w:rsidRPr="00A70673">
              <w:t xml:space="preserve"> </w:t>
            </w:r>
          </w:p>
        </w:tc>
      </w:tr>
      <w:tr w:rsidR="00A70673" w:rsidRPr="00A70673" w14:paraId="035E451B" w14:textId="77777777" w:rsidTr="00376634">
        <w:trPr>
          <w:gridAfter w:val="1"/>
          <w:wAfter w:w="54" w:type="dxa"/>
        </w:trPr>
        <w:tc>
          <w:tcPr>
            <w:tcW w:w="3236" w:type="dxa"/>
            <w:tcBorders>
              <w:top w:val="nil"/>
              <w:left w:val="nil"/>
              <w:bottom w:val="nil"/>
              <w:right w:val="nil"/>
            </w:tcBorders>
            <w:vAlign w:val="center"/>
          </w:tcPr>
          <w:p w14:paraId="0C5C3467" w14:textId="18F4869D" w:rsidR="00743C5F" w:rsidRPr="00A70673" w:rsidRDefault="00743C5F" w:rsidP="00743C5F">
            <w:pPr>
              <w:widowControl w:val="0"/>
              <w:autoSpaceDE w:val="0"/>
              <w:autoSpaceDN w:val="0"/>
              <w:adjustRightInd w:val="0"/>
            </w:pPr>
            <w:r w:rsidRPr="00A70673">
              <w:t>5. Internalizing symptoms</w:t>
            </w:r>
          </w:p>
        </w:tc>
        <w:tc>
          <w:tcPr>
            <w:tcW w:w="1175" w:type="dxa"/>
            <w:gridSpan w:val="6"/>
            <w:tcBorders>
              <w:top w:val="nil"/>
              <w:left w:val="nil"/>
              <w:bottom w:val="nil"/>
              <w:right w:val="nil"/>
            </w:tcBorders>
            <w:vAlign w:val="center"/>
          </w:tcPr>
          <w:p w14:paraId="48531E0C" w14:textId="77777777" w:rsidR="00743C5F" w:rsidRPr="00A70673" w:rsidRDefault="00743C5F" w:rsidP="00743C5F">
            <w:pPr>
              <w:widowControl w:val="0"/>
              <w:tabs>
                <w:tab w:val="decimal" w:leader="dot" w:pos="428"/>
              </w:tabs>
              <w:autoSpaceDE w:val="0"/>
              <w:autoSpaceDN w:val="0"/>
              <w:adjustRightInd w:val="0"/>
            </w:pPr>
            <w:r w:rsidRPr="00A70673">
              <w:t>.03</w:t>
            </w:r>
          </w:p>
        </w:tc>
        <w:tc>
          <w:tcPr>
            <w:tcW w:w="1177" w:type="dxa"/>
            <w:gridSpan w:val="8"/>
            <w:tcBorders>
              <w:top w:val="nil"/>
              <w:left w:val="nil"/>
              <w:bottom w:val="nil"/>
              <w:right w:val="nil"/>
            </w:tcBorders>
            <w:vAlign w:val="center"/>
          </w:tcPr>
          <w:p w14:paraId="37B488E7" w14:textId="77777777" w:rsidR="00743C5F" w:rsidRPr="00A70673" w:rsidRDefault="00743C5F" w:rsidP="00743C5F">
            <w:pPr>
              <w:widowControl w:val="0"/>
              <w:tabs>
                <w:tab w:val="decimal" w:leader="dot" w:pos="428"/>
              </w:tabs>
              <w:autoSpaceDE w:val="0"/>
              <w:autoSpaceDN w:val="0"/>
              <w:adjustRightInd w:val="0"/>
            </w:pPr>
            <w:r w:rsidRPr="00A70673">
              <w:t>.06**</w:t>
            </w:r>
          </w:p>
        </w:tc>
        <w:tc>
          <w:tcPr>
            <w:tcW w:w="1182" w:type="dxa"/>
            <w:gridSpan w:val="6"/>
            <w:tcBorders>
              <w:top w:val="nil"/>
              <w:left w:val="nil"/>
              <w:bottom w:val="nil"/>
              <w:right w:val="nil"/>
            </w:tcBorders>
            <w:vAlign w:val="center"/>
          </w:tcPr>
          <w:p w14:paraId="23F4D7E4" w14:textId="77777777" w:rsidR="00743C5F" w:rsidRPr="00A70673" w:rsidRDefault="00743C5F" w:rsidP="00743C5F">
            <w:pPr>
              <w:widowControl w:val="0"/>
              <w:tabs>
                <w:tab w:val="decimal" w:leader="dot" w:pos="428"/>
              </w:tabs>
              <w:autoSpaceDE w:val="0"/>
              <w:autoSpaceDN w:val="0"/>
              <w:adjustRightInd w:val="0"/>
            </w:pPr>
            <w:r w:rsidRPr="00A70673">
              <w:t>.07**</w:t>
            </w:r>
          </w:p>
        </w:tc>
        <w:tc>
          <w:tcPr>
            <w:tcW w:w="1177" w:type="dxa"/>
            <w:gridSpan w:val="6"/>
            <w:tcBorders>
              <w:top w:val="nil"/>
              <w:left w:val="nil"/>
              <w:bottom w:val="nil"/>
              <w:right w:val="nil"/>
            </w:tcBorders>
            <w:vAlign w:val="center"/>
          </w:tcPr>
          <w:p w14:paraId="030B14BB" w14:textId="77777777" w:rsidR="00743C5F" w:rsidRPr="00A70673" w:rsidRDefault="00743C5F" w:rsidP="00743C5F">
            <w:pPr>
              <w:widowControl w:val="0"/>
              <w:tabs>
                <w:tab w:val="decimal" w:leader="dot" w:pos="428"/>
              </w:tabs>
              <w:autoSpaceDE w:val="0"/>
              <w:autoSpaceDN w:val="0"/>
              <w:adjustRightInd w:val="0"/>
            </w:pPr>
            <w:r w:rsidRPr="00A70673">
              <w:t>.07**</w:t>
            </w:r>
          </w:p>
        </w:tc>
        <w:tc>
          <w:tcPr>
            <w:tcW w:w="1178" w:type="dxa"/>
            <w:gridSpan w:val="6"/>
            <w:tcBorders>
              <w:top w:val="nil"/>
              <w:left w:val="nil"/>
              <w:bottom w:val="nil"/>
              <w:right w:val="nil"/>
            </w:tcBorders>
            <w:vAlign w:val="center"/>
          </w:tcPr>
          <w:p w14:paraId="5B2707AC" w14:textId="77777777" w:rsidR="00743C5F" w:rsidRPr="00A70673" w:rsidRDefault="00743C5F" w:rsidP="00743C5F">
            <w:pPr>
              <w:widowControl w:val="0"/>
              <w:tabs>
                <w:tab w:val="decimal" w:leader="dot" w:pos="428"/>
              </w:tabs>
              <w:autoSpaceDE w:val="0"/>
              <w:autoSpaceDN w:val="0"/>
              <w:adjustRightInd w:val="0"/>
            </w:pPr>
            <w:r w:rsidRPr="00A70673">
              <w:t xml:space="preserve"> </w:t>
            </w:r>
          </w:p>
        </w:tc>
      </w:tr>
      <w:tr w:rsidR="00A70673" w:rsidRPr="00A70673" w14:paraId="1B7E050E" w14:textId="77777777" w:rsidTr="00376634">
        <w:trPr>
          <w:gridAfter w:val="1"/>
          <w:wAfter w:w="54" w:type="dxa"/>
        </w:trPr>
        <w:tc>
          <w:tcPr>
            <w:tcW w:w="3236" w:type="dxa"/>
            <w:tcBorders>
              <w:top w:val="nil"/>
              <w:left w:val="nil"/>
              <w:bottom w:val="nil"/>
              <w:right w:val="nil"/>
            </w:tcBorders>
            <w:vAlign w:val="center"/>
          </w:tcPr>
          <w:p w14:paraId="528DCB57" w14:textId="710FF86A" w:rsidR="00743C5F" w:rsidRPr="00A70673" w:rsidRDefault="00743C5F" w:rsidP="00743C5F">
            <w:pPr>
              <w:widowControl w:val="0"/>
              <w:autoSpaceDE w:val="0"/>
              <w:autoSpaceDN w:val="0"/>
              <w:adjustRightInd w:val="0"/>
            </w:pPr>
            <w:r w:rsidRPr="00A70673">
              <w:t>6. Externalizing symptoms</w:t>
            </w:r>
          </w:p>
        </w:tc>
        <w:tc>
          <w:tcPr>
            <w:tcW w:w="1175" w:type="dxa"/>
            <w:gridSpan w:val="6"/>
            <w:tcBorders>
              <w:top w:val="nil"/>
              <w:left w:val="nil"/>
              <w:bottom w:val="nil"/>
              <w:right w:val="nil"/>
            </w:tcBorders>
            <w:vAlign w:val="center"/>
          </w:tcPr>
          <w:p w14:paraId="24BE9ABB" w14:textId="77777777" w:rsidR="00743C5F" w:rsidRPr="00A70673" w:rsidRDefault="00743C5F" w:rsidP="00743C5F">
            <w:pPr>
              <w:widowControl w:val="0"/>
              <w:tabs>
                <w:tab w:val="decimal" w:leader="dot" w:pos="428"/>
              </w:tabs>
              <w:autoSpaceDE w:val="0"/>
              <w:autoSpaceDN w:val="0"/>
              <w:adjustRightInd w:val="0"/>
            </w:pPr>
            <w:r w:rsidRPr="00A70673">
              <w:t>.05*</w:t>
            </w:r>
          </w:p>
        </w:tc>
        <w:tc>
          <w:tcPr>
            <w:tcW w:w="1177" w:type="dxa"/>
            <w:gridSpan w:val="8"/>
            <w:tcBorders>
              <w:top w:val="nil"/>
              <w:left w:val="nil"/>
              <w:bottom w:val="nil"/>
              <w:right w:val="nil"/>
            </w:tcBorders>
            <w:vAlign w:val="center"/>
          </w:tcPr>
          <w:p w14:paraId="3F42AE68" w14:textId="77777777" w:rsidR="00743C5F" w:rsidRPr="00A70673" w:rsidRDefault="00743C5F" w:rsidP="00743C5F">
            <w:pPr>
              <w:widowControl w:val="0"/>
              <w:tabs>
                <w:tab w:val="decimal" w:leader="dot" w:pos="428"/>
              </w:tabs>
              <w:autoSpaceDE w:val="0"/>
              <w:autoSpaceDN w:val="0"/>
              <w:adjustRightInd w:val="0"/>
            </w:pPr>
            <w:r w:rsidRPr="00A70673">
              <w:t>.06**</w:t>
            </w:r>
          </w:p>
        </w:tc>
        <w:tc>
          <w:tcPr>
            <w:tcW w:w="1182" w:type="dxa"/>
            <w:gridSpan w:val="6"/>
            <w:tcBorders>
              <w:top w:val="nil"/>
              <w:left w:val="nil"/>
              <w:bottom w:val="nil"/>
              <w:right w:val="nil"/>
            </w:tcBorders>
            <w:vAlign w:val="center"/>
          </w:tcPr>
          <w:p w14:paraId="7C29A7A4" w14:textId="77777777" w:rsidR="00743C5F" w:rsidRPr="00A70673" w:rsidRDefault="00743C5F" w:rsidP="00743C5F">
            <w:pPr>
              <w:widowControl w:val="0"/>
              <w:tabs>
                <w:tab w:val="decimal" w:leader="dot" w:pos="428"/>
              </w:tabs>
              <w:autoSpaceDE w:val="0"/>
              <w:autoSpaceDN w:val="0"/>
              <w:adjustRightInd w:val="0"/>
            </w:pPr>
            <w:r w:rsidRPr="00A70673">
              <w:t>.10**</w:t>
            </w:r>
          </w:p>
        </w:tc>
        <w:tc>
          <w:tcPr>
            <w:tcW w:w="1177" w:type="dxa"/>
            <w:gridSpan w:val="6"/>
            <w:tcBorders>
              <w:top w:val="nil"/>
              <w:left w:val="nil"/>
              <w:bottom w:val="nil"/>
              <w:right w:val="nil"/>
            </w:tcBorders>
            <w:vAlign w:val="center"/>
          </w:tcPr>
          <w:p w14:paraId="651132F1" w14:textId="77777777" w:rsidR="00743C5F" w:rsidRPr="00A70673" w:rsidRDefault="00743C5F" w:rsidP="00743C5F">
            <w:pPr>
              <w:widowControl w:val="0"/>
              <w:tabs>
                <w:tab w:val="decimal" w:leader="dot" w:pos="428"/>
              </w:tabs>
              <w:autoSpaceDE w:val="0"/>
              <w:autoSpaceDN w:val="0"/>
              <w:adjustRightInd w:val="0"/>
            </w:pPr>
            <w:r w:rsidRPr="00A70673">
              <w:t>.05*</w:t>
            </w:r>
          </w:p>
        </w:tc>
        <w:tc>
          <w:tcPr>
            <w:tcW w:w="1178" w:type="dxa"/>
            <w:gridSpan w:val="6"/>
            <w:tcBorders>
              <w:top w:val="nil"/>
              <w:left w:val="nil"/>
              <w:bottom w:val="nil"/>
              <w:right w:val="nil"/>
            </w:tcBorders>
            <w:vAlign w:val="center"/>
          </w:tcPr>
          <w:p w14:paraId="5FDC24D6" w14:textId="77777777" w:rsidR="00743C5F" w:rsidRPr="00A70673" w:rsidRDefault="00743C5F" w:rsidP="00743C5F">
            <w:pPr>
              <w:widowControl w:val="0"/>
              <w:tabs>
                <w:tab w:val="decimal" w:leader="dot" w:pos="428"/>
              </w:tabs>
              <w:autoSpaceDE w:val="0"/>
              <w:autoSpaceDN w:val="0"/>
              <w:adjustRightInd w:val="0"/>
            </w:pPr>
            <w:r w:rsidRPr="00A70673">
              <w:t>.23**</w:t>
            </w:r>
          </w:p>
        </w:tc>
      </w:tr>
      <w:tr w:rsidR="00A70673" w:rsidRPr="00A70673" w14:paraId="21883558" w14:textId="77777777" w:rsidTr="00376634">
        <w:trPr>
          <w:gridAfter w:val="1"/>
          <w:wAfter w:w="54" w:type="dxa"/>
        </w:trPr>
        <w:tc>
          <w:tcPr>
            <w:tcW w:w="3236" w:type="dxa"/>
            <w:tcBorders>
              <w:top w:val="nil"/>
              <w:left w:val="nil"/>
              <w:bottom w:val="nil"/>
              <w:right w:val="nil"/>
            </w:tcBorders>
            <w:vAlign w:val="center"/>
          </w:tcPr>
          <w:p w14:paraId="0A10CE94" w14:textId="77777777" w:rsidR="00743C5F" w:rsidRPr="00A70673" w:rsidRDefault="00743C5F" w:rsidP="00EC4392">
            <w:pPr>
              <w:widowControl w:val="0"/>
              <w:autoSpaceDE w:val="0"/>
              <w:autoSpaceDN w:val="0"/>
              <w:adjustRightInd w:val="0"/>
            </w:pPr>
          </w:p>
        </w:tc>
        <w:tc>
          <w:tcPr>
            <w:tcW w:w="1175" w:type="dxa"/>
            <w:gridSpan w:val="6"/>
            <w:tcBorders>
              <w:top w:val="nil"/>
              <w:left w:val="nil"/>
              <w:bottom w:val="nil"/>
              <w:right w:val="nil"/>
            </w:tcBorders>
            <w:vAlign w:val="center"/>
          </w:tcPr>
          <w:p w14:paraId="41D1C34E" w14:textId="77777777" w:rsidR="00743C5F" w:rsidRPr="00A70673" w:rsidRDefault="00743C5F" w:rsidP="00EC4392">
            <w:pPr>
              <w:widowControl w:val="0"/>
              <w:tabs>
                <w:tab w:val="decimal" w:leader="dot" w:pos="428"/>
              </w:tabs>
              <w:autoSpaceDE w:val="0"/>
              <w:autoSpaceDN w:val="0"/>
              <w:adjustRightInd w:val="0"/>
            </w:pPr>
          </w:p>
        </w:tc>
        <w:tc>
          <w:tcPr>
            <w:tcW w:w="1177" w:type="dxa"/>
            <w:gridSpan w:val="8"/>
            <w:tcBorders>
              <w:top w:val="nil"/>
              <w:left w:val="nil"/>
              <w:bottom w:val="nil"/>
              <w:right w:val="nil"/>
            </w:tcBorders>
            <w:vAlign w:val="center"/>
          </w:tcPr>
          <w:p w14:paraId="273E6260" w14:textId="77777777" w:rsidR="00743C5F" w:rsidRPr="00A70673" w:rsidRDefault="00743C5F" w:rsidP="00EC4392">
            <w:pPr>
              <w:widowControl w:val="0"/>
              <w:tabs>
                <w:tab w:val="decimal" w:leader="dot" w:pos="428"/>
              </w:tabs>
              <w:autoSpaceDE w:val="0"/>
              <w:autoSpaceDN w:val="0"/>
              <w:adjustRightInd w:val="0"/>
            </w:pPr>
          </w:p>
        </w:tc>
        <w:tc>
          <w:tcPr>
            <w:tcW w:w="1182" w:type="dxa"/>
            <w:gridSpan w:val="6"/>
            <w:tcBorders>
              <w:top w:val="nil"/>
              <w:left w:val="nil"/>
              <w:bottom w:val="nil"/>
              <w:right w:val="nil"/>
            </w:tcBorders>
            <w:vAlign w:val="center"/>
          </w:tcPr>
          <w:p w14:paraId="1F50CAF4" w14:textId="77777777" w:rsidR="00743C5F" w:rsidRPr="00A70673" w:rsidRDefault="00743C5F" w:rsidP="00EC4392">
            <w:pPr>
              <w:widowControl w:val="0"/>
              <w:tabs>
                <w:tab w:val="decimal" w:leader="dot" w:pos="428"/>
              </w:tabs>
              <w:autoSpaceDE w:val="0"/>
              <w:autoSpaceDN w:val="0"/>
              <w:adjustRightInd w:val="0"/>
            </w:pPr>
          </w:p>
        </w:tc>
        <w:tc>
          <w:tcPr>
            <w:tcW w:w="1177" w:type="dxa"/>
            <w:gridSpan w:val="6"/>
            <w:tcBorders>
              <w:top w:val="nil"/>
              <w:left w:val="nil"/>
              <w:bottom w:val="nil"/>
              <w:right w:val="nil"/>
            </w:tcBorders>
            <w:vAlign w:val="center"/>
          </w:tcPr>
          <w:p w14:paraId="7986B074" w14:textId="77777777" w:rsidR="00743C5F" w:rsidRPr="00A70673" w:rsidRDefault="00743C5F" w:rsidP="00EC4392">
            <w:pPr>
              <w:widowControl w:val="0"/>
              <w:tabs>
                <w:tab w:val="decimal" w:leader="dot" w:pos="428"/>
              </w:tabs>
              <w:autoSpaceDE w:val="0"/>
              <w:autoSpaceDN w:val="0"/>
              <w:adjustRightInd w:val="0"/>
            </w:pPr>
          </w:p>
        </w:tc>
        <w:tc>
          <w:tcPr>
            <w:tcW w:w="1178" w:type="dxa"/>
            <w:gridSpan w:val="6"/>
            <w:tcBorders>
              <w:top w:val="nil"/>
              <w:left w:val="nil"/>
              <w:bottom w:val="nil"/>
              <w:right w:val="nil"/>
            </w:tcBorders>
            <w:vAlign w:val="center"/>
          </w:tcPr>
          <w:p w14:paraId="3F2C4CB9" w14:textId="77777777" w:rsidR="00743C5F" w:rsidRPr="00A70673" w:rsidRDefault="00743C5F" w:rsidP="00EC4392">
            <w:pPr>
              <w:widowControl w:val="0"/>
              <w:tabs>
                <w:tab w:val="decimal" w:leader="dot" w:pos="428"/>
              </w:tabs>
              <w:autoSpaceDE w:val="0"/>
              <w:autoSpaceDN w:val="0"/>
              <w:adjustRightInd w:val="0"/>
            </w:pPr>
          </w:p>
        </w:tc>
      </w:tr>
      <w:tr w:rsidR="00A70673" w:rsidRPr="00A70673" w14:paraId="199CA247" w14:textId="77777777" w:rsidTr="00376634">
        <w:trPr>
          <w:gridAfter w:val="1"/>
          <w:wAfter w:w="54" w:type="dxa"/>
        </w:trPr>
        <w:tc>
          <w:tcPr>
            <w:tcW w:w="3236" w:type="dxa"/>
            <w:tcBorders>
              <w:top w:val="single" w:sz="6" w:space="0" w:color="auto"/>
              <w:left w:val="nil"/>
              <w:bottom w:val="single" w:sz="4" w:space="0" w:color="auto"/>
              <w:right w:val="nil"/>
            </w:tcBorders>
            <w:vAlign w:val="center"/>
          </w:tcPr>
          <w:p w14:paraId="20988955" w14:textId="77777777" w:rsidR="00743C5F" w:rsidRPr="00A70673" w:rsidRDefault="00743C5F" w:rsidP="00EC4392">
            <w:pPr>
              <w:widowControl w:val="0"/>
              <w:autoSpaceDE w:val="0"/>
              <w:autoSpaceDN w:val="0"/>
              <w:adjustRightInd w:val="0"/>
            </w:pPr>
            <w:r w:rsidRPr="00A70673">
              <w:t>Variable</w:t>
            </w:r>
          </w:p>
        </w:tc>
        <w:tc>
          <w:tcPr>
            <w:tcW w:w="1175" w:type="dxa"/>
            <w:gridSpan w:val="6"/>
            <w:tcBorders>
              <w:top w:val="single" w:sz="6" w:space="0" w:color="auto"/>
              <w:left w:val="nil"/>
              <w:bottom w:val="single" w:sz="4" w:space="0" w:color="auto"/>
              <w:right w:val="nil"/>
            </w:tcBorders>
            <w:vAlign w:val="center"/>
          </w:tcPr>
          <w:p w14:paraId="16D93EF3" w14:textId="77777777" w:rsidR="00743C5F" w:rsidRPr="00A70673" w:rsidRDefault="00743C5F" w:rsidP="00EC4392">
            <w:pPr>
              <w:widowControl w:val="0"/>
              <w:autoSpaceDE w:val="0"/>
              <w:autoSpaceDN w:val="0"/>
              <w:adjustRightInd w:val="0"/>
              <w:jc w:val="center"/>
            </w:pPr>
            <w:r w:rsidRPr="00A70673">
              <w:t>1</w:t>
            </w:r>
          </w:p>
        </w:tc>
        <w:tc>
          <w:tcPr>
            <w:tcW w:w="1177" w:type="dxa"/>
            <w:gridSpan w:val="8"/>
            <w:tcBorders>
              <w:top w:val="single" w:sz="6" w:space="0" w:color="auto"/>
              <w:left w:val="nil"/>
              <w:bottom w:val="single" w:sz="4" w:space="0" w:color="auto"/>
              <w:right w:val="nil"/>
            </w:tcBorders>
            <w:vAlign w:val="center"/>
          </w:tcPr>
          <w:p w14:paraId="2750A52E" w14:textId="77777777" w:rsidR="00743C5F" w:rsidRPr="00A70673" w:rsidRDefault="00743C5F" w:rsidP="00EC4392">
            <w:pPr>
              <w:widowControl w:val="0"/>
              <w:autoSpaceDE w:val="0"/>
              <w:autoSpaceDN w:val="0"/>
              <w:adjustRightInd w:val="0"/>
              <w:jc w:val="center"/>
            </w:pPr>
            <w:r w:rsidRPr="00A70673">
              <w:t>2</w:t>
            </w:r>
          </w:p>
        </w:tc>
        <w:tc>
          <w:tcPr>
            <w:tcW w:w="1182" w:type="dxa"/>
            <w:gridSpan w:val="6"/>
            <w:tcBorders>
              <w:top w:val="single" w:sz="6" w:space="0" w:color="auto"/>
              <w:left w:val="nil"/>
              <w:bottom w:val="single" w:sz="4" w:space="0" w:color="auto"/>
              <w:right w:val="nil"/>
            </w:tcBorders>
            <w:vAlign w:val="center"/>
          </w:tcPr>
          <w:p w14:paraId="5BDD9254" w14:textId="77777777" w:rsidR="00743C5F" w:rsidRPr="00A70673" w:rsidRDefault="00743C5F" w:rsidP="00EC4392">
            <w:pPr>
              <w:widowControl w:val="0"/>
              <w:autoSpaceDE w:val="0"/>
              <w:autoSpaceDN w:val="0"/>
              <w:adjustRightInd w:val="0"/>
              <w:jc w:val="center"/>
            </w:pPr>
            <w:r w:rsidRPr="00A70673">
              <w:t>3</w:t>
            </w:r>
          </w:p>
        </w:tc>
        <w:tc>
          <w:tcPr>
            <w:tcW w:w="1177" w:type="dxa"/>
            <w:gridSpan w:val="6"/>
            <w:tcBorders>
              <w:top w:val="single" w:sz="6" w:space="0" w:color="auto"/>
              <w:left w:val="nil"/>
              <w:bottom w:val="single" w:sz="4" w:space="0" w:color="auto"/>
              <w:right w:val="nil"/>
            </w:tcBorders>
            <w:vAlign w:val="center"/>
          </w:tcPr>
          <w:p w14:paraId="5E437854" w14:textId="77777777" w:rsidR="00743C5F" w:rsidRPr="00A70673" w:rsidRDefault="00743C5F" w:rsidP="00EC4392">
            <w:pPr>
              <w:widowControl w:val="0"/>
              <w:autoSpaceDE w:val="0"/>
              <w:autoSpaceDN w:val="0"/>
              <w:adjustRightInd w:val="0"/>
              <w:jc w:val="center"/>
            </w:pPr>
            <w:r w:rsidRPr="00A70673">
              <w:t>4</w:t>
            </w:r>
          </w:p>
        </w:tc>
        <w:tc>
          <w:tcPr>
            <w:tcW w:w="1178" w:type="dxa"/>
            <w:gridSpan w:val="6"/>
            <w:tcBorders>
              <w:top w:val="single" w:sz="6" w:space="0" w:color="auto"/>
              <w:left w:val="nil"/>
              <w:bottom w:val="single" w:sz="4" w:space="0" w:color="auto"/>
              <w:right w:val="nil"/>
            </w:tcBorders>
            <w:vAlign w:val="center"/>
          </w:tcPr>
          <w:p w14:paraId="5D6C2A39" w14:textId="77777777" w:rsidR="00743C5F" w:rsidRPr="00A70673" w:rsidRDefault="00743C5F" w:rsidP="00EC4392">
            <w:pPr>
              <w:widowControl w:val="0"/>
              <w:autoSpaceDE w:val="0"/>
              <w:autoSpaceDN w:val="0"/>
              <w:adjustRightInd w:val="0"/>
              <w:jc w:val="center"/>
            </w:pPr>
            <w:r w:rsidRPr="00A70673">
              <w:t>5</w:t>
            </w:r>
          </w:p>
        </w:tc>
      </w:tr>
      <w:tr w:rsidR="00A70673" w:rsidRPr="00A70673" w14:paraId="46B18A46" w14:textId="77777777" w:rsidTr="00376634">
        <w:trPr>
          <w:gridAfter w:val="1"/>
          <w:wAfter w:w="54" w:type="dxa"/>
        </w:trPr>
        <w:tc>
          <w:tcPr>
            <w:tcW w:w="3236" w:type="dxa"/>
            <w:tcBorders>
              <w:top w:val="single" w:sz="4" w:space="0" w:color="auto"/>
              <w:left w:val="nil"/>
              <w:bottom w:val="nil"/>
              <w:right w:val="nil"/>
            </w:tcBorders>
            <w:vAlign w:val="center"/>
          </w:tcPr>
          <w:p w14:paraId="290A41E8" w14:textId="50AF3002" w:rsidR="00743C5F" w:rsidRPr="00A70673" w:rsidRDefault="00743C5F" w:rsidP="00743C5F">
            <w:pPr>
              <w:widowControl w:val="0"/>
              <w:autoSpaceDE w:val="0"/>
              <w:autoSpaceDN w:val="0"/>
              <w:adjustRightInd w:val="0"/>
            </w:pPr>
            <w:r w:rsidRPr="00A70673">
              <w:t>1. Maternal depression (age 1)</w:t>
            </w:r>
          </w:p>
        </w:tc>
        <w:tc>
          <w:tcPr>
            <w:tcW w:w="1175" w:type="dxa"/>
            <w:gridSpan w:val="6"/>
            <w:tcBorders>
              <w:top w:val="single" w:sz="4" w:space="0" w:color="auto"/>
              <w:left w:val="nil"/>
              <w:bottom w:val="nil"/>
              <w:right w:val="nil"/>
            </w:tcBorders>
            <w:vAlign w:val="center"/>
          </w:tcPr>
          <w:p w14:paraId="098F1908" w14:textId="77777777" w:rsidR="00743C5F" w:rsidRPr="00A70673" w:rsidRDefault="00743C5F" w:rsidP="00743C5F">
            <w:pPr>
              <w:widowControl w:val="0"/>
              <w:tabs>
                <w:tab w:val="decimal" w:leader="dot" w:pos="428"/>
              </w:tabs>
              <w:autoSpaceDE w:val="0"/>
              <w:autoSpaceDN w:val="0"/>
              <w:adjustRightInd w:val="0"/>
            </w:pPr>
            <w:r w:rsidRPr="00A70673">
              <w:t xml:space="preserve"> </w:t>
            </w:r>
          </w:p>
        </w:tc>
        <w:tc>
          <w:tcPr>
            <w:tcW w:w="1177" w:type="dxa"/>
            <w:gridSpan w:val="8"/>
            <w:tcBorders>
              <w:top w:val="single" w:sz="4" w:space="0" w:color="auto"/>
              <w:left w:val="nil"/>
              <w:bottom w:val="nil"/>
              <w:right w:val="nil"/>
            </w:tcBorders>
            <w:vAlign w:val="center"/>
          </w:tcPr>
          <w:p w14:paraId="51C000C7" w14:textId="77777777" w:rsidR="00743C5F" w:rsidRPr="00A70673" w:rsidRDefault="00743C5F" w:rsidP="00743C5F">
            <w:pPr>
              <w:widowControl w:val="0"/>
              <w:tabs>
                <w:tab w:val="decimal" w:leader="dot" w:pos="428"/>
              </w:tabs>
              <w:autoSpaceDE w:val="0"/>
              <w:autoSpaceDN w:val="0"/>
              <w:adjustRightInd w:val="0"/>
            </w:pPr>
            <w:r w:rsidRPr="00A70673">
              <w:t xml:space="preserve"> </w:t>
            </w:r>
          </w:p>
        </w:tc>
        <w:tc>
          <w:tcPr>
            <w:tcW w:w="1182" w:type="dxa"/>
            <w:gridSpan w:val="6"/>
            <w:tcBorders>
              <w:top w:val="single" w:sz="4" w:space="0" w:color="auto"/>
              <w:left w:val="nil"/>
              <w:bottom w:val="nil"/>
              <w:right w:val="nil"/>
            </w:tcBorders>
            <w:vAlign w:val="center"/>
          </w:tcPr>
          <w:p w14:paraId="4DEAA6F6" w14:textId="77777777" w:rsidR="00743C5F" w:rsidRPr="00A70673" w:rsidRDefault="00743C5F" w:rsidP="00743C5F">
            <w:pPr>
              <w:widowControl w:val="0"/>
              <w:tabs>
                <w:tab w:val="decimal" w:leader="dot" w:pos="428"/>
              </w:tabs>
              <w:autoSpaceDE w:val="0"/>
              <w:autoSpaceDN w:val="0"/>
              <w:adjustRightInd w:val="0"/>
            </w:pPr>
            <w:r w:rsidRPr="00A70673">
              <w:t xml:space="preserve"> </w:t>
            </w:r>
          </w:p>
        </w:tc>
        <w:tc>
          <w:tcPr>
            <w:tcW w:w="1177" w:type="dxa"/>
            <w:gridSpan w:val="6"/>
            <w:tcBorders>
              <w:top w:val="single" w:sz="4" w:space="0" w:color="auto"/>
              <w:left w:val="nil"/>
              <w:bottom w:val="nil"/>
              <w:right w:val="nil"/>
            </w:tcBorders>
            <w:vAlign w:val="center"/>
          </w:tcPr>
          <w:p w14:paraId="3E140EF3" w14:textId="77777777" w:rsidR="00743C5F" w:rsidRPr="00A70673" w:rsidRDefault="00743C5F" w:rsidP="00743C5F">
            <w:pPr>
              <w:widowControl w:val="0"/>
              <w:tabs>
                <w:tab w:val="decimal" w:leader="dot" w:pos="428"/>
              </w:tabs>
              <w:autoSpaceDE w:val="0"/>
              <w:autoSpaceDN w:val="0"/>
              <w:adjustRightInd w:val="0"/>
            </w:pPr>
            <w:r w:rsidRPr="00A70673">
              <w:t xml:space="preserve"> </w:t>
            </w:r>
          </w:p>
        </w:tc>
        <w:tc>
          <w:tcPr>
            <w:tcW w:w="1178" w:type="dxa"/>
            <w:gridSpan w:val="6"/>
            <w:tcBorders>
              <w:top w:val="single" w:sz="4" w:space="0" w:color="auto"/>
              <w:left w:val="nil"/>
              <w:bottom w:val="nil"/>
              <w:right w:val="nil"/>
            </w:tcBorders>
            <w:vAlign w:val="center"/>
          </w:tcPr>
          <w:p w14:paraId="228E431E" w14:textId="77777777" w:rsidR="00743C5F" w:rsidRPr="00A70673" w:rsidRDefault="00743C5F" w:rsidP="00743C5F">
            <w:pPr>
              <w:widowControl w:val="0"/>
              <w:tabs>
                <w:tab w:val="decimal" w:leader="dot" w:pos="428"/>
              </w:tabs>
              <w:autoSpaceDE w:val="0"/>
              <w:autoSpaceDN w:val="0"/>
              <w:adjustRightInd w:val="0"/>
            </w:pPr>
            <w:r w:rsidRPr="00A70673">
              <w:t xml:space="preserve"> </w:t>
            </w:r>
          </w:p>
        </w:tc>
      </w:tr>
      <w:tr w:rsidR="00A70673" w:rsidRPr="00A70673" w14:paraId="04A6ED1A" w14:textId="77777777" w:rsidTr="00376634">
        <w:trPr>
          <w:gridAfter w:val="1"/>
          <w:wAfter w:w="54" w:type="dxa"/>
        </w:trPr>
        <w:tc>
          <w:tcPr>
            <w:tcW w:w="3236" w:type="dxa"/>
            <w:tcBorders>
              <w:top w:val="nil"/>
              <w:left w:val="nil"/>
              <w:bottom w:val="nil"/>
              <w:right w:val="nil"/>
            </w:tcBorders>
            <w:vAlign w:val="center"/>
          </w:tcPr>
          <w:p w14:paraId="241277FF" w14:textId="61C69324" w:rsidR="00743C5F" w:rsidRPr="00A70673" w:rsidRDefault="00743C5F" w:rsidP="00743C5F">
            <w:pPr>
              <w:widowControl w:val="0"/>
              <w:autoSpaceDE w:val="0"/>
              <w:autoSpaceDN w:val="0"/>
              <w:adjustRightInd w:val="0"/>
            </w:pPr>
            <w:r w:rsidRPr="00A70673">
              <w:t>2. Maternal depression (age 3)</w:t>
            </w:r>
          </w:p>
        </w:tc>
        <w:tc>
          <w:tcPr>
            <w:tcW w:w="1175" w:type="dxa"/>
            <w:gridSpan w:val="6"/>
            <w:tcBorders>
              <w:top w:val="nil"/>
              <w:left w:val="nil"/>
              <w:bottom w:val="nil"/>
              <w:right w:val="nil"/>
            </w:tcBorders>
            <w:vAlign w:val="center"/>
          </w:tcPr>
          <w:p w14:paraId="73923FEF" w14:textId="2459F890" w:rsidR="00743C5F" w:rsidRPr="00A70673" w:rsidRDefault="00743C5F" w:rsidP="00743C5F">
            <w:pPr>
              <w:widowControl w:val="0"/>
              <w:tabs>
                <w:tab w:val="decimal" w:leader="dot" w:pos="428"/>
              </w:tabs>
              <w:autoSpaceDE w:val="0"/>
              <w:autoSpaceDN w:val="0"/>
              <w:adjustRightInd w:val="0"/>
            </w:pPr>
            <w:r w:rsidRPr="00A70673">
              <w:t>.33**</w:t>
            </w:r>
          </w:p>
        </w:tc>
        <w:tc>
          <w:tcPr>
            <w:tcW w:w="1177" w:type="dxa"/>
            <w:gridSpan w:val="8"/>
            <w:tcBorders>
              <w:top w:val="nil"/>
              <w:left w:val="nil"/>
              <w:bottom w:val="nil"/>
              <w:right w:val="nil"/>
            </w:tcBorders>
            <w:vAlign w:val="center"/>
          </w:tcPr>
          <w:p w14:paraId="4CABACE8" w14:textId="0E379F4A" w:rsidR="00743C5F" w:rsidRPr="00A70673" w:rsidRDefault="00743C5F" w:rsidP="00743C5F">
            <w:pPr>
              <w:widowControl w:val="0"/>
              <w:tabs>
                <w:tab w:val="decimal" w:leader="dot" w:pos="428"/>
              </w:tabs>
              <w:autoSpaceDE w:val="0"/>
              <w:autoSpaceDN w:val="0"/>
              <w:adjustRightInd w:val="0"/>
            </w:pPr>
            <w:r w:rsidRPr="00A70673">
              <w:t xml:space="preserve"> </w:t>
            </w:r>
          </w:p>
        </w:tc>
        <w:tc>
          <w:tcPr>
            <w:tcW w:w="1182" w:type="dxa"/>
            <w:gridSpan w:val="6"/>
            <w:tcBorders>
              <w:top w:val="nil"/>
              <w:left w:val="nil"/>
              <w:bottom w:val="nil"/>
              <w:right w:val="nil"/>
            </w:tcBorders>
            <w:vAlign w:val="center"/>
          </w:tcPr>
          <w:p w14:paraId="71152E80" w14:textId="545CC484" w:rsidR="00743C5F" w:rsidRPr="00A70673" w:rsidRDefault="00743C5F" w:rsidP="00743C5F">
            <w:pPr>
              <w:widowControl w:val="0"/>
              <w:tabs>
                <w:tab w:val="decimal" w:leader="dot" w:pos="428"/>
              </w:tabs>
              <w:autoSpaceDE w:val="0"/>
              <w:autoSpaceDN w:val="0"/>
              <w:adjustRightInd w:val="0"/>
            </w:pPr>
            <w:r w:rsidRPr="00A70673">
              <w:t xml:space="preserve"> </w:t>
            </w:r>
          </w:p>
        </w:tc>
        <w:tc>
          <w:tcPr>
            <w:tcW w:w="1177" w:type="dxa"/>
            <w:gridSpan w:val="6"/>
            <w:tcBorders>
              <w:top w:val="nil"/>
              <w:left w:val="nil"/>
              <w:bottom w:val="nil"/>
              <w:right w:val="nil"/>
            </w:tcBorders>
            <w:vAlign w:val="center"/>
          </w:tcPr>
          <w:p w14:paraId="54A5C5C2" w14:textId="471614A5" w:rsidR="00743C5F" w:rsidRPr="00A70673" w:rsidRDefault="00743C5F" w:rsidP="00743C5F">
            <w:pPr>
              <w:widowControl w:val="0"/>
              <w:tabs>
                <w:tab w:val="decimal" w:leader="dot" w:pos="428"/>
              </w:tabs>
              <w:autoSpaceDE w:val="0"/>
              <w:autoSpaceDN w:val="0"/>
              <w:adjustRightInd w:val="0"/>
            </w:pPr>
            <w:r w:rsidRPr="00A70673">
              <w:t xml:space="preserve"> </w:t>
            </w:r>
          </w:p>
        </w:tc>
        <w:tc>
          <w:tcPr>
            <w:tcW w:w="1178" w:type="dxa"/>
            <w:gridSpan w:val="6"/>
            <w:tcBorders>
              <w:top w:val="nil"/>
              <w:left w:val="nil"/>
              <w:bottom w:val="nil"/>
              <w:right w:val="nil"/>
            </w:tcBorders>
            <w:vAlign w:val="center"/>
          </w:tcPr>
          <w:p w14:paraId="76A0749F" w14:textId="16693210" w:rsidR="00743C5F" w:rsidRPr="00A70673" w:rsidRDefault="00743C5F" w:rsidP="00743C5F">
            <w:pPr>
              <w:widowControl w:val="0"/>
              <w:tabs>
                <w:tab w:val="decimal" w:leader="dot" w:pos="428"/>
              </w:tabs>
              <w:autoSpaceDE w:val="0"/>
              <w:autoSpaceDN w:val="0"/>
              <w:adjustRightInd w:val="0"/>
            </w:pPr>
            <w:r w:rsidRPr="00A70673">
              <w:t xml:space="preserve"> </w:t>
            </w:r>
          </w:p>
        </w:tc>
      </w:tr>
      <w:tr w:rsidR="00A70673" w:rsidRPr="00A70673" w14:paraId="3EF06321" w14:textId="77777777" w:rsidTr="00376634">
        <w:trPr>
          <w:gridAfter w:val="1"/>
          <w:wAfter w:w="54" w:type="dxa"/>
        </w:trPr>
        <w:tc>
          <w:tcPr>
            <w:tcW w:w="3236" w:type="dxa"/>
            <w:tcBorders>
              <w:top w:val="nil"/>
              <w:left w:val="nil"/>
              <w:bottom w:val="nil"/>
              <w:right w:val="nil"/>
            </w:tcBorders>
            <w:vAlign w:val="center"/>
          </w:tcPr>
          <w:p w14:paraId="12E2C34F" w14:textId="3429E663" w:rsidR="00743C5F" w:rsidRPr="00A70673" w:rsidRDefault="00743C5F" w:rsidP="00743C5F">
            <w:pPr>
              <w:widowControl w:val="0"/>
              <w:autoSpaceDE w:val="0"/>
              <w:autoSpaceDN w:val="0"/>
              <w:adjustRightInd w:val="0"/>
            </w:pPr>
            <w:r w:rsidRPr="00A70673">
              <w:t>3. Maternal depression (age 5)</w:t>
            </w:r>
          </w:p>
        </w:tc>
        <w:tc>
          <w:tcPr>
            <w:tcW w:w="1175" w:type="dxa"/>
            <w:gridSpan w:val="6"/>
            <w:tcBorders>
              <w:top w:val="nil"/>
              <w:left w:val="nil"/>
              <w:bottom w:val="nil"/>
              <w:right w:val="nil"/>
            </w:tcBorders>
            <w:vAlign w:val="center"/>
          </w:tcPr>
          <w:p w14:paraId="206B5E68" w14:textId="3DB260B8" w:rsidR="00743C5F" w:rsidRPr="00A70673" w:rsidRDefault="00743C5F" w:rsidP="00743C5F">
            <w:pPr>
              <w:widowControl w:val="0"/>
              <w:tabs>
                <w:tab w:val="decimal" w:leader="dot" w:pos="428"/>
              </w:tabs>
              <w:autoSpaceDE w:val="0"/>
              <w:autoSpaceDN w:val="0"/>
              <w:adjustRightInd w:val="0"/>
            </w:pPr>
            <w:r w:rsidRPr="00A70673">
              <w:t>.29**</w:t>
            </w:r>
          </w:p>
        </w:tc>
        <w:tc>
          <w:tcPr>
            <w:tcW w:w="1177" w:type="dxa"/>
            <w:gridSpan w:val="8"/>
            <w:tcBorders>
              <w:top w:val="nil"/>
              <w:left w:val="nil"/>
              <w:bottom w:val="nil"/>
              <w:right w:val="nil"/>
            </w:tcBorders>
            <w:vAlign w:val="center"/>
          </w:tcPr>
          <w:p w14:paraId="521171CE" w14:textId="3A898A39" w:rsidR="00743C5F" w:rsidRPr="00A70673" w:rsidRDefault="00743C5F" w:rsidP="00743C5F">
            <w:pPr>
              <w:widowControl w:val="0"/>
              <w:tabs>
                <w:tab w:val="decimal" w:leader="dot" w:pos="428"/>
              </w:tabs>
              <w:autoSpaceDE w:val="0"/>
              <w:autoSpaceDN w:val="0"/>
              <w:adjustRightInd w:val="0"/>
            </w:pPr>
            <w:r w:rsidRPr="00A70673">
              <w:t>.35**</w:t>
            </w:r>
          </w:p>
        </w:tc>
        <w:tc>
          <w:tcPr>
            <w:tcW w:w="1182" w:type="dxa"/>
            <w:gridSpan w:val="6"/>
            <w:tcBorders>
              <w:top w:val="nil"/>
              <w:left w:val="nil"/>
              <w:bottom w:val="nil"/>
              <w:right w:val="nil"/>
            </w:tcBorders>
            <w:vAlign w:val="center"/>
          </w:tcPr>
          <w:p w14:paraId="0247C441" w14:textId="12851E3A" w:rsidR="00743C5F" w:rsidRPr="00A70673" w:rsidRDefault="00743C5F" w:rsidP="00743C5F">
            <w:pPr>
              <w:widowControl w:val="0"/>
              <w:tabs>
                <w:tab w:val="decimal" w:leader="dot" w:pos="428"/>
              </w:tabs>
              <w:autoSpaceDE w:val="0"/>
              <w:autoSpaceDN w:val="0"/>
              <w:adjustRightInd w:val="0"/>
            </w:pPr>
            <w:r w:rsidRPr="00A70673">
              <w:t xml:space="preserve"> </w:t>
            </w:r>
          </w:p>
        </w:tc>
        <w:tc>
          <w:tcPr>
            <w:tcW w:w="1177" w:type="dxa"/>
            <w:gridSpan w:val="6"/>
            <w:tcBorders>
              <w:top w:val="nil"/>
              <w:left w:val="nil"/>
              <w:bottom w:val="nil"/>
              <w:right w:val="nil"/>
            </w:tcBorders>
            <w:vAlign w:val="center"/>
          </w:tcPr>
          <w:p w14:paraId="1640B1FB" w14:textId="5612C45F" w:rsidR="00743C5F" w:rsidRPr="00A70673" w:rsidRDefault="00743C5F" w:rsidP="00743C5F">
            <w:pPr>
              <w:widowControl w:val="0"/>
              <w:tabs>
                <w:tab w:val="decimal" w:leader="dot" w:pos="428"/>
              </w:tabs>
              <w:autoSpaceDE w:val="0"/>
              <w:autoSpaceDN w:val="0"/>
              <w:adjustRightInd w:val="0"/>
            </w:pPr>
            <w:r w:rsidRPr="00A70673">
              <w:t xml:space="preserve"> </w:t>
            </w:r>
          </w:p>
        </w:tc>
        <w:tc>
          <w:tcPr>
            <w:tcW w:w="1178" w:type="dxa"/>
            <w:gridSpan w:val="6"/>
            <w:tcBorders>
              <w:top w:val="nil"/>
              <w:left w:val="nil"/>
              <w:bottom w:val="nil"/>
              <w:right w:val="nil"/>
            </w:tcBorders>
            <w:vAlign w:val="center"/>
          </w:tcPr>
          <w:p w14:paraId="4AF89EC9" w14:textId="24773270" w:rsidR="00743C5F" w:rsidRPr="00A70673" w:rsidRDefault="00743C5F" w:rsidP="00743C5F">
            <w:pPr>
              <w:widowControl w:val="0"/>
              <w:tabs>
                <w:tab w:val="decimal" w:leader="dot" w:pos="428"/>
              </w:tabs>
              <w:autoSpaceDE w:val="0"/>
              <w:autoSpaceDN w:val="0"/>
              <w:adjustRightInd w:val="0"/>
            </w:pPr>
            <w:r w:rsidRPr="00A70673">
              <w:t xml:space="preserve"> </w:t>
            </w:r>
          </w:p>
        </w:tc>
      </w:tr>
      <w:tr w:rsidR="00A70673" w:rsidRPr="00A70673" w14:paraId="116B5A13" w14:textId="77777777" w:rsidTr="00376634">
        <w:trPr>
          <w:gridAfter w:val="1"/>
          <w:wAfter w:w="54" w:type="dxa"/>
        </w:trPr>
        <w:tc>
          <w:tcPr>
            <w:tcW w:w="3236" w:type="dxa"/>
            <w:tcBorders>
              <w:top w:val="nil"/>
              <w:left w:val="nil"/>
              <w:bottom w:val="nil"/>
              <w:right w:val="nil"/>
            </w:tcBorders>
            <w:vAlign w:val="center"/>
          </w:tcPr>
          <w:p w14:paraId="2717C839" w14:textId="0BF3B004" w:rsidR="00743C5F" w:rsidRPr="00A70673" w:rsidRDefault="00743C5F" w:rsidP="00743C5F">
            <w:pPr>
              <w:widowControl w:val="0"/>
              <w:autoSpaceDE w:val="0"/>
              <w:autoSpaceDN w:val="0"/>
              <w:adjustRightInd w:val="0"/>
            </w:pPr>
            <w:r w:rsidRPr="00A70673">
              <w:t>4. Maternal depression (age 9)</w:t>
            </w:r>
          </w:p>
        </w:tc>
        <w:tc>
          <w:tcPr>
            <w:tcW w:w="1175" w:type="dxa"/>
            <w:gridSpan w:val="6"/>
            <w:tcBorders>
              <w:top w:val="nil"/>
              <w:left w:val="nil"/>
              <w:bottom w:val="nil"/>
              <w:right w:val="nil"/>
            </w:tcBorders>
            <w:vAlign w:val="center"/>
          </w:tcPr>
          <w:p w14:paraId="56690760" w14:textId="48C1FC1D" w:rsidR="00743C5F" w:rsidRPr="00A70673" w:rsidRDefault="00743C5F" w:rsidP="00743C5F">
            <w:pPr>
              <w:widowControl w:val="0"/>
              <w:tabs>
                <w:tab w:val="decimal" w:leader="dot" w:pos="428"/>
              </w:tabs>
              <w:autoSpaceDE w:val="0"/>
              <w:autoSpaceDN w:val="0"/>
              <w:adjustRightInd w:val="0"/>
            </w:pPr>
            <w:r w:rsidRPr="00A70673">
              <w:t>.21**</w:t>
            </w:r>
          </w:p>
        </w:tc>
        <w:tc>
          <w:tcPr>
            <w:tcW w:w="1177" w:type="dxa"/>
            <w:gridSpan w:val="8"/>
            <w:tcBorders>
              <w:top w:val="nil"/>
              <w:left w:val="nil"/>
              <w:bottom w:val="nil"/>
              <w:right w:val="nil"/>
            </w:tcBorders>
            <w:vAlign w:val="center"/>
          </w:tcPr>
          <w:p w14:paraId="164CD175" w14:textId="59B6B3D2" w:rsidR="00743C5F" w:rsidRPr="00A70673" w:rsidRDefault="00743C5F" w:rsidP="00743C5F">
            <w:pPr>
              <w:widowControl w:val="0"/>
              <w:tabs>
                <w:tab w:val="decimal" w:leader="dot" w:pos="428"/>
              </w:tabs>
              <w:autoSpaceDE w:val="0"/>
              <w:autoSpaceDN w:val="0"/>
              <w:adjustRightInd w:val="0"/>
            </w:pPr>
            <w:r w:rsidRPr="00A70673">
              <w:t>.29**</w:t>
            </w:r>
          </w:p>
        </w:tc>
        <w:tc>
          <w:tcPr>
            <w:tcW w:w="1182" w:type="dxa"/>
            <w:gridSpan w:val="6"/>
            <w:tcBorders>
              <w:top w:val="nil"/>
              <w:left w:val="nil"/>
              <w:bottom w:val="nil"/>
              <w:right w:val="nil"/>
            </w:tcBorders>
            <w:vAlign w:val="center"/>
          </w:tcPr>
          <w:p w14:paraId="1C0C3858" w14:textId="70413E04" w:rsidR="00743C5F" w:rsidRPr="00A70673" w:rsidRDefault="00743C5F" w:rsidP="00743C5F">
            <w:pPr>
              <w:widowControl w:val="0"/>
              <w:tabs>
                <w:tab w:val="decimal" w:leader="dot" w:pos="428"/>
              </w:tabs>
              <w:autoSpaceDE w:val="0"/>
              <w:autoSpaceDN w:val="0"/>
              <w:adjustRightInd w:val="0"/>
            </w:pPr>
            <w:r w:rsidRPr="00A70673">
              <w:t>.33**</w:t>
            </w:r>
          </w:p>
        </w:tc>
        <w:tc>
          <w:tcPr>
            <w:tcW w:w="1177" w:type="dxa"/>
            <w:gridSpan w:val="6"/>
            <w:tcBorders>
              <w:top w:val="nil"/>
              <w:left w:val="nil"/>
              <w:bottom w:val="nil"/>
              <w:right w:val="nil"/>
            </w:tcBorders>
            <w:vAlign w:val="center"/>
          </w:tcPr>
          <w:p w14:paraId="1BDA3C59" w14:textId="02FD4B18" w:rsidR="00743C5F" w:rsidRPr="00A70673" w:rsidRDefault="00743C5F" w:rsidP="00743C5F">
            <w:pPr>
              <w:widowControl w:val="0"/>
              <w:tabs>
                <w:tab w:val="decimal" w:leader="dot" w:pos="428"/>
              </w:tabs>
              <w:autoSpaceDE w:val="0"/>
              <w:autoSpaceDN w:val="0"/>
              <w:adjustRightInd w:val="0"/>
            </w:pPr>
            <w:r w:rsidRPr="00A70673">
              <w:t xml:space="preserve"> </w:t>
            </w:r>
          </w:p>
        </w:tc>
        <w:tc>
          <w:tcPr>
            <w:tcW w:w="1178" w:type="dxa"/>
            <w:gridSpan w:val="6"/>
            <w:tcBorders>
              <w:top w:val="nil"/>
              <w:left w:val="nil"/>
              <w:bottom w:val="nil"/>
              <w:right w:val="nil"/>
            </w:tcBorders>
            <w:vAlign w:val="center"/>
          </w:tcPr>
          <w:p w14:paraId="1E49D489" w14:textId="28F9F52D" w:rsidR="00743C5F" w:rsidRPr="00A70673" w:rsidRDefault="00743C5F" w:rsidP="00743C5F">
            <w:pPr>
              <w:widowControl w:val="0"/>
              <w:tabs>
                <w:tab w:val="decimal" w:leader="dot" w:pos="428"/>
              </w:tabs>
              <w:autoSpaceDE w:val="0"/>
              <w:autoSpaceDN w:val="0"/>
              <w:adjustRightInd w:val="0"/>
            </w:pPr>
            <w:r w:rsidRPr="00A70673">
              <w:t xml:space="preserve"> </w:t>
            </w:r>
          </w:p>
        </w:tc>
      </w:tr>
      <w:tr w:rsidR="00A70673" w:rsidRPr="00A70673" w14:paraId="0EACA120" w14:textId="77777777" w:rsidTr="00376634">
        <w:trPr>
          <w:gridAfter w:val="1"/>
          <w:wAfter w:w="54" w:type="dxa"/>
        </w:trPr>
        <w:tc>
          <w:tcPr>
            <w:tcW w:w="3236" w:type="dxa"/>
            <w:tcBorders>
              <w:top w:val="nil"/>
              <w:left w:val="nil"/>
              <w:bottom w:val="nil"/>
              <w:right w:val="nil"/>
            </w:tcBorders>
            <w:vAlign w:val="center"/>
          </w:tcPr>
          <w:p w14:paraId="5E6B3742" w14:textId="77777777" w:rsidR="00743C5F" w:rsidRPr="00A70673" w:rsidRDefault="00743C5F" w:rsidP="00743C5F">
            <w:pPr>
              <w:widowControl w:val="0"/>
              <w:autoSpaceDE w:val="0"/>
              <w:autoSpaceDN w:val="0"/>
              <w:adjustRightInd w:val="0"/>
            </w:pPr>
            <w:r w:rsidRPr="00A70673">
              <w:t>5. Internalizing symptoms</w:t>
            </w:r>
          </w:p>
        </w:tc>
        <w:tc>
          <w:tcPr>
            <w:tcW w:w="1175" w:type="dxa"/>
            <w:gridSpan w:val="6"/>
            <w:tcBorders>
              <w:top w:val="nil"/>
              <w:left w:val="nil"/>
              <w:bottom w:val="nil"/>
              <w:right w:val="nil"/>
            </w:tcBorders>
            <w:vAlign w:val="center"/>
          </w:tcPr>
          <w:p w14:paraId="5233CD32" w14:textId="5A0A21F0" w:rsidR="00743C5F" w:rsidRPr="00A70673" w:rsidRDefault="00743C5F" w:rsidP="00743C5F">
            <w:pPr>
              <w:widowControl w:val="0"/>
              <w:tabs>
                <w:tab w:val="decimal" w:leader="dot" w:pos="428"/>
              </w:tabs>
              <w:autoSpaceDE w:val="0"/>
              <w:autoSpaceDN w:val="0"/>
              <w:adjustRightInd w:val="0"/>
            </w:pPr>
            <w:r w:rsidRPr="00A70673">
              <w:t>.06**</w:t>
            </w:r>
          </w:p>
        </w:tc>
        <w:tc>
          <w:tcPr>
            <w:tcW w:w="1177" w:type="dxa"/>
            <w:gridSpan w:val="8"/>
            <w:tcBorders>
              <w:top w:val="nil"/>
              <w:left w:val="nil"/>
              <w:bottom w:val="nil"/>
              <w:right w:val="nil"/>
            </w:tcBorders>
            <w:vAlign w:val="center"/>
          </w:tcPr>
          <w:p w14:paraId="2853D86C" w14:textId="0700EA22" w:rsidR="00743C5F" w:rsidRPr="00A70673" w:rsidRDefault="00743C5F" w:rsidP="00743C5F">
            <w:pPr>
              <w:widowControl w:val="0"/>
              <w:tabs>
                <w:tab w:val="decimal" w:leader="dot" w:pos="428"/>
              </w:tabs>
              <w:autoSpaceDE w:val="0"/>
              <w:autoSpaceDN w:val="0"/>
              <w:adjustRightInd w:val="0"/>
            </w:pPr>
            <w:r w:rsidRPr="00A70673">
              <w:t>.05**</w:t>
            </w:r>
          </w:p>
        </w:tc>
        <w:tc>
          <w:tcPr>
            <w:tcW w:w="1182" w:type="dxa"/>
            <w:gridSpan w:val="6"/>
            <w:tcBorders>
              <w:top w:val="nil"/>
              <w:left w:val="nil"/>
              <w:bottom w:val="nil"/>
              <w:right w:val="nil"/>
            </w:tcBorders>
            <w:vAlign w:val="center"/>
          </w:tcPr>
          <w:p w14:paraId="33A2783C" w14:textId="5500298D" w:rsidR="00743C5F" w:rsidRPr="00A70673" w:rsidRDefault="00743C5F" w:rsidP="00743C5F">
            <w:pPr>
              <w:widowControl w:val="0"/>
              <w:tabs>
                <w:tab w:val="decimal" w:leader="dot" w:pos="428"/>
              </w:tabs>
              <w:autoSpaceDE w:val="0"/>
              <w:autoSpaceDN w:val="0"/>
              <w:adjustRightInd w:val="0"/>
            </w:pPr>
            <w:r w:rsidRPr="00A70673">
              <w:t>.05*</w:t>
            </w:r>
          </w:p>
        </w:tc>
        <w:tc>
          <w:tcPr>
            <w:tcW w:w="1177" w:type="dxa"/>
            <w:gridSpan w:val="6"/>
            <w:tcBorders>
              <w:top w:val="nil"/>
              <w:left w:val="nil"/>
              <w:bottom w:val="nil"/>
              <w:right w:val="nil"/>
            </w:tcBorders>
            <w:vAlign w:val="center"/>
          </w:tcPr>
          <w:p w14:paraId="7AEB56D5" w14:textId="76C6382F" w:rsidR="00743C5F" w:rsidRPr="00A70673" w:rsidRDefault="00743C5F" w:rsidP="00743C5F">
            <w:pPr>
              <w:widowControl w:val="0"/>
              <w:tabs>
                <w:tab w:val="decimal" w:leader="dot" w:pos="428"/>
              </w:tabs>
              <w:autoSpaceDE w:val="0"/>
              <w:autoSpaceDN w:val="0"/>
              <w:adjustRightInd w:val="0"/>
            </w:pPr>
            <w:r w:rsidRPr="00A70673">
              <w:t>.06**</w:t>
            </w:r>
          </w:p>
        </w:tc>
        <w:tc>
          <w:tcPr>
            <w:tcW w:w="1178" w:type="dxa"/>
            <w:gridSpan w:val="6"/>
            <w:tcBorders>
              <w:top w:val="nil"/>
              <w:left w:val="nil"/>
              <w:bottom w:val="nil"/>
              <w:right w:val="nil"/>
            </w:tcBorders>
            <w:vAlign w:val="center"/>
          </w:tcPr>
          <w:p w14:paraId="316F1CB2" w14:textId="4BF003FC" w:rsidR="00743C5F" w:rsidRPr="00A70673" w:rsidRDefault="00743C5F" w:rsidP="00743C5F">
            <w:pPr>
              <w:widowControl w:val="0"/>
              <w:tabs>
                <w:tab w:val="decimal" w:leader="dot" w:pos="428"/>
              </w:tabs>
              <w:autoSpaceDE w:val="0"/>
              <w:autoSpaceDN w:val="0"/>
              <w:adjustRightInd w:val="0"/>
            </w:pPr>
            <w:r w:rsidRPr="00A70673">
              <w:t xml:space="preserve"> </w:t>
            </w:r>
          </w:p>
        </w:tc>
      </w:tr>
      <w:tr w:rsidR="00A70673" w:rsidRPr="00A70673" w14:paraId="3C7BEAD4" w14:textId="77777777" w:rsidTr="00376634">
        <w:trPr>
          <w:gridAfter w:val="1"/>
          <w:wAfter w:w="54" w:type="dxa"/>
        </w:trPr>
        <w:tc>
          <w:tcPr>
            <w:tcW w:w="3236" w:type="dxa"/>
            <w:tcBorders>
              <w:top w:val="nil"/>
              <w:left w:val="nil"/>
              <w:bottom w:val="nil"/>
              <w:right w:val="nil"/>
            </w:tcBorders>
            <w:vAlign w:val="center"/>
          </w:tcPr>
          <w:p w14:paraId="0FADEE8B" w14:textId="77777777" w:rsidR="00743C5F" w:rsidRPr="00A70673" w:rsidRDefault="00743C5F" w:rsidP="00743C5F">
            <w:pPr>
              <w:widowControl w:val="0"/>
              <w:autoSpaceDE w:val="0"/>
              <w:autoSpaceDN w:val="0"/>
              <w:adjustRightInd w:val="0"/>
            </w:pPr>
            <w:r w:rsidRPr="00A70673">
              <w:t>6. Externalizing symptoms</w:t>
            </w:r>
          </w:p>
        </w:tc>
        <w:tc>
          <w:tcPr>
            <w:tcW w:w="1175" w:type="dxa"/>
            <w:gridSpan w:val="6"/>
            <w:tcBorders>
              <w:top w:val="nil"/>
              <w:left w:val="nil"/>
              <w:bottom w:val="nil"/>
              <w:right w:val="nil"/>
            </w:tcBorders>
            <w:vAlign w:val="center"/>
          </w:tcPr>
          <w:p w14:paraId="1EA4FA87" w14:textId="0F815F9D" w:rsidR="00743C5F" w:rsidRPr="00A70673" w:rsidRDefault="00743C5F" w:rsidP="00743C5F">
            <w:pPr>
              <w:widowControl w:val="0"/>
              <w:tabs>
                <w:tab w:val="decimal" w:leader="dot" w:pos="428"/>
              </w:tabs>
              <w:autoSpaceDE w:val="0"/>
              <w:autoSpaceDN w:val="0"/>
              <w:adjustRightInd w:val="0"/>
            </w:pPr>
            <w:r w:rsidRPr="00A70673">
              <w:t>.02</w:t>
            </w:r>
          </w:p>
        </w:tc>
        <w:tc>
          <w:tcPr>
            <w:tcW w:w="1177" w:type="dxa"/>
            <w:gridSpan w:val="8"/>
            <w:tcBorders>
              <w:top w:val="nil"/>
              <w:left w:val="nil"/>
              <w:bottom w:val="nil"/>
              <w:right w:val="nil"/>
            </w:tcBorders>
            <w:vAlign w:val="center"/>
          </w:tcPr>
          <w:p w14:paraId="3A2BD114" w14:textId="68993C64" w:rsidR="00743C5F" w:rsidRPr="00A70673" w:rsidRDefault="00743C5F" w:rsidP="00743C5F">
            <w:pPr>
              <w:widowControl w:val="0"/>
              <w:tabs>
                <w:tab w:val="decimal" w:leader="dot" w:pos="428"/>
              </w:tabs>
              <w:autoSpaceDE w:val="0"/>
              <w:autoSpaceDN w:val="0"/>
              <w:adjustRightInd w:val="0"/>
            </w:pPr>
            <w:r w:rsidRPr="00A70673">
              <w:t>.06**</w:t>
            </w:r>
          </w:p>
        </w:tc>
        <w:tc>
          <w:tcPr>
            <w:tcW w:w="1182" w:type="dxa"/>
            <w:gridSpan w:val="6"/>
            <w:tcBorders>
              <w:top w:val="nil"/>
              <w:left w:val="nil"/>
              <w:bottom w:val="nil"/>
              <w:right w:val="nil"/>
            </w:tcBorders>
            <w:vAlign w:val="center"/>
          </w:tcPr>
          <w:p w14:paraId="3E00C368" w14:textId="1C1FD6D4" w:rsidR="00743C5F" w:rsidRPr="00A70673" w:rsidRDefault="00743C5F" w:rsidP="00743C5F">
            <w:pPr>
              <w:widowControl w:val="0"/>
              <w:tabs>
                <w:tab w:val="decimal" w:leader="dot" w:pos="428"/>
              </w:tabs>
              <w:autoSpaceDE w:val="0"/>
              <w:autoSpaceDN w:val="0"/>
              <w:adjustRightInd w:val="0"/>
            </w:pPr>
            <w:r w:rsidRPr="00A70673">
              <w:t>.06**</w:t>
            </w:r>
          </w:p>
        </w:tc>
        <w:tc>
          <w:tcPr>
            <w:tcW w:w="1177" w:type="dxa"/>
            <w:gridSpan w:val="6"/>
            <w:tcBorders>
              <w:top w:val="nil"/>
              <w:left w:val="nil"/>
              <w:bottom w:val="nil"/>
              <w:right w:val="nil"/>
            </w:tcBorders>
            <w:vAlign w:val="center"/>
          </w:tcPr>
          <w:p w14:paraId="3E555023" w14:textId="57A0A894" w:rsidR="00743C5F" w:rsidRPr="00A70673" w:rsidRDefault="00743C5F" w:rsidP="00743C5F">
            <w:pPr>
              <w:widowControl w:val="0"/>
              <w:tabs>
                <w:tab w:val="decimal" w:leader="dot" w:pos="428"/>
              </w:tabs>
              <w:autoSpaceDE w:val="0"/>
              <w:autoSpaceDN w:val="0"/>
              <w:adjustRightInd w:val="0"/>
            </w:pPr>
            <w:r w:rsidRPr="00A70673">
              <w:t>.09**</w:t>
            </w:r>
          </w:p>
        </w:tc>
        <w:tc>
          <w:tcPr>
            <w:tcW w:w="1178" w:type="dxa"/>
            <w:gridSpan w:val="6"/>
            <w:tcBorders>
              <w:top w:val="nil"/>
              <w:left w:val="nil"/>
              <w:bottom w:val="nil"/>
              <w:right w:val="nil"/>
            </w:tcBorders>
            <w:vAlign w:val="center"/>
          </w:tcPr>
          <w:p w14:paraId="69F02302" w14:textId="6B52BC22" w:rsidR="00743C5F" w:rsidRPr="00A70673" w:rsidRDefault="00743C5F" w:rsidP="00743C5F">
            <w:pPr>
              <w:widowControl w:val="0"/>
              <w:tabs>
                <w:tab w:val="decimal" w:leader="dot" w:pos="428"/>
              </w:tabs>
              <w:autoSpaceDE w:val="0"/>
              <w:autoSpaceDN w:val="0"/>
              <w:adjustRightInd w:val="0"/>
            </w:pPr>
            <w:r w:rsidRPr="00A70673">
              <w:t>.23**</w:t>
            </w:r>
          </w:p>
        </w:tc>
      </w:tr>
      <w:tr w:rsidR="00A70673" w:rsidRPr="00A70673" w14:paraId="44136F69" w14:textId="77777777" w:rsidTr="00376634">
        <w:trPr>
          <w:gridAfter w:val="1"/>
          <w:wAfter w:w="54" w:type="dxa"/>
        </w:trPr>
        <w:tc>
          <w:tcPr>
            <w:tcW w:w="3236" w:type="dxa"/>
            <w:tcBorders>
              <w:top w:val="nil"/>
              <w:left w:val="nil"/>
              <w:bottom w:val="nil"/>
              <w:right w:val="nil"/>
            </w:tcBorders>
            <w:vAlign w:val="center"/>
          </w:tcPr>
          <w:p w14:paraId="6D8B376B" w14:textId="77777777" w:rsidR="00376634" w:rsidRPr="00A70673" w:rsidRDefault="00376634" w:rsidP="00743C5F">
            <w:pPr>
              <w:widowControl w:val="0"/>
              <w:autoSpaceDE w:val="0"/>
              <w:autoSpaceDN w:val="0"/>
              <w:adjustRightInd w:val="0"/>
            </w:pPr>
          </w:p>
        </w:tc>
        <w:tc>
          <w:tcPr>
            <w:tcW w:w="1175" w:type="dxa"/>
            <w:gridSpan w:val="6"/>
            <w:tcBorders>
              <w:top w:val="nil"/>
              <w:left w:val="nil"/>
              <w:bottom w:val="nil"/>
              <w:right w:val="nil"/>
            </w:tcBorders>
            <w:vAlign w:val="center"/>
          </w:tcPr>
          <w:p w14:paraId="10D9EFB2" w14:textId="77777777" w:rsidR="00376634" w:rsidRPr="00A70673" w:rsidRDefault="00376634" w:rsidP="00743C5F">
            <w:pPr>
              <w:widowControl w:val="0"/>
              <w:tabs>
                <w:tab w:val="decimal" w:leader="dot" w:pos="428"/>
              </w:tabs>
              <w:autoSpaceDE w:val="0"/>
              <w:autoSpaceDN w:val="0"/>
              <w:adjustRightInd w:val="0"/>
            </w:pPr>
          </w:p>
        </w:tc>
        <w:tc>
          <w:tcPr>
            <w:tcW w:w="1177" w:type="dxa"/>
            <w:gridSpan w:val="8"/>
            <w:tcBorders>
              <w:top w:val="nil"/>
              <w:left w:val="nil"/>
              <w:bottom w:val="nil"/>
              <w:right w:val="nil"/>
            </w:tcBorders>
            <w:vAlign w:val="center"/>
          </w:tcPr>
          <w:p w14:paraId="13CD41D4" w14:textId="77777777" w:rsidR="00376634" w:rsidRPr="00A70673" w:rsidRDefault="00376634" w:rsidP="00743C5F">
            <w:pPr>
              <w:widowControl w:val="0"/>
              <w:tabs>
                <w:tab w:val="decimal" w:leader="dot" w:pos="428"/>
              </w:tabs>
              <w:autoSpaceDE w:val="0"/>
              <w:autoSpaceDN w:val="0"/>
              <w:adjustRightInd w:val="0"/>
            </w:pPr>
          </w:p>
        </w:tc>
        <w:tc>
          <w:tcPr>
            <w:tcW w:w="1182" w:type="dxa"/>
            <w:gridSpan w:val="6"/>
            <w:tcBorders>
              <w:top w:val="nil"/>
              <w:left w:val="nil"/>
              <w:bottom w:val="nil"/>
              <w:right w:val="nil"/>
            </w:tcBorders>
            <w:vAlign w:val="center"/>
          </w:tcPr>
          <w:p w14:paraId="44632467" w14:textId="77777777" w:rsidR="00376634" w:rsidRPr="00A70673" w:rsidRDefault="00376634" w:rsidP="00743C5F">
            <w:pPr>
              <w:widowControl w:val="0"/>
              <w:tabs>
                <w:tab w:val="decimal" w:leader="dot" w:pos="428"/>
              </w:tabs>
              <w:autoSpaceDE w:val="0"/>
              <w:autoSpaceDN w:val="0"/>
              <w:adjustRightInd w:val="0"/>
            </w:pPr>
          </w:p>
        </w:tc>
        <w:tc>
          <w:tcPr>
            <w:tcW w:w="1177" w:type="dxa"/>
            <w:gridSpan w:val="6"/>
            <w:tcBorders>
              <w:top w:val="nil"/>
              <w:left w:val="nil"/>
              <w:bottom w:val="nil"/>
              <w:right w:val="nil"/>
            </w:tcBorders>
            <w:vAlign w:val="center"/>
          </w:tcPr>
          <w:p w14:paraId="2A785AB6" w14:textId="77777777" w:rsidR="00376634" w:rsidRPr="00A70673" w:rsidRDefault="00376634" w:rsidP="00743C5F">
            <w:pPr>
              <w:widowControl w:val="0"/>
              <w:tabs>
                <w:tab w:val="decimal" w:leader="dot" w:pos="428"/>
              </w:tabs>
              <w:autoSpaceDE w:val="0"/>
              <w:autoSpaceDN w:val="0"/>
              <w:adjustRightInd w:val="0"/>
            </w:pPr>
          </w:p>
        </w:tc>
        <w:tc>
          <w:tcPr>
            <w:tcW w:w="1178" w:type="dxa"/>
            <w:gridSpan w:val="6"/>
            <w:tcBorders>
              <w:top w:val="nil"/>
              <w:left w:val="nil"/>
              <w:bottom w:val="nil"/>
              <w:right w:val="nil"/>
            </w:tcBorders>
            <w:vAlign w:val="center"/>
          </w:tcPr>
          <w:p w14:paraId="663CC30B" w14:textId="77777777" w:rsidR="00376634" w:rsidRPr="00A70673" w:rsidRDefault="00376634" w:rsidP="00743C5F">
            <w:pPr>
              <w:widowControl w:val="0"/>
              <w:tabs>
                <w:tab w:val="decimal" w:leader="dot" w:pos="428"/>
              </w:tabs>
              <w:autoSpaceDE w:val="0"/>
              <w:autoSpaceDN w:val="0"/>
              <w:adjustRightInd w:val="0"/>
            </w:pPr>
          </w:p>
        </w:tc>
      </w:tr>
      <w:tr w:rsidR="00A70673" w:rsidRPr="00A70673" w14:paraId="6D9AEF2E" w14:textId="77777777" w:rsidTr="00376634">
        <w:tc>
          <w:tcPr>
            <w:tcW w:w="3425" w:type="dxa"/>
            <w:gridSpan w:val="2"/>
            <w:tcBorders>
              <w:top w:val="single" w:sz="6" w:space="0" w:color="auto"/>
              <w:left w:val="nil"/>
              <w:bottom w:val="single" w:sz="4" w:space="0" w:color="auto"/>
              <w:right w:val="nil"/>
            </w:tcBorders>
            <w:vAlign w:val="center"/>
          </w:tcPr>
          <w:p w14:paraId="483192C1" w14:textId="77777777" w:rsidR="00376634" w:rsidRPr="00A70673" w:rsidRDefault="00376634" w:rsidP="00EC4392">
            <w:pPr>
              <w:widowControl w:val="0"/>
              <w:autoSpaceDE w:val="0"/>
              <w:autoSpaceDN w:val="0"/>
              <w:adjustRightInd w:val="0"/>
            </w:pPr>
            <w:r w:rsidRPr="00A70673">
              <w:t>Variable</w:t>
            </w:r>
          </w:p>
        </w:tc>
        <w:tc>
          <w:tcPr>
            <w:tcW w:w="1150" w:type="dxa"/>
            <w:gridSpan w:val="6"/>
            <w:tcBorders>
              <w:top w:val="single" w:sz="6" w:space="0" w:color="auto"/>
              <w:left w:val="nil"/>
              <w:bottom w:val="single" w:sz="4" w:space="0" w:color="auto"/>
              <w:right w:val="nil"/>
            </w:tcBorders>
            <w:vAlign w:val="center"/>
          </w:tcPr>
          <w:p w14:paraId="30D7DEF0" w14:textId="77777777" w:rsidR="00376634" w:rsidRPr="00A70673" w:rsidRDefault="00376634" w:rsidP="00EC4392">
            <w:pPr>
              <w:widowControl w:val="0"/>
              <w:autoSpaceDE w:val="0"/>
              <w:autoSpaceDN w:val="0"/>
              <w:adjustRightInd w:val="0"/>
              <w:jc w:val="center"/>
            </w:pPr>
            <w:r w:rsidRPr="00A70673">
              <w:t>1</w:t>
            </w:r>
          </w:p>
        </w:tc>
        <w:tc>
          <w:tcPr>
            <w:tcW w:w="1151" w:type="dxa"/>
            <w:gridSpan w:val="9"/>
            <w:tcBorders>
              <w:top w:val="single" w:sz="6" w:space="0" w:color="auto"/>
              <w:left w:val="nil"/>
              <w:bottom w:val="single" w:sz="4" w:space="0" w:color="auto"/>
              <w:right w:val="nil"/>
            </w:tcBorders>
            <w:vAlign w:val="center"/>
          </w:tcPr>
          <w:p w14:paraId="64907B72" w14:textId="77777777" w:rsidR="00376634" w:rsidRPr="00A70673" w:rsidRDefault="00376634" w:rsidP="00EC4392">
            <w:pPr>
              <w:widowControl w:val="0"/>
              <w:autoSpaceDE w:val="0"/>
              <w:autoSpaceDN w:val="0"/>
              <w:adjustRightInd w:val="0"/>
              <w:jc w:val="center"/>
            </w:pPr>
            <w:r w:rsidRPr="00A70673">
              <w:t>2</w:t>
            </w:r>
          </w:p>
        </w:tc>
        <w:tc>
          <w:tcPr>
            <w:tcW w:w="1151" w:type="dxa"/>
            <w:gridSpan w:val="6"/>
            <w:tcBorders>
              <w:top w:val="single" w:sz="6" w:space="0" w:color="auto"/>
              <w:left w:val="nil"/>
              <w:bottom w:val="single" w:sz="4" w:space="0" w:color="auto"/>
              <w:right w:val="nil"/>
            </w:tcBorders>
            <w:vAlign w:val="center"/>
          </w:tcPr>
          <w:p w14:paraId="15DCB196" w14:textId="77777777" w:rsidR="00376634" w:rsidRPr="00A70673" w:rsidRDefault="00376634" w:rsidP="00EC4392">
            <w:pPr>
              <w:widowControl w:val="0"/>
              <w:autoSpaceDE w:val="0"/>
              <w:autoSpaceDN w:val="0"/>
              <w:adjustRightInd w:val="0"/>
              <w:jc w:val="center"/>
            </w:pPr>
            <w:r w:rsidRPr="00A70673">
              <w:t>3</w:t>
            </w:r>
          </w:p>
        </w:tc>
        <w:tc>
          <w:tcPr>
            <w:tcW w:w="1151" w:type="dxa"/>
            <w:gridSpan w:val="6"/>
            <w:tcBorders>
              <w:top w:val="single" w:sz="6" w:space="0" w:color="auto"/>
              <w:left w:val="nil"/>
              <w:bottom w:val="single" w:sz="4" w:space="0" w:color="auto"/>
              <w:right w:val="nil"/>
            </w:tcBorders>
            <w:vAlign w:val="center"/>
          </w:tcPr>
          <w:p w14:paraId="4E9593EB" w14:textId="77777777" w:rsidR="00376634" w:rsidRPr="00A70673" w:rsidRDefault="00376634" w:rsidP="00EC4392">
            <w:pPr>
              <w:widowControl w:val="0"/>
              <w:autoSpaceDE w:val="0"/>
              <w:autoSpaceDN w:val="0"/>
              <w:adjustRightInd w:val="0"/>
              <w:jc w:val="center"/>
            </w:pPr>
            <w:r w:rsidRPr="00A70673">
              <w:t>4</w:t>
            </w:r>
          </w:p>
        </w:tc>
        <w:tc>
          <w:tcPr>
            <w:tcW w:w="1151" w:type="dxa"/>
            <w:gridSpan w:val="5"/>
            <w:tcBorders>
              <w:top w:val="single" w:sz="6" w:space="0" w:color="auto"/>
              <w:left w:val="nil"/>
              <w:bottom w:val="single" w:sz="4" w:space="0" w:color="auto"/>
              <w:right w:val="nil"/>
            </w:tcBorders>
            <w:vAlign w:val="center"/>
          </w:tcPr>
          <w:p w14:paraId="5B5882B3" w14:textId="77777777" w:rsidR="00376634" w:rsidRPr="00A70673" w:rsidRDefault="00376634" w:rsidP="00EC4392">
            <w:pPr>
              <w:widowControl w:val="0"/>
              <w:autoSpaceDE w:val="0"/>
              <w:autoSpaceDN w:val="0"/>
              <w:adjustRightInd w:val="0"/>
              <w:jc w:val="center"/>
            </w:pPr>
            <w:r w:rsidRPr="00A70673">
              <w:t>5</w:t>
            </w:r>
          </w:p>
        </w:tc>
      </w:tr>
      <w:tr w:rsidR="00A70673" w:rsidRPr="00A70673" w14:paraId="7CB6B45A" w14:textId="77777777" w:rsidTr="00376634">
        <w:tc>
          <w:tcPr>
            <w:tcW w:w="3425" w:type="dxa"/>
            <w:gridSpan w:val="2"/>
            <w:tcBorders>
              <w:top w:val="single" w:sz="4" w:space="0" w:color="auto"/>
              <w:left w:val="nil"/>
              <w:bottom w:val="nil"/>
              <w:right w:val="nil"/>
            </w:tcBorders>
            <w:vAlign w:val="center"/>
          </w:tcPr>
          <w:p w14:paraId="6BD6B5F6" w14:textId="7058B1D8" w:rsidR="00376634" w:rsidRPr="00A70673" w:rsidRDefault="00376634" w:rsidP="00376634">
            <w:pPr>
              <w:widowControl w:val="0"/>
              <w:autoSpaceDE w:val="0"/>
              <w:autoSpaceDN w:val="0"/>
              <w:adjustRightInd w:val="0"/>
            </w:pPr>
            <w:r w:rsidRPr="00A70673">
              <w:t>1. Residential move (age 0-1)</w:t>
            </w:r>
          </w:p>
        </w:tc>
        <w:tc>
          <w:tcPr>
            <w:tcW w:w="1150" w:type="dxa"/>
            <w:gridSpan w:val="6"/>
            <w:tcBorders>
              <w:top w:val="single" w:sz="4" w:space="0" w:color="auto"/>
              <w:left w:val="nil"/>
              <w:bottom w:val="nil"/>
              <w:right w:val="nil"/>
            </w:tcBorders>
            <w:vAlign w:val="center"/>
          </w:tcPr>
          <w:p w14:paraId="270FA11E" w14:textId="77777777" w:rsidR="00376634" w:rsidRPr="00A70673" w:rsidRDefault="00376634" w:rsidP="00376634">
            <w:pPr>
              <w:widowControl w:val="0"/>
              <w:tabs>
                <w:tab w:val="decimal" w:leader="dot" w:pos="428"/>
              </w:tabs>
              <w:autoSpaceDE w:val="0"/>
              <w:autoSpaceDN w:val="0"/>
              <w:adjustRightInd w:val="0"/>
            </w:pPr>
            <w:r w:rsidRPr="00A70673">
              <w:t xml:space="preserve"> </w:t>
            </w:r>
          </w:p>
        </w:tc>
        <w:tc>
          <w:tcPr>
            <w:tcW w:w="1151" w:type="dxa"/>
            <w:gridSpan w:val="9"/>
            <w:tcBorders>
              <w:top w:val="single" w:sz="4" w:space="0" w:color="auto"/>
              <w:left w:val="nil"/>
              <w:bottom w:val="nil"/>
              <w:right w:val="nil"/>
            </w:tcBorders>
            <w:vAlign w:val="center"/>
          </w:tcPr>
          <w:p w14:paraId="1DA4D464" w14:textId="77777777" w:rsidR="00376634" w:rsidRPr="00A70673" w:rsidRDefault="00376634" w:rsidP="00376634">
            <w:pPr>
              <w:widowControl w:val="0"/>
              <w:tabs>
                <w:tab w:val="decimal" w:leader="dot" w:pos="428"/>
              </w:tabs>
              <w:autoSpaceDE w:val="0"/>
              <w:autoSpaceDN w:val="0"/>
              <w:adjustRightInd w:val="0"/>
            </w:pPr>
            <w:r w:rsidRPr="00A70673">
              <w:t xml:space="preserve"> </w:t>
            </w:r>
          </w:p>
        </w:tc>
        <w:tc>
          <w:tcPr>
            <w:tcW w:w="1151" w:type="dxa"/>
            <w:gridSpan w:val="6"/>
            <w:tcBorders>
              <w:top w:val="single" w:sz="4" w:space="0" w:color="auto"/>
              <w:left w:val="nil"/>
              <w:bottom w:val="nil"/>
              <w:right w:val="nil"/>
            </w:tcBorders>
            <w:vAlign w:val="center"/>
          </w:tcPr>
          <w:p w14:paraId="5774C7A9" w14:textId="77777777" w:rsidR="00376634" w:rsidRPr="00A70673" w:rsidRDefault="00376634" w:rsidP="00376634">
            <w:pPr>
              <w:widowControl w:val="0"/>
              <w:tabs>
                <w:tab w:val="decimal" w:leader="dot" w:pos="428"/>
              </w:tabs>
              <w:autoSpaceDE w:val="0"/>
              <w:autoSpaceDN w:val="0"/>
              <w:adjustRightInd w:val="0"/>
            </w:pPr>
            <w:r w:rsidRPr="00A70673">
              <w:t xml:space="preserve"> </w:t>
            </w:r>
          </w:p>
        </w:tc>
        <w:tc>
          <w:tcPr>
            <w:tcW w:w="1151" w:type="dxa"/>
            <w:gridSpan w:val="6"/>
            <w:tcBorders>
              <w:top w:val="single" w:sz="4" w:space="0" w:color="auto"/>
              <w:left w:val="nil"/>
              <w:bottom w:val="nil"/>
              <w:right w:val="nil"/>
            </w:tcBorders>
            <w:vAlign w:val="center"/>
          </w:tcPr>
          <w:p w14:paraId="361C753D" w14:textId="77777777" w:rsidR="00376634" w:rsidRPr="00A70673" w:rsidRDefault="00376634" w:rsidP="00376634">
            <w:pPr>
              <w:widowControl w:val="0"/>
              <w:tabs>
                <w:tab w:val="decimal" w:leader="dot" w:pos="428"/>
              </w:tabs>
              <w:autoSpaceDE w:val="0"/>
              <w:autoSpaceDN w:val="0"/>
              <w:adjustRightInd w:val="0"/>
            </w:pPr>
            <w:r w:rsidRPr="00A70673">
              <w:t xml:space="preserve"> </w:t>
            </w:r>
          </w:p>
        </w:tc>
        <w:tc>
          <w:tcPr>
            <w:tcW w:w="1151" w:type="dxa"/>
            <w:gridSpan w:val="5"/>
            <w:tcBorders>
              <w:top w:val="single" w:sz="4" w:space="0" w:color="auto"/>
              <w:left w:val="nil"/>
              <w:bottom w:val="nil"/>
              <w:right w:val="nil"/>
            </w:tcBorders>
            <w:vAlign w:val="center"/>
          </w:tcPr>
          <w:p w14:paraId="7CCA6CA3" w14:textId="77777777" w:rsidR="00376634" w:rsidRPr="00A70673" w:rsidRDefault="00376634" w:rsidP="00376634">
            <w:pPr>
              <w:widowControl w:val="0"/>
              <w:tabs>
                <w:tab w:val="decimal" w:leader="dot" w:pos="428"/>
              </w:tabs>
              <w:autoSpaceDE w:val="0"/>
              <w:autoSpaceDN w:val="0"/>
              <w:adjustRightInd w:val="0"/>
            </w:pPr>
            <w:r w:rsidRPr="00A70673">
              <w:t xml:space="preserve"> </w:t>
            </w:r>
          </w:p>
        </w:tc>
      </w:tr>
      <w:tr w:rsidR="00A70673" w:rsidRPr="00A70673" w14:paraId="4C6623E8" w14:textId="77777777" w:rsidTr="00376634">
        <w:tc>
          <w:tcPr>
            <w:tcW w:w="3425" w:type="dxa"/>
            <w:gridSpan w:val="2"/>
            <w:tcBorders>
              <w:top w:val="nil"/>
              <w:left w:val="nil"/>
              <w:bottom w:val="nil"/>
              <w:right w:val="nil"/>
            </w:tcBorders>
            <w:vAlign w:val="center"/>
          </w:tcPr>
          <w:p w14:paraId="0831ECBD" w14:textId="75787C25" w:rsidR="00376634" w:rsidRPr="00A70673" w:rsidRDefault="00376634" w:rsidP="00376634">
            <w:pPr>
              <w:widowControl w:val="0"/>
              <w:autoSpaceDE w:val="0"/>
              <w:autoSpaceDN w:val="0"/>
              <w:adjustRightInd w:val="0"/>
            </w:pPr>
            <w:r w:rsidRPr="00A70673">
              <w:t>2. Residential move (age 1-3)</w:t>
            </w:r>
          </w:p>
        </w:tc>
        <w:tc>
          <w:tcPr>
            <w:tcW w:w="1150" w:type="dxa"/>
            <w:gridSpan w:val="6"/>
            <w:tcBorders>
              <w:top w:val="nil"/>
              <w:left w:val="nil"/>
              <w:bottom w:val="nil"/>
              <w:right w:val="nil"/>
            </w:tcBorders>
            <w:vAlign w:val="center"/>
          </w:tcPr>
          <w:p w14:paraId="7E53D4DD" w14:textId="7616C7AA" w:rsidR="00376634" w:rsidRPr="00A70673" w:rsidRDefault="00376634" w:rsidP="00376634">
            <w:pPr>
              <w:widowControl w:val="0"/>
              <w:tabs>
                <w:tab w:val="decimal" w:leader="dot" w:pos="428"/>
              </w:tabs>
              <w:autoSpaceDE w:val="0"/>
              <w:autoSpaceDN w:val="0"/>
              <w:adjustRightInd w:val="0"/>
            </w:pPr>
            <w:r w:rsidRPr="00A70673">
              <w:t>.27**</w:t>
            </w:r>
          </w:p>
        </w:tc>
        <w:tc>
          <w:tcPr>
            <w:tcW w:w="1151" w:type="dxa"/>
            <w:gridSpan w:val="9"/>
            <w:tcBorders>
              <w:top w:val="nil"/>
              <w:left w:val="nil"/>
              <w:bottom w:val="nil"/>
              <w:right w:val="nil"/>
            </w:tcBorders>
            <w:vAlign w:val="center"/>
          </w:tcPr>
          <w:p w14:paraId="711A2A0D" w14:textId="62F6AEDB" w:rsidR="00376634" w:rsidRPr="00A70673" w:rsidRDefault="00376634" w:rsidP="00376634">
            <w:pPr>
              <w:widowControl w:val="0"/>
              <w:tabs>
                <w:tab w:val="decimal" w:leader="dot" w:pos="428"/>
              </w:tabs>
              <w:autoSpaceDE w:val="0"/>
              <w:autoSpaceDN w:val="0"/>
              <w:adjustRightInd w:val="0"/>
            </w:pPr>
            <w:r w:rsidRPr="00A70673">
              <w:t xml:space="preserve"> </w:t>
            </w:r>
          </w:p>
        </w:tc>
        <w:tc>
          <w:tcPr>
            <w:tcW w:w="1151" w:type="dxa"/>
            <w:gridSpan w:val="6"/>
            <w:tcBorders>
              <w:top w:val="nil"/>
              <w:left w:val="nil"/>
              <w:bottom w:val="nil"/>
              <w:right w:val="nil"/>
            </w:tcBorders>
            <w:vAlign w:val="center"/>
          </w:tcPr>
          <w:p w14:paraId="13CC3A06" w14:textId="2C9EE931" w:rsidR="00376634" w:rsidRPr="00A70673" w:rsidRDefault="00376634" w:rsidP="00376634">
            <w:pPr>
              <w:widowControl w:val="0"/>
              <w:tabs>
                <w:tab w:val="decimal" w:leader="dot" w:pos="428"/>
              </w:tabs>
              <w:autoSpaceDE w:val="0"/>
              <w:autoSpaceDN w:val="0"/>
              <w:adjustRightInd w:val="0"/>
            </w:pPr>
            <w:r w:rsidRPr="00A70673">
              <w:t xml:space="preserve"> </w:t>
            </w:r>
          </w:p>
        </w:tc>
        <w:tc>
          <w:tcPr>
            <w:tcW w:w="1151" w:type="dxa"/>
            <w:gridSpan w:val="6"/>
            <w:tcBorders>
              <w:top w:val="nil"/>
              <w:left w:val="nil"/>
              <w:bottom w:val="nil"/>
              <w:right w:val="nil"/>
            </w:tcBorders>
            <w:vAlign w:val="center"/>
          </w:tcPr>
          <w:p w14:paraId="1CDAB10E" w14:textId="6764CA46" w:rsidR="00376634" w:rsidRPr="00A70673" w:rsidRDefault="00376634" w:rsidP="00376634">
            <w:pPr>
              <w:widowControl w:val="0"/>
              <w:tabs>
                <w:tab w:val="decimal" w:leader="dot" w:pos="428"/>
              </w:tabs>
              <w:autoSpaceDE w:val="0"/>
              <w:autoSpaceDN w:val="0"/>
              <w:adjustRightInd w:val="0"/>
            </w:pPr>
            <w:r w:rsidRPr="00A70673">
              <w:t xml:space="preserve"> </w:t>
            </w:r>
          </w:p>
        </w:tc>
        <w:tc>
          <w:tcPr>
            <w:tcW w:w="1151" w:type="dxa"/>
            <w:gridSpan w:val="5"/>
            <w:tcBorders>
              <w:top w:val="nil"/>
              <w:left w:val="nil"/>
              <w:bottom w:val="nil"/>
              <w:right w:val="nil"/>
            </w:tcBorders>
            <w:vAlign w:val="center"/>
          </w:tcPr>
          <w:p w14:paraId="0CC71465" w14:textId="20B0D897" w:rsidR="00376634" w:rsidRPr="00A70673" w:rsidRDefault="00376634" w:rsidP="00376634">
            <w:pPr>
              <w:widowControl w:val="0"/>
              <w:tabs>
                <w:tab w:val="decimal" w:leader="dot" w:pos="428"/>
              </w:tabs>
              <w:autoSpaceDE w:val="0"/>
              <w:autoSpaceDN w:val="0"/>
              <w:adjustRightInd w:val="0"/>
            </w:pPr>
            <w:r w:rsidRPr="00A70673">
              <w:t xml:space="preserve"> </w:t>
            </w:r>
          </w:p>
        </w:tc>
      </w:tr>
      <w:tr w:rsidR="00A70673" w:rsidRPr="00A70673" w14:paraId="36D967F0" w14:textId="77777777" w:rsidTr="00376634">
        <w:tc>
          <w:tcPr>
            <w:tcW w:w="3425" w:type="dxa"/>
            <w:gridSpan w:val="2"/>
            <w:tcBorders>
              <w:top w:val="nil"/>
              <w:left w:val="nil"/>
              <w:bottom w:val="nil"/>
              <w:right w:val="nil"/>
            </w:tcBorders>
            <w:vAlign w:val="center"/>
          </w:tcPr>
          <w:p w14:paraId="057C647C" w14:textId="605C7825" w:rsidR="00376634" w:rsidRPr="00A70673" w:rsidRDefault="00376634" w:rsidP="00376634">
            <w:pPr>
              <w:widowControl w:val="0"/>
              <w:autoSpaceDE w:val="0"/>
              <w:autoSpaceDN w:val="0"/>
              <w:adjustRightInd w:val="0"/>
            </w:pPr>
            <w:r w:rsidRPr="00A70673">
              <w:t>3. Residential move (age 3-5)</w:t>
            </w:r>
          </w:p>
        </w:tc>
        <w:tc>
          <w:tcPr>
            <w:tcW w:w="1150" w:type="dxa"/>
            <w:gridSpan w:val="6"/>
            <w:tcBorders>
              <w:top w:val="nil"/>
              <w:left w:val="nil"/>
              <w:bottom w:val="nil"/>
              <w:right w:val="nil"/>
            </w:tcBorders>
            <w:vAlign w:val="center"/>
          </w:tcPr>
          <w:p w14:paraId="10279D6D" w14:textId="3B71E7AE" w:rsidR="00376634" w:rsidRPr="00A70673" w:rsidRDefault="00376634" w:rsidP="00376634">
            <w:pPr>
              <w:widowControl w:val="0"/>
              <w:tabs>
                <w:tab w:val="decimal" w:leader="dot" w:pos="428"/>
              </w:tabs>
              <w:autoSpaceDE w:val="0"/>
              <w:autoSpaceDN w:val="0"/>
              <w:adjustRightInd w:val="0"/>
            </w:pPr>
            <w:r w:rsidRPr="00A70673">
              <w:t>.23**</w:t>
            </w:r>
          </w:p>
        </w:tc>
        <w:tc>
          <w:tcPr>
            <w:tcW w:w="1151" w:type="dxa"/>
            <w:gridSpan w:val="9"/>
            <w:tcBorders>
              <w:top w:val="nil"/>
              <w:left w:val="nil"/>
              <w:bottom w:val="nil"/>
              <w:right w:val="nil"/>
            </w:tcBorders>
            <w:vAlign w:val="center"/>
          </w:tcPr>
          <w:p w14:paraId="5ACF10CC" w14:textId="1BD1DB59" w:rsidR="00376634" w:rsidRPr="00A70673" w:rsidRDefault="00376634" w:rsidP="00376634">
            <w:pPr>
              <w:widowControl w:val="0"/>
              <w:tabs>
                <w:tab w:val="decimal" w:leader="dot" w:pos="428"/>
              </w:tabs>
              <w:autoSpaceDE w:val="0"/>
              <w:autoSpaceDN w:val="0"/>
              <w:adjustRightInd w:val="0"/>
            </w:pPr>
            <w:r w:rsidRPr="00A70673">
              <w:t>.28**</w:t>
            </w:r>
          </w:p>
        </w:tc>
        <w:tc>
          <w:tcPr>
            <w:tcW w:w="1151" w:type="dxa"/>
            <w:gridSpan w:val="6"/>
            <w:tcBorders>
              <w:top w:val="nil"/>
              <w:left w:val="nil"/>
              <w:bottom w:val="nil"/>
              <w:right w:val="nil"/>
            </w:tcBorders>
            <w:vAlign w:val="center"/>
          </w:tcPr>
          <w:p w14:paraId="54C456C6" w14:textId="5CD8B6B4" w:rsidR="00376634" w:rsidRPr="00A70673" w:rsidRDefault="00376634" w:rsidP="00376634">
            <w:pPr>
              <w:widowControl w:val="0"/>
              <w:tabs>
                <w:tab w:val="decimal" w:leader="dot" w:pos="428"/>
              </w:tabs>
              <w:autoSpaceDE w:val="0"/>
              <w:autoSpaceDN w:val="0"/>
              <w:adjustRightInd w:val="0"/>
            </w:pPr>
            <w:r w:rsidRPr="00A70673">
              <w:t xml:space="preserve"> </w:t>
            </w:r>
          </w:p>
        </w:tc>
        <w:tc>
          <w:tcPr>
            <w:tcW w:w="1151" w:type="dxa"/>
            <w:gridSpan w:val="6"/>
            <w:tcBorders>
              <w:top w:val="nil"/>
              <w:left w:val="nil"/>
              <w:bottom w:val="nil"/>
              <w:right w:val="nil"/>
            </w:tcBorders>
            <w:vAlign w:val="center"/>
          </w:tcPr>
          <w:p w14:paraId="0B41BCA7" w14:textId="00E5FB46" w:rsidR="00376634" w:rsidRPr="00A70673" w:rsidRDefault="00376634" w:rsidP="00376634">
            <w:pPr>
              <w:widowControl w:val="0"/>
              <w:tabs>
                <w:tab w:val="decimal" w:leader="dot" w:pos="428"/>
              </w:tabs>
              <w:autoSpaceDE w:val="0"/>
              <w:autoSpaceDN w:val="0"/>
              <w:adjustRightInd w:val="0"/>
            </w:pPr>
            <w:r w:rsidRPr="00A70673">
              <w:t xml:space="preserve"> </w:t>
            </w:r>
          </w:p>
        </w:tc>
        <w:tc>
          <w:tcPr>
            <w:tcW w:w="1151" w:type="dxa"/>
            <w:gridSpan w:val="5"/>
            <w:tcBorders>
              <w:top w:val="nil"/>
              <w:left w:val="nil"/>
              <w:bottom w:val="nil"/>
              <w:right w:val="nil"/>
            </w:tcBorders>
            <w:vAlign w:val="center"/>
          </w:tcPr>
          <w:p w14:paraId="73EF1A85" w14:textId="11E564C7" w:rsidR="00376634" w:rsidRPr="00A70673" w:rsidRDefault="00376634" w:rsidP="00376634">
            <w:pPr>
              <w:widowControl w:val="0"/>
              <w:tabs>
                <w:tab w:val="decimal" w:leader="dot" w:pos="428"/>
              </w:tabs>
              <w:autoSpaceDE w:val="0"/>
              <w:autoSpaceDN w:val="0"/>
              <w:adjustRightInd w:val="0"/>
            </w:pPr>
            <w:r w:rsidRPr="00A70673">
              <w:t xml:space="preserve"> </w:t>
            </w:r>
          </w:p>
        </w:tc>
      </w:tr>
      <w:tr w:rsidR="00A70673" w:rsidRPr="00A70673" w14:paraId="7B478302" w14:textId="77777777" w:rsidTr="00376634">
        <w:tc>
          <w:tcPr>
            <w:tcW w:w="3425" w:type="dxa"/>
            <w:gridSpan w:val="2"/>
            <w:tcBorders>
              <w:top w:val="nil"/>
              <w:left w:val="nil"/>
              <w:bottom w:val="nil"/>
              <w:right w:val="nil"/>
            </w:tcBorders>
            <w:vAlign w:val="center"/>
          </w:tcPr>
          <w:p w14:paraId="4D753356" w14:textId="21B71C2A" w:rsidR="00376634" w:rsidRPr="00A70673" w:rsidRDefault="00376634" w:rsidP="00376634">
            <w:pPr>
              <w:widowControl w:val="0"/>
              <w:autoSpaceDE w:val="0"/>
              <w:autoSpaceDN w:val="0"/>
              <w:adjustRightInd w:val="0"/>
            </w:pPr>
            <w:r w:rsidRPr="00A70673">
              <w:t>4. Residential move (age 5-9)</w:t>
            </w:r>
          </w:p>
        </w:tc>
        <w:tc>
          <w:tcPr>
            <w:tcW w:w="1150" w:type="dxa"/>
            <w:gridSpan w:val="6"/>
            <w:tcBorders>
              <w:top w:val="nil"/>
              <w:left w:val="nil"/>
              <w:bottom w:val="nil"/>
              <w:right w:val="nil"/>
            </w:tcBorders>
            <w:vAlign w:val="center"/>
          </w:tcPr>
          <w:p w14:paraId="243F3938" w14:textId="2857F08D" w:rsidR="00376634" w:rsidRPr="00A70673" w:rsidRDefault="00376634" w:rsidP="00376634">
            <w:pPr>
              <w:widowControl w:val="0"/>
              <w:tabs>
                <w:tab w:val="decimal" w:leader="dot" w:pos="428"/>
              </w:tabs>
              <w:autoSpaceDE w:val="0"/>
              <w:autoSpaceDN w:val="0"/>
              <w:adjustRightInd w:val="0"/>
            </w:pPr>
            <w:r w:rsidRPr="00A70673">
              <w:t>.21**</w:t>
            </w:r>
          </w:p>
        </w:tc>
        <w:tc>
          <w:tcPr>
            <w:tcW w:w="1151" w:type="dxa"/>
            <w:gridSpan w:val="9"/>
            <w:tcBorders>
              <w:top w:val="nil"/>
              <w:left w:val="nil"/>
              <w:bottom w:val="nil"/>
              <w:right w:val="nil"/>
            </w:tcBorders>
            <w:vAlign w:val="center"/>
          </w:tcPr>
          <w:p w14:paraId="2882DE0E" w14:textId="50B4106D" w:rsidR="00376634" w:rsidRPr="00A70673" w:rsidRDefault="00376634" w:rsidP="00376634">
            <w:pPr>
              <w:widowControl w:val="0"/>
              <w:tabs>
                <w:tab w:val="decimal" w:leader="dot" w:pos="428"/>
              </w:tabs>
              <w:autoSpaceDE w:val="0"/>
              <w:autoSpaceDN w:val="0"/>
              <w:adjustRightInd w:val="0"/>
            </w:pPr>
            <w:r w:rsidRPr="00A70673">
              <w:t>.23**</w:t>
            </w:r>
          </w:p>
        </w:tc>
        <w:tc>
          <w:tcPr>
            <w:tcW w:w="1151" w:type="dxa"/>
            <w:gridSpan w:val="6"/>
            <w:tcBorders>
              <w:top w:val="nil"/>
              <w:left w:val="nil"/>
              <w:bottom w:val="nil"/>
              <w:right w:val="nil"/>
            </w:tcBorders>
            <w:vAlign w:val="center"/>
          </w:tcPr>
          <w:p w14:paraId="3F8D8837" w14:textId="26E6F476" w:rsidR="00376634" w:rsidRPr="00A70673" w:rsidRDefault="00376634" w:rsidP="00376634">
            <w:pPr>
              <w:widowControl w:val="0"/>
              <w:tabs>
                <w:tab w:val="decimal" w:leader="dot" w:pos="428"/>
              </w:tabs>
              <w:autoSpaceDE w:val="0"/>
              <w:autoSpaceDN w:val="0"/>
              <w:adjustRightInd w:val="0"/>
            </w:pPr>
            <w:r w:rsidRPr="00A70673">
              <w:t>.28**</w:t>
            </w:r>
          </w:p>
        </w:tc>
        <w:tc>
          <w:tcPr>
            <w:tcW w:w="1151" w:type="dxa"/>
            <w:gridSpan w:val="6"/>
            <w:tcBorders>
              <w:top w:val="nil"/>
              <w:left w:val="nil"/>
              <w:bottom w:val="nil"/>
              <w:right w:val="nil"/>
            </w:tcBorders>
            <w:vAlign w:val="center"/>
          </w:tcPr>
          <w:p w14:paraId="33AF8A9C" w14:textId="053D2059" w:rsidR="00376634" w:rsidRPr="00A70673" w:rsidRDefault="00376634" w:rsidP="00376634">
            <w:pPr>
              <w:widowControl w:val="0"/>
              <w:tabs>
                <w:tab w:val="decimal" w:leader="dot" w:pos="428"/>
              </w:tabs>
              <w:autoSpaceDE w:val="0"/>
              <w:autoSpaceDN w:val="0"/>
              <w:adjustRightInd w:val="0"/>
            </w:pPr>
            <w:r w:rsidRPr="00A70673">
              <w:t xml:space="preserve"> </w:t>
            </w:r>
          </w:p>
        </w:tc>
        <w:tc>
          <w:tcPr>
            <w:tcW w:w="1151" w:type="dxa"/>
            <w:gridSpan w:val="5"/>
            <w:tcBorders>
              <w:top w:val="nil"/>
              <w:left w:val="nil"/>
              <w:bottom w:val="nil"/>
              <w:right w:val="nil"/>
            </w:tcBorders>
            <w:vAlign w:val="center"/>
          </w:tcPr>
          <w:p w14:paraId="70655A56" w14:textId="150EA2C4" w:rsidR="00376634" w:rsidRPr="00A70673" w:rsidRDefault="00376634" w:rsidP="00376634">
            <w:pPr>
              <w:widowControl w:val="0"/>
              <w:tabs>
                <w:tab w:val="decimal" w:leader="dot" w:pos="428"/>
              </w:tabs>
              <w:autoSpaceDE w:val="0"/>
              <w:autoSpaceDN w:val="0"/>
              <w:adjustRightInd w:val="0"/>
            </w:pPr>
            <w:r w:rsidRPr="00A70673">
              <w:t xml:space="preserve"> </w:t>
            </w:r>
          </w:p>
        </w:tc>
      </w:tr>
      <w:tr w:rsidR="00A70673" w:rsidRPr="00A70673" w14:paraId="23F464C3" w14:textId="77777777" w:rsidTr="00376634">
        <w:tc>
          <w:tcPr>
            <w:tcW w:w="3425" w:type="dxa"/>
            <w:gridSpan w:val="2"/>
            <w:tcBorders>
              <w:top w:val="nil"/>
              <w:left w:val="nil"/>
              <w:bottom w:val="nil"/>
              <w:right w:val="nil"/>
            </w:tcBorders>
            <w:vAlign w:val="center"/>
          </w:tcPr>
          <w:p w14:paraId="0179E7FB" w14:textId="77777777" w:rsidR="00376634" w:rsidRPr="00A70673" w:rsidRDefault="00376634" w:rsidP="00376634">
            <w:pPr>
              <w:widowControl w:val="0"/>
              <w:autoSpaceDE w:val="0"/>
              <w:autoSpaceDN w:val="0"/>
              <w:adjustRightInd w:val="0"/>
            </w:pPr>
            <w:r w:rsidRPr="00A70673">
              <w:t>5. Internalizing symptoms</w:t>
            </w:r>
          </w:p>
        </w:tc>
        <w:tc>
          <w:tcPr>
            <w:tcW w:w="1150" w:type="dxa"/>
            <w:gridSpan w:val="6"/>
            <w:tcBorders>
              <w:top w:val="nil"/>
              <w:left w:val="nil"/>
              <w:bottom w:val="nil"/>
              <w:right w:val="nil"/>
            </w:tcBorders>
            <w:vAlign w:val="center"/>
          </w:tcPr>
          <w:p w14:paraId="3CC52C3A" w14:textId="6D870806" w:rsidR="00376634" w:rsidRPr="00A70673" w:rsidRDefault="00376634" w:rsidP="00376634">
            <w:pPr>
              <w:widowControl w:val="0"/>
              <w:tabs>
                <w:tab w:val="decimal" w:leader="dot" w:pos="428"/>
              </w:tabs>
              <w:autoSpaceDE w:val="0"/>
              <w:autoSpaceDN w:val="0"/>
              <w:adjustRightInd w:val="0"/>
            </w:pPr>
            <w:r w:rsidRPr="00A70673">
              <w:t>.03</w:t>
            </w:r>
          </w:p>
        </w:tc>
        <w:tc>
          <w:tcPr>
            <w:tcW w:w="1151" w:type="dxa"/>
            <w:gridSpan w:val="9"/>
            <w:tcBorders>
              <w:top w:val="nil"/>
              <w:left w:val="nil"/>
              <w:bottom w:val="nil"/>
              <w:right w:val="nil"/>
            </w:tcBorders>
            <w:vAlign w:val="center"/>
          </w:tcPr>
          <w:p w14:paraId="733E6EB5" w14:textId="704BD1AD" w:rsidR="00376634" w:rsidRPr="00A70673" w:rsidRDefault="00376634" w:rsidP="00376634">
            <w:pPr>
              <w:widowControl w:val="0"/>
              <w:tabs>
                <w:tab w:val="decimal" w:leader="dot" w:pos="428"/>
              </w:tabs>
              <w:autoSpaceDE w:val="0"/>
              <w:autoSpaceDN w:val="0"/>
              <w:adjustRightInd w:val="0"/>
            </w:pPr>
            <w:r w:rsidRPr="00A70673">
              <w:t>.02</w:t>
            </w:r>
          </w:p>
        </w:tc>
        <w:tc>
          <w:tcPr>
            <w:tcW w:w="1151" w:type="dxa"/>
            <w:gridSpan w:val="6"/>
            <w:tcBorders>
              <w:top w:val="nil"/>
              <w:left w:val="nil"/>
              <w:bottom w:val="nil"/>
              <w:right w:val="nil"/>
            </w:tcBorders>
            <w:vAlign w:val="center"/>
          </w:tcPr>
          <w:p w14:paraId="3D29FF8E" w14:textId="27B7D1A9" w:rsidR="00376634" w:rsidRPr="00A70673" w:rsidRDefault="00376634" w:rsidP="00376634">
            <w:pPr>
              <w:widowControl w:val="0"/>
              <w:tabs>
                <w:tab w:val="decimal" w:leader="dot" w:pos="428"/>
              </w:tabs>
              <w:autoSpaceDE w:val="0"/>
              <w:autoSpaceDN w:val="0"/>
              <w:adjustRightInd w:val="0"/>
            </w:pPr>
            <w:r w:rsidRPr="00A70673">
              <w:t>.02</w:t>
            </w:r>
          </w:p>
        </w:tc>
        <w:tc>
          <w:tcPr>
            <w:tcW w:w="1151" w:type="dxa"/>
            <w:gridSpan w:val="6"/>
            <w:tcBorders>
              <w:top w:val="nil"/>
              <w:left w:val="nil"/>
              <w:bottom w:val="nil"/>
              <w:right w:val="nil"/>
            </w:tcBorders>
            <w:vAlign w:val="center"/>
          </w:tcPr>
          <w:p w14:paraId="0F3DB059" w14:textId="51F304F4" w:rsidR="00376634" w:rsidRPr="00A70673" w:rsidRDefault="00376634" w:rsidP="00376634">
            <w:pPr>
              <w:widowControl w:val="0"/>
              <w:tabs>
                <w:tab w:val="decimal" w:leader="dot" w:pos="428"/>
              </w:tabs>
              <w:autoSpaceDE w:val="0"/>
              <w:autoSpaceDN w:val="0"/>
              <w:adjustRightInd w:val="0"/>
            </w:pPr>
            <w:r w:rsidRPr="00A70673">
              <w:t>.05**</w:t>
            </w:r>
          </w:p>
        </w:tc>
        <w:tc>
          <w:tcPr>
            <w:tcW w:w="1151" w:type="dxa"/>
            <w:gridSpan w:val="5"/>
            <w:tcBorders>
              <w:top w:val="nil"/>
              <w:left w:val="nil"/>
              <w:bottom w:val="nil"/>
              <w:right w:val="nil"/>
            </w:tcBorders>
            <w:vAlign w:val="center"/>
          </w:tcPr>
          <w:p w14:paraId="4CA2FDEE" w14:textId="7311E632" w:rsidR="00376634" w:rsidRPr="00A70673" w:rsidRDefault="00376634" w:rsidP="00376634">
            <w:pPr>
              <w:widowControl w:val="0"/>
              <w:tabs>
                <w:tab w:val="decimal" w:leader="dot" w:pos="428"/>
              </w:tabs>
              <w:autoSpaceDE w:val="0"/>
              <w:autoSpaceDN w:val="0"/>
              <w:adjustRightInd w:val="0"/>
            </w:pPr>
            <w:r w:rsidRPr="00A70673">
              <w:t xml:space="preserve"> </w:t>
            </w:r>
          </w:p>
        </w:tc>
      </w:tr>
      <w:tr w:rsidR="00A70673" w:rsidRPr="00A70673" w14:paraId="532A0E0F" w14:textId="77777777" w:rsidTr="00376634">
        <w:tc>
          <w:tcPr>
            <w:tcW w:w="3425" w:type="dxa"/>
            <w:gridSpan w:val="2"/>
            <w:tcBorders>
              <w:top w:val="nil"/>
              <w:left w:val="nil"/>
              <w:bottom w:val="nil"/>
              <w:right w:val="nil"/>
            </w:tcBorders>
            <w:vAlign w:val="center"/>
          </w:tcPr>
          <w:p w14:paraId="71CA4363" w14:textId="77777777" w:rsidR="00376634" w:rsidRPr="00A70673" w:rsidRDefault="00376634" w:rsidP="00376634">
            <w:pPr>
              <w:widowControl w:val="0"/>
              <w:autoSpaceDE w:val="0"/>
              <w:autoSpaceDN w:val="0"/>
              <w:adjustRightInd w:val="0"/>
            </w:pPr>
            <w:r w:rsidRPr="00A70673">
              <w:t>6. Externalizing symptoms</w:t>
            </w:r>
          </w:p>
        </w:tc>
        <w:tc>
          <w:tcPr>
            <w:tcW w:w="1150" w:type="dxa"/>
            <w:gridSpan w:val="6"/>
            <w:tcBorders>
              <w:top w:val="nil"/>
              <w:left w:val="nil"/>
              <w:bottom w:val="nil"/>
              <w:right w:val="nil"/>
            </w:tcBorders>
            <w:vAlign w:val="center"/>
          </w:tcPr>
          <w:p w14:paraId="77880FCB" w14:textId="10B8F90A" w:rsidR="00376634" w:rsidRPr="00A70673" w:rsidRDefault="00376634" w:rsidP="00376634">
            <w:pPr>
              <w:widowControl w:val="0"/>
              <w:tabs>
                <w:tab w:val="decimal" w:leader="dot" w:pos="428"/>
              </w:tabs>
              <w:autoSpaceDE w:val="0"/>
              <w:autoSpaceDN w:val="0"/>
              <w:adjustRightInd w:val="0"/>
            </w:pPr>
            <w:r w:rsidRPr="00A70673">
              <w:t>.07**</w:t>
            </w:r>
          </w:p>
        </w:tc>
        <w:tc>
          <w:tcPr>
            <w:tcW w:w="1151" w:type="dxa"/>
            <w:gridSpan w:val="9"/>
            <w:tcBorders>
              <w:top w:val="nil"/>
              <w:left w:val="nil"/>
              <w:bottom w:val="nil"/>
              <w:right w:val="nil"/>
            </w:tcBorders>
            <w:vAlign w:val="center"/>
          </w:tcPr>
          <w:p w14:paraId="39D2CF10" w14:textId="2336A543" w:rsidR="00376634" w:rsidRPr="00A70673" w:rsidRDefault="00376634" w:rsidP="00376634">
            <w:pPr>
              <w:widowControl w:val="0"/>
              <w:tabs>
                <w:tab w:val="decimal" w:leader="dot" w:pos="428"/>
              </w:tabs>
              <w:autoSpaceDE w:val="0"/>
              <w:autoSpaceDN w:val="0"/>
              <w:adjustRightInd w:val="0"/>
            </w:pPr>
            <w:r w:rsidRPr="00A70673">
              <w:t>.07**</w:t>
            </w:r>
          </w:p>
        </w:tc>
        <w:tc>
          <w:tcPr>
            <w:tcW w:w="1151" w:type="dxa"/>
            <w:gridSpan w:val="6"/>
            <w:tcBorders>
              <w:top w:val="nil"/>
              <w:left w:val="nil"/>
              <w:bottom w:val="nil"/>
              <w:right w:val="nil"/>
            </w:tcBorders>
            <w:vAlign w:val="center"/>
          </w:tcPr>
          <w:p w14:paraId="675E7D70" w14:textId="026ED0C3" w:rsidR="00376634" w:rsidRPr="00A70673" w:rsidRDefault="00376634" w:rsidP="00376634">
            <w:pPr>
              <w:widowControl w:val="0"/>
              <w:tabs>
                <w:tab w:val="decimal" w:leader="dot" w:pos="428"/>
              </w:tabs>
              <w:autoSpaceDE w:val="0"/>
              <w:autoSpaceDN w:val="0"/>
              <w:adjustRightInd w:val="0"/>
            </w:pPr>
            <w:r w:rsidRPr="00A70673">
              <w:t>.07**</w:t>
            </w:r>
          </w:p>
        </w:tc>
        <w:tc>
          <w:tcPr>
            <w:tcW w:w="1151" w:type="dxa"/>
            <w:gridSpan w:val="6"/>
            <w:tcBorders>
              <w:top w:val="nil"/>
              <w:left w:val="nil"/>
              <w:bottom w:val="nil"/>
              <w:right w:val="nil"/>
            </w:tcBorders>
            <w:vAlign w:val="center"/>
          </w:tcPr>
          <w:p w14:paraId="2EFF2FB8" w14:textId="704B7F03" w:rsidR="00376634" w:rsidRPr="00A70673" w:rsidRDefault="00376634" w:rsidP="00376634">
            <w:pPr>
              <w:widowControl w:val="0"/>
              <w:tabs>
                <w:tab w:val="decimal" w:leader="dot" w:pos="428"/>
              </w:tabs>
              <w:autoSpaceDE w:val="0"/>
              <w:autoSpaceDN w:val="0"/>
              <w:adjustRightInd w:val="0"/>
            </w:pPr>
            <w:r w:rsidRPr="00A70673">
              <w:t>.10**</w:t>
            </w:r>
          </w:p>
        </w:tc>
        <w:tc>
          <w:tcPr>
            <w:tcW w:w="1151" w:type="dxa"/>
            <w:gridSpan w:val="5"/>
            <w:tcBorders>
              <w:top w:val="nil"/>
              <w:left w:val="nil"/>
              <w:bottom w:val="nil"/>
              <w:right w:val="nil"/>
            </w:tcBorders>
            <w:vAlign w:val="center"/>
          </w:tcPr>
          <w:p w14:paraId="0ED66D41" w14:textId="1B547C72" w:rsidR="00376634" w:rsidRPr="00A70673" w:rsidRDefault="00376634" w:rsidP="00376634">
            <w:pPr>
              <w:widowControl w:val="0"/>
              <w:tabs>
                <w:tab w:val="decimal" w:leader="dot" w:pos="428"/>
              </w:tabs>
              <w:autoSpaceDE w:val="0"/>
              <w:autoSpaceDN w:val="0"/>
              <w:adjustRightInd w:val="0"/>
            </w:pPr>
            <w:r w:rsidRPr="00A70673">
              <w:t>.23**</w:t>
            </w:r>
          </w:p>
        </w:tc>
      </w:tr>
      <w:tr w:rsidR="00A70673" w:rsidRPr="00A70673" w14:paraId="0708EAD6" w14:textId="77777777" w:rsidTr="00376634">
        <w:trPr>
          <w:gridAfter w:val="1"/>
          <w:wAfter w:w="54" w:type="dxa"/>
        </w:trPr>
        <w:tc>
          <w:tcPr>
            <w:tcW w:w="3236" w:type="dxa"/>
            <w:tcBorders>
              <w:top w:val="nil"/>
              <w:left w:val="nil"/>
              <w:bottom w:val="nil"/>
              <w:right w:val="nil"/>
            </w:tcBorders>
            <w:vAlign w:val="center"/>
          </w:tcPr>
          <w:p w14:paraId="0A414694" w14:textId="77777777" w:rsidR="00376634" w:rsidRPr="00A70673" w:rsidRDefault="00376634" w:rsidP="00376634">
            <w:pPr>
              <w:widowControl w:val="0"/>
              <w:autoSpaceDE w:val="0"/>
              <w:autoSpaceDN w:val="0"/>
              <w:adjustRightInd w:val="0"/>
            </w:pPr>
          </w:p>
          <w:p w14:paraId="60C06EC1" w14:textId="77777777" w:rsidR="00376634" w:rsidRPr="00A70673" w:rsidRDefault="00376634" w:rsidP="00376634">
            <w:pPr>
              <w:widowControl w:val="0"/>
              <w:autoSpaceDE w:val="0"/>
              <w:autoSpaceDN w:val="0"/>
              <w:adjustRightInd w:val="0"/>
            </w:pPr>
          </w:p>
        </w:tc>
        <w:tc>
          <w:tcPr>
            <w:tcW w:w="1175" w:type="dxa"/>
            <w:gridSpan w:val="6"/>
            <w:tcBorders>
              <w:top w:val="nil"/>
              <w:left w:val="nil"/>
              <w:bottom w:val="nil"/>
              <w:right w:val="nil"/>
            </w:tcBorders>
            <w:vAlign w:val="center"/>
          </w:tcPr>
          <w:p w14:paraId="5165D4D4" w14:textId="77777777" w:rsidR="00376634" w:rsidRPr="00A70673" w:rsidRDefault="00376634" w:rsidP="00376634">
            <w:pPr>
              <w:widowControl w:val="0"/>
              <w:tabs>
                <w:tab w:val="decimal" w:leader="dot" w:pos="428"/>
              </w:tabs>
              <w:autoSpaceDE w:val="0"/>
              <w:autoSpaceDN w:val="0"/>
              <w:adjustRightInd w:val="0"/>
            </w:pPr>
          </w:p>
        </w:tc>
        <w:tc>
          <w:tcPr>
            <w:tcW w:w="1177" w:type="dxa"/>
            <w:gridSpan w:val="8"/>
            <w:tcBorders>
              <w:top w:val="nil"/>
              <w:left w:val="nil"/>
              <w:bottom w:val="nil"/>
              <w:right w:val="nil"/>
            </w:tcBorders>
            <w:vAlign w:val="center"/>
          </w:tcPr>
          <w:p w14:paraId="4AA2A660" w14:textId="77777777" w:rsidR="00376634" w:rsidRPr="00A70673" w:rsidRDefault="00376634" w:rsidP="00376634">
            <w:pPr>
              <w:widowControl w:val="0"/>
              <w:tabs>
                <w:tab w:val="decimal" w:leader="dot" w:pos="428"/>
              </w:tabs>
              <w:autoSpaceDE w:val="0"/>
              <w:autoSpaceDN w:val="0"/>
              <w:adjustRightInd w:val="0"/>
            </w:pPr>
          </w:p>
        </w:tc>
        <w:tc>
          <w:tcPr>
            <w:tcW w:w="1182" w:type="dxa"/>
            <w:gridSpan w:val="6"/>
            <w:tcBorders>
              <w:top w:val="nil"/>
              <w:left w:val="nil"/>
              <w:bottom w:val="nil"/>
              <w:right w:val="nil"/>
            </w:tcBorders>
            <w:vAlign w:val="center"/>
          </w:tcPr>
          <w:p w14:paraId="5CD59727" w14:textId="77777777" w:rsidR="00376634" w:rsidRPr="00A70673" w:rsidRDefault="00376634" w:rsidP="00376634">
            <w:pPr>
              <w:widowControl w:val="0"/>
              <w:tabs>
                <w:tab w:val="decimal" w:leader="dot" w:pos="428"/>
              </w:tabs>
              <w:autoSpaceDE w:val="0"/>
              <w:autoSpaceDN w:val="0"/>
              <w:adjustRightInd w:val="0"/>
            </w:pPr>
          </w:p>
        </w:tc>
        <w:tc>
          <w:tcPr>
            <w:tcW w:w="1177" w:type="dxa"/>
            <w:gridSpan w:val="6"/>
            <w:tcBorders>
              <w:top w:val="nil"/>
              <w:left w:val="nil"/>
              <w:bottom w:val="nil"/>
              <w:right w:val="nil"/>
            </w:tcBorders>
            <w:vAlign w:val="center"/>
          </w:tcPr>
          <w:p w14:paraId="09148AB0" w14:textId="77777777" w:rsidR="00376634" w:rsidRPr="00A70673" w:rsidRDefault="00376634" w:rsidP="00376634">
            <w:pPr>
              <w:widowControl w:val="0"/>
              <w:tabs>
                <w:tab w:val="decimal" w:leader="dot" w:pos="428"/>
              </w:tabs>
              <w:autoSpaceDE w:val="0"/>
              <w:autoSpaceDN w:val="0"/>
              <w:adjustRightInd w:val="0"/>
            </w:pPr>
          </w:p>
        </w:tc>
        <w:tc>
          <w:tcPr>
            <w:tcW w:w="1178" w:type="dxa"/>
            <w:gridSpan w:val="6"/>
            <w:tcBorders>
              <w:top w:val="nil"/>
              <w:left w:val="nil"/>
              <w:bottom w:val="nil"/>
              <w:right w:val="nil"/>
            </w:tcBorders>
            <w:vAlign w:val="center"/>
          </w:tcPr>
          <w:p w14:paraId="74193B68" w14:textId="77777777" w:rsidR="00376634" w:rsidRPr="00A70673" w:rsidRDefault="00376634" w:rsidP="00376634">
            <w:pPr>
              <w:widowControl w:val="0"/>
              <w:tabs>
                <w:tab w:val="decimal" w:leader="dot" w:pos="428"/>
              </w:tabs>
              <w:autoSpaceDE w:val="0"/>
              <w:autoSpaceDN w:val="0"/>
              <w:adjustRightInd w:val="0"/>
            </w:pPr>
          </w:p>
        </w:tc>
      </w:tr>
      <w:tr w:rsidR="00A70673" w:rsidRPr="00A70673" w14:paraId="54A98EC7" w14:textId="77777777" w:rsidTr="00376634">
        <w:tc>
          <w:tcPr>
            <w:tcW w:w="3425" w:type="dxa"/>
            <w:gridSpan w:val="2"/>
            <w:tcBorders>
              <w:top w:val="single" w:sz="6" w:space="0" w:color="auto"/>
              <w:left w:val="nil"/>
              <w:bottom w:val="single" w:sz="4" w:space="0" w:color="auto"/>
              <w:right w:val="nil"/>
            </w:tcBorders>
            <w:vAlign w:val="center"/>
          </w:tcPr>
          <w:p w14:paraId="65A49D4A" w14:textId="77777777" w:rsidR="00376634" w:rsidRPr="00A70673" w:rsidRDefault="00376634" w:rsidP="00EC4392">
            <w:pPr>
              <w:widowControl w:val="0"/>
              <w:autoSpaceDE w:val="0"/>
              <w:autoSpaceDN w:val="0"/>
              <w:adjustRightInd w:val="0"/>
            </w:pPr>
            <w:r w:rsidRPr="00A70673">
              <w:t>Variable</w:t>
            </w:r>
          </w:p>
        </w:tc>
        <w:tc>
          <w:tcPr>
            <w:tcW w:w="1150" w:type="dxa"/>
            <w:gridSpan w:val="6"/>
            <w:tcBorders>
              <w:top w:val="single" w:sz="6" w:space="0" w:color="auto"/>
              <w:left w:val="nil"/>
              <w:bottom w:val="single" w:sz="4" w:space="0" w:color="auto"/>
              <w:right w:val="nil"/>
            </w:tcBorders>
            <w:vAlign w:val="center"/>
          </w:tcPr>
          <w:p w14:paraId="7733149E" w14:textId="77777777" w:rsidR="00376634" w:rsidRPr="00A70673" w:rsidRDefault="00376634" w:rsidP="00EC4392">
            <w:pPr>
              <w:widowControl w:val="0"/>
              <w:autoSpaceDE w:val="0"/>
              <w:autoSpaceDN w:val="0"/>
              <w:adjustRightInd w:val="0"/>
              <w:jc w:val="center"/>
            </w:pPr>
            <w:r w:rsidRPr="00A70673">
              <w:t>1</w:t>
            </w:r>
          </w:p>
        </w:tc>
        <w:tc>
          <w:tcPr>
            <w:tcW w:w="1151" w:type="dxa"/>
            <w:gridSpan w:val="9"/>
            <w:tcBorders>
              <w:top w:val="single" w:sz="6" w:space="0" w:color="auto"/>
              <w:left w:val="nil"/>
              <w:bottom w:val="single" w:sz="4" w:space="0" w:color="auto"/>
              <w:right w:val="nil"/>
            </w:tcBorders>
            <w:vAlign w:val="center"/>
          </w:tcPr>
          <w:p w14:paraId="7DAAF173" w14:textId="77777777" w:rsidR="00376634" w:rsidRPr="00A70673" w:rsidRDefault="00376634" w:rsidP="00EC4392">
            <w:pPr>
              <w:widowControl w:val="0"/>
              <w:autoSpaceDE w:val="0"/>
              <w:autoSpaceDN w:val="0"/>
              <w:adjustRightInd w:val="0"/>
              <w:jc w:val="center"/>
            </w:pPr>
            <w:r w:rsidRPr="00A70673">
              <w:t>2</w:t>
            </w:r>
          </w:p>
        </w:tc>
        <w:tc>
          <w:tcPr>
            <w:tcW w:w="1151" w:type="dxa"/>
            <w:gridSpan w:val="6"/>
            <w:tcBorders>
              <w:top w:val="single" w:sz="6" w:space="0" w:color="auto"/>
              <w:left w:val="nil"/>
              <w:bottom w:val="single" w:sz="4" w:space="0" w:color="auto"/>
              <w:right w:val="nil"/>
            </w:tcBorders>
            <w:vAlign w:val="center"/>
          </w:tcPr>
          <w:p w14:paraId="21FDB2F4" w14:textId="77777777" w:rsidR="00376634" w:rsidRPr="00A70673" w:rsidRDefault="00376634" w:rsidP="00EC4392">
            <w:pPr>
              <w:widowControl w:val="0"/>
              <w:autoSpaceDE w:val="0"/>
              <w:autoSpaceDN w:val="0"/>
              <w:adjustRightInd w:val="0"/>
              <w:jc w:val="center"/>
            </w:pPr>
            <w:r w:rsidRPr="00A70673">
              <w:t>3</w:t>
            </w:r>
          </w:p>
        </w:tc>
        <w:tc>
          <w:tcPr>
            <w:tcW w:w="1151" w:type="dxa"/>
            <w:gridSpan w:val="6"/>
            <w:tcBorders>
              <w:top w:val="single" w:sz="6" w:space="0" w:color="auto"/>
              <w:left w:val="nil"/>
              <w:bottom w:val="single" w:sz="4" w:space="0" w:color="auto"/>
              <w:right w:val="nil"/>
            </w:tcBorders>
            <w:vAlign w:val="center"/>
          </w:tcPr>
          <w:p w14:paraId="1CC6FCF4" w14:textId="77777777" w:rsidR="00376634" w:rsidRPr="00A70673" w:rsidRDefault="00376634" w:rsidP="00EC4392">
            <w:pPr>
              <w:widowControl w:val="0"/>
              <w:autoSpaceDE w:val="0"/>
              <w:autoSpaceDN w:val="0"/>
              <w:adjustRightInd w:val="0"/>
              <w:jc w:val="center"/>
            </w:pPr>
            <w:r w:rsidRPr="00A70673">
              <w:t>4</w:t>
            </w:r>
          </w:p>
        </w:tc>
        <w:tc>
          <w:tcPr>
            <w:tcW w:w="1151" w:type="dxa"/>
            <w:gridSpan w:val="5"/>
            <w:tcBorders>
              <w:top w:val="single" w:sz="6" w:space="0" w:color="auto"/>
              <w:left w:val="nil"/>
              <w:bottom w:val="single" w:sz="4" w:space="0" w:color="auto"/>
              <w:right w:val="nil"/>
            </w:tcBorders>
            <w:vAlign w:val="center"/>
          </w:tcPr>
          <w:p w14:paraId="18E2ECF7" w14:textId="77777777" w:rsidR="00376634" w:rsidRPr="00A70673" w:rsidRDefault="00376634" w:rsidP="00EC4392">
            <w:pPr>
              <w:widowControl w:val="0"/>
              <w:autoSpaceDE w:val="0"/>
              <w:autoSpaceDN w:val="0"/>
              <w:adjustRightInd w:val="0"/>
              <w:jc w:val="center"/>
            </w:pPr>
            <w:r w:rsidRPr="00A70673">
              <w:t>5</w:t>
            </w:r>
          </w:p>
        </w:tc>
      </w:tr>
      <w:tr w:rsidR="00A70673" w:rsidRPr="00A70673" w14:paraId="14724F33" w14:textId="77777777" w:rsidTr="00376634">
        <w:tc>
          <w:tcPr>
            <w:tcW w:w="3425" w:type="dxa"/>
            <w:gridSpan w:val="2"/>
            <w:tcBorders>
              <w:top w:val="single" w:sz="4" w:space="0" w:color="auto"/>
              <w:left w:val="nil"/>
              <w:bottom w:val="nil"/>
              <w:right w:val="nil"/>
            </w:tcBorders>
            <w:vAlign w:val="center"/>
          </w:tcPr>
          <w:p w14:paraId="07D75A56" w14:textId="6DAC2220" w:rsidR="00376634" w:rsidRPr="00A70673" w:rsidRDefault="00376634" w:rsidP="00376634">
            <w:pPr>
              <w:widowControl w:val="0"/>
              <w:autoSpaceDE w:val="0"/>
              <w:autoSpaceDN w:val="0"/>
              <w:adjustRightInd w:val="0"/>
            </w:pPr>
            <w:r w:rsidRPr="00A70673">
              <w:t>1. Material hardship (age 1)</w:t>
            </w:r>
          </w:p>
        </w:tc>
        <w:tc>
          <w:tcPr>
            <w:tcW w:w="1150" w:type="dxa"/>
            <w:gridSpan w:val="6"/>
            <w:tcBorders>
              <w:top w:val="single" w:sz="4" w:space="0" w:color="auto"/>
              <w:left w:val="nil"/>
              <w:bottom w:val="nil"/>
              <w:right w:val="nil"/>
            </w:tcBorders>
            <w:vAlign w:val="center"/>
          </w:tcPr>
          <w:p w14:paraId="6BB15A40" w14:textId="77777777" w:rsidR="00376634" w:rsidRPr="00A70673" w:rsidRDefault="00376634" w:rsidP="00376634">
            <w:pPr>
              <w:widowControl w:val="0"/>
              <w:tabs>
                <w:tab w:val="decimal" w:leader="dot" w:pos="428"/>
              </w:tabs>
              <w:autoSpaceDE w:val="0"/>
              <w:autoSpaceDN w:val="0"/>
              <w:adjustRightInd w:val="0"/>
            </w:pPr>
            <w:r w:rsidRPr="00A70673">
              <w:t xml:space="preserve"> </w:t>
            </w:r>
          </w:p>
        </w:tc>
        <w:tc>
          <w:tcPr>
            <w:tcW w:w="1151" w:type="dxa"/>
            <w:gridSpan w:val="9"/>
            <w:tcBorders>
              <w:top w:val="single" w:sz="4" w:space="0" w:color="auto"/>
              <w:left w:val="nil"/>
              <w:bottom w:val="nil"/>
              <w:right w:val="nil"/>
            </w:tcBorders>
            <w:vAlign w:val="center"/>
          </w:tcPr>
          <w:p w14:paraId="0DE02E42" w14:textId="77777777" w:rsidR="00376634" w:rsidRPr="00A70673" w:rsidRDefault="00376634" w:rsidP="00376634">
            <w:pPr>
              <w:widowControl w:val="0"/>
              <w:tabs>
                <w:tab w:val="decimal" w:leader="dot" w:pos="428"/>
              </w:tabs>
              <w:autoSpaceDE w:val="0"/>
              <w:autoSpaceDN w:val="0"/>
              <w:adjustRightInd w:val="0"/>
            </w:pPr>
            <w:r w:rsidRPr="00A70673">
              <w:t xml:space="preserve"> </w:t>
            </w:r>
          </w:p>
        </w:tc>
        <w:tc>
          <w:tcPr>
            <w:tcW w:w="1151" w:type="dxa"/>
            <w:gridSpan w:val="6"/>
            <w:tcBorders>
              <w:top w:val="single" w:sz="4" w:space="0" w:color="auto"/>
              <w:left w:val="nil"/>
              <w:bottom w:val="nil"/>
              <w:right w:val="nil"/>
            </w:tcBorders>
            <w:vAlign w:val="center"/>
          </w:tcPr>
          <w:p w14:paraId="6C5B47C1" w14:textId="77777777" w:rsidR="00376634" w:rsidRPr="00A70673" w:rsidRDefault="00376634" w:rsidP="00376634">
            <w:pPr>
              <w:widowControl w:val="0"/>
              <w:tabs>
                <w:tab w:val="decimal" w:leader="dot" w:pos="428"/>
              </w:tabs>
              <w:autoSpaceDE w:val="0"/>
              <w:autoSpaceDN w:val="0"/>
              <w:adjustRightInd w:val="0"/>
            </w:pPr>
            <w:r w:rsidRPr="00A70673">
              <w:t xml:space="preserve"> </w:t>
            </w:r>
          </w:p>
        </w:tc>
        <w:tc>
          <w:tcPr>
            <w:tcW w:w="1151" w:type="dxa"/>
            <w:gridSpan w:val="6"/>
            <w:tcBorders>
              <w:top w:val="single" w:sz="4" w:space="0" w:color="auto"/>
              <w:left w:val="nil"/>
              <w:bottom w:val="nil"/>
              <w:right w:val="nil"/>
            </w:tcBorders>
            <w:vAlign w:val="center"/>
          </w:tcPr>
          <w:p w14:paraId="04DCB6A5" w14:textId="77777777" w:rsidR="00376634" w:rsidRPr="00A70673" w:rsidRDefault="00376634" w:rsidP="00376634">
            <w:pPr>
              <w:widowControl w:val="0"/>
              <w:tabs>
                <w:tab w:val="decimal" w:leader="dot" w:pos="428"/>
              </w:tabs>
              <w:autoSpaceDE w:val="0"/>
              <w:autoSpaceDN w:val="0"/>
              <w:adjustRightInd w:val="0"/>
            </w:pPr>
            <w:r w:rsidRPr="00A70673">
              <w:t xml:space="preserve"> </w:t>
            </w:r>
          </w:p>
        </w:tc>
        <w:tc>
          <w:tcPr>
            <w:tcW w:w="1151" w:type="dxa"/>
            <w:gridSpan w:val="5"/>
            <w:tcBorders>
              <w:top w:val="single" w:sz="4" w:space="0" w:color="auto"/>
              <w:left w:val="nil"/>
              <w:bottom w:val="nil"/>
              <w:right w:val="nil"/>
            </w:tcBorders>
            <w:vAlign w:val="center"/>
          </w:tcPr>
          <w:p w14:paraId="2257916A" w14:textId="77777777" w:rsidR="00376634" w:rsidRPr="00A70673" w:rsidRDefault="00376634" w:rsidP="00376634">
            <w:pPr>
              <w:widowControl w:val="0"/>
              <w:tabs>
                <w:tab w:val="decimal" w:leader="dot" w:pos="428"/>
              </w:tabs>
              <w:autoSpaceDE w:val="0"/>
              <w:autoSpaceDN w:val="0"/>
              <w:adjustRightInd w:val="0"/>
            </w:pPr>
            <w:r w:rsidRPr="00A70673">
              <w:t xml:space="preserve"> </w:t>
            </w:r>
          </w:p>
        </w:tc>
      </w:tr>
      <w:tr w:rsidR="00A70673" w:rsidRPr="00A70673" w14:paraId="6832BCF0" w14:textId="77777777" w:rsidTr="00376634">
        <w:tc>
          <w:tcPr>
            <w:tcW w:w="3425" w:type="dxa"/>
            <w:gridSpan w:val="2"/>
            <w:tcBorders>
              <w:top w:val="nil"/>
              <w:left w:val="nil"/>
              <w:bottom w:val="nil"/>
              <w:right w:val="nil"/>
            </w:tcBorders>
            <w:vAlign w:val="center"/>
          </w:tcPr>
          <w:p w14:paraId="00551A25" w14:textId="22C13674" w:rsidR="00376634" w:rsidRPr="00A70673" w:rsidRDefault="00376634" w:rsidP="00376634">
            <w:pPr>
              <w:widowControl w:val="0"/>
              <w:autoSpaceDE w:val="0"/>
              <w:autoSpaceDN w:val="0"/>
              <w:adjustRightInd w:val="0"/>
            </w:pPr>
            <w:r w:rsidRPr="00A70673">
              <w:t>2. Material hardship (age 3)</w:t>
            </w:r>
          </w:p>
        </w:tc>
        <w:tc>
          <w:tcPr>
            <w:tcW w:w="1150" w:type="dxa"/>
            <w:gridSpan w:val="6"/>
            <w:tcBorders>
              <w:top w:val="nil"/>
              <w:left w:val="nil"/>
              <w:bottom w:val="nil"/>
              <w:right w:val="nil"/>
            </w:tcBorders>
            <w:vAlign w:val="center"/>
          </w:tcPr>
          <w:p w14:paraId="5BD89CE9" w14:textId="62B299D7" w:rsidR="00376634" w:rsidRPr="00A70673" w:rsidRDefault="00376634" w:rsidP="00376634">
            <w:pPr>
              <w:widowControl w:val="0"/>
              <w:tabs>
                <w:tab w:val="decimal" w:leader="dot" w:pos="428"/>
              </w:tabs>
              <w:autoSpaceDE w:val="0"/>
              <w:autoSpaceDN w:val="0"/>
              <w:adjustRightInd w:val="0"/>
            </w:pPr>
            <w:r w:rsidRPr="00A70673">
              <w:t>.47**</w:t>
            </w:r>
          </w:p>
        </w:tc>
        <w:tc>
          <w:tcPr>
            <w:tcW w:w="1151" w:type="dxa"/>
            <w:gridSpan w:val="9"/>
            <w:tcBorders>
              <w:top w:val="nil"/>
              <w:left w:val="nil"/>
              <w:bottom w:val="nil"/>
              <w:right w:val="nil"/>
            </w:tcBorders>
            <w:vAlign w:val="center"/>
          </w:tcPr>
          <w:p w14:paraId="20087B94" w14:textId="2FAC30E4" w:rsidR="00376634" w:rsidRPr="00A70673" w:rsidRDefault="00376634" w:rsidP="00376634">
            <w:pPr>
              <w:widowControl w:val="0"/>
              <w:tabs>
                <w:tab w:val="decimal" w:leader="dot" w:pos="428"/>
              </w:tabs>
              <w:autoSpaceDE w:val="0"/>
              <w:autoSpaceDN w:val="0"/>
              <w:adjustRightInd w:val="0"/>
            </w:pPr>
            <w:r w:rsidRPr="00A70673">
              <w:t xml:space="preserve"> </w:t>
            </w:r>
          </w:p>
        </w:tc>
        <w:tc>
          <w:tcPr>
            <w:tcW w:w="1151" w:type="dxa"/>
            <w:gridSpan w:val="6"/>
            <w:tcBorders>
              <w:top w:val="nil"/>
              <w:left w:val="nil"/>
              <w:bottom w:val="nil"/>
              <w:right w:val="nil"/>
            </w:tcBorders>
            <w:vAlign w:val="center"/>
          </w:tcPr>
          <w:p w14:paraId="007991F8" w14:textId="52C81D8D" w:rsidR="00376634" w:rsidRPr="00A70673" w:rsidRDefault="00376634" w:rsidP="00376634">
            <w:pPr>
              <w:widowControl w:val="0"/>
              <w:tabs>
                <w:tab w:val="decimal" w:leader="dot" w:pos="428"/>
              </w:tabs>
              <w:autoSpaceDE w:val="0"/>
              <w:autoSpaceDN w:val="0"/>
              <w:adjustRightInd w:val="0"/>
            </w:pPr>
            <w:r w:rsidRPr="00A70673">
              <w:t xml:space="preserve"> </w:t>
            </w:r>
          </w:p>
        </w:tc>
        <w:tc>
          <w:tcPr>
            <w:tcW w:w="1151" w:type="dxa"/>
            <w:gridSpan w:val="6"/>
            <w:tcBorders>
              <w:top w:val="nil"/>
              <w:left w:val="nil"/>
              <w:bottom w:val="nil"/>
              <w:right w:val="nil"/>
            </w:tcBorders>
            <w:vAlign w:val="center"/>
          </w:tcPr>
          <w:p w14:paraId="52E18938" w14:textId="63B50E83" w:rsidR="00376634" w:rsidRPr="00A70673" w:rsidRDefault="00376634" w:rsidP="00376634">
            <w:pPr>
              <w:widowControl w:val="0"/>
              <w:tabs>
                <w:tab w:val="decimal" w:leader="dot" w:pos="428"/>
              </w:tabs>
              <w:autoSpaceDE w:val="0"/>
              <w:autoSpaceDN w:val="0"/>
              <w:adjustRightInd w:val="0"/>
            </w:pPr>
            <w:r w:rsidRPr="00A70673">
              <w:t xml:space="preserve"> </w:t>
            </w:r>
          </w:p>
        </w:tc>
        <w:tc>
          <w:tcPr>
            <w:tcW w:w="1151" w:type="dxa"/>
            <w:gridSpan w:val="5"/>
            <w:tcBorders>
              <w:top w:val="nil"/>
              <w:left w:val="nil"/>
              <w:bottom w:val="nil"/>
              <w:right w:val="nil"/>
            </w:tcBorders>
            <w:vAlign w:val="center"/>
          </w:tcPr>
          <w:p w14:paraId="315A170B" w14:textId="33FC7D55" w:rsidR="00376634" w:rsidRPr="00A70673" w:rsidRDefault="00376634" w:rsidP="00376634">
            <w:pPr>
              <w:widowControl w:val="0"/>
              <w:tabs>
                <w:tab w:val="decimal" w:leader="dot" w:pos="428"/>
              </w:tabs>
              <w:autoSpaceDE w:val="0"/>
              <w:autoSpaceDN w:val="0"/>
              <w:adjustRightInd w:val="0"/>
            </w:pPr>
            <w:r w:rsidRPr="00A70673">
              <w:t xml:space="preserve"> </w:t>
            </w:r>
          </w:p>
        </w:tc>
      </w:tr>
      <w:tr w:rsidR="00A70673" w:rsidRPr="00A70673" w14:paraId="58775561" w14:textId="77777777" w:rsidTr="00376634">
        <w:tc>
          <w:tcPr>
            <w:tcW w:w="3425" w:type="dxa"/>
            <w:gridSpan w:val="2"/>
            <w:tcBorders>
              <w:top w:val="nil"/>
              <w:left w:val="nil"/>
              <w:bottom w:val="nil"/>
              <w:right w:val="nil"/>
            </w:tcBorders>
            <w:vAlign w:val="center"/>
          </w:tcPr>
          <w:p w14:paraId="7D872903" w14:textId="2795E57B" w:rsidR="00376634" w:rsidRPr="00A70673" w:rsidRDefault="00376634" w:rsidP="00376634">
            <w:pPr>
              <w:widowControl w:val="0"/>
              <w:autoSpaceDE w:val="0"/>
              <w:autoSpaceDN w:val="0"/>
              <w:adjustRightInd w:val="0"/>
            </w:pPr>
            <w:r w:rsidRPr="00A70673">
              <w:t>3. Material hardship (age 5)</w:t>
            </w:r>
          </w:p>
        </w:tc>
        <w:tc>
          <w:tcPr>
            <w:tcW w:w="1150" w:type="dxa"/>
            <w:gridSpan w:val="6"/>
            <w:tcBorders>
              <w:top w:val="nil"/>
              <w:left w:val="nil"/>
              <w:bottom w:val="nil"/>
              <w:right w:val="nil"/>
            </w:tcBorders>
            <w:vAlign w:val="center"/>
          </w:tcPr>
          <w:p w14:paraId="453D5286" w14:textId="3CA682DC" w:rsidR="00376634" w:rsidRPr="00A70673" w:rsidRDefault="00376634" w:rsidP="00376634">
            <w:pPr>
              <w:widowControl w:val="0"/>
              <w:tabs>
                <w:tab w:val="decimal" w:leader="dot" w:pos="428"/>
              </w:tabs>
              <w:autoSpaceDE w:val="0"/>
              <w:autoSpaceDN w:val="0"/>
              <w:adjustRightInd w:val="0"/>
            </w:pPr>
            <w:r w:rsidRPr="00A70673">
              <w:t>.40**</w:t>
            </w:r>
          </w:p>
        </w:tc>
        <w:tc>
          <w:tcPr>
            <w:tcW w:w="1151" w:type="dxa"/>
            <w:gridSpan w:val="9"/>
            <w:tcBorders>
              <w:top w:val="nil"/>
              <w:left w:val="nil"/>
              <w:bottom w:val="nil"/>
              <w:right w:val="nil"/>
            </w:tcBorders>
            <w:vAlign w:val="center"/>
          </w:tcPr>
          <w:p w14:paraId="5C93B106" w14:textId="5343013C" w:rsidR="00376634" w:rsidRPr="00A70673" w:rsidRDefault="00376634" w:rsidP="00376634">
            <w:pPr>
              <w:widowControl w:val="0"/>
              <w:tabs>
                <w:tab w:val="decimal" w:leader="dot" w:pos="428"/>
              </w:tabs>
              <w:autoSpaceDE w:val="0"/>
              <w:autoSpaceDN w:val="0"/>
              <w:adjustRightInd w:val="0"/>
            </w:pPr>
            <w:r w:rsidRPr="00A70673">
              <w:t>.50**</w:t>
            </w:r>
          </w:p>
        </w:tc>
        <w:tc>
          <w:tcPr>
            <w:tcW w:w="1151" w:type="dxa"/>
            <w:gridSpan w:val="6"/>
            <w:tcBorders>
              <w:top w:val="nil"/>
              <w:left w:val="nil"/>
              <w:bottom w:val="nil"/>
              <w:right w:val="nil"/>
            </w:tcBorders>
            <w:vAlign w:val="center"/>
          </w:tcPr>
          <w:p w14:paraId="28FB24EC" w14:textId="46FDDB63" w:rsidR="00376634" w:rsidRPr="00A70673" w:rsidRDefault="00376634" w:rsidP="00376634">
            <w:pPr>
              <w:widowControl w:val="0"/>
              <w:tabs>
                <w:tab w:val="decimal" w:leader="dot" w:pos="428"/>
              </w:tabs>
              <w:autoSpaceDE w:val="0"/>
              <w:autoSpaceDN w:val="0"/>
              <w:adjustRightInd w:val="0"/>
            </w:pPr>
            <w:r w:rsidRPr="00A70673">
              <w:t xml:space="preserve"> </w:t>
            </w:r>
          </w:p>
        </w:tc>
        <w:tc>
          <w:tcPr>
            <w:tcW w:w="1151" w:type="dxa"/>
            <w:gridSpan w:val="6"/>
            <w:tcBorders>
              <w:top w:val="nil"/>
              <w:left w:val="nil"/>
              <w:bottom w:val="nil"/>
              <w:right w:val="nil"/>
            </w:tcBorders>
            <w:vAlign w:val="center"/>
          </w:tcPr>
          <w:p w14:paraId="45C4413C" w14:textId="1BCFC68C" w:rsidR="00376634" w:rsidRPr="00A70673" w:rsidRDefault="00376634" w:rsidP="00376634">
            <w:pPr>
              <w:widowControl w:val="0"/>
              <w:tabs>
                <w:tab w:val="decimal" w:leader="dot" w:pos="428"/>
              </w:tabs>
              <w:autoSpaceDE w:val="0"/>
              <w:autoSpaceDN w:val="0"/>
              <w:adjustRightInd w:val="0"/>
            </w:pPr>
            <w:r w:rsidRPr="00A70673">
              <w:t xml:space="preserve"> </w:t>
            </w:r>
          </w:p>
        </w:tc>
        <w:tc>
          <w:tcPr>
            <w:tcW w:w="1151" w:type="dxa"/>
            <w:gridSpan w:val="5"/>
            <w:tcBorders>
              <w:top w:val="nil"/>
              <w:left w:val="nil"/>
              <w:bottom w:val="nil"/>
              <w:right w:val="nil"/>
            </w:tcBorders>
            <w:vAlign w:val="center"/>
          </w:tcPr>
          <w:p w14:paraId="150769ED" w14:textId="6D408C7A" w:rsidR="00376634" w:rsidRPr="00A70673" w:rsidRDefault="00376634" w:rsidP="00376634">
            <w:pPr>
              <w:widowControl w:val="0"/>
              <w:tabs>
                <w:tab w:val="decimal" w:leader="dot" w:pos="428"/>
              </w:tabs>
              <w:autoSpaceDE w:val="0"/>
              <w:autoSpaceDN w:val="0"/>
              <w:adjustRightInd w:val="0"/>
            </w:pPr>
            <w:r w:rsidRPr="00A70673">
              <w:t xml:space="preserve"> </w:t>
            </w:r>
          </w:p>
        </w:tc>
      </w:tr>
      <w:tr w:rsidR="00A70673" w:rsidRPr="00A70673" w14:paraId="0EA16A91" w14:textId="77777777" w:rsidTr="00376634">
        <w:tc>
          <w:tcPr>
            <w:tcW w:w="3425" w:type="dxa"/>
            <w:gridSpan w:val="2"/>
            <w:tcBorders>
              <w:top w:val="nil"/>
              <w:left w:val="nil"/>
              <w:bottom w:val="nil"/>
              <w:right w:val="nil"/>
            </w:tcBorders>
            <w:vAlign w:val="center"/>
          </w:tcPr>
          <w:p w14:paraId="7513517D" w14:textId="337720C9" w:rsidR="00376634" w:rsidRPr="00A70673" w:rsidRDefault="00376634" w:rsidP="00376634">
            <w:pPr>
              <w:widowControl w:val="0"/>
              <w:autoSpaceDE w:val="0"/>
              <w:autoSpaceDN w:val="0"/>
              <w:adjustRightInd w:val="0"/>
            </w:pPr>
            <w:r w:rsidRPr="00A70673">
              <w:t>4. Material hardship (age 9)</w:t>
            </w:r>
          </w:p>
        </w:tc>
        <w:tc>
          <w:tcPr>
            <w:tcW w:w="1150" w:type="dxa"/>
            <w:gridSpan w:val="6"/>
            <w:tcBorders>
              <w:top w:val="nil"/>
              <w:left w:val="nil"/>
              <w:bottom w:val="nil"/>
              <w:right w:val="nil"/>
            </w:tcBorders>
            <w:vAlign w:val="center"/>
          </w:tcPr>
          <w:p w14:paraId="012A0DCB" w14:textId="7D4EF963" w:rsidR="00376634" w:rsidRPr="00A70673" w:rsidRDefault="00376634" w:rsidP="00376634">
            <w:pPr>
              <w:widowControl w:val="0"/>
              <w:tabs>
                <w:tab w:val="decimal" w:leader="dot" w:pos="428"/>
              </w:tabs>
              <w:autoSpaceDE w:val="0"/>
              <w:autoSpaceDN w:val="0"/>
              <w:adjustRightInd w:val="0"/>
            </w:pPr>
            <w:r w:rsidRPr="00A70673">
              <w:t>.32**</w:t>
            </w:r>
          </w:p>
        </w:tc>
        <w:tc>
          <w:tcPr>
            <w:tcW w:w="1151" w:type="dxa"/>
            <w:gridSpan w:val="9"/>
            <w:tcBorders>
              <w:top w:val="nil"/>
              <w:left w:val="nil"/>
              <w:bottom w:val="nil"/>
              <w:right w:val="nil"/>
            </w:tcBorders>
            <w:vAlign w:val="center"/>
          </w:tcPr>
          <w:p w14:paraId="455FCF15" w14:textId="0F938DE2" w:rsidR="00376634" w:rsidRPr="00A70673" w:rsidRDefault="00376634" w:rsidP="00376634">
            <w:pPr>
              <w:widowControl w:val="0"/>
              <w:tabs>
                <w:tab w:val="decimal" w:leader="dot" w:pos="428"/>
              </w:tabs>
              <w:autoSpaceDE w:val="0"/>
              <w:autoSpaceDN w:val="0"/>
              <w:adjustRightInd w:val="0"/>
            </w:pPr>
            <w:r w:rsidRPr="00A70673">
              <w:t>.38**</w:t>
            </w:r>
          </w:p>
        </w:tc>
        <w:tc>
          <w:tcPr>
            <w:tcW w:w="1151" w:type="dxa"/>
            <w:gridSpan w:val="6"/>
            <w:tcBorders>
              <w:top w:val="nil"/>
              <w:left w:val="nil"/>
              <w:bottom w:val="nil"/>
              <w:right w:val="nil"/>
            </w:tcBorders>
            <w:vAlign w:val="center"/>
          </w:tcPr>
          <w:p w14:paraId="07982429" w14:textId="4315EF76" w:rsidR="00376634" w:rsidRPr="00A70673" w:rsidRDefault="00376634" w:rsidP="00376634">
            <w:pPr>
              <w:widowControl w:val="0"/>
              <w:tabs>
                <w:tab w:val="decimal" w:leader="dot" w:pos="428"/>
              </w:tabs>
              <w:autoSpaceDE w:val="0"/>
              <w:autoSpaceDN w:val="0"/>
              <w:adjustRightInd w:val="0"/>
            </w:pPr>
            <w:r w:rsidRPr="00A70673">
              <w:t>.42**</w:t>
            </w:r>
          </w:p>
        </w:tc>
        <w:tc>
          <w:tcPr>
            <w:tcW w:w="1151" w:type="dxa"/>
            <w:gridSpan w:val="6"/>
            <w:tcBorders>
              <w:top w:val="nil"/>
              <w:left w:val="nil"/>
              <w:bottom w:val="nil"/>
              <w:right w:val="nil"/>
            </w:tcBorders>
            <w:vAlign w:val="center"/>
          </w:tcPr>
          <w:p w14:paraId="72AFFB6E" w14:textId="2C6E5CAD" w:rsidR="00376634" w:rsidRPr="00A70673" w:rsidRDefault="00376634" w:rsidP="00376634">
            <w:pPr>
              <w:widowControl w:val="0"/>
              <w:tabs>
                <w:tab w:val="decimal" w:leader="dot" w:pos="428"/>
              </w:tabs>
              <w:autoSpaceDE w:val="0"/>
              <w:autoSpaceDN w:val="0"/>
              <w:adjustRightInd w:val="0"/>
            </w:pPr>
            <w:r w:rsidRPr="00A70673">
              <w:t xml:space="preserve"> </w:t>
            </w:r>
          </w:p>
        </w:tc>
        <w:tc>
          <w:tcPr>
            <w:tcW w:w="1151" w:type="dxa"/>
            <w:gridSpan w:val="5"/>
            <w:tcBorders>
              <w:top w:val="nil"/>
              <w:left w:val="nil"/>
              <w:bottom w:val="nil"/>
              <w:right w:val="nil"/>
            </w:tcBorders>
            <w:vAlign w:val="center"/>
          </w:tcPr>
          <w:p w14:paraId="644D9030" w14:textId="39788404" w:rsidR="00376634" w:rsidRPr="00A70673" w:rsidRDefault="00376634" w:rsidP="00376634">
            <w:pPr>
              <w:widowControl w:val="0"/>
              <w:tabs>
                <w:tab w:val="decimal" w:leader="dot" w:pos="428"/>
              </w:tabs>
              <w:autoSpaceDE w:val="0"/>
              <w:autoSpaceDN w:val="0"/>
              <w:adjustRightInd w:val="0"/>
            </w:pPr>
            <w:r w:rsidRPr="00A70673">
              <w:t xml:space="preserve"> </w:t>
            </w:r>
          </w:p>
        </w:tc>
      </w:tr>
      <w:tr w:rsidR="00A70673" w:rsidRPr="00A70673" w14:paraId="2B5B1F49" w14:textId="77777777" w:rsidTr="00376634">
        <w:tc>
          <w:tcPr>
            <w:tcW w:w="3425" w:type="dxa"/>
            <w:gridSpan w:val="2"/>
            <w:tcBorders>
              <w:top w:val="nil"/>
              <w:left w:val="nil"/>
              <w:bottom w:val="nil"/>
              <w:right w:val="nil"/>
            </w:tcBorders>
            <w:vAlign w:val="center"/>
          </w:tcPr>
          <w:p w14:paraId="6181EA15" w14:textId="77777777" w:rsidR="00376634" w:rsidRPr="00A70673" w:rsidRDefault="00376634" w:rsidP="00376634">
            <w:pPr>
              <w:widowControl w:val="0"/>
              <w:autoSpaceDE w:val="0"/>
              <w:autoSpaceDN w:val="0"/>
              <w:adjustRightInd w:val="0"/>
            </w:pPr>
            <w:r w:rsidRPr="00A70673">
              <w:t>5. Internalizing symptoms</w:t>
            </w:r>
          </w:p>
        </w:tc>
        <w:tc>
          <w:tcPr>
            <w:tcW w:w="1150" w:type="dxa"/>
            <w:gridSpan w:val="6"/>
            <w:tcBorders>
              <w:top w:val="nil"/>
              <w:left w:val="nil"/>
              <w:bottom w:val="nil"/>
              <w:right w:val="nil"/>
            </w:tcBorders>
            <w:vAlign w:val="center"/>
          </w:tcPr>
          <w:p w14:paraId="4FFE0451" w14:textId="02F55BDD" w:rsidR="00376634" w:rsidRPr="00A70673" w:rsidRDefault="00376634" w:rsidP="00376634">
            <w:pPr>
              <w:widowControl w:val="0"/>
              <w:tabs>
                <w:tab w:val="decimal" w:leader="dot" w:pos="428"/>
              </w:tabs>
              <w:autoSpaceDE w:val="0"/>
              <w:autoSpaceDN w:val="0"/>
              <w:adjustRightInd w:val="0"/>
            </w:pPr>
            <w:r w:rsidRPr="00A70673">
              <w:t>.05*</w:t>
            </w:r>
          </w:p>
        </w:tc>
        <w:tc>
          <w:tcPr>
            <w:tcW w:w="1151" w:type="dxa"/>
            <w:gridSpan w:val="9"/>
            <w:tcBorders>
              <w:top w:val="nil"/>
              <w:left w:val="nil"/>
              <w:bottom w:val="nil"/>
              <w:right w:val="nil"/>
            </w:tcBorders>
            <w:vAlign w:val="center"/>
          </w:tcPr>
          <w:p w14:paraId="5EF8655A" w14:textId="215B2507" w:rsidR="00376634" w:rsidRPr="00A70673" w:rsidRDefault="00376634" w:rsidP="00376634">
            <w:pPr>
              <w:widowControl w:val="0"/>
              <w:tabs>
                <w:tab w:val="decimal" w:leader="dot" w:pos="428"/>
              </w:tabs>
              <w:autoSpaceDE w:val="0"/>
              <w:autoSpaceDN w:val="0"/>
              <w:adjustRightInd w:val="0"/>
            </w:pPr>
            <w:r w:rsidRPr="00A70673">
              <w:t>.07**</w:t>
            </w:r>
          </w:p>
        </w:tc>
        <w:tc>
          <w:tcPr>
            <w:tcW w:w="1151" w:type="dxa"/>
            <w:gridSpan w:val="6"/>
            <w:tcBorders>
              <w:top w:val="nil"/>
              <w:left w:val="nil"/>
              <w:bottom w:val="nil"/>
              <w:right w:val="nil"/>
            </w:tcBorders>
            <w:vAlign w:val="center"/>
          </w:tcPr>
          <w:p w14:paraId="7A5503EF" w14:textId="12EE3624" w:rsidR="00376634" w:rsidRPr="00A70673" w:rsidRDefault="00376634" w:rsidP="00376634">
            <w:pPr>
              <w:widowControl w:val="0"/>
              <w:tabs>
                <w:tab w:val="decimal" w:leader="dot" w:pos="428"/>
              </w:tabs>
              <w:autoSpaceDE w:val="0"/>
              <w:autoSpaceDN w:val="0"/>
              <w:adjustRightInd w:val="0"/>
            </w:pPr>
            <w:r w:rsidRPr="00A70673">
              <w:t>.06**</w:t>
            </w:r>
          </w:p>
        </w:tc>
        <w:tc>
          <w:tcPr>
            <w:tcW w:w="1151" w:type="dxa"/>
            <w:gridSpan w:val="6"/>
            <w:tcBorders>
              <w:top w:val="nil"/>
              <w:left w:val="nil"/>
              <w:bottom w:val="nil"/>
              <w:right w:val="nil"/>
            </w:tcBorders>
            <w:vAlign w:val="center"/>
          </w:tcPr>
          <w:p w14:paraId="2A84EAA7" w14:textId="27E2D7F6" w:rsidR="00376634" w:rsidRPr="00A70673" w:rsidRDefault="00376634" w:rsidP="00376634">
            <w:pPr>
              <w:widowControl w:val="0"/>
              <w:tabs>
                <w:tab w:val="decimal" w:leader="dot" w:pos="428"/>
              </w:tabs>
              <w:autoSpaceDE w:val="0"/>
              <w:autoSpaceDN w:val="0"/>
              <w:adjustRightInd w:val="0"/>
            </w:pPr>
            <w:r w:rsidRPr="00A70673">
              <w:t>.06**</w:t>
            </w:r>
          </w:p>
        </w:tc>
        <w:tc>
          <w:tcPr>
            <w:tcW w:w="1151" w:type="dxa"/>
            <w:gridSpan w:val="5"/>
            <w:tcBorders>
              <w:top w:val="nil"/>
              <w:left w:val="nil"/>
              <w:bottom w:val="nil"/>
              <w:right w:val="nil"/>
            </w:tcBorders>
            <w:vAlign w:val="center"/>
          </w:tcPr>
          <w:p w14:paraId="482AC1D7" w14:textId="10188D72" w:rsidR="00376634" w:rsidRPr="00A70673" w:rsidRDefault="00376634" w:rsidP="00376634">
            <w:pPr>
              <w:widowControl w:val="0"/>
              <w:tabs>
                <w:tab w:val="decimal" w:leader="dot" w:pos="428"/>
              </w:tabs>
              <w:autoSpaceDE w:val="0"/>
              <w:autoSpaceDN w:val="0"/>
              <w:adjustRightInd w:val="0"/>
            </w:pPr>
            <w:r w:rsidRPr="00A70673">
              <w:t xml:space="preserve"> </w:t>
            </w:r>
          </w:p>
        </w:tc>
      </w:tr>
      <w:tr w:rsidR="00A70673" w:rsidRPr="00A70673" w14:paraId="0267D889" w14:textId="77777777" w:rsidTr="00376634">
        <w:tc>
          <w:tcPr>
            <w:tcW w:w="3425" w:type="dxa"/>
            <w:gridSpan w:val="2"/>
            <w:tcBorders>
              <w:top w:val="nil"/>
              <w:left w:val="nil"/>
              <w:bottom w:val="nil"/>
              <w:right w:val="nil"/>
            </w:tcBorders>
            <w:vAlign w:val="center"/>
          </w:tcPr>
          <w:p w14:paraId="61CC069D" w14:textId="77777777" w:rsidR="00376634" w:rsidRPr="00A70673" w:rsidRDefault="00376634" w:rsidP="00376634">
            <w:pPr>
              <w:widowControl w:val="0"/>
              <w:autoSpaceDE w:val="0"/>
              <w:autoSpaceDN w:val="0"/>
              <w:adjustRightInd w:val="0"/>
            </w:pPr>
            <w:r w:rsidRPr="00A70673">
              <w:t>6. Externalizing symptoms</w:t>
            </w:r>
          </w:p>
        </w:tc>
        <w:tc>
          <w:tcPr>
            <w:tcW w:w="1150" w:type="dxa"/>
            <w:gridSpan w:val="6"/>
            <w:tcBorders>
              <w:top w:val="nil"/>
              <w:left w:val="nil"/>
              <w:bottom w:val="nil"/>
              <w:right w:val="nil"/>
            </w:tcBorders>
            <w:vAlign w:val="center"/>
          </w:tcPr>
          <w:p w14:paraId="6B269FBB" w14:textId="59777DD3" w:rsidR="00376634" w:rsidRPr="00A70673" w:rsidRDefault="00376634" w:rsidP="00376634">
            <w:pPr>
              <w:widowControl w:val="0"/>
              <w:tabs>
                <w:tab w:val="decimal" w:leader="dot" w:pos="428"/>
              </w:tabs>
              <w:autoSpaceDE w:val="0"/>
              <w:autoSpaceDN w:val="0"/>
              <w:adjustRightInd w:val="0"/>
            </w:pPr>
            <w:r w:rsidRPr="00A70673">
              <w:t>.09**</w:t>
            </w:r>
          </w:p>
        </w:tc>
        <w:tc>
          <w:tcPr>
            <w:tcW w:w="1151" w:type="dxa"/>
            <w:gridSpan w:val="9"/>
            <w:tcBorders>
              <w:top w:val="nil"/>
              <w:left w:val="nil"/>
              <w:bottom w:val="nil"/>
              <w:right w:val="nil"/>
            </w:tcBorders>
            <w:vAlign w:val="center"/>
          </w:tcPr>
          <w:p w14:paraId="43CABBF3" w14:textId="4D317072" w:rsidR="00376634" w:rsidRPr="00A70673" w:rsidRDefault="00376634" w:rsidP="00376634">
            <w:pPr>
              <w:widowControl w:val="0"/>
              <w:tabs>
                <w:tab w:val="decimal" w:leader="dot" w:pos="428"/>
              </w:tabs>
              <w:autoSpaceDE w:val="0"/>
              <w:autoSpaceDN w:val="0"/>
              <w:adjustRightInd w:val="0"/>
            </w:pPr>
            <w:r w:rsidRPr="00A70673">
              <w:t>.08**</w:t>
            </w:r>
          </w:p>
        </w:tc>
        <w:tc>
          <w:tcPr>
            <w:tcW w:w="1151" w:type="dxa"/>
            <w:gridSpan w:val="6"/>
            <w:tcBorders>
              <w:top w:val="nil"/>
              <w:left w:val="nil"/>
              <w:bottom w:val="nil"/>
              <w:right w:val="nil"/>
            </w:tcBorders>
            <w:vAlign w:val="center"/>
          </w:tcPr>
          <w:p w14:paraId="53992C39" w14:textId="11E01310" w:rsidR="00376634" w:rsidRPr="00A70673" w:rsidRDefault="00376634" w:rsidP="00376634">
            <w:pPr>
              <w:widowControl w:val="0"/>
              <w:tabs>
                <w:tab w:val="decimal" w:leader="dot" w:pos="428"/>
              </w:tabs>
              <w:autoSpaceDE w:val="0"/>
              <w:autoSpaceDN w:val="0"/>
              <w:adjustRightInd w:val="0"/>
            </w:pPr>
            <w:r w:rsidRPr="00A70673">
              <w:t>.11**</w:t>
            </w:r>
          </w:p>
        </w:tc>
        <w:tc>
          <w:tcPr>
            <w:tcW w:w="1151" w:type="dxa"/>
            <w:gridSpan w:val="6"/>
            <w:tcBorders>
              <w:top w:val="nil"/>
              <w:left w:val="nil"/>
              <w:bottom w:val="nil"/>
              <w:right w:val="nil"/>
            </w:tcBorders>
            <w:vAlign w:val="center"/>
          </w:tcPr>
          <w:p w14:paraId="36426378" w14:textId="54E33EA7" w:rsidR="00376634" w:rsidRPr="00A70673" w:rsidRDefault="00376634" w:rsidP="00376634">
            <w:pPr>
              <w:widowControl w:val="0"/>
              <w:tabs>
                <w:tab w:val="decimal" w:leader="dot" w:pos="428"/>
              </w:tabs>
              <w:autoSpaceDE w:val="0"/>
              <w:autoSpaceDN w:val="0"/>
              <w:adjustRightInd w:val="0"/>
            </w:pPr>
            <w:r w:rsidRPr="00A70673">
              <w:t>.13**</w:t>
            </w:r>
          </w:p>
        </w:tc>
        <w:tc>
          <w:tcPr>
            <w:tcW w:w="1151" w:type="dxa"/>
            <w:gridSpan w:val="5"/>
            <w:tcBorders>
              <w:top w:val="nil"/>
              <w:left w:val="nil"/>
              <w:bottom w:val="nil"/>
              <w:right w:val="nil"/>
            </w:tcBorders>
            <w:vAlign w:val="center"/>
          </w:tcPr>
          <w:p w14:paraId="2BEEC77D" w14:textId="45628EBE" w:rsidR="00376634" w:rsidRPr="00A70673" w:rsidRDefault="00376634" w:rsidP="00376634">
            <w:pPr>
              <w:widowControl w:val="0"/>
              <w:tabs>
                <w:tab w:val="decimal" w:leader="dot" w:pos="428"/>
              </w:tabs>
              <w:autoSpaceDE w:val="0"/>
              <w:autoSpaceDN w:val="0"/>
              <w:adjustRightInd w:val="0"/>
            </w:pPr>
            <w:r w:rsidRPr="00A70673">
              <w:t>.23**</w:t>
            </w:r>
          </w:p>
        </w:tc>
      </w:tr>
      <w:tr w:rsidR="00A70673" w:rsidRPr="00A70673" w14:paraId="0F7D923F" w14:textId="77777777" w:rsidTr="00376634">
        <w:tc>
          <w:tcPr>
            <w:tcW w:w="3425" w:type="dxa"/>
            <w:gridSpan w:val="2"/>
            <w:tcBorders>
              <w:top w:val="nil"/>
              <w:left w:val="nil"/>
              <w:bottom w:val="nil"/>
              <w:right w:val="nil"/>
            </w:tcBorders>
            <w:vAlign w:val="center"/>
          </w:tcPr>
          <w:p w14:paraId="3A3D05DC" w14:textId="77777777" w:rsidR="00376634" w:rsidRPr="00A70673" w:rsidRDefault="00376634" w:rsidP="00EC4392">
            <w:pPr>
              <w:widowControl w:val="0"/>
              <w:autoSpaceDE w:val="0"/>
              <w:autoSpaceDN w:val="0"/>
              <w:adjustRightInd w:val="0"/>
            </w:pPr>
          </w:p>
        </w:tc>
        <w:tc>
          <w:tcPr>
            <w:tcW w:w="1150" w:type="dxa"/>
            <w:gridSpan w:val="6"/>
            <w:tcBorders>
              <w:top w:val="nil"/>
              <w:left w:val="nil"/>
              <w:bottom w:val="nil"/>
              <w:right w:val="nil"/>
            </w:tcBorders>
            <w:vAlign w:val="center"/>
          </w:tcPr>
          <w:p w14:paraId="521693C6" w14:textId="77777777" w:rsidR="00376634" w:rsidRPr="00A70673" w:rsidRDefault="00376634" w:rsidP="00EC4392">
            <w:pPr>
              <w:widowControl w:val="0"/>
              <w:tabs>
                <w:tab w:val="decimal" w:leader="dot" w:pos="428"/>
              </w:tabs>
              <w:autoSpaceDE w:val="0"/>
              <w:autoSpaceDN w:val="0"/>
              <w:adjustRightInd w:val="0"/>
            </w:pPr>
          </w:p>
        </w:tc>
        <w:tc>
          <w:tcPr>
            <w:tcW w:w="1151" w:type="dxa"/>
            <w:gridSpan w:val="9"/>
            <w:tcBorders>
              <w:top w:val="nil"/>
              <w:left w:val="nil"/>
              <w:bottom w:val="nil"/>
              <w:right w:val="nil"/>
            </w:tcBorders>
            <w:vAlign w:val="center"/>
          </w:tcPr>
          <w:p w14:paraId="472FFE60" w14:textId="77777777" w:rsidR="00376634" w:rsidRPr="00A70673" w:rsidRDefault="00376634" w:rsidP="00EC4392">
            <w:pPr>
              <w:widowControl w:val="0"/>
              <w:tabs>
                <w:tab w:val="decimal" w:leader="dot" w:pos="428"/>
              </w:tabs>
              <w:autoSpaceDE w:val="0"/>
              <w:autoSpaceDN w:val="0"/>
              <w:adjustRightInd w:val="0"/>
            </w:pPr>
          </w:p>
        </w:tc>
        <w:tc>
          <w:tcPr>
            <w:tcW w:w="1151" w:type="dxa"/>
            <w:gridSpan w:val="6"/>
            <w:tcBorders>
              <w:top w:val="nil"/>
              <w:left w:val="nil"/>
              <w:bottom w:val="nil"/>
              <w:right w:val="nil"/>
            </w:tcBorders>
            <w:vAlign w:val="center"/>
          </w:tcPr>
          <w:p w14:paraId="173E94D9" w14:textId="77777777" w:rsidR="00376634" w:rsidRPr="00A70673" w:rsidRDefault="00376634" w:rsidP="00EC4392">
            <w:pPr>
              <w:widowControl w:val="0"/>
              <w:tabs>
                <w:tab w:val="decimal" w:leader="dot" w:pos="428"/>
              </w:tabs>
              <w:autoSpaceDE w:val="0"/>
              <w:autoSpaceDN w:val="0"/>
              <w:adjustRightInd w:val="0"/>
            </w:pPr>
          </w:p>
        </w:tc>
        <w:tc>
          <w:tcPr>
            <w:tcW w:w="1151" w:type="dxa"/>
            <w:gridSpan w:val="6"/>
            <w:tcBorders>
              <w:top w:val="nil"/>
              <w:left w:val="nil"/>
              <w:bottom w:val="nil"/>
              <w:right w:val="nil"/>
            </w:tcBorders>
            <w:vAlign w:val="center"/>
          </w:tcPr>
          <w:p w14:paraId="56E118DB" w14:textId="77777777" w:rsidR="00376634" w:rsidRPr="00A70673" w:rsidRDefault="00376634" w:rsidP="00EC4392">
            <w:pPr>
              <w:widowControl w:val="0"/>
              <w:tabs>
                <w:tab w:val="decimal" w:leader="dot" w:pos="428"/>
              </w:tabs>
              <w:autoSpaceDE w:val="0"/>
              <w:autoSpaceDN w:val="0"/>
              <w:adjustRightInd w:val="0"/>
            </w:pPr>
          </w:p>
        </w:tc>
        <w:tc>
          <w:tcPr>
            <w:tcW w:w="1151" w:type="dxa"/>
            <w:gridSpan w:val="5"/>
            <w:tcBorders>
              <w:top w:val="nil"/>
              <w:left w:val="nil"/>
              <w:bottom w:val="nil"/>
              <w:right w:val="nil"/>
            </w:tcBorders>
            <w:vAlign w:val="center"/>
          </w:tcPr>
          <w:p w14:paraId="1483631A" w14:textId="77777777" w:rsidR="00376634" w:rsidRPr="00A70673" w:rsidRDefault="00376634" w:rsidP="00EC4392">
            <w:pPr>
              <w:widowControl w:val="0"/>
              <w:tabs>
                <w:tab w:val="decimal" w:leader="dot" w:pos="428"/>
              </w:tabs>
              <w:autoSpaceDE w:val="0"/>
              <w:autoSpaceDN w:val="0"/>
              <w:adjustRightInd w:val="0"/>
            </w:pPr>
          </w:p>
        </w:tc>
      </w:tr>
      <w:tr w:rsidR="00A70673" w:rsidRPr="00A70673" w14:paraId="06879DD4" w14:textId="77777777" w:rsidTr="00376634">
        <w:trPr>
          <w:gridAfter w:val="2"/>
          <w:wAfter w:w="355" w:type="dxa"/>
        </w:trPr>
        <w:tc>
          <w:tcPr>
            <w:tcW w:w="3874" w:type="dxa"/>
            <w:gridSpan w:val="6"/>
            <w:tcBorders>
              <w:top w:val="single" w:sz="6" w:space="0" w:color="auto"/>
              <w:left w:val="nil"/>
              <w:bottom w:val="single" w:sz="4" w:space="0" w:color="auto"/>
              <w:right w:val="nil"/>
            </w:tcBorders>
            <w:vAlign w:val="center"/>
          </w:tcPr>
          <w:p w14:paraId="1A8152F8" w14:textId="77777777" w:rsidR="00376634" w:rsidRPr="00A70673" w:rsidRDefault="00376634" w:rsidP="00EC4392">
            <w:pPr>
              <w:widowControl w:val="0"/>
              <w:autoSpaceDE w:val="0"/>
              <w:autoSpaceDN w:val="0"/>
              <w:adjustRightInd w:val="0"/>
              <w:ind w:left="-20"/>
            </w:pPr>
            <w:r w:rsidRPr="00A70673">
              <w:t>Variable</w:t>
            </w:r>
          </w:p>
        </w:tc>
        <w:tc>
          <w:tcPr>
            <w:tcW w:w="1237" w:type="dxa"/>
            <w:gridSpan w:val="7"/>
            <w:tcBorders>
              <w:top w:val="single" w:sz="6" w:space="0" w:color="auto"/>
              <w:left w:val="nil"/>
              <w:bottom w:val="single" w:sz="4" w:space="0" w:color="auto"/>
              <w:right w:val="nil"/>
            </w:tcBorders>
            <w:vAlign w:val="center"/>
          </w:tcPr>
          <w:p w14:paraId="6E58A552" w14:textId="77777777" w:rsidR="00376634" w:rsidRPr="00A70673" w:rsidRDefault="00376634" w:rsidP="00EC4392">
            <w:pPr>
              <w:widowControl w:val="0"/>
              <w:autoSpaceDE w:val="0"/>
              <w:autoSpaceDN w:val="0"/>
              <w:adjustRightInd w:val="0"/>
              <w:ind w:left="-20"/>
              <w:jc w:val="center"/>
            </w:pPr>
            <w:r w:rsidRPr="00A70673">
              <w:t>1</w:t>
            </w:r>
          </w:p>
        </w:tc>
        <w:tc>
          <w:tcPr>
            <w:tcW w:w="1238" w:type="dxa"/>
            <w:gridSpan w:val="7"/>
            <w:tcBorders>
              <w:top w:val="single" w:sz="6" w:space="0" w:color="auto"/>
              <w:left w:val="nil"/>
              <w:bottom w:val="single" w:sz="4" w:space="0" w:color="auto"/>
              <w:right w:val="nil"/>
            </w:tcBorders>
            <w:vAlign w:val="center"/>
          </w:tcPr>
          <w:p w14:paraId="59CB2197" w14:textId="77777777" w:rsidR="00376634" w:rsidRPr="00A70673" w:rsidRDefault="00376634" w:rsidP="00EC4392">
            <w:pPr>
              <w:widowControl w:val="0"/>
              <w:autoSpaceDE w:val="0"/>
              <w:autoSpaceDN w:val="0"/>
              <w:adjustRightInd w:val="0"/>
              <w:ind w:left="-20"/>
              <w:jc w:val="center"/>
            </w:pPr>
            <w:r w:rsidRPr="00A70673">
              <w:t>2</w:t>
            </w:r>
          </w:p>
        </w:tc>
        <w:tc>
          <w:tcPr>
            <w:tcW w:w="1237" w:type="dxa"/>
            <w:gridSpan w:val="6"/>
            <w:tcBorders>
              <w:top w:val="single" w:sz="6" w:space="0" w:color="auto"/>
              <w:left w:val="nil"/>
              <w:bottom w:val="single" w:sz="4" w:space="0" w:color="auto"/>
              <w:right w:val="nil"/>
            </w:tcBorders>
            <w:vAlign w:val="center"/>
          </w:tcPr>
          <w:p w14:paraId="60D47FC9" w14:textId="77777777" w:rsidR="00376634" w:rsidRPr="00A70673" w:rsidRDefault="00376634" w:rsidP="00EC4392">
            <w:pPr>
              <w:widowControl w:val="0"/>
              <w:autoSpaceDE w:val="0"/>
              <w:autoSpaceDN w:val="0"/>
              <w:adjustRightInd w:val="0"/>
              <w:ind w:left="-20"/>
              <w:jc w:val="center"/>
            </w:pPr>
            <w:r w:rsidRPr="00A70673">
              <w:t>3</w:t>
            </w:r>
          </w:p>
        </w:tc>
        <w:tc>
          <w:tcPr>
            <w:tcW w:w="1238" w:type="dxa"/>
            <w:gridSpan w:val="6"/>
            <w:tcBorders>
              <w:top w:val="single" w:sz="6" w:space="0" w:color="auto"/>
              <w:left w:val="nil"/>
              <w:bottom w:val="single" w:sz="4" w:space="0" w:color="auto"/>
              <w:right w:val="nil"/>
            </w:tcBorders>
            <w:vAlign w:val="center"/>
          </w:tcPr>
          <w:p w14:paraId="53372B5E" w14:textId="77777777" w:rsidR="00376634" w:rsidRPr="00A70673" w:rsidRDefault="00376634" w:rsidP="00EC4392">
            <w:pPr>
              <w:widowControl w:val="0"/>
              <w:autoSpaceDE w:val="0"/>
              <w:autoSpaceDN w:val="0"/>
              <w:adjustRightInd w:val="0"/>
              <w:ind w:left="-20"/>
              <w:jc w:val="center"/>
            </w:pPr>
            <w:r w:rsidRPr="00A70673">
              <w:t>4</w:t>
            </w:r>
          </w:p>
        </w:tc>
      </w:tr>
      <w:tr w:rsidR="00A70673" w:rsidRPr="00A70673" w14:paraId="67480150" w14:textId="77777777" w:rsidTr="00376634">
        <w:trPr>
          <w:gridAfter w:val="2"/>
          <w:wAfter w:w="355" w:type="dxa"/>
        </w:trPr>
        <w:tc>
          <w:tcPr>
            <w:tcW w:w="3874" w:type="dxa"/>
            <w:gridSpan w:val="6"/>
            <w:tcBorders>
              <w:top w:val="single" w:sz="4" w:space="0" w:color="auto"/>
              <w:left w:val="nil"/>
              <w:bottom w:val="nil"/>
              <w:right w:val="nil"/>
            </w:tcBorders>
            <w:vAlign w:val="center"/>
          </w:tcPr>
          <w:p w14:paraId="1BBE77FA" w14:textId="3FE83284" w:rsidR="00376634" w:rsidRPr="00A70673" w:rsidRDefault="00376634" w:rsidP="00376634">
            <w:pPr>
              <w:widowControl w:val="0"/>
              <w:autoSpaceDE w:val="0"/>
              <w:autoSpaceDN w:val="0"/>
              <w:adjustRightInd w:val="0"/>
              <w:ind w:left="-20"/>
            </w:pPr>
            <w:r w:rsidRPr="00A70673">
              <w:t>1. Low collective efficacy (age 3)</w:t>
            </w:r>
          </w:p>
        </w:tc>
        <w:tc>
          <w:tcPr>
            <w:tcW w:w="1237" w:type="dxa"/>
            <w:gridSpan w:val="7"/>
            <w:tcBorders>
              <w:top w:val="single" w:sz="4" w:space="0" w:color="auto"/>
              <w:left w:val="nil"/>
              <w:bottom w:val="nil"/>
              <w:right w:val="nil"/>
            </w:tcBorders>
            <w:vAlign w:val="center"/>
          </w:tcPr>
          <w:p w14:paraId="750D80DE" w14:textId="77777777" w:rsidR="00376634" w:rsidRPr="00A70673" w:rsidRDefault="00376634" w:rsidP="00376634">
            <w:pPr>
              <w:widowControl w:val="0"/>
              <w:tabs>
                <w:tab w:val="decimal" w:leader="dot" w:pos="428"/>
              </w:tabs>
              <w:autoSpaceDE w:val="0"/>
              <w:autoSpaceDN w:val="0"/>
              <w:adjustRightInd w:val="0"/>
              <w:ind w:left="-20"/>
            </w:pPr>
            <w:r w:rsidRPr="00A70673">
              <w:t xml:space="preserve"> </w:t>
            </w:r>
          </w:p>
        </w:tc>
        <w:tc>
          <w:tcPr>
            <w:tcW w:w="1238" w:type="dxa"/>
            <w:gridSpan w:val="7"/>
            <w:tcBorders>
              <w:top w:val="single" w:sz="4" w:space="0" w:color="auto"/>
              <w:left w:val="nil"/>
              <w:bottom w:val="nil"/>
              <w:right w:val="nil"/>
            </w:tcBorders>
            <w:vAlign w:val="center"/>
          </w:tcPr>
          <w:p w14:paraId="2215B6B1" w14:textId="77777777" w:rsidR="00376634" w:rsidRPr="00A70673" w:rsidRDefault="00376634" w:rsidP="00376634">
            <w:pPr>
              <w:widowControl w:val="0"/>
              <w:tabs>
                <w:tab w:val="decimal" w:leader="dot" w:pos="428"/>
              </w:tabs>
              <w:autoSpaceDE w:val="0"/>
              <w:autoSpaceDN w:val="0"/>
              <w:adjustRightInd w:val="0"/>
              <w:ind w:left="-20"/>
            </w:pPr>
            <w:r w:rsidRPr="00A70673">
              <w:t xml:space="preserve"> </w:t>
            </w:r>
          </w:p>
        </w:tc>
        <w:tc>
          <w:tcPr>
            <w:tcW w:w="1237" w:type="dxa"/>
            <w:gridSpan w:val="6"/>
            <w:tcBorders>
              <w:top w:val="single" w:sz="4" w:space="0" w:color="auto"/>
              <w:left w:val="nil"/>
              <w:bottom w:val="nil"/>
              <w:right w:val="nil"/>
            </w:tcBorders>
            <w:vAlign w:val="center"/>
          </w:tcPr>
          <w:p w14:paraId="360E6976" w14:textId="77777777" w:rsidR="00376634" w:rsidRPr="00A70673" w:rsidRDefault="00376634" w:rsidP="00376634">
            <w:pPr>
              <w:widowControl w:val="0"/>
              <w:tabs>
                <w:tab w:val="decimal" w:leader="dot" w:pos="428"/>
              </w:tabs>
              <w:autoSpaceDE w:val="0"/>
              <w:autoSpaceDN w:val="0"/>
              <w:adjustRightInd w:val="0"/>
              <w:ind w:left="-20"/>
            </w:pPr>
            <w:r w:rsidRPr="00A70673">
              <w:t xml:space="preserve"> </w:t>
            </w:r>
          </w:p>
        </w:tc>
        <w:tc>
          <w:tcPr>
            <w:tcW w:w="1238" w:type="dxa"/>
            <w:gridSpan w:val="6"/>
            <w:tcBorders>
              <w:top w:val="single" w:sz="4" w:space="0" w:color="auto"/>
              <w:left w:val="nil"/>
              <w:bottom w:val="nil"/>
              <w:right w:val="nil"/>
            </w:tcBorders>
            <w:vAlign w:val="center"/>
          </w:tcPr>
          <w:p w14:paraId="61F0A071" w14:textId="77777777" w:rsidR="00376634" w:rsidRPr="00A70673" w:rsidRDefault="00376634" w:rsidP="00376634">
            <w:pPr>
              <w:widowControl w:val="0"/>
              <w:tabs>
                <w:tab w:val="decimal" w:leader="dot" w:pos="428"/>
              </w:tabs>
              <w:autoSpaceDE w:val="0"/>
              <w:autoSpaceDN w:val="0"/>
              <w:adjustRightInd w:val="0"/>
              <w:ind w:left="-20"/>
            </w:pPr>
            <w:r w:rsidRPr="00A70673">
              <w:t xml:space="preserve"> </w:t>
            </w:r>
          </w:p>
        </w:tc>
      </w:tr>
      <w:tr w:rsidR="00A70673" w:rsidRPr="00A70673" w14:paraId="19F2B8DE" w14:textId="77777777" w:rsidTr="00376634">
        <w:trPr>
          <w:gridAfter w:val="2"/>
          <w:wAfter w:w="355" w:type="dxa"/>
        </w:trPr>
        <w:tc>
          <w:tcPr>
            <w:tcW w:w="3874" w:type="dxa"/>
            <w:gridSpan w:val="6"/>
            <w:tcBorders>
              <w:top w:val="nil"/>
              <w:left w:val="nil"/>
              <w:bottom w:val="nil"/>
              <w:right w:val="nil"/>
            </w:tcBorders>
            <w:vAlign w:val="center"/>
          </w:tcPr>
          <w:p w14:paraId="50675A57" w14:textId="383BA45D" w:rsidR="00376634" w:rsidRPr="00A70673" w:rsidRDefault="00376634" w:rsidP="00376634">
            <w:pPr>
              <w:widowControl w:val="0"/>
              <w:autoSpaceDE w:val="0"/>
              <w:autoSpaceDN w:val="0"/>
              <w:adjustRightInd w:val="0"/>
              <w:ind w:left="-20"/>
            </w:pPr>
            <w:r w:rsidRPr="00A70673">
              <w:t>2. Low collective efficacy (age 5)</w:t>
            </w:r>
          </w:p>
        </w:tc>
        <w:tc>
          <w:tcPr>
            <w:tcW w:w="1237" w:type="dxa"/>
            <w:gridSpan w:val="7"/>
            <w:tcBorders>
              <w:top w:val="nil"/>
              <w:left w:val="nil"/>
              <w:bottom w:val="nil"/>
              <w:right w:val="nil"/>
            </w:tcBorders>
            <w:vAlign w:val="center"/>
          </w:tcPr>
          <w:p w14:paraId="2801943F" w14:textId="63BC2033" w:rsidR="00376634" w:rsidRPr="00A70673" w:rsidRDefault="00376634" w:rsidP="00376634">
            <w:pPr>
              <w:widowControl w:val="0"/>
              <w:tabs>
                <w:tab w:val="decimal" w:leader="dot" w:pos="428"/>
              </w:tabs>
              <w:autoSpaceDE w:val="0"/>
              <w:autoSpaceDN w:val="0"/>
              <w:adjustRightInd w:val="0"/>
              <w:ind w:left="-20"/>
            </w:pPr>
            <w:r w:rsidRPr="00A70673">
              <w:t>.36**</w:t>
            </w:r>
          </w:p>
        </w:tc>
        <w:tc>
          <w:tcPr>
            <w:tcW w:w="1238" w:type="dxa"/>
            <w:gridSpan w:val="7"/>
            <w:tcBorders>
              <w:top w:val="nil"/>
              <w:left w:val="nil"/>
              <w:bottom w:val="nil"/>
              <w:right w:val="nil"/>
            </w:tcBorders>
            <w:vAlign w:val="center"/>
          </w:tcPr>
          <w:p w14:paraId="5FA10A27" w14:textId="108CD731" w:rsidR="00376634" w:rsidRPr="00A70673" w:rsidRDefault="00376634" w:rsidP="00376634">
            <w:pPr>
              <w:widowControl w:val="0"/>
              <w:tabs>
                <w:tab w:val="decimal" w:leader="dot" w:pos="428"/>
              </w:tabs>
              <w:autoSpaceDE w:val="0"/>
              <w:autoSpaceDN w:val="0"/>
              <w:adjustRightInd w:val="0"/>
              <w:ind w:left="-20"/>
            </w:pPr>
            <w:r w:rsidRPr="00A70673">
              <w:t xml:space="preserve"> </w:t>
            </w:r>
          </w:p>
        </w:tc>
        <w:tc>
          <w:tcPr>
            <w:tcW w:w="1237" w:type="dxa"/>
            <w:gridSpan w:val="6"/>
            <w:tcBorders>
              <w:top w:val="nil"/>
              <w:left w:val="nil"/>
              <w:bottom w:val="nil"/>
              <w:right w:val="nil"/>
            </w:tcBorders>
            <w:vAlign w:val="center"/>
          </w:tcPr>
          <w:p w14:paraId="400F6F22" w14:textId="4E6816EB" w:rsidR="00376634" w:rsidRPr="00A70673" w:rsidRDefault="00376634" w:rsidP="00376634">
            <w:pPr>
              <w:widowControl w:val="0"/>
              <w:tabs>
                <w:tab w:val="decimal" w:leader="dot" w:pos="428"/>
              </w:tabs>
              <w:autoSpaceDE w:val="0"/>
              <w:autoSpaceDN w:val="0"/>
              <w:adjustRightInd w:val="0"/>
              <w:ind w:left="-20"/>
            </w:pPr>
            <w:r w:rsidRPr="00A70673">
              <w:t xml:space="preserve"> </w:t>
            </w:r>
          </w:p>
        </w:tc>
        <w:tc>
          <w:tcPr>
            <w:tcW w:w="1238" w:type="dxa"/>
            <w:gridSpan w:val="6"/>
            <w:tcBorders>
              <w:top w:val="nil"/>
              <w:left w:val="nil"/>
              <w:bottom w:val="nil"/>
              <w:right w:val="nil"/>
            </w:tcBorders>
            <w:vAlign w:val="center"/>
          </w:tcPr>
          <w:p w14:paraId="2B273396" w14:textId="734CD6A7" w:rsidR="00376634" w:rsidRPr="00A70673" w:rsidRDefault="00376634" w:rsidP="00376634">
            <w:pPr>
              <w:widowControl w:val="0"/>
              <w:tabs>
                <w:tab w:val="decimal" w:leader="dot" w:pos="428"/>
              </w:tabs>
              <w:autoSpaceDE w:val="0"/>
              <w:autoSpaceDN w:val="0"/>
              <w:adjustRightInd w:val="0"/>
              <w:ind w:left="-20"/>
            </w:pPr>
            <w:r w:rsidRPr="00A70673">
              <w:t xml:space="preserve"> </w:t>
            </w:r>
          </w:p>
        </w:tc>
      </w:tr>
      <w:tr w:rsidR="00A70673" w:rsidRPr="00A70673" w14:paraId="0C9F3C80" w14:textId="77777777" w:rsidTr="00376634">
        <w:trPr>
          <w:gridAfter w:val="2"/>
          <w:wAfter w:w="355" w:type="dxa"/>
          <w:trHeight w:val="109"/>
        </w:trPr>
        <w:tc>
          <w:tcPr>
            <w:tcW w:w="3874" w:type="dxa"/>
            <w:gridSpan w:val="6"/>
            <w:tcBorders>
              <w:top w:val="nil"/>
              <w:left w:val="nil"/>
              <w:bottom w:val="nil"/>
              <w:right w:val="nil"/>
            </w:tcBorders>
            <w:vAlign w:val="center"/>
          </w:tcPr>
          <w:p w14:paraId="0FAAD90B" w14:textId="78A91447" w:rsidR="00376634" w:rsidRPr="00A70673" w:rsidRDefault="00376634" w:rsidP="00376634">
            <w:pPr>
              <w:widowControl w:val="0"/>
              <w:autoSpaceDE w:val="0"/>
              <w:autoSpaceDN w:val="0"/>
              <w:adjustRightInd w:val="0"/>
              <w:ind w:left="-20"/>
            </w:pPr>
            <w:r w:rsidRPr="00A70673">
              <w:t>3. Low collective efficacy (age 9)</w:t>
            </w:r>
          </w:p>
        </w:tc>
        <w:tc>
          <w:tcPr>
            <w:tcW w:w="1237" w:type="dxa"/>
            <w:gridSpan w:val="7"/>
            <w:tcBorders>
              <w:top w:val="nil"/>
              <w:left w:val="nil"/>
              <w:bottom w:val="nil"/>
              <w:right w:val="nil"/>
            </w:tcBorders>
            <w:vAlign w:val="center"/>
          </w:tcPr>
          <w:p w14:paraId="28553DE9" w14:textId="06A4E2AA" w:rsidR="00376634" w:rsidRPr="00A70673" w:rsidRDefault="00376634" w:rsidP="00376634">
            <w:pPr>
              <w:widowControl w:val="0"/>
              <w:tabs>
                <w:tab w:val="decimal" w:leader="dot" w:pos="428"/>
              </w:tabs>
              <w:autoSpaceDE w:val="0"/>
              <w:autoSpaceDN w:val="0"/>
              <w:adjustRightInd w:val="0"/>
              <w:ind w:left="-20"/>
            </w:pPr>
            <w:r w:rsidRPr="00A70673">
              <w:t>.29**</w:t>
            </w:r>
          </w:p>
        </w:tc>
        <w:tc>
          <w:tcPr>
            <w:tcW w:w="1238" w:type="dxa"/>
            <w:gridSpan w:val="7"/>
            <w:tcBorders>
              <w:top w:val="nil"/>
              <w:left w:val="nil"/>
              <w:bottom w:val="nil"/>
              <w:right w:val="nil"/>
            </w:tcBorders>
            <w:vAlign w:val="center"/>
          </w:tcPr>
          <w:p w14:paraId="6934CEFC" w14:textId="327BBFC6" w:rsidR="00376634" w:rsidRPr="00A70673" w:rsidRDefault="00376634" w:rsidP="00376634">
            <w:pPr>
              <w:widowControl w:val="0"/>
              <w:tabs>
                <w:tab w:val="decimal" w:leader="dot" w:pos="428"/>
              </w:tabs>
              <w:autoSpaceDE w:val="0"/>
              <w:autoSpaceDN w:val="0"/>
              <w:adjustRightInd w:val="0"/>
              <w:ind w:left="-20"/>
            </w:pPr>
            <w:r w:rsidRPr="00A70673">
              <w:t>.35**</w:t>
            </w:r>
          </w:p>
        </w:tc>
        <w:tc>
          <w:tcPr>
            <w:tcW w:w="1237" w:type="dxa"/>
            <w:gridSpan w:val="6"/>
            <w:tcBorders>
              <w:top w:val="nil"/>
              <w:left w:val="nil"/>
              <w:bottom w:val="nil"/>
              <w:right w:val="nil"/>
            </w:tcBorders>
            <w:vAlign w:val="center"/>
          </w:tcPr>
          <w:p w14:paraId="29F5945B" w14:textId="460B8754" w:rsidR="00376634" w:rsidRPr="00A70673" w:rsidRDefault="00376634" w:rsidP="00376634">
            <w:pPr>
              <w:widowControl w:val="0"/>
              <w:tabs>
                <w:tab w:val="decimal" w:leader="dot" w:pos="428"/>
              </w:tabs>
              <w:autoSpaceDE w:val="0"/>
              <w:autoSpaceDN w:val="0"/>
              <w:adjustRightInd w:val="0"/>
              <w:ind w:left="-20"/>
            </w:pPr>
            <w:r w:rsidRPr="00A70673">
              <w:t xml:space="preserve"> </w:t>
            </w:r>
          </w:p>
        </w:tc>
        <w:tc>
          <w:tcPr>
            <w:tcW w:w="1238" w:type="dxa"/>
            <w:gridSpan w:val="6"/>
            <w:tcBorders>
              <w:top w:val="nil"/>
              <w:left w:val="nil"/>
              <w:bottom w:val="nil"/>
              <w:right w:val="nil"/>
            </w:tcBorders>
            <w:vAlign w:val="center"/>
          </w:tcPr>
          <w:p w14:paraId="4D4935BC" w14:textId="76599096" w:rsidR="00376634" w:rsidRPr="00A70673" w:rsidRDefault="00376634" w:rsidP="00376634">
            <w:pPr>
              <w:widowControl w:val="0"/>
              <w:tabs>
                <w:tab w:val="decimal" w:leader="dot" w:pos="428"/>
              </w:tabs>
              <w:autoSpaceDE w:val="0"/>
              <w:autoSpaceDN w:val="0"/>
              <w:adjustRightInd w:val="0"/>
              <w:ind w:left="-20"/>
            </w:pPr>
            <w:r w:rsidRPr="00A70673">
              <w:t xml:space="preserve"> </w:t>
            </w:r>
          </w:p>
        </w:tc>
      </w:tr>
      <w:tr w:rsidR="00A70673" w:rsidRPr="00A70673" w14:paraId="41698862" w14:textId="77777777" w:rsidTr="00376634">
        <w:trPr>
          <w:gridAfter w:val="2"/>
          <w:wAfter w:w="355" w:type="dxa"/>
        </w:trPr>
        <w:tc>
          <w:tcPr>
            <w:tcW w:w="3874" w:type="dxa"/>
            <w:gridSpan w:val="6"/>
            <w:tcBorders>
              <w:top w:val="nil"/>
              <w:left w:val="nil"/>
              <w:bottom w:val="nil"/>
              <w:right w:val="nil"/>
            </w:tcBorders>
            <w:vAlign w:val="center"/>
          </w:tcPr>
          <w:p w14:paraId="53E0ADC0" w14:textId="77777777" w:rsidR="00376634" w:rsidRPr="00A70673" w:rsidRDefault="00376634" w:rsidP="00376634">
            <w:pPr>
              <w:widowControl w:val="0"/>
              <w:autoSpaceDE w:val="0"/>
              <w:autoSpaceDN w:val="0"/>
              <w:adjustRightInd w:val="0"/>
              <w:ind w:left="-20"/>
            </w:pPr>
            <w:r w:rsidRPr="00A70673">
              <w:t>4. Internalizing symptoms</w:t>
            </w:r>
          </w:p>
        </w:tc>
        <w:tc>
          <w:tcPr>
            <w:tcW w:w="1237" w:type="dxa"/>
            <w:gridSpan w:val="7"/>
            <w:tcBorders>
              <w:top w:val="nil"/>
              <w:left w:val="nil"/>
              <w:bottom w:val="nil"/>
              <w:right w:val="nil"/>
            </w:tcBorders>
            <w:vAlign w:val="center"/>
          </w:tcPr>
          <w:p w14:paraId="6D7681E1" w14:textId="374D1A76" w:rsidR="00376634" w:rsidRPr="00A70673" w:rsidRDefault="00376634" w:rsidP="00376634">
            <w:pPr>
              <w:widowControl w:val="0"/>
              <w:tabs>
                <w:tab w:val="decimal" w:leader="dot" w:pos="428"/>
              </w:tabs>
              <w:autoSpaceDE w:val="0"/>
              <w:autoSpaceDN w:val="0"/>
              <w:adjustRightInd w:val="0"/>
              <w:ind w:left="-20"/>
            </w:pPr>
            <w:r w:rsidRPr="00A70673">
              <w:t>.06**</w:t>
            </w:r>
          </w:p>
        </w:tc>
        <w:tc>
          <w:tcPr>
            <w:tcW w:w="1238" w:type="dxa"/>
            <w:gridSpan w:val="7"/>
            <w:tcBorders>
              <w:top w:val="nil"/>
              <w:left w:val="nil"/>
              <w:bottom w:val="nil"/>
              <w:right w:val="nil"/>
            </w:tcBorders>
            <w:vAlign w:val="center"/>
          </w:tcPr>
          <w:p w14:paraId="76617A7D" w14:textId="3C7B144C" w:rsidR="00376634" w:rsidRPr="00A70673" w:rsidRDefault="00376634" w:rsidP="00376634">
            <w:pPr>
              <w:widowControl w:val="0"/>
              <w:tabs>
                <w:tab w:val="decimal" w:leader="dot" w:pos="428"/>
              </w:tabs>
              <w:autoSpaceDE w:val="0"/>
              <w:autoSpaceDN w:val="0"/>
              <w:adjustRightInd w:val="0"/>
              <w:ind w:left="-20"/>
            </w:pPr>
            <w:r w:rsidRPr="00A70673">
              <w:t>.07**</w:t>
            </w:r>
          </w:p>
        </w:tc>
        <w:tc>
          <w:tcPr>
            <w:tcW w:w="1237" w:type="dxa"/>
            <w:gridSpan w:val="6"/>
            <w:tcBorders>
              <w:top w:val="nil"/>
              <w:left w:val="nil"/>
              <w:bottom w:val="nil"/>
              <w:right w:val="nil"/>
            </w:tcBorders>
            <w:vAlign w:val="center"/>
          </w:tcPr>
          <w:p w14:paraId="14A50107" w14:textId="4F0B30DC" w:rsidR="00376634" w:rsidRPr="00A70673" w:rsidRDefault="00376634" w:rsidP="00376634">
            <w:pPr>
              <w:widowControl w:val="0"/>
              <w:tabs>
                <w:tab w:val="decimal" w:leader="dot" w:pos="428"/>
              </w:tabs>
              <w:autoSpaceDE w:val="0"/>
              <w:autoSpaceDN w:val="0"/>
              <w:adjustRightInd w:val="0"/>
              <w:ind w:left="-20"/>
            </w:pPr>
            <w:r w:rsidRPr="00A70673">
              <w:t>.10**</w:t>
            </w:r>
          </w:p>
        </w:tc>
        <w:tc>
          <w:tcPr>
            <w:tcW w:w="1238" w:type="dxa"/>
            <w:gridSpan w:val="6"/>
            <w:tcBorders>
              <w:top w:val="nil"/>
              <w:left w:val="nil"/>
              <w:bottom w:val="nil"/>
              <w:right w:val="nil"/>
            </w:tcBorders>
            <w:vAlign w:val="center"/>
          </w:tcPr>
          <w:p w14:paraId="19252783" w14:textId="696F8E9F" w:rsidR="00376634" w:rsidRPr="00A70673" w:rsidRDefault="00376634" w:rsidP="00376634">
            <w:pPr>
              <w:widowControl w:val="0"/>
              <w:tabs>
                <w:tab w:val="decimal" w:leader="dot" w:pos="428"/>
              </w:tabs>
              <w:autoSpaceDE w:val="0"/>
              <w:autoSpaceDN w:val="0"/>
              <w:adjustRightInd w:val="0"/>
              <w:ind w:left="-20"/>
            </w:pPr>
            <w:r w:rsidRPr="00A70673">
              <w:t xml:space="preserve"> </w:t>
            </w:r>
          </w:p>
        </w:tc>
      </w:tr>
      <w:tr w:rsidR="00A70673" w:rsidRPr="00A70673" w14:paraId="3A02AB20" w14:textId="77777777" w:rsidTr="00376634">
        <w:trPr>
          <w:gridAfter w:val="2"/>
          <w:wAfter w:w="355" w:type="dxa"/>
        </w:trPr>
        <w:tc>
          <w:tcPr>
            <w:tcW w:w="3874" w:type="dxa"/>
            <w:gridSpan w:val="6"/>
            <w:tcBorders>
              <w:top w:val="nil"/>
              <w:left w:val="nil"/>
              <w:bottom w:val="nil"/>
              <w:right w:val="nil"/>
            </w:tcBorders>
            <w:vAlign w:val="center"/>
          </w:tcPr>
          <w:p w14:paraId="08A1EF7F" w14:textId="77777777" w:rsidR="00376634" w:rsidRPr="00A70673" w:rsidRDefault="00376634" w:rsidP="00376634">
            <w:pPr>
              <w:widowControl w:val="0"/>
              <w:autoSpaceDE w:val="0"/>
              <w:autoSpaceDN w:val="0"/>
              <w:adjustRightInd w:val="0"/>
              <w:ind w:left="-20"/>
            </w:pPr>
            <w:r w:rsidRPr="00A70673">
              <w:t>5. Externalizing symptoms</w:t>
            </w:r>
          </w:p>
        </w:tc>
        <w:tc>
          <w:tcPr>
            <w:tcW w:w="1237" w:type="dxa"/>
            <w:gridSpan w:val="7"/>
            <w:tcBorders>
              <w:top w:val="nil"/>
              <w:left w:val="nil"/>
              <w:bottom w:val="nil"/>
              <w:right w:val="nil"/>
            </w:tcBorders>
            <w:vAlign w:val="center"/>
          </w:tcPr>
          <w:p w14:paraId="476D9116" w14:textId="04BB8122" w:rsidR="00376634" w:rsidRPr="00A70673" w:rsidRDefault="00376634" w:rsidP="00376634">
            <w:pPr>
              <w:widowControl w:val="0"/>
              <w:tabs>
                <w:tab w:val="decimal" w:leader="dot" w:pos="428"/>
              </w:tabs>
              <w:autoSpaceDE w:val="0"/>
              <w:autoSpaceDN w:val="0"/>
              <w:adjustRightInd w:val="0"/>
              <w:ind w:left="-20"/>
            </w:pPr>
            <w:r w:rsidRPr="00A70673">
              <w:t>.04*</w:t>
            </w:r>
          </w:p>
        </w:tc>
        <w:tc>
          <w:tcPr>
            <w:tcW w:w="1238" w:type="dxa"/>
            <w:gridSpan w:val="7"/>
            <w:tcBorders>
              <w:top w:val="nil"/>
              <w:left w:val="nil"/>
              <w:bottom w:val="nil"/>
              <w:right w:val="nil"/>
            </w:tcBorders>
            <w:vAlign w:val="center"/>
          </w:tcPr>
          <w:p w14:paraId="5163CA70" w14:textId="76CDBA9E" w:rsidR="00376634" w:rsidRPr="00A70673" w:rsidRDefault="00376634" w:rsidP="00376634">
            <w:pPr>
              <w:widowControl w:val="0"/>
              <w:tabs>
                <w:tab w:val="decimal" w:leader="dot" w:pos="428"/>
              </w:tabs>
              <w:autoSpaceDE w:val="0"/>
              <w:autoSpaceDN w:val="0"/>
              <w:adjustRightInd w:val="0"/>
              <w:ind w:left="-20"/>
            </w:pPr>
            <w:r w:rsidRPr="00A70673">
              <w:t>.05*</w:t>
            </w:r>
          </w:p>
        </w:tc>
        <w:tc>
          <w:tcPr>
            <w:tcW w:w="1237" w:type="dxa"/>
            <w:gridSpan w:val="6"/>
            <w:tcBorders>
              <w:top w:val="nil"/>
              <w:left w:val="nil"/>
              <w:bottom w:val="nil"/>
              <w:right w:val="nil"/>
            </w:tcBorders>
            <w:vAlign w:val="center"/>
          </w:tcPr>
          <w:p w14:paraId="7C5A1588" w14:textId="5A177C04" w:rsidR="00376634" w:rsidRPr="00A70673" w:rsidRDefault="00376634" w:rsidP="00376634">
            <w:pPr>
              <w:widowControl w:val="0"/>
              <w:tabs>
                <w:tab w:val="decimal" w:leader="dot" w:pos="428"/>
              </w:tabs>
              <w:autoSpaceDE w:val="0"/>
              <w:autoSpaceDN w:val="0"/>
              <w:adjustRightInd w:val="0"/>
              <w:ind w:left="-20"/>
            </w:pPr>
            <w:r w:rsidRPr="00A70673">
              <w:t>.07**</w:t>
            </w:r>
          </w:p>
        </w:tc>
        <w:tc>
          <w:tcPr>
            <w:tcW w:w="1238" w:type="dxa"/>
            <w:gridSpan w:val="6"/>
            <w:tcBorders>
              <w:top w:val="nil"/>
              <w:left w:val="nil"/>
              <w:bottom w:val="nil"/>
              <w:right w:val="nil"/>
            </w:tcBorders>
            <w:vAlign w:val="center"/>
          </w:tcPr>
          <w:p w14:paraId="26F9035C" w14:textId="08BAE760" w:rsidR="00376634" w:rsidRPr="00A70673" w:rsidRDefault="00376634" w:rsidP="00376634">
            <w:pPr>
              <w:widowControl w:val="0"/>
              <w:tabs>
                <w:tab w:val="decimal" w:leader="dot" w:pos="428"/>
              </w:tabs>
              <w:autoSpaceDE w:val="0"/>
              <w:autoSpaceDN w:val="0"/>
              <w:adjustRightInd w:val="0"/>
              <w:ind w:left="-20"/>
            </w:pPr>
            <w:r w:rsidRPr="00A70673">
              <w:t>.23**</w:t>
            </w:r>
          </w:p>
        </w:tc>
      </w:tr>
      <w:tr w:rsidR="00A70673" w:rsidRPr="00A70673" w14:paraId="30842565" w14:textId="77777777" w:rsidTr="00376634">
        <w:trPr>
          <w:gridAfter w:val="2"/>
          <w:wAfter w:w="355" w:type="dxa"/>
        </w:trPr>
        <w:tc>
          <w:tcPr>
            <w:tcW w:w="3874" w:type="dxa"/>
            <w:gridSpan w:val="6"/>
            <w:tcBorders>
              <w:top w:val="nil"/>
              <w:left w:val="nil"/>
              <w:bottom w:val="nil"/>
              <w:right w:val="nil"/>
            </w:tcBorders>
            <w:vAlign w:val="center"/>
          </w:tcPr>
          <w:p w14:paraId="6BFE8BA4" w14:textId="77777777" w:rsidR="00376634" w:rsidRPr="00A70673" w:rsidRDefault="00376634" w:rsidP="00376634">
            <w:pPr>
              <w:widowControl w:val="0"/>
              <w:autoSpaceDE w:val="0"/>
              <w:autoSpaceDN w:val="0"/>
              <w:adjustRightInd w:val="0"/>
              <w:ind w:left="-20"/>
            </w:pPr>
          </w:p>
        </w:tc>
        <w:tc>
          <w:tcPr>
            <w:tcW w:w="1237" w:type="dxa"/>
            <w:gridSpan w:val="7"/>
            <w:tcBorders>
              <w:top w:val="nil"/>
              <w:left w:val="nil"/>
              <w:bottom w:val="nil"/>
              <w:right w:val="nil"/>
            </w:tcBorders>
            <w:vAlign w:val="center"/>
          </w:tcPr>
          <w:p w14:paraId="1F3FF809" w14:textId="77777777" w:rsidR="00376634" w:rsidRPr="00A70673" w:rsidRDefault="00376634" w:rsidP="00376634">
            <w:pPr>
              <w:widowControl w:val="0"/>
              <w:tabs>
                <w:tab w:val="decimal" w:leader="dot" w:pos="428"/>
              </w:tabs>
              <w:autoSpaceDE w:val="0"/>
              <w:autoSpaceDN w:val="0"/>
              <w:adjustRightInd w:val="0"/>
              <w:ind w:left="-20"/>
            </w:pPr>
          </w:p>
        </w:tc>
        <w:tc>
          <w:tcPr>
            <w:tcW w:w="1238" w:type="dxa"/>
            <w:gridSpan w:val="7"/>
            <w:tcBorders>
              <w:top w:val="nil"/>
              <w:left w:val="nil"/>
              <w:bottom w:val="nil"/>
              <w:right w:val="nil"/>
            </w:tcBorders>
            <w:vAlign w:val="center"/>
          </w:tcPr>
          <w:p w14:paraId="741B22A5" w14:textId="77777777" w:rsidR="00376634" w:rsidRPr="00A70673" w:rsidRDefault="00376634" w:rsidP="00376634">
            <w:pPr>
              <w:widowControl w:val="0"/>
              <w:tabs>
                <w:tab w:val="decimal" w:leader="dot" w:pos="428"/>
              </w:tabs>
              <w:autoSpaceDE w:val="0"/>
              <w:autoSpaceDN w:val="0"/>
              <w:adjustRightInd w:val="0"/>
              <w:ind w:left="-20"/>
            </w:pPr>
          </w:p>
        </w:tc>
        <w:tc>
          <w:tcPr>
            <w:tcW w:w="1237" w:type="dxa"/>
            <w:gridSpan w:val="6"/>
            <w:tcBorders>
              <w:top w:val="nil"/>
              <w:left w:val="nil"/>
              <w:bottom w:val="nil"/>
              <w:right w:val="nil"/>
            </w:tcBorders>
            <w:vAlign w:val="center"/>
          </w:tcPr>
          <w:p w14:paraId="500D08AE" w14:textId="77777777" w:rsidR="00376634" w:rsidRPr="00A70673" w:rsidRDefault="00376634" w:rsidP="00376634">
            <w:pPr>
              <w:widowControl w:val="0"/>
              <w:tabs>
                <w:tab w:val="decimal" w:leader="dot" w:pos="428"/>
              </w:tabs>
              <w:autoSpaceDE w:val="0"/>
              <w:autoSpaceDN w:val="0"/>
              <w:adjustRightInd w:val="0"/>
              <w:ind w:left="-20"/>
            </w:pPr>
          </w:p>
        </w:tc>
        <w:tc>
          <w:tcPr>
            <w:tcW w:w="1238" w:type="dxa"/>
            <w:gridSpan w:val="6"/>
            <w:tcBorders>
              <w:top w:val="nil"/>
              <w:left w:val="nil"/>
              <w:bottom w:val="nil"/>
              <w:right w:val="nil"/>
            </w:tcBorders>
            <w:vAlign w:val="center"/>
          </w:tcPr>
          <w:p w14:paraId="1F12D50D" w14:textId="77777777" w:rsidR="00376634" w:rsidRPr="00A70673" w:rsidRDefault="00376634" w:rsidP="00376634">
            <w:pPr>
              <w:widowControl w:val="0"/>
              <w:tabs>
                <w:tab w:val="decimal" w:leader="dot" w:pos="428"/>
              </w:tabs>
              <w:autoSpaceDE w:val="0"/>
              <w:autoSpaceDN w:val="0"/>
              <w:adjustRightInd w:val="0"/>
              <w:ind w:left="-20"/>
            </w:pPr>
          </w:p>
        </w:tc>
      </w:tr>
      <w:tr w:rsidR="00A70673" w:rsidRPr="00A70673" w14:paraId="28341D7C" w14:textId="77777777" w:rsidTr="00376634">
        <w:trPr>
          <w:gridAfter w:val="2"/>
          <w:wAfter w:w="355" w:type="dxa"/>
        </w:trPr>
        <w:tc>
          <w:tcPr>
            <w:tcW w:w="3874" w:type="dxa"/>
            <w:gridSpan w:val="6"/>
            <w:tcBorders>
              <w:top w:val="single" w:sz="6" w:space="0" w:color="auto"/>
              <w:left w:val="nil"/>
              <w:bottom w:val="single" w:sz="4" w:space="0" w:color="auto"/>
              <w:right w:val="nil"/>
            </w:tcBorders>
            <w:vAlign w:val="center"/>
          </w:tcPr>
          <w:p w14:paraId="27B6EBF5" w14:textId="77777777" w:rsidR="00376634" w:rsidRPr="00A70673" w:rsidRDefault="00376634" w:rsidP="00EC4392">
            <w:pPr>
              <w:widowControl w:val="0"/>
              <w:autoSpaceDE w:val="0"/>
              <w:autoSpaceDN w:val="0"/>
              <w:adjustRightInd w:val="0"/>
              <w:ind w:left="-20"/>
            </w:pPr>
            <w:r w:rsidRPr="00A70673">
              <w:t>Variable</w:t>
            </w:r>
          </w:p>
        </w:tc>
        <w:tc>
          <w:tcPr>
            <w:tcW w:w="1237" w:type="dxa"/>
            <w:gridSpan w:val="7"/>
            <w:tcBorders>
              <w:top w:val="single" w:sz="6" w:space="0" w:color="auto"/>
              <w:left w:val="nil"/>
              <w:bottom w:val="single" w:sz="4" w:space="0" w:color="auto"/>
              <w:right w:val="nil"/>
            </w:tcBorders>
            <w:vAlign w:val="center"/>
          </w:tcPr>
          <w:p w14:paraId="2F86DDDD" w14:textId="77777777" w:rsidR="00376634" w:rsidRPr="00A70673" w:rsidRDefault="00376634" w:rsidP="00EC4392">
            <w:pPr>
              <w:widowControl w:val="0"/>
              <w:autoSpaceDE w:val="0"/>
              <w:autoSpaceDN w:val="0"/>
              <w:adjustRightInd w:val="0"/>
              <w:ind w:left="-20"/>
              <w:jc w:val="center"/>
            </w:pPr>
            <w:r w:rsidRPr="00A70673">
              <w:t>1</w:t>
            </w:r>
          </w:p>
        </w:tc>
        <w:tc>
          <w:tcPr>
            <w:tcW w:w="1238" w:type="dxa"/>
            <w:gridSpan w:val="7"/>
            <w:tcBorders>
              <w:top w:val="single" w:sz="6" w:space="0" w:color="auto"/>
              <w:left w:val="nil"/>
              <w:bottom w:val="single" w:sz="4" w:space="0" w:color="auto"/>
              <w:right w:val="nil"/>
            </w:tcBorders>
            <w:vAlign w:val="center"/>
          </w:tcPr>
          <w:p w14:paraId="63FA222D" w14:textId="77777777" w:rsidR="00376634" w:rsidRPr="00A70673" w:rsidRDefault="00376634" w:rsidP="00EC4392">
            <w:pPr>
              <w:widowControl w:val="0"/>
              <w:autoSpaceDE w:val="0"/>
              <w:autoSpaceDN w:val="0"/>
              <w:adjustRightInd w:val="0"/>
              <w:ind w:left="-20"/>
              <w:jc w:val="center"/>
            </w:pPr>
            <w:r w:rsidRPr="00A70673">
              <w:t>2</w:t>
            </w:r>
          </w:p>
        </w:tc>
        <w:tc>
          <w:tcPr>
            <w:tcW w:w="1237" w:type="dxa"/>
            <w:gridSpan w:val="6"/>
            <w:tcBorders>
              <w:top w:val="single" w:sz="6" w:space="0" w:color="auto"/>
              <w:left w:val="nil"/>
              <w:bottom w:val="single" w:sz="4" w:space="0" w:color="auto"/>
              <w:right w:val="nil"/>
            </w:tcBorders>
            <w:vAlign w:val="center"/>
          </w:tcPr>
          <w:p w14:paraId="0DFE0FB6" w14:textId="77777777" w:rsidR="00376634" w:rsidRPr="00A70673" w:rsidRDefault="00376634" w:rsidP="00EC4392">
            <w:pPr>
              <w:widowControl w:val="0"/>
              <w:autoSpaceDE w:val="0"/>
              <w:autoSpaceDN w:val="0"/>
              <w:adjustRightInd w:val="0"/>
              <w:ind w:left="-20"/>
              <w:jc w:val="center"/>
            </w:pPr>
            <w:r w:rsidRPr="00A70673">
              <w:t>3</w:t>
            </w:r>
          </w:p>
        </w:tc>
        <w:tc>
          <w:tcPr>
            <w:tcW w:w="1238" w:type="dxa"/>
            <w:gridSpan w:val="6"/>
            <w:tcBorders>
              <w:top w:val="single" w:sz="6" w:space="0" w:color="auto"/>
              <w:left w:val="nil"/>
              <w:bottom w:val="single" w:sz="4" w:space="0" w:color="auto"/>
              <w:right w:val="nil"/>
            </w:tcBorders>
            <w:vAlign w:val="center"/>
          </w:tcPr>
          <w:p w14:paraId="66AD7A27" w14:textId="77777777" w:rsidR="00376634" w:rsidRPr="00A70673" w:rsidRDefault="00376634" w:rsidP="00EC4392">
            <w:pPr>
              <w:widowControl w:val="0"/>
              <w:autoSpaceDE w:val="0"/>
              <w:autoSpaceDN w:val="0"/>
              <w:adjustRightInd w:val="0"/>
              <w:ind w:left="-20"/>
              <w:jc w:val="center"/>
            </w:pPr>
            <w:r w:rsidRPr="00A70673">
              <w:t>4</w:t>
            </w:r>
          </w:p>
        </w:tc>
      </w:tr>
      <w:tr w:rsidR="00A70673" w:rsidRPr="00A70673" w14:paraId="040E912A" w14:textId="77777777" w:rsidTr="00376634">
        <w:trPr>
          <w:gridAfter w:val="2"/>
          <w:wAfter w:w="355" w:type="dxa"/>
        </w:trPr>
        <w:tc>
          <w:tcPr>
            <w:tcW w:w="3874" w:type="dxa"/>
            <w:gridSpan w:val="6"/>
            <w:tcBorders>
              <w:top w:val="single" w:sz="4" w:space="0" w:color="auto"/>
              <w:left w:val="nil"/>
              <w:bottom w:val="nil"/>
              <w:right w:val="nil"/>
            </w:tcBorders>
            <w:vAlign w:val="center"/>
          </w:tcPr>
          <w:p w14:paraId="725BE66D" w14:textId="77777777" w:rsidR="00376634" w:rsidRPr="00A70673" w:rsidRDefault="00376634" w:rsidP="00EC4392">
            <w:pPr>
              <w:widowControl w:val="0"/>
              <w:autoSpaceDE w:val="0"/>
              <w:autoSpaceDN w:val="0"/>
              <w:adjustRightInd w:val="0"/>
              <w:ind w:left="-20"/>
            </w:pPr>
            <w:r w:rsidRPr="00A70673">
              <w:t>1. Low collective efficacy (age 3)</w:t>
            </w:r>
          </w:p>
        </w:tc>
        <w:tc>
          <w:tcPr>
            <w:tcW w:w="1237" w:type="dxa"/>
            <w:gridSpan w:val="7"/>
            <w:tcBorders>
              <w:top w:val="single" w:sz="4" w:space="0" w:color="auto"/>
              <w:left w:val="nil"/>
              <w:bottom w:val="nil"/>
              <w:right w:val="nil"/>
            </w:tcBorders>
            <w:vAlign w:val="center"/>
          </w:tcPr>
          <w:p w14:paraId="4AA3CF45" w14:textId="77777777" w:rsidR="00376634" w:rsidRPr="00A70673" w:rsidRDefault="00376634" w:rsidP="00EC4392">
            <w:pPr>
              <w:widowControl w:val="0"/>
              <w:tabs>
                <w:tab w:val="decimal" w:leader="dot" w:pos="428"/>
              </w:tabs>
              <w:autoSpaceDE w:val="0"/>
              <w:autoSpaceDN w:val="0"/>
              <w:adjustRightInd w:val="0"/>
              <w:ind w:left="-20"/>
            </w:pPr>
            <w:r w:rsidRPr="00A70673">
              <w:t xml:space="preserve"> </w:t>
            </w:r>
          </w:p>
        </w:tc>
        <w:tc>
          <w:tcPr>
            <w:tcW w:w="1238" w:type="dxa"/>
            <w:gridSpan w:val="7"/>
            <w:tcBorders>
              <w:top w:val="single" w:sz="4" w:space="0" w:color="auto"/>
              <w:left w:val="nil"/>
              <w:bottom w:val="nil"/>
              <w:right w:val="nil"/>
            </w:tcBorders>
            <w:vAlign w:val="center"/>
          </w:tcPr>
          <w:p w14:paraId="095364A9" w14:textId="77777777" w:rsidR="00376634" w:rsidRPr="00A70673" w:rsidRDefault="00376634" w:rsidP="00EC4392">
            <w:pPr>
              <w:widowControl w:val="0"/>
              <w:tabs>
                <w:tab w:val="decimal" w:leader="dot" w:pos="428"/>
              </w:tabs>
              <w:autoSpaceDE w:val="0"/>
              <w:autoSpaceDN w:val="0"/>
              <w:adjustRightInd w:val="0"/>
              <w:ind w:left="-20"/>
            </w:pPr>
            <w:r w:rsidRPr="00A70673">
              <w:t xml:space="preserve"> </w:t>
            </w:r>
          </w:p>
        </w:tc>
        <w:tc>
          <w:tcPr>
            <w:tcW w:w="1237" w:type="dxa"/>
            <w:gridSpan w:val="6"/>
            <w:tcBorders>
              <w:top w:val="single" w:sz="4" w:space="0" w:color="auto"/>
              <w:left w:val="nil"/>
              <w:bottom w:val="nil"/>
              <w:right w:val="nil"/>
            </w:tcBorders>
            <w:vAlign w:val="center"/>
          </w:tcPr>
          <w:p w14:paraId="5F494BA9" w14:textId="77777777" w:rsidR="00376634" w:rsidRPr="00A70673" w:rsidRDefault="00376634" w:rsidP="00EC4392">
            <w:pPr>
              <w:widowControl w:val="0"/>
              <w:tabs>
                <w:tab w:val="decimal" w:leader="dot" w:pos="428"/>
              </w:tabs>
              <w:autoSpaceDE w:val="0"/>
              <w:autoSpaceDN w:val="0"/>
              <w:adjustRightInd w:val="0"/>
              <w:ind w:left="-20"/>
            </w:pPr>
            <w:r w:rsidRPr="00A70673">
              <w:t xml:space="preserve"> </w:t>
            </w:r>
          </w:p>
        </w:tc>
        <w:tc>
          <w:tcPr>
            <w:tcW w:w="1238" w:type="dxa"/>
            <w:gridSpan w:val="6"/>
            <w:tcBorders>
              <w:top w:val="single" w:sz="4" w:space="0" w:color="auto"/>
              <w:left w:val="nil"/>
              <w:bottom w:val="nil"/>
              <w:right w:val="nil"/>
            </w:tcBorders>
            <w:vAlign w:val="center"/>
          </w:tcPr>
          <w:p w14:paraId="19E868F0" w14:textId="77777777" w:rsidR="00376634" w:rsidRPr="00A70673" w:rsidRDefault="00376634" w:rsidP="00EC4392">
            <w:pPr>
              <w:widowControl w:val="0"/>
              <w:tabs>
                <w:tab w:val="decimal" w:leader="dot" w:pos="428"/>
              </w:tabs>
              <w:autoSpaceDE w:val="0"/>
              <w:autoSpaceDN w:val="0"/>
              <w:adjustRightInd w:val="0"/>
              <w:ind w:left="-20"/>
            </w:pPr>
            <w:r w:rsidRPr="00A70673">
              <w:t xml:space="preserve"> </w:t>
            </w:r>
          </w:p>
        </w:tc>
      </w:tr>
      <w:tr w:rsidR="00A70673" w:rsidRPr="00A70673" w14:paraId="06BB9975" w14:textId="77777777" w:rsidTr="00376634">
        <w:trPr>
          <w:gridAfter w:val="2"/>
          <w:wAfter w:w="355" w:type="dxa"/>
        </w:trPr>
        <w:tc>
          <w:tcPr>
            <w:tcW w:w="3874" w:type="dxa"/>
            <w:gridSpan w:val="6"/>
            <w:tcBorders>
              <w:top w:val="nil"/>
              <w:left w:val="nil"/>
              <w:bottom w:val="nil"/>
              <w:right w:val="nil"/>
            </w:tcBorders>
            <w:vAlign w:val="center"/>
          </w:tcPr>
          <w:p w14:paraId="3DE3A0CB" w14:textId="77777777" w:rsidR="00376634" w:rsidRPr="00A70673" w:rsidRDefault="00376634" w:rsidP="00376634">
            <w:pPr>
              <w:widowControl w:val="0"/>
              <w:autoSpaceDE w:val="0"/>
              <w:autoSpaceDN w:val="0"/>
              <w:adjustRightInd w:val="0"/>
              <w:ind w:left="-20"/>
            </w:pPr>
            <w:r w:rsidRPr="00A70673">
              <w:t>2. Low collective efficacy (age 5)</w:t>
            </w:r>
          </w:p>
        </w:tc>
        <w:tc>
          <w:tcPr>
            <w:tcW w:w="1237" w:type="dxa"/>
            <w:gridSpan w:val="7"/>
            <w:tcBorders>
              <w:top w:val="nil"/>
              <w:left w:val="nil"/>
              <w:bottom w:val="nil"/>
              <w:right w:val="nil"/>
            </w:tcBorders>
            <w:vAlign w:val="center"/>
          </w:tcPr>
          <w:p w14:paraId="609C6FD9" w14:textId="73D4151F" w:rsidR="00376634" w:rsidRPr="00A70673" w:rsidRDefault="00376634" w:rsidP="00376634">
            <w:pPr>
              <w:widowControl w:val="0"/>
              <w:tabs>
                <w:tab w:val="decimal" w:leader="dot" w:pos="428"/>
              </w:tabs>
              <w:autoSpaceDE w:val="0"/>
              <w:autoSpaceDN w:val="0"/>
              <w:adjustRightInd w:val="0"/>
              <w:ind w:left="-20"/>
            </w:pPr>
            <w:r w:rsidRPr="00A70673">
              <w:t>.46**</w:t>
            </w:r>
          </w:p>
        </w:tc>
        <w:tc>
          <w:tcPr>
            <w:tcW w:w="1238" w:type="dxa"/>
            <w:gridSpan w:val="7"/>
            <w:tcBorders>
              <w:top w:val="nil"/>
              <w:left w:val="nil"/>
              <w:bottom w:val="nil"/>
              <w:right w:val="nil"/>
            </w:tcBorders>
            <w:vAlign w:val="center"/>
          </w:tcPr>
          <w:p w14:paraId="6C7BCB72" w14:textId="3D3F29AB" w:rsidR="00376634" w:rsidRPr="00A70673" w:rsidRDefault="00376634" w:rsidP="00376634">
            <w:pPr>
              <w:widowControl w:val="0"/>
              <w:tabs>
                <w:tab w:val="decimal" w:leader="dot" w:pos="428"/>
              </w:tabs>
              <w:autoSpaceDE w:val="0"/>
              <w:autoSpaceDN w:val="0"/>
              <w:adjustRightInd w:val="0"/>
              <w:ind w:left="-20"/>
            </w:pPr>
            <w:r w:rsidRPr="00A70673">
              <w:t xml:space="preserve"> </w:t>
            </w:r>
          </w:p>
        </w:tc>
        <w:tc>
          <w:tcPr>
            <w:tcW w:w="1237" w:type="dxa"/>
            <w:gridSpan w:val="6"/>
            <w:tcBorders>
              <w:top w:val="nil"/>
              <w:left w:val="nil"/>
              <w:bottom w:val="nil"/>
              <w:right w:val="nil"/>
            </w:tcBorders>
            <w:vAlign w:val="center"/>
          </w:tcPr>
          <w:p w14:paraId="6438B8AB" w14:textId="7F0BDD5E" w:rsidR="00376634" w:rsidRPr="00A70673" w:rsidRDefault="00376634" w:rsidP="00376634">
            <w:pPr>
              <w:widowControl w:val="0"/>
              <w:tabs>
                <w:tab w:val="decimal" w:leader="dot" w:pos="428"/>
              </w:tabs>
              <w:autoSpaceDE w:val="0"/>
              <w:autoSpaceDN w:val="0"/>
              <w:adjustRightInd w:val="0"/>
              <w:ind w:left="-20"/>
            </w:pPr>
            <w:r w:rsidRPr="00A70673">
              <w:t xml:space="preserve"> </w:t>
            </w:r>
          </w:p>
        </w:tc>
        <w:tc>
          <w:tcPr>
            <w:tcW w:w="1238" w:type="dxa"/>
            <w:gridSpan w:val="6"/>
            <w:tcBorders>
              <w:top w:val="nil"/>
              <w:left w:val="nil"/>
              <w:bottom w:val="nil"/>
              <w:right w:val="nil"/>
            </w:tcBorders>
            <w:vAlign w:val="center"/>
          </w:tcPr>
          <w:p w14:paraId="6F115375" w14:textId="60949B82" w:rsidR="00376634" w:rsidRPr="00A70673" w:rsidRDefault="00376634" w:rsidP="00376634">
            <w:pPr>
              <w:widowControl w:val="0"/>
              <w:tabs>
                <w:tab w:val="decimal" w:leader="dot" w:pos="428"/>
              </w:tabs>
              <w:autoSpaceDE w:val="0"/>
              <w:autoSpaceDN w:val="0"/>
              <w:adjustRightInd w:val="0"/>
              <w:ind w:left="-20"/>
            </w:pPr>
            <w:r w:rsidRPr="00A70673">
              <w:t xml:space="preserve"> </w:t>
            </w:r>
          </w:p>
        </w:tc>
      </w:tr>
      <w:tr w:rsidR="00A70673" w:rsidRPr="00A70673" w14:paraId="1DACD8DD" w14:textId="77777777" w:rsidTr="00376634">
        <w:trPr>
          <w:gridAfter w:val="2"/>
          <w:wAfter w:w="355" w:type="dxa"/>
          <w:trHeight w:val="109"/>
        </w:trPr>
        <w:tc>
          <w:tcPr>
            <w:tcW w:w="3874" w:type="dxa"/>
            <w:gridSpan w:val="6"/>
            <w:tcBorders>
              <w:top w:val="nil"/>
              <w:left w:val="nil"/>
              <w:bottom w:val="nil"/>
              <w:right w:val="nil"/>
            </w:tcBorders>
            <w:vAlign w:val="center"/>
          </w:tcPr>
          <w:p w14:paraId="65FACAFC" w14:textId="77777777" w:rsidR="00376634" w:rsidRPr="00A70673" w:rsidRDefault="00376634" w:rsidP="00376634">
            <w:pPr>
              <w:widowControl w:val="0"/>
              <w:autoSpaceDE w:val="0"/>
              <w:autoSpaceDN w:val="0"/>
              <w:adjustRightInd w:val="0"/>
              <w:ind w:left="-20"/>
            </w:pPr>
            <w:r w:rsidRPr="00A70673">
              <w:t>3. Low collective efficacy (age 9)</w:t>
            </w:r>
          </w:p>
        </w:tc>
        <w:tc>
          <w:tcPr>
            <w:tcW w:w="1237" w:type="dxa"/>
            <w:gridSpan w:val="7"/>
            <w:tcBorders>
              <w:top w:val="nil"/>
              <w:left w:val="nil"/>
              <w:bottom w:val="nil"/>
              <w:right w:val="nil"/>
            </w:tcBorders>
            <w:vAlign w:val="center"/>
          </w:tcPr>
          <w:p w14:paraId="614A0933" w14:textId="77545A9F" w:rsidR="00376634" w:rsidRPr="00A70673" w:rsidRDefault="00376634" w:rsidP="00376634">
            <w:pPr>
              <w:widowControl w:val="0"/>
              <w:tabs>
                <w:tab w:val="decimal" w:leader="dot" w:pos="428"/>
              </w:tabs>
              <w:autoSpaceDE w:val="0"/>
              <w:autoSpaceDN w:val="0"/>
              <w:adjustRightInd w:val="0"/>
              <w:ind w:left="-20"/>
            </w:pPr>
            <w:r w:rsidRPr="00A70673">
              <w:t>.33**</w:t>
            </w:r>
          </w:p>
        </w:tc>
        <w:tc>
          <w:tcPr>
            <w:tcW w:w="1238" w:type="dxa"/>
            <w:gridSpan w:val="7"/>
            <w:tcBorders>
              <w:top w:val="nil"/>
              <w:left w:val="nil"/>
              <w:bottom w:val="nil"/>
              <w:right w:val="nil"/>
            </w:tcBorders>
            <w:vAlign w:val="center"/>
          </w:tcPr>
          <w:p w14:paraId="704FD9B1" w14:textId="0D407E84" w:rsidR="00376634" w:rsidRPr="00A70673" w:rsidRDefault="00376634" w:rsidP="00376634">
            <w:pPr>
              <w:widowControl w:val="0"/>
              <w:tabs>
                <w:tab w:val="decimal" w:leader="dot" w:pos="428"/>
              </w:tabs>
              <w:autoSpaceDE w:val="0"/>
              <w:autoSpaceDN w:val="0"/>
              <w:adjustRightInd w:val="0"/>
              <w:ind w:left="-20"/>
            </w:pPr>
            <w:r w:rsidRPr="00A70673">
              <w:t>.36**</w:t>
            </w:r>
          </w:p>
        </w:tc>
        <w:tc>
          <w:tcPr>
            <w:tcW w:w="1237" w:type="dxa"/>
            <w:gridSpan w:val="6"/>
            <w:tcBorders>
              <w:top w:val="nil"/>
              <w:left w:val="nil"/>
              <w:bottom w:val="nil"/>
              <w:right w:val="nil"/>
            </w:tcBorders>
            <w:vAlign w:val="center"/>
          </w:tcPr>
          <w:p w14:paraId="425F5848" w14:textId="5158CDAA" w:rsidR="00376634" w:rsidRPr="00A70673" w:rsidRDefault="00376634" w:rsidP="00376634">
            <w:pPr>
              <w:widowControl w:val="0"/>
              <w:tabs>
                <w:tab w:val="decimal" w:leader="dot" w:pos="428"/>
              </w:tabs>
              <w:autoSpaceDE w:val="0"/>
              <w:autoSpaceDN w:val="0"/>
              <w:adjustRightInd w:val="0"/>
              <w:ind w:left="-20"/>
            </w:pPr>
            <w:r w:rsidRPr="00A70673">
              <w:t xml:space="preserve"> </w:t>
            </w:r>
          </w:p>
        </w:tc>
        <w:tc>
          <w:tcPr>
            <w:tcW w:w="1238" w:type="dxa"/>
            <w:gridSpan w:val="6"/>
            <w:tcBorders>
              <w:top w:val="nil"/>
              <w:left w:val="nil"/>
              <w:bottom w:val="nil"/>
              <w:right w:val="nil"/>
            </w:tcBorders>
            <w:vAlign w:val="center"/>
          </w:tcPr>
          <w:p w14:paraId="5ECA9B18" w14:textId="090C5FEA" w:rsidR="00376634" w:rsidRPr="00A70673" w:rsidRDefault="00376634" w:rsidP="00376634">
            <w:pPr>
              <w:widowControl w:val="0"/>
              <w:tabs>
                <w:tab w:val="decimal" w:leader="dot" w:pos="428"/>
              </w:tabs>
              <w:autoSpaceDE w:val="0"/>
              <w:autoSpaceDN w:val="0"/>
              <w:adjustRightInd w:val="0"/>
              <w:ind w:left="-20"/>
            </w:pPr>
            <w:r w:rsidRPr="00A70673">
              <w:t xml:space="preserve"> </w:t>
            </w:r>
          </w:p>
        </w:tc>
      </w:tr>
      <w:tr w:rsidR="00A70673" w:rsidRPr="00A70673" w14:paraId="78768F3E" w14:textId="77777777" w:rsidTr="00376634">
        <w:trPr>
          <w:gridAfter w:val="2"/>
          <w:wAfter w:w="355" w:type="dxa"/>
        </w:trPr>
        <w:tc>
          <w:tcPr>
            <w:tcW w:w="3874" w:type="dxa"/>
            <w:gridSpan w:val="6"/>
            <w:tcBorders>
              <w:top w:val="nil"/>
              <w:left w:val="nil"/>
              <w:bottom w:val="nil"/>
              <w:right w:val="nil"/>
            </w:tcBorders>
            <w:vAlign w:val="center"/>
          </w:tcPr>
          <w:p w14:paraId="0B085467" w14:textId="77777777" w:rsidR="00376634" w:rsidRPr="00A70673" w:rsidRDefault="00376634" w:rsidP="00376634">
            <w:pPr>
              <w:widowControl w:val="0"/>
              <w:autoSpaceDE w:val="0"/>
              <w:autoSpaceDN w:val="0"/>
              <w:adjustRightInd w:val="0"/>
              <w:ind w:left="-20"/>
            </w:pPr>
            <w:r w:rsidRPr="00A70673">
              <w:t>4. Internalizing symptoms</w:t>
            </w:r>
          </w:p>
        </w:tc>
        <w:tc>
          <w:tcPr>
            <w:tcW w:w="1237" w:type="dxa"/>
            <w:gridSpan w:val="7"/>
            <w:tcBorders>
              <w:top w:val="nil"/>
              <w:left w:val="nil"/>
              <w:bottom w:val="nil"/>
              <w:right w:val="nil"/>
            </w:tcBorders>
            <w:vAlign w:val="center"/>
          </w:tcPr>
          <w:p w14:paraId="599ABD25" w14:textId="2F967B4A" w:rsidR="00376634" w:rsidRPr="00A70673" w:rsidRDefault="00376634" w:rsidP="00376634">
            <w:pPr>
              <w:widowControl w:val="0"/>
              <w:tabs>
                <w:tab w:val="decimal" w:leader="dot" w:pos="428"/>
              </w:tabs>
              <w:autoSpaceDE w:val="0"/>
              <w:autoSpaceDN w:val="0"/>
              <w:adjustRightInd w:val="0"/>
              <w:ind w:left="-20"/>
            </w:pPr>
            <w:r w:rsidRPr="00A70673">
              <w:t>.04*</w:t>
            </w:r>
          </w:p>
        </w:tc>
        <w:tc>
          <w:tcPr>
            <w:tcW w:w="1238" w:type="dxa"/>
            <w:gridSpan w:val="7"/>
            <w:tcBorders>
              <w:top w:val="nil"/>
              <w:left w:val="nil"/>
              <w:bottom w:val="nil"/>
              <w:right w:val="nil"/>
            </w:tcBorders>
            <w:vAlign w:val="center"/>
          </w:tcPr>
          <w:p w14:paraId="20572A75" w14:textId="3B145205" w:rsidR="00376634" w:rsidRPr="00A70673" w:rsidRDefault="00376634" w:rsidP="00376634">
            <w:pPr>
              <w:widowControl w:val="0"/>
              <w:tabs>
                <w:tab w:val="decimal" w:leader="dot" w:pos="428"/>
              </w:tabs>
              <w:autoSpaceDE w:val="0"/>
              <w:autoSpaceDN w:val="0"/>
              <w:adjustRightInd w:val="0"/>
              <w:ind w:left="-20"/>
            </w:pPr>
            <w:r w:rsidRPr="00A70673">
              <w:t>.04</w:t>
            </w:r>
          </w:p>
        </w:tc>
        <w:tc>
          <w:tcPr>
            <w:tcW w:w="1237" w:type="dxa"/>
            <w:gridSpan w:val="6"/>
            <w:tcBorders>
              <w:top w:val="nil"/>
              <w:left w:val="nil"/>
              <w:bottom w:val="nil"/>
              <w:right w:val="nil"/>
            </w:tcBorders>
            <w:vAlign w:val="center"/>
          </w:tcPr>
          <w:p w14:paraId="4B048134" w14:textId="01FDDBBB" w:rsidR="00376634" w:rsidRPr="00A70673" w:rsidRDefault="00376634" w:rsidP="00376634">
            <w:pPr>
              <w:widowControl w:val="0"/>
              <w:tabs>
                <w:tab w:val="decimal" w:leader="dot" w:pos="428"/>
              </w:tabs>
              <w:autoSpaceDE w:val="0"/>
              <w:autoSpaceDN w:val="0"/>
              <w:adjustRightInd w:val="0"/>
              <w:ind w:left="-20"/>
            </w:pPr>
            <w:r w:rsidRPr="00A70673">
              <w:t>.05**</w:t>
            </w:r>
          </w:p>
        </w:tc>
        <w:tc>
          <w:tcPr>
            <w:tcW w:w="1238" w:type="dxa"/>
            <w:gridSpan w:val="6"/>
            <w:tcBorders>
              <w:top w:val="nil"/>
              <w:left w:val="nil"/>
              <w:bottom w:val="nil"/>
              <w:right w:val="nil"/>
            </w:tcBorders>
            <w:vAlign w:val="center"/>
          </w:tcPr>
          <w:p w14:paraId="06DD724C" w14:textId="61E55245" w:rsidR="00376634" w:rsidRPr="00A70673" w:rsidRDefault="00376634" w:rsidP="00376634">
            <w:pPr>
              <w:widowControl w:val="0"/>
              <w:tabs>
                <w:tab w:val="decimal" w:leader="dot" w:pos="428"/>
              </w:tabs>
              <w:autoSpaceDE w:val="0"/>
              <w:autoSpaceDN w:val="0"/>
              <w:adjustRightInd w:val="0"/>
              <w:ind w:left="-20"/>
            </w:pPr>
            <w:r w:rsidRPr="00A70673">
              <w:t xml:space="preserve"> </w:t>
            </w:r>
          </w:p>
        </w:tc>
      </w:tr>
      <w:tr w:rsidR="00376634" w:rsidRPr="00A70673" w14:paraId="38F48829" w14:textId="77777777" w:rsidTr="00376634">
        <w:trPr>
          <w:gridAfter w:val="2"/>
          <w:wAfter w:w="355" w:type="dxa"/>
        </w:trPr>
        <w:tc>
          <w:tcPr>
            <w:tcW w:w="3874" w:type="dxa"/>
            <w:gridSpan w:val="6"/>
            <w:tcBorders>
              <w:top w:val="nil"/>
              <w:left w:val="nil"/>
              <w:bottom w:val="nil"/>
              <w:right w:val="nil"/>
            </w:tcBorders>
            <w:vAlign w:val="center"/>
          </w:tcPr>
          <w:p w14:paraId="77624238" w14:textId="77777777" w:rsidR="00376634" w:rsidRPr="00A70673" w:rsidRDefault="00376634" w:rsidP="00376634">
            <w:pPr>
              <w:widowControl w:val="0"/>
              <w:autoSpaceDE w:val="0"/>
              <w:autoSpaceDN w:val="0"/>
              <w:adjustRightInd w:val="0"/>
              <w:ind w:left="-20"/>
            </w:pPr>
            <w:r w:rsidRPr="00A70673">
              <w:t>5. Externalizing symptoms</w:t>
            </w:r>
          </w:p>
        </w:tc>
        <w:tc>
          <w:tcPr>
            <w:tcW w:w="1237" w:type="dxa"/>
            <w:gridSpan w:val="7"/>
            <w:tcBorders>
              <w:top w:val="nil"/>
              <w:left w:val="nil"/>
              <w:bottom w:val="nil"/>
              <w:right w:val="nil"/>
            </w:tcBorders>
            <w:vAlign w:val="center"/>
          </w:tcPr>
          <w:p w14:paraId="0F935290" w14:textId="3D980B55" w:rsidR="00376634" w:rsidRPr="00A70673" w:rsidRDefault="00376634" w:rsidP="00376634">
            <w:pPr>
              <w:widowControl w:val="0"/>
              <w:tabs>
                <w:tab w:val="decimal" w:leader="dot" w:pos="428"/>
              </w:tabs>
              <w:autoSpaceDE w:val="0"/>
              <w:autoSpaceDN w:val="0"/>
              <w:adjustRightInd w:val="0"/>
              <w:ind w:left="-20"/>
            </w:pPr>
            <w:r w:rsidRPr="00A70673">
              <w:t>.08**</w:t>
            </w:r>
          </w:p>
        </w:tc>
        <w:tc>
          <w:tcPr>
            <w:tcW w:w="1238" w:type="dxa"/>
            <w:gridSpan w:val="7"/>
            <w:tcBorders>
              <w:top w:val="nil"/>
              <w:left w:val="nil"/>
              <w:bottom w:val="nil"/>
              <w:right w:val="nil"/>
            </w:tcBorders>
            <w:vAlign w:val="center"/>
          </w:tcPr>
          <w:p w14:paraId="21D3074D" w14:textId="1311D02E" w:rsidR="00376634" w:rsidRPr="00A70673" w:rsidRDefault="00376634" w:rsidP="00376634">
            <w:pPr>
              <w:widowControl w:val="0"/>
              <w:tabs>
                <w:tab w:val="decimal" w:leader="dot" w:pos="428"/>
              </w:tabs>
              <w:autoSpaceDE w:val="0"/>
              <w:autoSpaceDN w:val="0"/>
              <w:adjustRightInd w:val="0"/>
              <w:ind w:left="-20"/>
            </w:pPr>
            <w:r w:rsidRPr="00A70673">
              <w:t>.10**</w:t>
            </w:r>
          </w:p>
        </w:tc>
        <w:tc>
          <w:tcPr>
            <w:tcW w:w="1237" w:type="dxa"/>
            <w:gridSpan w:val="6"/>
            <w:tcBorders>
              <w:top w:val="nil"/>
              <w:left w:val="nil"/>
              <w:bottom w:val="nil"/>
              <w:right w:val="nil"/>
            </w:tcBorders>
            <w:vAlign w:val="center"/>
          </w:tcPr>
          <w:p w14:paraId="37CBD629" w14:textId="2AD299A7" w:rsidR="00376634" w:rsidRPr="00A70673" w:rsidRDefault="00376634" w:rsidP="00376634">
            <w:pPr>
              <w:widowControl w:val="0"/>
              <w:tabs>
                <w:tab w:val="decimal" w:leader="dot" w:pos="428"/>
              </w:tabs>
              <w:autoSpaceDE w:val="0"/>
              <w:autoSpaceDN w:val="0"/>
              <w:adjustRightInd w:val="0"/>
              <w:ind w:left="-20"/>
            </w:pPr>
            <w:r w:rsidRPr="00A70673">
              <w:t>.09**</w:t>
            </w:r>
          </w:p>
        </w:tc>
        <w:tc>
          <w:tcPr>
            <w:tcW w:w="1238" w:type="dxa"/>
            <w:gridSpan w:val="6"/>
            <w:tcBorders>
              <w:top w:val="nil"/>
              <w:left w:val="nil"/>
              <w:bottom w:val="nil"/>
              <w:right w:val="nil"/>
            </w:tcBorders>
            <w:vAlign w:val="center"/>
          </w:tcPr>
          <w:p w14:paraId="21E3BDC9" w14:textId="557DCFE9" w:rsidR="00376634" w:rsidRPr="00A70673" w:rsidRDefault="00376634" w:rsidP="00376634">
            <w:pPr>
              <w:widowControl w:val="0"/>
              <w:tabs>
                <w:tab w:val="decimal" w:leader="dot" w:pos="428"/>
              </w:tabs>
              <w:autoSpaceDE w:val="0"/>
              <w:autoSpaceDN w:val="0"/>
              <w:adjustRightInd w:val="0"/>
              <w:ind w:left="-20"/>
            </w:pPr>
            <w:r w:rsidRPr="00A70673">
              <w:t>.23**</w:t>
            </w:r>
          </w:p>
        </w:tc>
      </w:tr>
    </w:tbl>
    <w:p w14:paraId="266670C0" w14:textId="77777777" w:rsidR="0012051C" w:rsidRPr="00A70673" w:rsidRDefault="0012051C" w:rsidP="00250D9D"/>
    <w:p w14:paraId="3D8036E4" w14:textId="77777777" w:rsidR="00481233" w:rsidRPr="00A70673" w:rsidRDefault="00481233" w:rsidP="00481233">
      <w:pPr>
        <w:widowControl w:val="0"/>
        <w:pBdr>
          <w:top w:val="single" w:sz="4" w:space="1" w:color="auto"/>
        </w:pBdr>
        <w:autoSpaceDE w:val="0"/>
        <w:autoSpaceDN w:val="0"/>
        <w:adjustRightInd w:val="0"/>
        <w:ind w:left="270" w:right="270" w:hanging="270"/>
        <w:rPr>
          <w:i/>
          <w:iCs/>
        </w:rPr>
      </w:pPr>
      <w:r w:rsidRPr="00A70673">
        <w:rPr>
          <w:i/>
          <w:iCs/>
        </w:rPr>
        <w:t>Note. * indicates p &lt; .05. ** indicates p &lt; .01.</w:t>
      </w:r>
    </w:p>
    <w:p w14:paraId="54C6CA2A" w14:textId="77777777" w:rsidR="00376634" w:rsidRPr="00A70673" w:rsidRDefault="00376634" w:rsidP="00250D9D"/>
    <w:p w14:paraId="53298B33" w14:textId="77777777" w:rsidR="00376634" w:rsidRPr="00A70673" w:rsidRDefault="00376634" w:rsidP="00250D9D"/>
    <w:p w14:paraId="3D952607" w14:textId="77777777" w:rsidR="00A70673" w:rsidRPr="00A70673" w:rsidRDefault="00A70673">
      <w:pPr>
        <w:rPr>
          <w:b/>
          <w:bCs/>
        </w:rPr>
      </w:pPr>
      <w:r w:rsidRPr="00A70673">
        <w:rPr>
          <w:b/>
          <w:bCs/>
        </w:rPr>
        <w:br w:type="page"/>
      </w:r>
    </w:p>
    <w:p w14:paraId="7C24FB20" w14:textId="0F166FDC" w:rsidR="0012051C" w:rsidRPr="00A70673" w:rsidRDefault="00A70673" w:rsidP="00A70673">
      <w:pPr>
        <w:pStyle w:val="Caption"/>
        <w:rPr>
          <w:i w:val="0"/>
          <w:iCs w:val="0"/>
          <w:color w:val="auto"/>
          <w:sz w:val="24"/>
          <w:szCs w:val="24"/>
        </w:rPr>
      </w:pPr>
      <w:bookmarkStart w:id="2" w:name="_Toc175297789"/>
      <w:r w:rsidRPr="00A70673">
        <w:rPr>
          <w:b/>
          <w:bCs/>
          <w:i w:val="0"/>
          <w:iCs w:val="0"/>
          <w:color w:val="auto"/>
          <w:sz w:val="24"/>
          <w:szCs w:val="24"/>
        </w:rPr>
        <w:lastRenderedPageBreak/>
        <w:t xml:space="preserve">Supplemental Table </w:t>
      </w:r>
      <w:r w:rsidRPr="00A70673">
        <w:rPr>
          <w:b/>
          <w:bCs/>
          <w:i w:val="0"/>
          <w:iCs w:val="0"/>
          <w:color w:val="auto"/>
          <w:sz w:val="24"/>
          <w:szCs w:val="24"/>
        </w:rPr>
        <w:fldChar w:fldCharType="begin"/>
      </w:r>
      <w:r w:rsidRPr="00A70673">
        <w:rPr>
          <w:b/>
          <w:bCs/>
          <w:i w:val="0"/>
          <w:iCs w:val="0"/>
          <w:color w:val="auto"/>
          <w:sz w:val="24"/>
          <w:szCs w:val="24"/>
        </w:rPr>
        <w:instrText xml:space="preserve"> SEQ Supplemental_Table \* ARABIC </w:instrText>
      </w:r>
      <w:r w:rsidRPr="00A70673">
        <w:rPr>
          <w:b/>
          <w:bCs/>
          <w:i w:val="0"/>
          <w:iCs w:val="0"/>
          <w:color w:val="auto"/>
          <w:sz w:val="24"/>
          <w:szCs w:val="24"/>
        </w:rPr>
        <w:fldChar w:fldCharType="separate"/>
      </w:r>
      <w:r w:rsidRPr="00A70673">
        <w:rPr>
          <w:b/>
          <w:bCs/>
          <w:i w:val="0"/>
          <w:iCs w:val="0"/>
          <w:noProof/>
          <w:color w:val="auto"/>
          <w:sz w:val="24"/>
          <w:szCs w:val="24"/>
        </w:rPr>
        <w:t>3</w:t>
      </w:r>
      <w:r w:rsidRPr="00A70673">
        <w:rPr>
          <w:b/>
          <w:bCs/>
          <w:i w:val="0"/>
          <w:iCs w:val="0"/>
          <w:color w:val="auto"/>
          <w:sz w:val="24"/>
          <w:szCs w:val="24"/>
        </w:rPr>
        <w:fldChar w:fldCharType="end"/>
      </w:r>
      <w:r w:rsidRPr="00A70673">
        <w:rPr>
          <w:b/>
          <w:bCs/>
          <w:i w:val="0"/>
          <w:iCs w:val="0"/>
          <w:color w:val="auto"/>
          <w:sz w:val="24"/>
          <w:szCs w:val="24"/>
        </w:rPr>
        <w:t>.</w:t>
      </w:r>
      <w:r w:rsidRPr="00A70673">
        <w:rPr>
          <w:i w:val="0"/>
          <w:iCs w:val="0"/>
          <w:color w:val="auto"/>
          <w:sz w:val="24"/>
          <w:szCs w:val="24"/>
        </w:rPr>
        <w:t xml:space="preserve"> </w:t>
      </w:r>
      <w:r w:rsidR="00250D9D" w:rsidRPr="00A70673">
        <w:rPr>
          <w:i w:val="0"/>
          <w:iCs w:val="0"/>
          <w:color w:val="auto"/>
          <w:sz w:val="24"/>
          <w:szCs w:val="24"/>
        </w:rPr>
        <w:t>Reliability index of adversity measures across childhood</w:t>
      </w:r>
      <w:bookmarkEnd w:id="2"/>
      <w:r w:rsidR="00250D9D" w:rsidRPr="00A70673">
        <w:rPr>
          <w:i w:val="0"/>
          <w:iCs w:val="0"/>
          <w:color w:val="auto"/>
          <w:sz w:val="24"/>
          <w:szCs w:val="24"/>
        </w:rPr>
        <w:t xml:space="preserve"> </w:t>
      </w:r>
    </w:p>
    <w:tbl>
      <w:tblPr>
        <w:tblStyle w:val="TableGrid"/>
        <w:tblW w:w="0" w:type="auto"/>
        <w:tblLook w:val="04A0" w:firstRow="1" w:lastRow="0" w:firstColumn="1" w:lastColumn="0" w:noHBand="0" w:noVBand="1"/>
      </w:tblPr>
      <w:tblGrid>
        <w:gridCol w:w="2695"/>
        <w:gridCol w:w="1552"/>
        <w:gridCol w:w="1553"/>
        <w:gridCol w:w="1552"/>
        <w:gridCol w:w="1553"/>
      </w:tblGrid>
      <w:tr w:rsidR="00A70673" w:rsidRPr="00A70673" w14:paraId="1D831BBF" w14:textId="77777777" w:rsidTr="004C0D28">
        <w:tc>
          <w:tcPr>
            <w:tcW w:w="2695" w:type="dxa"/>
            <w:vMerge w:val="restart"/>
          </w:tcPr>
          <w:p w14:paraId="7209041A" w14:textId="77777777" w:rsidR="004C0D28" w:rsidRPr="00A70673" w:rsidRDefault="004C0D28" w:rsidP="00245340">
            <w:pPr>
              <w:rPr>
                <w:b/>
                <w:bCs/>
              </w:rPr>
            </w:pPr>
            <w:r w:rsidRPr="00A70673">
              <w:rPr>
                <w:b/>
                <w:bCs/>
              </w:rPr>
              <w:t>Adversity measures</w:t>
            </w:r>
          </w:p>
        </w:tc>
        <w:tc>
          <w:tcPr>
            <w:tcW w:w="6210" w:type="dxa"/>
            <w:gridSpan w:val="4"/>
          </w:tcPr>
          <w:p w14:paraId="10AAA495" w14:textId="6B36C169" w:rsidR="004C0D28" w:rsidRPr="00A70673" w:rsidRDefault="004C0D28" w:rsidP="00245340">
            <w:pPr>
              <w:jc w:val="center"/>
              <w:rPr>
                <w:b/>
                <w:bCs/>
              </w:rPr>
            </w:pPr>
            <w:r w:rsidRPr="00A70673">
              <w:rPr>
                <w:b/>
                <w:bCs/>
              </w:rPr>
              <w:t>Internal consistency (</w:t>
            </w:r>
            <w:r w:rsidRPr="00A70673">
              <w:rPr>
                <w:b/>
                <w:bCs/>
              </w:rPr>
              <w:sym w:font="Symbol" w:char="F061"/>
            </w:r>
            <w:r w:rsidRPr="00A70673">
              <w:rPr>
                <w:b/>
                <w:bCs/>
              </w:rPr>
              <w:t>)</w:t>
            </w:r>
          </w:p>
        </w:tc>
      </w:tr>
      <w:tr w:rsidR="00A70673" w:rsidRPr="00A70673" w14:paraId="6BEC4317" w14:textId="77777777" w:rsidTr="004C0D28">
        <w:tc>
          <w:tcPr>
            <w:tcW w:w="2695" w:type="dxa"/>
            <w:vMerge/>
          </w:tcPr>
          <w:p w14:paraId="49CC2F93" w14:textId="77777777" w:rsidR="004C0D28" w:rsidRPr="00A70673" w:rsidRDefault="004C0D28" w:rsidP="00245340">
            <w:pPr>
              <w:rPr>
                <w:b/>
                <w:bCs/>
              </w:rPr>
            </w:pPr>
          </w:p>
        </w:tc>
        <w:tc>
          <w:tcPr>
            <w:tcW w:w="1552" w:type="dxa"/>
          </w:tcPr>
          <w:p w14:paraId="3949F54B" w14:textId="77777777" w:rsidR="004C0D28" w:rsidRPr="00A70673" w:rsidRDefault="004C0D28" w:rsidP="00245340">
            <w:pPr>
              <w:rPr>
                <w:b/>
                <w:bCs/>
              </w:rPr>
            </w:pPr>
            <w:r w:rsidRPr="00A70673">
              <w:rPr>
                <w:b/>
                <w:bCs/>
              </w:rPr>
              <w:t>Age 1</w:t>
            </w:r>
          </w:p>
        </w:tc>
        <w:tc>
          <w:tcPr>
            <w:tcW w:w="1553" w:type="dxa"/>
          </w:tcPr>
          <w:p w14:paraId="6553FE62" w14:textId="77777777" w:rsidR="004C0D28" w:rsidRPr="00A70673" w:rsidRDefault="004C0D28" w:rsidP="00245340">
            <w:pPr>
              <w:rPr>
                <w:b/>
                <w:bCs/>
              </w:rPr>
            </w:pPr>
            <w:r w:rsidRPr="00A70673">
              <w:rPr>
                <w:b/>
                <w:bCs/>
              </w:rPr>
              <w:t>Age 3</w:t>
            </w:r>
          </w:p>
        </w:tc>
        <w:tc>
          <w:tcPr>
            <w:tcW w:w="1552" w:type="dxa"/>
          </w:tcPr>
          <w:p w14:paraId="6252E205" w14:textId="77777777" w:rsidR="004C0D28" w:rsidRPr="00A70673" w:rsidRDefault="004C0D28" w:rsidP="00245340">
            <w:pPr>
              <w:rPr>
                <w:b/>
                <w:bCs/>
              </w:rPr>
            </w:pPr>
            <w:r w:rsidRPr="00A70673">
              <w:rPr>
                <w:b/>
                <w:bCs/>
              </w:rPr>
              <w:t>Age 5</w:t>
            </w:r>
          </w:p>
        </w:tc>
        <w:tc>
          <w:tcPr>
            <w:tcW w:w="1553" w:type="dxa"/>
          </w:tcPr>
          <w:p w14:paraId="20B5D3A7" w14:textId="77777777" w:rsidR="004C0D28" w:rsidRPr="00A70673" w:rsidRDefault="004C0D28" w:rsidP="00245340">
            <w:pPr>
              <w:rPr>
                <w:b/>
                <w:bCs/>
              </w:rPr>
            </w:pPr>
            <w:r w:rsidRPr="00A70673">
              <w:rPr>
                <w:b/>
                <w:bCs/>
              </w:rPr>
              <w:t>Age 9</w:t>
            </w:r>
          </w:p>
        </w:tc>
      </w:tr>
      <w:tr w:rsidR="00A70673" w:rsidRPr="00A70673" w14:paraId="7FBF1F9C" w14:textId="77777777" w:rsidTr="004C0D28">
        <w:tc>
          <w:tcPr>
            <w:tcW w:w="2695" w:type="dxa"/>
          </w:tcPr>
          <w:p w14:paraId="61D6C476" w14:textId="77777777" w:rsidR="004C0D28" w:rsidRPr="00A70673" w:rsidRDefault="004C0D28" w:rsidP="00245340">
            <w:r w:rsidRPr="00A70673">
              <w:t>Physical aggression</w:t>
            </w:r>
          </w:p>
        </w:tc>
        <w:tc>
          <w:tcPr>
            <w:tcW w:w="1552" w:type="dxa"/>
          </w:tcPr>
          <w:p w14:paraId="073BCD7E" w14:textId="77777777" w:rsidR="004C0D28" w:rsidRPr="00A70673" w:rsidRDefault="004C0D28" w:rsidP="00245340">
            <w:pPr>
              <w:rPr>
                <w:i/>
                <w:iCs/>
              </w:rPr>
            </w:pPr>
            <w:r w:rsidRPr="00A70673">
              <w:rPr>
                <w:i/>
                <w:iCs/>
              </w:rPr>
              <w:t>NA</w:t>
            </w:r>
          </w:p>
        </w:tc>
        <w:tc>
          <w:tcPr>
            <w:tcW w:w="1553" w:type="dxa"/>
          </w:tcPr>
          <w:p w14:paraId="1C472076" w14:textId="77777777" w:rsidR="004C0D28" w:rsidRPr="00A70673" w:rsidRDefault="004C0D28" w:rsidP="00245340">
            <w:r w:rsidRPr="00A70673">
              <w:t>.49</w:t>
            </w:r>
          </w:p>
        </w:tc>
        <w:tc>
          <w:tcPr>
            <w:tcW w:w="1552" w:type="dxa"/>
          </w:tcPr>
          <w:p w14:paraId="6FB4FF7E" w14:textId="77777777" w:rsidR="004C0D28" w:rsidRPr="00A70673" w:rsidRDefault="004C0D28" w:rsidP="00245340">
            <w:r w:rsidRPr="00A70673">
              <w:t>.52</w:t>
            </w:r>
          </w:p>
        </w:tc>
        <w:tc>
          <w:tcPr>
            <w:tcW w:w="1553" w:type="dxa"/>
          </w:tcPr>
          <w:p w14:paraId="0DBA808F" w14:textId="77777777" w:rsidR="004C0D28" w:rsidRPr="00A70673" w:rsidRDefault="004C0D28" w:rsidP="00245340">
            <w:r w:rsidRPr="00A70673">
              <w:t>.62</w:t>
            </w:r>
          </w:p>
        </w:tc>
      </w:tr>
      <w:tr w:rsidR="00A70673" w:rsidRPr="00A70673" w14:paraId="42279558" w14:textId="77777777" w:rsidTr="004C0D28">
        <w:tc>
          <w:tcPr>
            <w:tcW w:w="2695" w:type="dxa"/>
          </w:tcPr>
          <w:p w14:paraId="622CA885" w14:textId="77777777" w:rsidR="004C0D28" w:rsidRPr="00A70673" w:rsidRDefault="004C0D28" w:rsidP="00245340">
            <w:r w:rsidRPr="00A70673">
              <w:t>Psychological aggression</w:t>
            </w:r>
          </w:p>
        </w:tc>
        <w:tc>
          <w:tcPr>
            <w:tcW w:w="1552" w:type="dxa"/>
          </w:tcPr>
          <w:p w14:paraId="6649D21A" w14:textId="77777777" w:rsidR="004C0D28" w:rsidRPr="00A70673" w:rsidRDefault="004C0D28" w:rsidP="00245340">
            <w:pPr>
              <w:rPr>
                <w:i/>
                <w:iCs/>
              </w:rPr>
            </w:pPr>
            <w:r w:rsidRPr="00A70673">
              <w:rPr>
                <w:i/>
                <w:iCs/>
              </w:rPr>
              <w:t>NA</w:t>
            </w:r>
          </w:p>
        </w:tc>
        <w:tc>
          <w:tcPr>
            <w:tcW w:w="1553" w:type="dxa"/>
          </w:tcPr>
          <w:p w14:paraId="390E1CD7" w14:textId="77777777" w:rsidR="004C0D28" w:rsidRPr="00A70673" w:rsidRDefault="004C0D28" w:rsidP="00245340">
            <w:r w:rsidRPr="00A70673">
              <w:t>.53</w:t>
            </w:r>
          </w:p>
        </w:tc>
        <w:tc>
          <w:tcPr>
            <w:tcW w:w="1552" w:type="dxa"/>
          </w:tcPr>
          <w:p w14:paraId="6D75456F" w14:textId="77777777" w:rsidR="004C0D28" w:rsidRPr="00A70673" w:rsidRDefault="004C0D28" w:rsidP="00245340">
            <w:r w:rsidRPr="00A70673">
              <w:t>.53</w:t>
            </w:r>
          </w:p>
        </w:tc>
        <w:tc>
          <w:tcPr>
            <w:tcW w:w="1553" w:type="dxa"/>
          </w:tcPr>
          <w:p w14:paraId="46F5B1A7" w14:textId="77777777" w:rsidR="004C0D28" w:rsidRPr="00A70673" w:rsidRDefault="004C0D28" w:rsidP="00245340">
            <w:r w:rsidRPr="00A70673">
              <w:t>.63</w:t>
            </w:r>
          </w:p>
        </w:tc>
      </w:tr>
      <w:tr w:rsidR="00A70673" w:rsidRPr="00A70673" w14:paraId="51FEF94E" w14:textId="77777777" w:rsidTr="004C0D28">
        <w:tc>
          <w:tcPr>
            <w:tcW w:w="2695" w:type="dxa"/>
          </w:tcPr>
          <w:p w14:paraId="039933F4" w14:textId="77777777" w:rsidR="004C0D28" w:rsidRPr="00A70673" w:rsidRDefault="004C0D28" w:rsidP="00245340">
            <w:r w:rsidRPr="00A70673">
              <w:t>Neglect</w:t>
            </w:r>
          </w:p>
        </w:tc>
        <w:tc>
          <w:tcPr>
            <w:tcW w:w="1552" w:type="dxa"/>
          </w:tcPr>
          <w:p w14:paraId="276AC918" w14:textId="77777777" w:rsidR="004C0D28" w:rsidRPr="00A70673" w:rsidRDefault="004C0D28" w:rsidP="00245340">
            <w:pPr>
              <w:rPr>
                <w:i/>
                <w:iCs/>
              </w:rPr>
            </w:pPr>
            <w:r w:rsidRPr="00A70673">
              <w:rPr>
                <w:i/>
                <w:iCs/>
              </w:rPr>
              <w:t>NA</w:t>
            </w:r>
          </w:p>
        </w:tc>
        <w:tc>
          <w:tcPr>
            <w:tcW w:w="1553" w:type="dxa"/>
          </w:tcPr>
          <w:p w14:paraId="46B17310" w14:textId="77777777" w:rsidR="004C0D28" w:rsidRPr="00A70673" w:rsidRDefault="004C0D28" w:rsidP="00245340">
            <w:r w:rsidRPr="00A70673">
              <w:t>.51</w:t>
            </w:r>
          </w:p>
        </w:tc>
        <w:tc>
          <w:tcPr>
            <w:tcW w:w="1552" w:type="dxa"/>
          </w:tcPr>
          <w:p w14:paraId="20980262" w14:textId="77777777" w:rsidR="004C0D28" w:rsidRPr="00A70673" w:rsidRDefault="004C0D28" w:rsidP="00245340">
            <w:r w:rsidRPr="00A70673">
              <w:t>.50</w:t>
            </w:r>
          </w:p>
        </w:tc>
        <w:tc>
          <w:tcPr>
            <w:tcW w:w="1553" w:type="dxa"/>
          </w:tcPr>
          <w:p w14:paraId="02A02DB7" w14:textId="77777777" w:rsidR="004C0D28" w:rsidRPr="00A70673" w:rsidRDefault="004C0D28" w:rsidP="00245340">
            <w:r w:rsidRPr="00A70673">
              <w:t>.58</w:t>
            </w:r>
          </w:p>
        </w:tc>
      </w:tr>
      <w:tr w:rsidR="00A70673" w:rsidRPr="00A70673" w14:paraId="71B99368" w14:textId="77777777" w:rsidTr="004C0D28">
        <w:tc>
          <w:tcPr>
            <w:tcW w:w="2695" w:type="dxa"/>
          </w:tcPr>
          <w:p w14:paraId="3DAF1102" w14:textId="77777777" w:rsidR="004C0D28" w:rsidRPr="00A70673" w:rsidRDefault="004C0D28" w:rsidP="00245340">
            <w:r w:rsidRPr="00A70673">
              <w:t>Intimate partner violence</w:t>
            </w:r>
          </w:p>
        </w:tc>
        <w:tc>
          <w:tcPr>
            <w:tcW w:w="1552" w:type="dxa"/>
          </w:tcPr>
          <w:p w14:paraId="002C543F" w14:textId="77777777" w:rsidR="004C0D28" w:rsidRPr="00A70673" w:rsidRDefault="004C0D28" w:rsidP="00245340">
            <w:r w:rsidRPr="00A70673">
              <w:t>.63</w:t>
            </w:r>
          </w:p>
        </w:tc>
        <w:tc>
          <w:tcPr>
            <w:tcW w:w="1553" w:type="dxa"/>
          </w:tcPr>
          <w:p w14:paraId="3FA8922F" w14:textId="77777777" w:rsidR="004C0D28" w:rsidRPr="00A70673" w:rsidRDefault="004C0D28" w:rsidP="00245340">
            <w:r w:rsidRPr="00A70673">
              <w:t>.64</w:t>
            </w:r>
          </w:p>
        </w:tc>
        <w:tc>
          <w:tcPr>
            <w:tcW w:w="1552" w:type="dxa"/>
          </w:tcPr>
          <w:p w14:paraId="40FCEFBD" w14:textId="77777777" w:rsidR="004C0D28" w:rsidRPr="00A70673" w:rsidRDefault="004C0D28" w:rsidP="00245340">
            <w:r w:rsidRPr="00A70673">
              <w:t>.66</w:t>
            </w:r>
          </w:p>
        </w:tc>
        <w:tc>
          <w:tcPr>
            <w:tcW w:w="1553" w:type="dxa"/>
          </w:tcPr>
          <w:p w14:paraId="428605A5" w14:textId="77777777" w:rsidR="004C0D28" w:rsidRPr="00A70673" w:rsidRDefault="004C0D28" w:rsidP="00245340">
            <w:r w:rsidRPr="00A70673">
              <w:t>.69</w:t>
            </w:r>
          </w:p>
        </w:tc>
      </w:tr>
      <w:tr w:rsidR="00A70673" w:rsidRPr="00A70673" w14:paraId="6794F257" w14:textId="77777777" w:rsidTr="004C0D28">
        <w:tc>
          <w:tcPr>
            <w:tcW w:w="2695" w:type="dxa"/>
          </w:tcPr>
          <w:p w14:paraId="7758E9B9" w14:textId="77777777" w:rsidR="004C0D28" w:rsidRPr="00A70673" w:rsidRDefault="004C0D28" w:rsidP="00245340">
            <w:r w:rsidRPr="00A70673">
              <w:t>Maternal depression</w:t>
            </w:r>
          </w:p>
        </w:tc>
        <w:tc>
          <w:tcPr>
            <w:tcW w:w="1552" w:type="dxa"/>
          </w:tcPr>
          <w:p w14:paraId="290B629B" w14:textId="77777777" w:rsidR="004C0D28" w:rsidRPr="00A70673" w:rsidRDefault="004C0D28" w:rsidP="00245340">
            <w:pPr>
              <w:rPr>
                <w:i/>
                <w:iCs/>
              </w:rPr>
            </w:pPr>
            <w:r w:rsidRPr="00A70673">
              <w:rPr>
                <w:i/>
                <w:iCs/>
              </w:rPr>
              <w:t>NA</w:t>
            </w:r>
          </w:p>
        </w:tc>
        <w:tc>
          <w:tcPr>
            <w:tcW w:w="1553" w:type="dxa"/>
          </w:tcPr>
          <w:p w14:paraId="34D2ACA6" w14:textId="77777777" w:rsidR="004C0D28" w:rsidRPr="00A70673" w:rsidRDefault="004C0D28" w:rsidP="00245340">
            <w:pPr>
              <w:rPr>
                <w:i/>
                <w:iCs/>
              </w:rPr>
            </w:pPr>
            <w:r w:rsidRPr="00A70673">
              <w:rPr>
                <w:i/>
                <w:iCs/>
              </w:rPr>
              <w:t>NA</w:t>
            </w:r>
          </w:p>
        </w:tc>
        <w:tc>
          <w:tcPr>
            <w:tcW w:w="1552" w:type="dxa"/>
          </w:tcPr>
          <w:p w14:paraId="11363C11" w14:textId="77777777" w:rsidR="004C0D28" w:rsidRPr="00A70673" w:rsidRDefault="004C0D28" w:rsidP="00245340">
            <w:pPr>
              <w:rPr>
                <w:i/>
                <w:iCs/>
              </w:rPr>
            </w:pPr>
            <w:r w:rsidRPr="00A70673">
              <w:rPr>
                <w:i/>
                <w:iCs/>
              </w:rPr>
              <w:t>NA</w:t>
            </w:r>
          </w:p>
        </w:tc>
        <w:tc>
          <w:tcPr>
            <w:tcW w:w="1553" w:type="dxa"/>
          </w:tcPr>
          <w:p w14:paraId="68AB10E5" w14:textId="77777777" w:rsidR="004C0D28" w:rsidRPr="00A70673" w:rsidRDefault="004C0D28" w:rsidP="00245340">
            <w:pPr>
              <w:rPr>
                <w:i/>
                <w:iCs/>
              </w:rPr>
            </w:pPr>
            <w:r w:rsidRPr="00A70673">
              <w:rPr>
                <w:i/>
                <w:iCs/>
              </w:rPr>
              <w:t>NA</w:t>
            </w:r>
          </w:p>
        </w:tc>
      </w:tr>
      <w:tr w:rsidR="00A70673" w:rsidRPr="00A70673" w14:paraId="015B8064" w14:textId="77777777" w:rsidTr="004C0D28">
        <w:tc>
          <w:tcPr>
            <w:tcW w:w="2695" w:type="dxa"/>
          </w:tcPr>
          <w:p w14:paraId="5821DC0E" w14:textId="77777777" w:rsidR="004C0D28" w:rsidRPr="00A70673" w:rsidRDefault="004C0D28" w:rsidP="00245340">
            <w:r w:rsidRPr="00A70673">
              <w:t>Parental stress</w:t>
            </w:r>
          </w:p>
        </w:tc>
        <w:tc>
          <w:tcPr>
            <w:tcW w:w="1552" w:type="dxa"/>
          </w:tcPr>
          <w:p w14:paraId="2603E6DF" w14:textId="77777777" w:rsidR="004C0D28" w:rsidRPr="00A70673" w:rsidRDefault="004C0D28" w:rsidP="00245340">
            <w:r w:rsidRPr="00A70673">
              <w:t>.62</w:t>
            </w:r>
          </w:p>
        </w:tc>
        <w:tc>
          <w:tcPr>
            <w:tcW w:w="1553" w:type="dxa"/>
          </w:tcPr>
          <w:p w14:paraId="7EBCAE0F" w14:textId="77777777" w:rsidR="004C0D28" w:rsidRPr="00A70673" w:rsidRDefault="004C0D28" w:rsidP="00245340">
            <w:r w:rsidRPr="00A70673">
              <w:t>.64</w:t>
            </w:r>
          </w:p>
        </w:tc>
        <w:tc>
          <w:tcPr>
            <w:tcW w:w="1552" w:type="dxa"/>
          </w:tcPr>
          <w:p w14:paraId="276E665E" w14:textId="77777777" w:rsidR="004C0D28" w:rsidRPr="00A70673" w:rsidRDefault="004C0D28" w:rsidP="00245340">
            <w:r w:rsidRPr="00A70673">
              <w:t>.67</w:t>
            </w:r>
          </w:p>
        </w:tc>
        <w:tc>
          <w:tcPr>
            <w:tcW w:w="1553" w:type="dxa"/>
          </w:tcPr>
          <w:p w14:paraId="5159F3CC" w14:textId="77777777" w:rsidR="004C0D28" w:rsidRPr="00A70673" w:rsidRDefault="004C0D28" w:rsidP="00245340">
            <w:r w:rsidRPr="00A70673">
              <w:t>.67</w:t>
            </w:r>
          </w:p>
        </w:tc>
      </w:tr>
      <w:tr w:rsidR="00A70673" w:rsidRPr="00A70673" w14:paraId="79247D2A" w14:textId="77777777" w:rsidTr="004C0D28">
        <w:tc>
          <w:tcPr>
            <w:tcW w:w="2695" w:type="dxa"/>
          </w:tcPr>
          <w:p w14:paraId="2E593DF8" w14:textId="77777777" w:rsidR="004C0D28" w:rsidRPr="00A70673" w:rsidRDefault="004C0D28" w:rsidP="00245340">
            <w:r w:rsidRPr="00A70673">
              <w:t>Residential moves</w:t>
            </w:r>
          </w:p>
        </w:tc>
        <w:tc>
          <w:tcPr>
            <w:tcW w:w="1552" w:type="dxa"/>
          </w:tcPr>
          <w:p w14:paraId="30AB2210" w14:textId="77777777" w:rsidR="004C0D28" w:rsidRPr="00A70673" w:rsidRDefault="004C0D28" w:rsidP="00245340">
            <w:pPr>
              <w:rPr>
                <w:i/>
                <w:iCs/>
              </w:rPr>
            </w:pPr>
            <w:r w:rsidRPr="00A70673">
              <w:rPr>
                <w:i/>
                <w:iCs/>
              </w:rPr>
              <w:t>NA</w:t>
            </w:r>
          </w:p>
        </w:tc>
        <w:tc>
          <w:tcPr>
            <w:tcW w:w="1553" w:type="dxa"/>
          </w:tcPr>
          <w:p w14:paraId="304697BE" w14:textId="77777777" w:rsidR="004C0D28" w:rsidRPr="00A70673" w:rsidRDefault="004C0D28" w:rsidP="00245340">
            <w:pPr>
              <w:rPr>
                <w:i/>
                <w:iCs/>
              </w:rPr>
            </w:pPr>
            <w:r w:rsidRPr="00A70673">
              <w:rPr>
                <w:i/>
                <w:iCs/>
              </w:rPr>
              <w:t>NA</w:t>
            </w:r>
          </w:p>
        </w:tc>
        <w:tc>
          <w:tcPr>
            <w:tcW w:w="1552" w:type="dxa"/>
          </w:tcPr>
          <w:p w14:paraId="1F3820A4" w14:textId="77777777" w:rsidR="004C0D28" w:rsidRPr="00A70673" w:rsidRDefault="004C0D28" w:rsidP="00245340">
            <w:pPr>
              <w:rPr>
                <w:i/>
                <w:iCs/>
              </w:rPr>
            </w:pPr>
            <w:r w:rsidRPr="00A70673">
              <w:rPr>
                <w:i/>
                <w:iCs/>
              </w:rPr>
              <w:t>NA</w:t>
            </w:r>
          </w:p>
        </w:tc>
        <w:tc>
          <w:tcPr>
            <w:tcW w:w="1553" w:type="dxa"/>
          </w:tcPr>
          <w:p w14:paraId="4748EFC8" w14:textId="77777777" w:rsidR="004C0D28" w:rsidRPr="00A70673" w:rsidRDefault="004C0D28" w:rsidP="00245340">
            <w:pPr>
              <w:rPr>
                <w:i/>
                <w:iCs/>
              </w:rPr>
            </w:pPr>
            <w:r w:rsidRPr="00A70673">
              <w:rPr>
                <w:i/>
                <w:iCs/>
              </w:rPr>
              <w:t>NA</w:t>
            </w:r>
          </w:p>
        </w:tc>
      </w:tr>
      <w:tr w:rsidR="00A70673" w:rsidRPr="00A70673" w14:paraId="5B761D44" w14:textId="77777777" w:rsidTr="004C0D28">
        <w:tc>
          <w:tcPr>
            <w:tcW w:w="2695" w:type="dxa"/>
          </w:tcPr>
          <w:p w14:paraId="07E29E6F" w14:textId="77777777" w:rsidR="004C0D28" w:rsidRPr="00A70673" w:rsidRDefault="004C0D28" w:rsidP="00245340">
            <w:r w:rsidRPr="00A70673">
              <w:t>Material hardship</w:t>
            </w:r>
          </w:p>
        </w:tc>
        <w:tc>
          <w:tcPr>
            <w:tcW w:w="1552" w:type="dxa"/>
          </w:tcPr>
          <w:p w14:paraId="1BE4CAA3" w14:textId="77777777" w:rsidR="004C0D28" w:rsidRPr="00A70673" w:rsidRDefault="004C0D28" w:rsidP="00245340">
            <w:r w:rsidRPr="00A70673">
              <w:t>.61</w:t>
            </w:r>
          </w:p>
        </w:tc>
        <w:tc>
          <w:tcPr>
            <w:tcW w:w="1553" w:type="dxa"/>
          </w:tcPr>
          <w:p w14:paraId="333E9F8A" w14:textId="77777777" w:rsidR="004C0D28" w:rsidRPr="00A70673" w:rsidRDefault="004C0D28" w:rsidP="00245340">
            <w:r w:rsidRPr="00A70673">
              <w:t>.62</w:t>
            </w:r>
          </w:p>
        </w:tc>
        <w:tc>
          <w:tcPr>
            <w:tcW w:w="1552" w:type="dxa"/>
          </w:tcPr>
          <w:p w14:paraId="047B4030" w14:textId="77777777" w:rsidR="004C0D28" w:rsidRPr="00A70673" w:rsidRDefault="004C0D28" w:rsidP="00245340">
            <w:r w:rsidRPr="00A70673">
              <w:t>.62</w:t>
            </w:r>
          </w:p>
        </w:tc>
        <w:tc>
          <w:tcPr>
            <w:tcW w:w="1553" w:type="dxa"/>
          </w:tcPr>
          <w:p w14:paraId="075A16C1" w14:textId="77777777" w:rsidR="004C0D28" w:rsidRPr="00A70673" w:rsidRDefault="004C0D28" w:rsidP="00245340">
            <w:r w:rsidRPr="00A70673">
              <w:t>.61</w:t>
            </w:r>
          </w:p>
        </w:tc>
      </w:tr>
      <w:tr w:rsidR="00A70673" w:rsidRPr="00A70673" w14:paraId="5E0CBB67" w14:textId="77777777" w:rsidTr="004C0D28">
        <w:tc>
          <w:tcPr>
            <w:tcW w:w="2695" w:type="dxa"/>
          </w:tcPr>
          <w:p w14:paraId="5D4D8DD9" w14:textId="29E87E9B" w:rsidR="004C0D28" w:rsidRPr="00A70673" w:rsidRDefault="004C0D28" w:rsidP="00245340">
            <w:r w:rsidRPr="00A70673">
              <w:t>Low collective efficacy</w:t>
            </w:r>
          </w:p>
        </w:tc>
        <w:tc>
          <w:tcPr>
            <w:tcW w:w="1552" w:type="dxa"/>
          </w:tcPr>
          <w:p w14:paraId="03479700" w14:textId="77777777" w:rsidR="004C0D28" w:rsidRPr="00A70673" w:rsidRDefault="004C0D28" w:rsidP="00245340">
            <w:pPr>
              <w:rPr>
                <w:i/>
                <w:iCs/>
              </w:rPr>
            </w:pPr>
            <w:r w:rsidRPr="00A70673">
              <w:rPr>
                <w:i/>
                <w:iCs/>
              </w:rPr>
              <w:t>NA</w:t>
            </w:r>
          </w:p>
        </w:tc>
        <w:tc>
          <w:tcPr>
            <w:tcW w:w="1553" w:type="dxa"/>
          </w:tcPr>
          <w:p w14:paraId="6C789451" w14:textId="77777777" w:rsidR="004C0D28" w:rsidRPr="00A70673" w:rsidRDefault="004C0D28" w:rsidP="00245340">
            <w:r w:rsidRPr="00A70673">
              <w:t>.84</w:t>
            </w:r>
          </w:p>
        </w:tc>
        <w:tc>
          <w:tcPr>
            <w:tcW w:w="1552" w:type="dxa"/>
          </w:tcPr>
          <w:p w14:paraId="68DEE5E8" w14:textId="77777777" w:rsidR="004C0D28" w:rsidRPr="00A70673" w:rsidRDefault="004C0D28" w:rsidP="00245340">
            <w:r w:rsidRPr="00A70673">
              <w:t>.87</w:t>
            </w:r>
          </w:p>
        </w:tc>
        <w:tc>
          <w:tcPr>
            <w:tcW w:w="1553" w:type="dxa"/>
          </w:tcPr>
          <w:p w14:paraId="4A26D736" w14:textId="77777777" w:rsidR="004C0D28" w:rsidRPr="00A70673" w:rsidRDefault="004C0D28" w:rsidP="00245340">
            <w:r w:rsidRPr="00A70673">
              <w:t>.87</w:t>
            </w:r>
          </w:p>
        </w:tc>
      </w:tr>
      <w:tr w:rsidR="00A70673" w:rsidRPr="00A70673" w14:paraId="39F3C290" w14:textId="77777777" w:rsidTr="004C0D28">
        <w:tc>
          <w:tcPr>
            <w:tcW w:w="2695" w:type="dxa"/>
          </w:tcPr>
          <w:p w14:paraId="297E551B" w14:textId="7F888C16" w:rsidR="004C0D28" w:rsidRPr="00A70673" w:rsidRDefault="004C0D28" w:rsidP="00245340">
            <w:r w:rsidRPr="00A70673">
              <w:t>Community violence</w:t>
            </w:r>
          </w:p>
        </w:tc>
        <w:tc>
          <w:tcPr>
            <w:tcW w:w="1552" w:type="dxa"/>
          </w:tcPr>
          <w:p w14:paraId="6E93BBDB" w14:textId="77777777" w:rsidR="004C0D28" w:rsidRPr="00A70673" w:rsidRDefault="004C0D28" w:rsidP="00245340">
            <w:pPr>
              <w:rPr>
                <w:i/>
                <w:iCs/>
              </w:rPr>
            </w:pPr>
            <w:r w:rsidRPr="00A70673">
              <w:rPr>
                <w:i/>
                <w:iCs/>
              </w:rPr>
              <w:t>NA</w:t>
            </w:r>
          </w:p>
        </w:tc>
        <w:tc>
          <w:tcPr>
            <w:tcW w:w="1553" w:type="dxa"/>
          </w:tcPr>
          <w:p w14:paraId="349AB29A" w14:textId="77777777" w:rsidR="004C0D28" w:rsidRPr="00A70673" w:rsidRDefault="004C0D28" w:rsidP="00245340">
            <w:r w:rsidRPr="00A70673">
              <w:t>.74</w:t>
            </w:r>
          </w:p>
        </w:tc>
        <w:tc>
          <w:tcPr>
            <w:tcW w:w="1552" w:type="dxa"/>
          </w:tcPr>
          <w:p w14:paraId="2DC2831B" w14:textId="77777777" w:rsidR="004C0D28" w:rsidRPr="00A70673" w:rsidRDefault="004C0D28" w:rsidP="00245340">
            <w:r w:rsidRPr="00A70673">
              <w:t>.76</w:t>
            </w:r>
          </w:p>
        </w:tc>
        <w:tc>
          <w:tcPr>
            <w:tcW w:w="1553" w:type="dxa"/>
          </w:tcPr>
          <w:p w14:paraId="1A2C6F63" w14:textId="77777777" w:rsidR="004C0D28" w:rsidRPr="00A70673" w:rsidRDefault="004C0D28" w:rsidP="00245340">
            <w:r w:rsidRPr="00A70673">
              <w:t>.77</w:t>
            </w:r>
          </w:p>
        </w:tc>
      </w:tr>
    </w:tbl>
    <w:p w14:paraId="11B86ABD" w14:textId="1A5DC623" w:rsidR="00626DF8" w:rsidRPr="00A70673" w:rsidRDefault="0012051C">
      <w:pPr>
        <w:sectPr w:rsidR="00626DF8" w:rsidRPr="00A70673" w:rsidSect="008D041D">
          <w:headerReference w:type="even" r:id="rId7"/>
          <w:headerReference w:type="default" r:id="rId8"/>
          <w:pgSz w:w="12240" w:h="15840"/>
          <w:pgMar w:top="1440" w:right="1440" w:bottom="1440" w:left="1440" w:header="720" w:footer="720" w:gutter="0"/>
          <w:cols w:space="720"/>
          <w:docGrid w:linePitch="360"/>
        </w:sectPr>
      </w:pPr>
      <w:r w:rsidRPr="00A70673">
        <w:rPr>
          <w:i/>
          <w:iCs/>
        </w:rPr>
        <w:t xml:space="preserve">Note. No data were collected at age 1 for physical aggression, psychological aggression, neglect, residential moves, </w:t>
      </w:r>
      <w:r w:rsidR="004C0D28" w:rsidRPr="00A70673">
        <w:rPr>
          <w:i/>
          <w:iCs/>
        </w:rPr>
        <w:t>low collective efficacy</w:t>
      </w:r>
      <w:r w:rsidRPr="00A70673">
        <w:rPr>
          <w:i/>
          <w:iCs/>
        </w:rPr>
        <w:t xml:space="preserve">, and </w:t>
      </w:r>
      <w:r w:rsidR="004C0D28" w:rsidRPr="00A70673">
        <w:rPr>
          <w:i/>
          <w:iCs/>
        </w:rPr>
        <w:t>community</w:t>
      </w:r>
      <w:r w:rsidRPr="00A70673">
        <w:rPr>
          <w:i/>
          <w:iCs/>
        </w:rPr>
        <w:t xml:space="preserve"> violence. Maternal depression was coded as dichotomous variable at each wave</w:t>
      </w:r>
      <w:r w:rsidR="004B013B" w:rsidRPr="00A70673">
        <w:rPr>
          <w:i/>
          <w:iCs/>
        </w:rPr>
        <w:t xml:space="preserve"> and r</w:t>
      </w:r>
      <w:r w:rsidRPr="00A70673">
        <w:rPr>
          <w:i/>
          <w:iCs/>
        </w:rPr>
        <w:t>esidential moves were measured as a frequency at each wave</w:t>
      </w:r>
      <w:r w:rsidR="004B013B" w:rsidRPr="00A70673">
        <w:rPr>
          <w:i/>
          <w:iCs/>
        </w:rPr>
        <w:t xml:space="preserve"> so alpha values were not computed for these measures.</w:t>
      </w:r>
    </w:p>
    <w:p w14:paraId="2090126A" w14:textId="4E2B0B13" w:rsidR="00211842" w:rsidRPr="00A70673" w:rsidRDefault="00A70673" w:rsidP="00A70673">
      <w:pPr>
        <w:pStyle w:val="Caption"/>
        <w:rPr>
          <w:i w:val="0"/>
          <w:iCs w:val="0"/>
          <w:color w:val="auto"/>
          <w:sz w:val="24"/>
          <w:szCs w:val="24"/>
        </w:rPr>
      </w:pPr>
      <w:bookmarkStart w:id="3" w:name="_Toc175297790"/>
      <w:r w:rsidRPr="00A70673">
        <w:rPr>
          <w:b/>
          <w:bCs/>
          <w:i w:val="0"/>
          <w:iCs w:val="0"/>
          <w:color w:val="auto"/>
          <w:sz w:val="24"/>
          <w:szCs w:val="24"/>
        </w:rPr>
        <w:lastRenderedPageBreak/>
        <w:t xml:space="preserve">Supplemental Table </w:t>
      </w:r>
      <w:r w:rsidRPr="00A70673">
        <w:rPr>
          <w:b/>
          <w:bCs/>
          <w:i w:val="0"/>
          <w:iCs w:val="0"/>
          <w:color w:val="auto"/>
          <w:sz w:val="24"/>
          <w:szCs w:val="24"/>
        </w:rPr>
        <w:fldChar w:fldCharType="begin"/>
      </w:r>
      <w:r w:rsidRPr="00A70673">
        <w:rPr>
          <w:b/>
          <w:bCs/>
          <w:i w:val="0"/>
          <w:iCs w:val="0"/>
          <w:color w:val="auto"/>
          <w:sz w:val="24"/>
          <w:szCs w:val="24"/>
        </w:rPr>
        <w:instrText xml:space="preserve"> SEQ Supplemental_Table \* ARABIC </w:instrText>
      </w:r>
      <w:r w:rsidRPr="00A70673">
        <w:rPr>
          <w:b/>
          <w:bCs/>
          <w:i w:val="0"/>
          <w:iCs w:val="0"/>
          <w:color w:val="auto"/>
          <w:sz w:val="24"/>
          <w:szCs w:val="24"/>
        </w:rPr>
        <w:fldChar w:fldCharType="separate"/>
      </w:r>
      <w:r w:rsidRPr="00A70673">
        <w:rPr>
          <w:b/>
          <w:bCs/>
          <w:i w:val="0"/>
          <w:iCs w:val="0"/>
          <w:noProof/>
          <w:color w:val="auto"/>
          <w:sz w:val="24"/>
          <w:szCs w:val="24"/>
        </w:rPr>
        <w:t>4</w:t>
      </w:r>
      <w:r w:rsidRPr="00A70673">
        <w:rPr>
          <w:b/>
          <w:bCs/>
          <w:i w:val="0"/>
          <w:iCs w:val="0"/>
          <w:color w:val="auto"/>
          <w:sz w:val="24"/>
          <w:szCs w:val="24"/>
        </w:rPr>
        <w:fldChar w:fldCharType="end"/>
      </w:r>
      <w:r w:rsidRPr="00A70673">
        <w:rPr>
          <w:b/>
          <w:bCs/>
          <w:i w:val="0"/>
          <w:iCs w:val="0"/>
          <w:color w:val="auto"/>
          <w:sz w:val="24"/>
          <w:szCs w:val="24"/>
        </w:rPr>
        <w:t>.</w:t>
      </w:r>
      <w:r w:rsidRPr="00A70673">
        <w:rPr>
          <w:i w:val="0"/>
          <w:iCs w:val="0"/>
          <w:color w:val="auto"/>
          <w:sz w:val="24"/>
          <w:szCs w:val="24"/>
        </w:rPr>
        <w:t xml:space="preserve"> </w:t>
      </w:r>
      <w:r w:rsidR="00027C53">
        <w:rPr>
          <w:i w:val="0"/>
          <w:iCs w:val="0"/>
          <w:color w:val="auto"/>
          <w:sz w:val="24"/>
          <w:szCs w:val="24"/>
        </w:rPr>
        <w:t>SLCMA models testing c</w:t>
      </w:r>
      <w:r w:rsidR="00211842" w:rsidRPr="00A70673">
        <w:rPr>
          <w:i w:val="0"/>
          <w:iCs w:val="0"/>
          <w:color w:val="auto"/>
          <w:sz w:val="24"/>
          <w:szCs w:val="24"/>
        </w:rPr>
        <w:t xml:space="preserve">umulative vs. specificity by developmental timing </w:t>
      </w:r>
      <w:r w:rsidR="004B013B" w:rsidRPr="00A70673">
        <w:rPr>
          <w:i w:val="0"/>
          <w:iCs w:val="0"/>
          <w:color w:val="auto"/>
          <w:sz w:val="24"/>
          <w:szCs w:val="24"/>
        </w:rPr>
        <w:t>(early</w:t>
      </w:r>
      <w:r w:rsidR="009204FF" w:rsidRPr="00A70673">
        <w:rPr>
          <w:i w:val="0"/>
          <w:iCs w:val="0"/>
          <w:color w:val="auto"/>
          <w:sz w:val="24"/>
          <w:szCs w:val="24"/>
        </w:rPr>
        <w:t xml:space="preserve"> ages 1, 3 or </w:t>
      </w:r>
      <w:r w:rsidR="004B013B" w:rsidRPr="00A70673">
        <w:rPr>
          <w:i w:val="0"/>
          <w:iCs w:val="0"/>
          <w:color w:val="auto"/>
          <w:sz w:val="24"/>
          <w:szCs w:val="24"/>
        </w:rPr>
        <w:t>late</w:t>
      </w:r>
      <w:r w:rsidR="009204FF" w:rsidRPr="00A70673">
        <w:rPr>
          <w:i w:val="0"/>
          <w:iCs w:val="0"/>
          <w:color w:val="auto"/>
          <w:sz w:val="24"/>
          <w:szCs w:val="24"/>
        </w:rPr>
        <w:t>r childhood ages 5, 9</w:t>
      </w:r>
      <w:r w:rsidR="004B013B" w:rsidRPr="00A70673">
        <w:rPr>
          <w:i w:val="0"/>
          <w:iCs w:val="0"/>
          <w:color w:val="auto"/>
          <w:sz w:val="24"/>
          <w:szCs w:val="24"/>
        </w:rPr>
        <w:t>) in predicting</w:t>
      </w:r>
      <w:r w:rsidR="00211842" w:rsidRPr="00A70673">
        <w:rPr>
          <w:i w:val="0"/>
          <w:iCs w:val="0"/>
          <w:color w:val="auto"/>
          <w:sz w:val="24"/>
          <w:szCs w:val="24"/>
        </w:rPr>
        <w:t xml:space="preserve"> internalizing symptoms</w:t>
      </w:r>
      <w:bookmarkEnd w:id="3"/>
    </w:p>
    <w:tbl>
      <w:tblPr>
        <w:tblStyle w:val="TableGrid"/>
        <w:tblW w:w="11515" w:type="dxa"/>
        <w:tblLayout w:type="fixed"/>
        <w:tblLook w:val="04A0" w:firstRow="1" w:lastRow="0" w:firstColumn="1" w:lastColumn="0" w:noHBand="0" w:noVBand="1"/>
      </w:tblPr>
      <w:tblGrid>
        <w:gridCol w:w="3055"/>
        <w:gridCol w:w="2430"/>
        <w:gridCol w:w="1800"/>
        <w:gridCol w:w="2970"/>
        <w:gridCol w:w="1260"/>
      </w:tblGrid>
      <w:tr w:rsidR="00A70673" w:rsidRPr="00A70673" w14:paraId="4F5F4138" w14:textId="77777777" w:rsidTr="00245340">
        <w:tc>
          <w:tcPr>
            <w:tcW w:w="3055" w:type="dxa"/>
            <w:vMerge w:val="restart"/>
          </w:tcPr>
          <w:p w14:paraId="521F2800" w14:textId="77777777" w:rsidR="00211842" w:rsidRPr="00A70673" w:rsidRDefault="00211842" w:rsidP="00245340">
            <w:pPr>
              <w:spacing w:line="276" w:lineRule="auto"/>
              <w:rPr>
                <w:b/>
                <w:bCs/>
              </w:rPr>
            </w:pPr>
            <w:r w:rsidRPr="00A70673">
              <w:rPr>
                <w:b/>
                <w:bCs/>
              </w:rPr>
              <w:t>Adversity model</w:t>
            </w:r>
          </w:p>
        </w:tc>
        <w:tc>
          <w:tcPr>
            <w:tcW w:w="2430" w:type="dxa"/>
            <w:vMerge w:val="restart"/>
          </w:tcPr>
          <w:p w14:paraId="104E6A62" w14:textId="77777777" w:rsidR="00211842" w:rsidRPr="00A70673" w:rsidRDefault="00211842" w:rsidP="00245340">
            <w:pPr>
              <w:spacing w:line="276" w:lineRule="auto"/>
              <w:rPr>
                <w:b/>
                <w:bCs/>
                <w:vertAlign w:val="superscript"/>
              </w:rPr>
            </w:pPr>
            <w:r w:rsidRPr="00A70673">
              <w:rPr>
                <w:b/>
                <w:bCs/>
              </w:rPr>
              <w:t>Variable(s) selected</w:t>
            </w:r>
          </w:p>
        </w:tc>
        <w:tc>
          <w:tcPr>
            <w:tcW w:w="6030" w:type="dxa"/>
            <w:gridSpan w:val="3"/>
          </w:tcPr>
          <w:p w14:paraId="2B53F809" w14:textId="77777777" w:rsidR="00211842" w:rsidRPr="00A70673" w:rsidRDefault="00211842" w:rsidP="00245340">
            <w:pPr>
              <w:spacing w:line="276" w:lineRule="auto"/>
              <w:jc w:val="center"/>
              <w:rPr>
                <w:b/>
                <w:bCs/>
              </w:rPr>
            </w:pPr>
            <w:r w:rsidRPr="00A70673">
              <w:rPr>
                <w:b/>
                <w:bCs/>
              </w:rPr>
              <w:t>Covariates-adjusted models</w:t>
            </w:r>
          </w:p>
        </w:tc>
      </w:tr>
      <w:tr w:rsidR="00A70673" w:rsidRPr="00A70673" w14:paraId="380109BE" w14:textId="77777777" w:rsidTr="00245340">
        <w:tc>
          <w:tcPr>
            <w:tcW w:w="3055" w:type="dxa"/>
            <w:vMerge/>
          </w:tcPr>
          <w:p w14:paraId="1455D3EB" w14:textId="77777777" w:rsidR="00211842" w:rsidRPr="00A70673" w:rsidRDefault="00211842" w:rsidP="00245340">
            <w:pPr>
              <w:spacing w:line="276" w:lineRule="auto"/>
              <w:rPr>
                <w:b/>
                <w:bCs/>
              </w:rPr>
            </w:pPr>
          </w:p>
        </w:tc>
        <w:tc>
          <w:tcPr>
            <w:tcW w:w="2430" w:type="dxa"/>
            <w:vMerge/>
          </w:tcPr>
          <w:p w14:paraId="3BAF984B" w14:textId="77777777" w:rsidR="00211842" w:rsidRPr="00A70673" w:rsidRDefault="00211842" w:rsidP="00245340">
            <w:pPr>
              <w:spacing w:line="276" w:lineRule="auto"/>
              <w:rPr>
                <w:b/>
                <w:bCs/>
              </w:rPr>
            </w:pPr>
          </w:p>
        </w:tc>
        <w:tc>
          <w:tcPr>
            <w:tcW w:w="1800" w:type="dxa"/>
          </w:tcPr>
          <w:p w14:paraId="5A723861" w14:textId="77777777" w:rsidR="00211842" w:rsidRPr="00A70673" w:rsidRDefault="00211842" w:rsidP="00245340">
            <w:pPr>
              <w:spacing w:line="276" w:lineRule="auto"/>
              <w:rPr>
                <w:b/>
                <w:bCs/>
                <w:i/>
                <w:iCs/>
              </w:rPr>
            </w:pPr>
            <w:r w:rsidRPr="00A70673">
              <w:rPr>
                <w:b/>
                <w:bCs/>
                <w:i/>
                <w:iCs/>
              </w:rPr>
              <w:t>r</w:t>
            </w:r>
            <w:r w:rsidRPr="00A70673">
              <w:rPr>
                <w:b/>
                <w:bCs/>
                <w:vertAlign w:val="superscript"/>
              </w:rPr>
              <w:t>2</w:t>
            </w:r>
            <w:r w:rsidRPr="00A70673">
              <w:rPr>
                <w:b/>
                <w:bCs/>
              </w:rPr>
              <w:t xml:space="preserve"> change (%)</w:t>
            </w:r>
          </w:p>
        </w:tc>
        <w:tc>
          <w:tcPr>
            <w:tcW w:w="2970" w:type="dxa"/>
          </w:tcPr>
          <w:p w14:paraId="6AE9D7D9" w14:textId="77777777" w:rsidR="00211842" w:rsidRPr="00A70673" w:rsidRDefault="00211842" w:rsidP="00245340">
            <w:pPr>
              <w:spacing w:line="276" w:lineRule="auto"/>
              <w:rPr>
                <w:b/>
                <w:bCs/>
              </w:rPr>
            </w:pPr>
            <w:r w:rsidRPr="00A70673">
              <w:rPr>
                <w:b/>
                <w:bCs/>
              </w:rPr>
              <w:t>Coefficient [CI]</w:t>
            </w:r>
          </w:p>
        </w:tc>
        <w:tc>
          <w:tcPr>
            <w:tcW w:w="1260" w:type="dxa"/>
          </w:tcPr>
          <w:p w14:paraId="280A8E47" w14:textId="77777777" w:rsidR="00211842" w:rsidRPr="00A70673" w:rsidRDefault="00211842" w:rsidP="00245340">
            <w:pPr>
              <w:spacing w:line="276" w:lineRule="auto"/>
              <w:rPr>
                <w:b/>
                <w:bCs/>
                <w:i/>
                <w:iCs/>
              </w:rPr>
            </w:pPr>
            <w:proofErr w:type="spellStart"/>
            <w:r w:rsidRPr="00A70673">
              <w:rPr>
                <w:b/>
                <w:bCs/>
                <w:i/>
                <w:iCs/>
              </w:rPr>
              <w:t>P</w:t>
            </w:r>
            <w:r w:rsidRPr="00A70673">
              <w:rPr>
                <w:b/>
                <w:bCs/>
                <w:i/>
                <w:iCs/>
                <w:vertAlign w:val="subscript"/>
              </w:rPr>
              <w:t>bonf</w:t>
            </w:r>
            <w:proofErr w:type="spellEnd"/>
          </w:p>
        </w:tc>
      </w:tr>
      <w:tr w:rsidR="00A70673" w:rsidRPr="00A70673" w14:paraId="1A6D39A0" w14:textId="77777777" w:rsidTr="00245340">
        <w:tc>
          <w:tcPr>
            <w:tcW w:w="3055" w:type="dxa"/>
          </w:tcPr>
          <w:p w14:paraId="1ADF9099" w14:textId="77777777" w:rsidR="00211842" w:rsidRPr="00A70673" w:rsidRDefault="00211842" w:rsidP="00245340">
            <w:pPr>
              <w:spacing w:line="276" w:lineRule="auto"/>
            </w:pPr>
            <w:r w:rsidRPr="00A70673">
              <w:t>Physical aggression</w:t>
            </w:r>
          </w:p>
        </w:tc>
        <w:tc>
          <w:tcPr>
            <w:tcW w:w="2430" w:type="dxa"/>
          </w:tcPr>
          <w:p w14:paraId="58B5D2FF" w14:textId="5745277E" w:rsidR="00211842" w:rsidRPr="00A70673" w:rsidRDefault="00984112" w:rsidP="00245340">
            <w:pPr>
              <w:spacing w:line="276" w:lineRule="auto"/>
            </w:pPr>
            <w:r w:rsidRPr="00A70673">
              <w:t>Cumulative</w:t>
            </w:r>
          </w:p>
        </w:tc>
        <w:tc>
          <w:tcPr>
            <w:tcW w:w="1800" w:type="dxa"/>
          </w:tcPr>
          <w:p w14:paraId="26279A55" w14:textId="321368B8" w:rsidR="00211842" w:rsidRPr="00A70673" w:rsidRDefault="006D328E" w:rsidP="00984112">
            <w:pPr>
              <w:spacing w:line="276" w:lineRule="auto"/>
              <w:rPr>
                <w:highlight w:val="yellow"/>
              </w:rPr>
            </w:pPr>
            <w:r w:rsidRPr="00A70673">
              <w:t>0.305</w:t>
            </w:r>
          </w:p>
        </w:tc>
        <w:tc>
          <w:tcPr>
            <w:tcW w:w="2970" w:type="dxa"/>
          </w:tcPr>
          <w:p w14:paraId="56009DD8" w14:textId="31435B8F" w:rsidR="00211842" w:rsidRPr="00A70673" w:rsidRDefault="006D328E" w:rsidP="00984112">
            <w:pPr>
              <w:spacing w:line="276" w:lineRule="auto"/>
            </w:pPr>
            <w:r w:rsidRPr="00A70673">
              <w:t>0.018</w:t>
            </w:r>
            <w:r w:rsidR="00211842" w:rsidRPr="00A70673">
              <w:t xml:space="preserve"> [</w:t>
            </w:r>
            <w:r w:rsidRPr="00A70673">
              <w:t>0.008</w:t>
            </w:r>
            <w:r w:rsidR="00211842" w:rsidRPr="00A70673">
              <w:t xml:space="preserve">, </w:t>
            </w:r>
            <w:r w:rsidRPr="00A70673">
              <w:t>0.027</w:t>
            </w:r>
            <w:r w:rsidR="00211842" w:rsidRPr="00A70673">
              <w:t>]</w:t>
            </w:r>
          </w:p>
        </w:tc>
        <w:tc>
          <w:tcPr>
            <w:tcW w:w="1260" w:type="dxa"/>
          </w:tcPr>
          <w:p w14:paraId="506DAC06" w14:textId="5AD58E12" w:rsidR="00211842" w:rsidRPr="00A70673" w:rsidRDefault="00211842" w:rsidP="00984112">
            <w:pPr>
              <w:spacing w:line="276" w:lineRule="auto"/>
            </w:pPr>
            <w:r w:rsidRPr="00A70673">
              <w:t>.</w:t>
            </w:r>
            <w:r w:rsidR="00E22E74" w:rsidRPr="00A70673">
              <w:t>00</w:t>
            </w:r>
            <w:r w:rsidR="006D328E" w:rsidRPr="00A70673">
              <w:t>5</w:t>
            </w:r>
          </w:p>
        </w:tc>
      </w:tr>
      <w:tr w:rsidR="00A70673" w:rsidRPr="00A70673" w14:paraId="4C8F3FFE" w14:textId="77777777" w:rsidTr="00245340">
        <w:tc>
          <w:tcPr>
            <w:tcW w:w="3055" w:type="dxa"/>
          </w:tcPr>
          <w:p w14:paraId="6B4861A0" w14:textId="77777777" w:rsidR="00211842" w:rsidRPr="00A70673" w:rsidRDefault="00211842" w:rsidP="00245340">
            <w:pPr>
              <w:spacing w:line="276" w:lineRule="auto"/>
            </w:pPr>
            <w:r w:rsidRPr="00A70673">
              <w:t>Psychological aggression</w:t>
            </w:r>
          </w:p>
        </w:tc>
        <w:tc>
          <w:tcPr>
            <w:tcW w:w="2430" w:type="dxa"/>
          </w:tcPr>
          <w:p w14:paraId="52D6214C" w14:textId="78D8EB52" w:rsidR="00211842" w:rsidRPr="00A70673" w:rsidRDefault="00984112" w:rsidP="00245340">
            <w:pPr>
              <w:spacing w:line="276" w:lineRule="auto"/>
            </w:pPr>
            <w:r w:rsidRPr="00A70673">
              <w:t>Cumulative</w:t>
            </w:r>
          </w:p>
        </w:tc>
        <w:tc>
          <w:tcPr>
            <w:tcW w:w="1800" w:type="dxa"/>
          </w:tcPr>
          <w:p w14:paraId="7BC84948" w14:textId="27FBA2AC" w:rsidR="00211842" w:rsidRPr="00A70673" w:rsidRDefault="006D328E" w:rsidP="00245340">
            <w:pPr>
              <w:spacing w:line="276" w:lineRule="auto"/>
              <w:rPr>
                <w:highlight w:val="yellow"/>
              </w:rPr>
            </w:pPr>
            <w:r w:rsidRPr="00A70673">
              <w:t>0.461</w:t>
            </w:r>
          </w:p>
        </w:tc>
        <w:tc>
          <w:tcPr>
            <w:tcW w:w="2970" w:type="dxa"/>
          </w:tcPr>
          <w:p w14:paraId="4DB045D8" w14:textId="091AE9EE" w:rsidR="00211842" w:rsidRPr="00A70673" w:rsidRDefault="006D328E" w:rsidP="00245340">
            <w:pPr>
              <w:spacing w:line="276" w:lineRule="auto"/>
            </w:pPr>
            <w:r w:rsidRPr="00A70673">
              <w:t>0.024</w:t>
            </w:r>
            <w:r w:rsidR="00211842" w:rsidRPr="00A70673">
              <w:t xml:space="preserve"> [</w:t>
            </w:r>
            <w:r w:rsidRPr="00A70673">
              <w:t>0.014</w:t>
            </w:r>
            <w:r w:rsidR="00211842" w:rsidRPr="00A70673">
              <w:t xml:space="preserve">, </w:t>
            </w:r>
            <w:r w:rsidRPr="00A70673">
              <w:t>0.035</w:t>
            </w:r>
            <w:r w:rsidR="00211842" w:rsidRPr="00A70673">
              <w:t>]</w:t>
            </w:r>
          </w:p>
        </w:tc>
        <w:tc>
          <w:tcPr>
            <w:tcW w:w="1260" w:type="dxa"/>
          </w:tcPr>
          <w:p w14:paraId="7E743E84" w14:textId="08AA54BA" w:rsidR="00211842" w:rsidRPr="00A70673" w:rsidRDefault="00E22E74" w:rsidP="00245340">
            <w:pPr>
              <w:spacing w:line="276" w:lineRule="auto"/>
            </w:pPr>
            <w:r w:rsidRPr="00A70673">
              <w:t>&lt;.001</w:t>
            </w:r>
          </w:p>
        </w:tc>
      </w:tr>
      <w:tr w:rsidR="00A70673" w:rsidRPr="00A70673" w14:paraId="3D0F8179" w14:textId="77777777" w:rsidTr="00245340">
        <w:tc>
          <w:tcPr>
            <w:tcW w:w="3055" w:type="dxa"/>
          </w:tcPr>
          <w:p w14:paraId="2E96DECC" w14:textId="77777777" w:rsidR="00211842" w:rsidRPr="00A70673" w:rsidRDefault="00211842" w:rsidP="00245340">
            <w:pPr>
              <w:spacing w:line="276" w:lineRule="auto"/>
            </w:pPr>
            <w:r w:rsidRPr="00A70673">
              <w:t>Neglect</w:t>
            </w:r>
          </w:p>
        </w:tc>
        <w:tc>
          <w:tcPr>
            <w:tcW w:w="2430" w:type="dxa"/>
          </w:tcPr>
          <w:p w14:paraId="02369FD8" w14:textId="2A8A2E02" w:rsidR="00211842" w:rsidRPr="00A70673" w:rsidRDefault="006D328E" w:rsidP="00245340">
            <w:pPr>
              <w:spacing w:line="276" w:lineRule="auto"/>
            </w:pPr>
            <w:r w:rsidRPr="00A70673">
              <w:t>Early</w:t>
            </w:r>
          </w:p>
        </w:tc>
        <w:tc>
          <w:tcPr>
            <w:tcW w:w="1800" w:type="dxa"/>
          </w:tcPr>
          <w:p w14:paraId="5C61D954" w14:textId="29B9AF1B" w:rsidR="00211842" w:rsidRPr="00A70673" w:rsidRDefault="006D328E" w:rsidP="00245340">
            <w:pPr>
              <w:spacing w:line="276" w:lineRule="auto"/>
            </w:pPr>
            <w:r w:rsidRPr="00A70673">
              <w:t>0.202</w:t>
            </w:r>
          </w:p>
        </w:tc>
        <w:tc>
          <w:tcPr>
            <w:tcW w:w="2970" w:type="dxa"/>
          </w:tcPr>
          <w:p w14:paraId="69253104" w14:textId="3B81A055" w:rsidR="00211842" w:rsidRPr="00A70673" w:rsidRDefault="006D328E" w:rsidP="009204FF">
            <w:pPr>
              <w:spacing w:line="276" w:lineRule="auto"/>
            </w:pPr>
            <w:r w:rsidRPr="00A70673">
              <w:t>0.161</w:t>
            </w:r>
            <w:r w:rsidR="00211842" w:rsidRPr="00A70673">
              <w:t xml:space="preserve"> [</w:t>
            </w:r>
            <w:r w:rsidRPr="00A70673">
              <w:t>0.027</w:t>
            </w:r>
            <w:r w:rsidR="00211842" w:rsidRPr="00A70673">
              <w:t xml:space="preserve">, </w:t>
            </w:r>
            <w:r w:rsidRPr="00A70673">
              <w:t>0.216</w:t>
            </w:r>
            <w:r w:rsidR="00211842" w:rsidRPr="00A70673">
              <w:t>]</w:t>
            </w:r>
          </w:p>
        </w:tc>
        <w:tc>
          <w:tcPr>
            <w:tcW w:w="1260" w:type="dxa"/>
          </w:tcPr>
          <w:p w14:paraId="02D19360" w14:textId="681ABB1C" w:rsidR="00211842" w:rsidRPr="00A70673" w:rsidRDefault="00211842" w:rsidP="009204FF">
            <w:pPr>
              <w:spacing w:line="276" w:lineRule="auto"/>
            </w:pPr>
            <w:r w:rsidRPr="00A70673">
              <w:t>.</w:t>
            </w:r>
            <w:r w:rsidR="006D328E" w:rsidRPr="00A70673">
              <w:t>118</w:t>
            </w:r>
          </w:p>
        </w:tc>
      </w:tr>
      <w:tr w:rsidR="00A70673" w:rsidRPr="00A70673" w14:paraId="36AE587A" w14:textId="77777777" w:rsidTr="00245340">
        <w:tc>
          <w:tcPr>
            <w:tcW w:w="3055" w:type="dxa"/>
          </w:tcPr>
          <w:p w14:paraId="16E6D042" w14:textId="77777777" w:rsidR="00211842" w:rsidRPr="00A70673" w:rsidRDefault="00211842" w:rsidP="00245340">
            <w:pPr>
              <w:spacing w:line="276" w:lineRule="auto"/>
            </w:pPr>
            <w:r w:rsidRPr="00A70673">
              <w:t>Intimate partner violence</w:t>
            </w:r>
          </w:p>
        </w:tc>
        <w:tc>
          <w:tcPr>
            <w:tcW w:w="2430" w:type="dxa"/>
          </w:tcPr>
          <w:p w14:paraId="28A81CE8" w14:textId="4DCAA30F" w:rsidR="00211842" w:rsidRPr="00A70673" w:rsidRDefault="006D328E" w:rsidP="00245340">
            <w:pPr>
              <w:spacing w:line="276" w:lineRule="auto"/>
            </w:pPr>
            <w:r w:rsidRPr="00A70673">
              <w:t>Later</w:t>
            </w:r>
          </w:p>
        </w:tc>
        <w:tc>
          <w:tcPr>
            <w:tcW w:w="1800" w:type="dxa"/>
          </w:tcPr>
          <w:p w14:paraId="5469A76D" w14:textId="229333C9" w:rsidR="00211842" w:rsidRPr="00A70673" w:rsidRDefault="006D328E" w:rsidP="00245340">
            <w:pPr>
              <w:spacing w:line="276" w:lineRule="auto"/>
            </w:pPr>
            <w:r w:rsidRPr="00A70673">
              <w:t>0.555</w:t>
            </w:r>
          </w:p>
        </w:tc>
        <w:tc>
          <w:tcPr>
            <w:tcW w:w="2970" w:type="dxa"/>
          </w:tcPr>
          <w:p w14:paraId="7448F4CF" w14:textId="374CBAE0" w:rsidR="00211842" w:rsidRPr="00A70673" w:rsidRDefault="006D328E" w:rsidP="00245340">
            <w:pPr>
              <w:spacing w:line="276" w:lineRule="auto"/>
            </w:pPr>
            <w:r w:rsidRPr="00A70673">
              <w:t>0.054</w:t>
            </w:r>
            <w:r w:rsidR="00211842" w:rsidRPr="00A70673">
              <w:t xml:space="preserve"> [</w:t>
            </w:r>
            <w:r w:rsidRPr="00A70673">
              <w:t>0.033</w:t>
            </w:r>
            <w:r w:rsidR="00211842" w:rsidRPr="00A70673">
              <w:t xml:space="preserve">, </w:t>
            </w:r>
            <w:r w:rsidRPr="00A70673">
              <w:t>0.075</w:t>
            </w:r>
            <w:r w:rsidR="00211842" w:rsidRPr="00A70673">
              <w:t>]</w:t>
            </w:r>
          </w:p>
        </w:tc>
        <w:tc>
          <w:tcPr>
            <w:tcW w:w="1260" w:type="dxa"/>
          </w:tcPr>
          <w:p w14:paraId="2DE49ED7" w14:textId="77777777" w:rsidR="00211842" w:rsidRPr="00A70673" w:rsidRDefault="00211842" w:rsidP="00245340">
            <w:pPr>
              <w:spacing w:line="276" w:lineRule="auto"/>
            </w:pPr>
            <w:r w:rsidRPr="00A70673">
              <w:t>&lt;.001</w:t>
            </w:r>
          </w:p>
        </w:tc>
      </w:tr>
      <w:tr w:rsidR="00A70673" w:rsidRPr="00A70673" w14:paraId="7F002978" w14:textId="77777777" w:rsidTr="00245340">
        <w:tc>
          <w:tcPr>
            <w:tcW w:w="3055" w:type="dxa"/>
          </w:tcPr>
          <w:p w14:paraId="598506E7" w14:textId="77777777" w:rsidR="00211842" w:rsidRPr="00A70673" w:rsidRDefault="00211842" w:rsidP="00245340">
            <w:pPr>
              <w:spacing w:line="276" w:lineRule="auto"/>
            </w:pPr>
            <w:r w:rsidRPr="00A70673">
              <w:t>Maternal depression</w:t>
            </w:r>
          </w:p>
        </w:tc>
        <w:tc>
          <w:tcPr>
            <w:tcW w:w="2430" w:type="dxa"/>
          </w:tcPr>
          <w:p w14:paraId="5F66A9CD" w14:textId="77777777" w:rsidR="00211842" w:rsidRPr="00A70673" w:rsidRDefault="00211842" w:rsidP="00245340">
            <w:pPr>
              <w:spacing w:line="276" w:lineRule="auto"/>
            </w:pPr>
            <w:r w:rsidRPr="00A70673">
              <w:t xml:space="preserve">Cumulative </w:t>
            </w:r>
          </w:p>
        </w:tc>
        <w:tc>
          <w:tcPr>
            <w:tcW w:w="1800" w:type="dxa"/>
          </w:tcPr>
          <w:p w14:paraId="008D0E2B" w14:textId="62E0A3DA" w:rsidR="00211842" w:rsidRPr="00A70673" w:rsidRDefault="006D328E" w:rsidP="00245340">
            <w:pPr>
              <w:spacing w:line="276" w:lineRule="auto"/>
              <w:rPr>
                <w:highlight w:val="yellow"/>
              </w:rPr>
            </w:pPr>
            <w:r w:rsidRPr="00A70673">
              <w:t>0.734</w:t>
            </w:r>
          </w:p>
        </w:tc>
        <w:tc>
          <w:tcPr>
            <w:tcW w:w="2970" w:type="dxa"/>
          </w:tcPr>
          <w:p w14:paraId="3E65424A" w14:textId="2C933FB0" w:rsidR="00211842" w:rsidRPr="00A70673" w:rsidRDefault="006D328E" w:rsidP="00245340">
            <w:pPr>
              <w:spacing w:line="276" w:lineRule="auto"/>
            </w:pPr>
            <w:r w:rsidRPr="00A70673">
              <w:t>0.074</w:t>
            </w:r>
            <w:r w:rsidR="00211842" w:rsidRPr="00A70673">
              <w:t xml:space="preserve"> [</w:t>
            </w:r>
            <w:r w:rsidRPr="00A70673">
              <w:t>0.048</w:t>
            </w:r>
            <w:r w:rsidR="00211842" w:rsidRPr="00A70673">
              <w:t xml:space="preserve">, </w:t>
            </w:r>
            <w:r w:rsidRPr="00A70673">
              <w:t>0.101</w:t>
            </w:r>
            <w:r w:rsidR="00211842" w:rsidRPr="00A70673">
              <w:t>]</w:t>
            </w:r>
          </w:p>
        </w:tc>
        <w:tc>
          <w:tcPr>
            <w:tcW w:w="1260" w:type="dxa"/>
          </w:tcPr>
          <w:p w14:paraId="4DACF357" w14:textId="77777777" w:rsidR="00211842" w:rsidRPr="00A70673" w:rsidRDefault="00211842" w:rsidP="00245340">
            <w:pPr>
              <w:spacing w:line="276" w:lineRule="auto"/>
              <w:rPr>
                <w:b/>
                <w:bCs/>
              </w:rPr>
            </w:pPr>
            <w:r w:rsidRPr="00A70673">
              <w:t>&lt;.001</w:t>
            </w:r>
          </w:p>
        </w:tc>
      </w:tr>
      <w:tr w:rsidR="00A70673" w:rsidRPr="00A70673" w14:paraId="68704A4F" w14:textId="77777777" w:rsidTr="00245340">
        <w:tc>
          <w:tcPr>
            <w:tcW w:w="3055" w:type="dxa"/>
          </w:tcPr>
          <w:p w14:paraId="4443CAC4" w14:textId="77777777" w:rsidR="00211842" w:rsidRPr="00A70673" w:rsidRDefault="00211842" w:rsidP="00245340">
            <w:pPr>
              <w:spacing w:line="276" w:lineRule="auto"/>
            </w:pPr>
            <w:r w:rsidRPr="00A70673">
              <w:t>Parental stress</w:t>
            </w:r>
          </w:p>
        </w:tc>
        <w:tc>
          <w:tcPr>
            <w:tcW w:w="2430" w:type="dxa"/>
          </w:tcPr>
          <w:p w14:paraId="1B6FED10" w14:textId="14BAFF2C" w:rsidR="00211842" w:rsidRPr="00A70673" w:rsidRDefault="006D328E" w:rsidP="00245340">
            <w:pPr>
              <w:spacing w:line="276" w:lineRule="auto"/>
            </w:pPr>
            <w:r w:rsidRPr="00A70673">
              <w:t>Later</w:t>
            </w:r>
            <w:r w:rsidR="00211842" w:rsidRPr="00A70673">
              <w:t xml:space="preserve"> </w:t>
            </w:r>
          </w:p>
        </w:tc>
        <w:tc>
          <w:tcPr>
            <w:tcW w:w="1800" w:type="dxa"/>
          </w:tcPr>
          <w:p w14:paraId="3145E2F7" w14:textId="1CCEDEAF" w:rsidR="00211842" w:rsidRPr="00A70673" w:rsidRDefault="006D328E" w:rsidP="00245340">
            <w:pPr>
              <w:spacing w:line="276" w:lineRule="auto"/>
              <w:rPr>
                <w:highlight w:val="yellow"/>
              </w:rPr>
            </w:pPr>
            <w:r w:rsidRPr="00A70673">
              <w:t>1.070</w:t>
            </w:r>
          </w:p>
        </w:tc>
        <w:tc>
          <w:tcPr>
            <w:tcW w:w="2970" w:type="dxa"/>
          </w:tcPr>
          <w:p w14:paraId="45A751AA" w14:textId="343E2E1D" w:rsidR="00211842" w:rsidRPr="00A70673" w:rsidRDefault="006D328E" w:rsidP="009204FF">
            <w:pPr>
              <w:spacing w:line="276" w:lineRule="auto"/>
            </w:pPr>
            <w:r w:rsidRPr="00A70673">
              <w:t>0.021</w:t>
            </w:r>
            <w:r w:rsidR="00211842" w:rsidRPr="00A70673">
              <w:t xml:space="preserve"> [</w:t>
            </w:r>
            <w:r w:rsidRPr="00A70673">
              <w:t>0.016</w:t>
            </w:r>
            <w:r w:rsidR="00211842" w:rsidRPr="00A70673">
              <w:t xml:space="preserve">, </w:t>
            </w:r>
            <w:r w:rsidRPr="00A70673">
              <w:t>0.027</w:t>
            </w:r>
            <w:r w:rsidR="00211842" w:rsidRPr="00A70673">
              <w:t>]</w:t>
            </w:r>
          </w:p>
        </w:tc>
        <w:tc>
          <w:tcPr>
            <w:tcW w:w="1260" w:type="dxa"/>
          </w:tcPr>
          <w:p w14:paraId="4DB30915" w14:textId="7D234171" w:rsidR="00211842" w:rsidRPr="00A70673" w:rsidRDefault="00211842" w:rsidP="009204FF">
            <w:pPr>
              <w:spacing w:line="276" w:lineRule="auto"/>
            </w:pPr>
            <w:r w:rsidRPr="00A70673">
              <w:t>&lt;.001</w:t>
            </w:r>
          </w:p>
        </w:tc>
      </w:tr>
      <w:tr w:rsidR="00A70673" w:rsidRPr="00A70673" w14:paraId="24926689" w14:textId="77777777" w:rsidTr="00245340">
        <w:tc>
          <w:tcPr>
            <w:tcW w:w="3055" w:type="dxa"/>
          </w:tcPr>
          <w:p w14:paraId="36DFB72E" w14:textId="77777777" w:rsidR="00211842" w:rsidRPr="00A70673" w:rsidRDefault="00211842" w:rsidP="00245340">
            <w:pPr>
              <w:spacing w:line="276" w:lineRule="auto"/>
            </w:pPr>
            <w:r w:rsidRPr="00A70673">
              <w:t>Residential moves</w:t>
            </w:r>
          </w:p>
        </w:tc>
        <w:tc>
          <w:tcPr>
            <w:tcW w:w="2430" w:type="dxa"/>
          </w:tcPr>
          <w:p w14:paraId="2604C1C3" w14:textId="732AAD21" w:rsidR="00211842" w:rsidRPr="00A70673" w:rsidRDefault="006D328E" w:rsidP="00245340">
            <w:pPr>
              <w:spacing w:line="276" w:lineRule="auto"/>
            </w:pPr>
            <w:r w:rsidRPr="00A70673">
              <w:t>Later</w:t>
            </w:r>
          </w:p>
        </w:tc>
        <w:tc>
          <w:tcPr>
            <w:tcW w:w="1800" w:type="dxa"/>
          </w:tcPr>
          <w:p w14:paraId="104BDACE" w14:textId="71F19A24" w:rsidR="00211842" w:rsidRPr="00A70673" w:rsidRDefault="006D328E" w:rsidP="009204FF">
            <w:pPr>
              <w:spacing w:line="276" w:lineRule="auto"/>
              <w:rPr>
                <w:highlight w:val="yellow"/>
              </w:rPr>
            </w:pPr>
            <w:r w:rsidRPr="00A70673">
              <w:t>0.139</w:t>
            </w:r>
          </w:p>
        </w:tc>
        <w:tc>
          <w:tcPr>
            <w:tcW w:w="2970" w:type="dxa"/>
          </w:tcPr>
          <w:p w14:paraId="630D8340" w14:textId="1C1D038C" w:rsidR="00211842" w:rsidRPr="00A70673" w:rsidRDefault="006D328E" w:rsidP="009204FF">
            <w:pPr>
              <w:spacing w:line="276" w:lineRule="auto"/>
            </w:pPr>
            <w:r w:rsidRPr="00A70673">
              <w:t>0.019</w:t>
            </w:r>
            <w:r w:rsidR="00211842" w:rsidRPr="00A70673">
              <w:t xml:space="preserve"> [</w:t>
            </w:r>
            <w:r w:rsidRPr="00A70673">
              <w:t>0.002</w:t>
            </w:r>
            <w:r w:rsidR="00211842" w:rsidRPr="00A70673">
              <w:t xml:space="preserve">, </w:t>
            </w:r>
            <w:r w:rsidRPr="00A70673">
              <w:t>0.034</w:t>
            </w:r>
            <w:r w:rsidR="00211842" w:rsidRPr="00A70673">
              <w:t>]</w:t>
            </w:r>
          </w:p>
        </w:tc>
        <w:tc>
          <w:tcPr>
            <w:tcW w:w="1260" w:type="dxa"/>
          </w:tcPr>
          <w:p w14:paraId="45B7505A" w14:textId="287B180B" w:rsidR="00211842" w:rsidRPr="00A70673" w:rsidRDefault="00E22E74" w:rsidP="009204FF">
            <w:pPr>
              <w:spacing w:line="276" w:lineRule="auto"/>
            </w:pPr>
            <w:r w:rsidRPr="00A70673">
              <w:t>.</w:t>
            </w:r>
            <w:r w:rsidR="006D328E" w:rsidRPr="00A70673">
              <w:t>174</w:t>
            </w:r>
          </w:p>
        </w:tc>
      </w:tr>
      <w:tr w:rsidR="00A70673" w:rsidRPr="00A70673" w14:paraId="229B5BA0" w14:textId="77777777" w:rsidTr="00245340">
        <w:tc>
          <w:tcPr>
            <w:tcW w:w="3055" w:type="dxa"/>
          </w:tcPr>
          <w:p w14:paraId="1F746772" w14:textId="77777777" w:rsidR="00211842" w:rsidRPr="00A70673" w:rsidRDefault="00211842" w:rsidP="00245340">
            <w:pPr>
              <w:spacing w:line="276" w:lineRule="auto"/>
            </w:pPr>
            <w:r w:rsidRPr="00A70673">
              <w:t>Material hardship</w:t>
            </w:r>
          </w:p>
        </w:tc>
        <w:tc>
          <w:tcPr>
            <w:tcW w:w="2430" w:type="dxa"/>
          </w:tcPr>
          <w:p w14:paraId="4FB13371" w14:textId="77777777" w:rsidR="00211842" w:rsidRPr="00A70673" w:rsidRDefault="00211842" w:rsidP="00245340">
            <w:pPr>
              <w:spacing w:line="276" w:lineRule="auto"/>
            </w:pPr>
            <w:r w:rsidRPr="00A70673">
              <w:t>Cumulative</w:t>
            </w:r>
          </w:p>
        </w:tc>
        <w:tc>
          <w:tcPr>
            <w:tcW w:w="1800" w:type="dxa"/>
          </w:tcPr>
          <w:p w14:paraId="5C0F4446" w14:textId="583767B1" w:rsidR="00211842" w:rsidRPr="00A70673" w:rsidRDefault="006D328E" w:rsidP="00245340">
            <w:pPr>
              <w:spacing w:line="276" w:lineRule="auto"/>
            </w:pPr>
            <w:r w:rsidRPr="00A70673">
              <w:t>0.482</w:t>
            </w:r>
          </w:p>
        </w:tc>
        <w:tc>
          <w:tcPr>
            <w:tcW w:w="2970" w:type="dxa"/>
          </w:tcPr>
          <w:p w14:paraId="50BB238B" w14:textId="5E4465E0" w:rsidR="00211842" w:rsidRPr="00A70673" w:rsidRDefault="006D328E" w:rsidP="00245340">
            <w:pPr>
              <w:spacing w:line="276" w:lineRule="auto"/>
            </w:pPr>
            <w:r w:rsidRPr="00A70673">
              <w:t>0.019</w:t>
            </w:r>
            <w:r w:rsidR="00211842" w:rsidRPr="00A70673">
              <w:t xml:space="preserve"> [</w:t>
            </w:r>
            <w:r w:rsidRPr="00A70673">
              <w:t>0.011</w:t>
            </w:r>
            <w:r w:rsidR="00211842" w:rsidRPr="00A70673">
              <w:t xml:space="preserve">, </w:t>
            </w:r>
            <w:r w:rsidRPr="00A70673">
              <w:t>0.026</w:t>
            </w:r>
            <w:r w:rsidR="00211842" w:rsidRPr="00A70673">
              <w:t>]</w:t>
            </w:r>
          </w:p>
        </w:tc>
        <w:tc>
          <w:tcPr>
            <w:tcW w:w="1260" w:type="dxa"/>
          </w:tcPr>
          <w:p w14:paraId="364F7DD6" w14:textId="77777777" w:rsidR="00211842" w:rsidRPr="00A70673" w:rsidRDefault="00211842" w:rsidP="00245340">
            <w:pPr>
              <w:spacing w:line="276" w:lineRule="auto"/>
            </w:pPr>
            <w:r w:rsidRPr="00A70673">
              <w:t>&lt;.001</w:t>
            </w:r>
          </w:p>
        </w:tc>
      </w:tr>
      <w:tr w:rsidR="00A70673" w:rsidRPr="00A70673" w14:paraId="20BEE951" w14:textId="77777777" w:rsidTr="00245340">
        <w:tc>
          <w:tcPr>
            <w:tcW w:w="3055" w:type="dxa"/>
          </w:tcPr>
          <w:p w14:paraId="3D16DDA5" w14:textId="1FD8C5B2" w:rsidR="00211842" w:rsidRPr="00A70673" w:rsidRDefault="004C0D28" w:rsidP="00245340">
            <w:pPr>
              <w:spacing w:line="276" w:lineRule="auto"/>
            </w:pPr>
            <w:r w:rsidRPr="00A70673">
              <w:t>Low collective efficacy</w:t>
            </w:r>
          </w:p>
        </w:tc>
        <w:tc>
          <w:tcPr>
            <w:tcW w:w="2430" w:type="dxa"/>
          </w:tcPr>
          <w:p w14:paraId="3141D896" w14:textId="33DDF8F9" w:rsidR="00211842" w:rsidRPr="00A70673" w:rsidRDefault="009204FF" w:rsidP="00245340">
            <w:pPr>
              <w:spacing w:line="276" w:lineRule="auto"/>
            </w:pPr>
            <w:r w:rsidRPr="00A70673">
              <w:t>Later</w:t>
            </w:r>
          </w:p>
        </w:tc>
        <w:tc>
          <w:tcPr>
            <w:tcW w:w="1800" w:type="dxa"/>
          </w:tcPr>
          <w:p w14:paraId="461EBD92" w14:textId="1B97F873" w:rsidR="00211842" w:rsidRPr="00A70673" w:rsidRDefault="006D328E" w:rsidP="00245340">
            <w:pPr>
              <w:spacing w:line="276" w:lineRule="auto"/>
            </w:pPr>
            <w:r w:rsidRPr="00A70673">
              <w:t>0.163</w:t>
            </w:r>
          </w:p>
        </w:tc>
        <w:tc>
          <w:tcPr>
            <w:tcW w:w="2970" w:type="dxa"/>
          </w:tcPr>
          <w:p w14:paraId="245B6408" w14:textId="6D3B178C" w:rsidR="00211842" w:rsidRPr="00A70673" w:rsidRDefault="006C17F8" w:rsidP="00245340">
            <w:pPr>
              <w:spacing w:line="276" w:lineRule="auto"/>
            </w:pPr>
            <w:r w:rsidRPr="00A70673">
              <w:t>0.008</w:t>
            </w:r>
            <w:r w:rsidR="00211842" w:rsidRPr="00A70673">
              <w:t xml:space="preserve"> [</w:t>
            </w:r>
            <w:r w:rsidR="00E22E74" w:rsidRPr="00A70673">
              <w:t>0.00</w:t>
            </w:r>
            <w:r w:rsidRPr="00A70673">
              <w:t>0</w:t>
            </w:r>
            <w:r w:rsidR="00211842" w:rsidRPr="00A70673">
              <w:t xml:space="preserve">, </w:t>
            </w:r>
            <w:r w:rsidRPr="00A70673">
              <w:t>0.011</w:t>
            </w:r>
            <w:r w:rsidR="00211842" w:rsidRPr="00A70673">
              <w:t>]</w:t>
            </w:r>
          </w:p>
        </w:tc>
        <w:tc>
          <w:tcPr>
            <w:tcW w:w="1260" w:type="dxa"/>
          </w:tcPr>
          <w:p w14:paraId="61194026" w14:textId="291858AC" w:rsidR="00211842" w:rsidRPr="00A70673" w:rsidRDefault="006C17F8" w:rsidP="00245340">
            <w:pPr>
              <w:spacing w:line="276" w:lineRule="auto"/>
              <w:rPr>
                <w:bCs/>
              </w:rPr>
            </w:pPr>
            <w:r w:rsidRPr="00A70673">
              <w:t>&lt;.001</w:t>
            </w:r>
          </w:p>
        </w:tc>
      </w:tr>
      <w:tr w:rsidR="00A70673" w:rsidRPr="00A70673" w14:paraId="66981F18" w14:textId="77777777" w:rsidTr="00245340">
        <w:trPr>
          <w:trHeight w:val="377"/>
        </w:trPr>
        <w:tc>
          <w:tcPr>
            <w:tcW w:w="3055" w:type="dxa"/>
            <w:tcBorders>
              <w:bottom w:val="single" w:sz="4" w:space="0" w:color="auto"/>
            </w:tcBorders>
          </w:tcPr>
          <w:p w14:paraId="57099766" w14:textId="18B40797" w:rsidR="00211842" w:rsidRPr="00A70673" w:rsidRDefault="004C0D28" w:rsidP="00245340">
            <w:pPr>
              <w:spacing w:line="276" w:lineRule="auto"/>
            </w:pPr>
            <w:r w:rsidRPr="00A70673">
              <w:t>Community</w:t>
            </w:r>
            <w:r w:rsidR="00211842" w:rsidRPr="00A70673">
              <w:t xml:space="preserve"> violence</w:t>
            </w:r>
          </w:p>
        </w:tc>
        <w:tc>
          <w:tcPr>
            <w:tcW w:w="2430" w:type="dxa"/>
            <w:tcBorders>
              <w:bottom w:val="single" w:sz="4" w:space="0" w:color="auto"/>
            </w:tcBorders>
          </w:tcPr>
          <w:p w14:paraId="380B2E1E" w14:textId="486D7D38" w:rsidR="00211842" w:rsidRPr="00A70673" w:rsidRDefault="006D328E" w:rsidP="009204FF">
            <w:pPr>
              <w:spacing w:line="276" w:lineRule="auto"/>
            </w:pPr>
            <w:r w:rsidRPr="00A70673">
              <w:t>Cumulative</w:t>
            </w:r>
          </w:p>
        </w:tc>
        <w:tc>
          <w:tcPr>
            <w:tcW w:w="1800" w:type="dxa"/>
            <w:tcBorders>
              <w:bottom w:val="single" w:sz="4" w:space="0" w:color="auto"/>
            </w:tcBorders>
          </w:tcPr>
          <w:p w14:paraId="18E127B6" w14:textId="6159731B" w:rsidR="00211842" w:rsidRPr="00A70673" w:rsidRDefault="006D328E" w:rsidP="009204FF">
            <w:pPr>
              <w:spacing w:line="276" w:lineRule="auto"/>
            </w:pPr>
            <w:r w:rsidRPr="00A70673">
              <w:t>0.231</w:t>
            </w:r>
          </w:p>
        </w:tc>
        <w:tc>
          <w:tcPr>
            <w:tcW w:w="2970" w:type="dxa"/>
            <w:tcBorders>
              <w:bottom w:val="single" w:sz="4" w:space="0" w:color="auto"/>
            </w:tcBorders>
          </w:tcPr>
          <w:p w14:paraId="462E4A7D" w14:textId="1DDC568C" w:rsidR="00211842" w:rsidRPr="00A70673" w:rsidRDefault="006C17F8" w:rsidP="009204FF">
            <w:pPr>
              <w:spacing w:line="276" w:lineRule="auto"/>
            </w:pPr>
            <w:r w:rsidRPr="00A70673">
              <w:t>0.016</w:t>
            </w:r>
            <w:r w:rsidR="00211842" w:rsidRPr="00A70673">
              <w:t xml:space="preserve"> [</w:t>
            </w:r>
            <w:r w:rsidRPr="00A70673">
              <w:t>0.005</w:t>
            </w:r>
            <w:r w:rsidR="00211842" w:rsidRPr="00A70673">
              <w:t xml:space="preserve">, </w:t>
            </w:r>
            <w:r w:rsidRPr="00A70673">
              <w:t>0.024</w:t>
            </w:r>
            <w:r w:rsidR="00211842" w:rsidRPr="00A70673">
              <w:t>]</w:t>
            </w:r>
          </w:p>
        </w:tc>
        <w:tc>
          <w:tcPr>
            <w:tcW w:w="1260" w:type="dxa"/>
            <w:tcBorders>
              <w:bottom w:val="single" w:sz="4" w:space="0" w:color="auto"/>
            </w:tcBorders>
          </w:tcPr>
          <w:p w14:paraId="25090882" w14:textId="29814798" w:rsidR="00211842" w:rsidRPr="00A70673" w:rsidRDefault="006C17F8" w:rsidP="009204FF">
            <w:pPr>
              <w:spacing w:line="276" w:lineRule="auto"/>
              <w:rPr>
                <w:bCs/>
              </w:rPr>
            </w:pPr>
            <w:r w:rsidRPr="00A70673">
              <w:rPr>
                <w:bCs/>
              </w:rPr>
              <w:t>.055</w:t>
            </w:r>
          </w:p>
        </w:tc>
      </w:tr>
    </w:tbl>
    <w:p w14:paraId="1D961D56" w14:textId="3893049C" w:rsidR="009204FF" w:rsidRPr="00A70673" w:rsidRDefault="00211842" w:rsidP="0077611D">
      <w:pPr>
        <w:rPr>
          <w:i/>
          <w:iCs/>
        </w:rPr>
      </w:pPr>
      <w:r w:rsidRPr="00A70673">
        <w:rPr>
          <w:i/>
          <w:iCs/>
        </w:rPr>
        <w:t>Note. Coefficient and p-values were extracted only for variables that were selected in the first stage of SLCMA (determined by r</w:t>
      </w:r>
      <w:r w:rsidRPr="00A70673">
        <w:rPr>
          <w:i/>
          <w:iCs/>
          <w:vertAlign w:val="superscript"/>
        </w:rPr>
        <w:t>2</w:t>
      </w:r>
      <w:r w:rsidRPr="00A70673">
        <w:rPr>
          <w:b/>
          <w:bCs/>
          <w:i/>
          <w:iCs/>
          <w:vertAlign w:val="superscript"/>
        </w:rPr>
        <w:t xml:space="preserve"> </w:t>
      </w:r>
      <w:r w:rsidRPr="00A70673">
        <w:rPr>
          <w:i/>
          <w:iCs/>
        </w:rPr>
        <w:t xml:space="preserve">values in corresponding elbow plots). The following predictors were included in each adversity model in the first-stage model specification: adversity </w:t>
      </w:r>
      <w:r w:rsidR="00984112" w:rsidRPr="00A70673">
        <w:rPr>
          <w:i/>
          <w:iCs/>
        </w:rPr>
        <w:t>during</w:t>
      </w:r>
      <w:r w:rsidRPr="00A70673">
        <w:rPr>
          <w:i/>
          <w:iCs/>
        </w:rPr>
        <w:t xml:space="preserve"> </w:t>
      </w:r>
      <w:r w:rsidR="00E375E9" w:rsidRPr="00A70673">
        <w:rPr>
          <w:i/>
          <w:iCs/>
        </w:rPr>
        <w:t xml:space="preserve">early childhood (composite </w:t>
      </w:r>
      <w:r w:rsidR="004B013B" w:rsidRPr="00A70673">
        <w:rPr>
          <w:i/>
          <w:iCs/>
        </w:rPr>
        <w:t xml:space="preserve">average </w:t>
      </w:r>
      <w:r w:rsidR="00E375E9" w:rsidRPr="00A70673">
        <w:rPr>
          <w:i/>
          <w:iCs/>
        </w:rPr>
        <w:t>score across ages 0, 1, 3</w:t>
      </w:r>
      <w:r w:rsidR="00984112" w:rsidRPr="00A70673">
        <w:rPr>
          <w:i/>
          <w:iCs/>
        </w:rPr>
        <w:t>,</w:t>
      </w:r>
      <w:r w:rsidR="00E375E9" w:rsidRPr="00A70673">
        <w:rPr>
          <w:i/>
          <w:iCs/>
        </w:rPr>
        <w:t xml:space="preserve"> whenever available)</w:t>
      </w:r>
      <w:r w:rsidR="004B013B" w:rsidRPr="00A70673">
        <w:rPr>
          <w:i/>
          <w:iCs/>
        </w:rPr>
        <w:t xml:space="preserve">, </w:t>
      </w:r>
      <w:r w:rsidR="00E375E9" w:rsidRPr="00A70673">
        <w:rPr>
          <w:i/>
          <w:iCs/>
        </w:rPr>
        <w:t>later childhood (composite</w:t>
      </w:r>
      <w:r w:rsidR="004B013B" w:rsidRPr="00A70673">
        <w:rPr>
          <w:i/>
          <w:iCs/>
        </w:rPr>
        <w:t xml:space="preserve"> average</w:t>
      </w:r>
      <w:r w:rsidR="00E375E9" w:rsidRPr="00A70673">
        <w:rPr>
          <w:i/>
          <w:iCs/>
        </w:rPr>
        <w:t xml:space="preserve"> score across ages 5, 9)</w:t>
      </w:r>
      <w:r w:rsidRPr="00A70673">
        <w:rPr>
          <w:i/>
          <w:iCs/>
        </w:rPr>
        <w:t xml:space="preserve">, </w:t>
      </w:r>
      <w:r w:rsidR="00E375E9" w:rsidRPr="00A70673">
        <w:rPr>
          <w:i/>
          <w:iCs/>
        </w:rPr>
        <w:t xml:space="preserve">and </w:t>
      </w:r>
      <w:r w:rsidRPr="00A70673">
        <w:rPr>
          <w:i/>
          <w:iCs/>
        </w:rPr>
        <w:t xml:space="preserve">cumulative score across all ages.  </w:t>
      </w:r>
    </w:p>
    <w:p w14:paraId="6D7AC896" w14:textId="77777777" w:rsidR="0085075A" w:rsidRPr="00A70673" w:rsidRDefault="0085075A" w:rsidP="0077611D">
      <w:pPr>
        <w:rPr>
          <w:i/>
          <w:iCs/>
        </w:rPr>
      </w:pPr>
    </w:p>
    <w:p w14:paraId="47A11C46" w14:textId="77777777" w:rsidR="0077611D" w:rsidRPr="00A70673" w:rsidRDefault="0077611D" w:rsidP="0077611D">
      <w:pPr>
        <w:rPr>
          <w:i/>
          <w:iCs/>
        </w:rPr>
      </w:pPr>
    </w:p>
    <w:p w14:paraId="4DB784D4" w14:textId="77777777" w:rsidR="00A70673" w:rsidRPr="00A70673" w:rsidRDefault="00A70673">
      <w:pPr>
        <w:rPr>
          <w:b/>
          <w:bCs/>
        </w:rPr>
      </w:pPr>
      <w:r w:rsidRPr="00A70673">
        <w:rPr>
          <w:b/>
          <w:bCs/>
        </w:rPr>
        <w:br w:type="page"/>
      </w:r>
    </w:p>
    <w:p w14:paraId="40A163E7" w14:textId="3184C94B" w:rsidR="00211842" w:rsidRPr="00A70673" w:rsidRDefault="00A70673" w:rsidP="00A70673">
      <w:pPr>
        <w:pStyle w:val="Caption"/>
        <w:rPr>
          <w:i w:val="0"/>
          <w:iCs w:val="0"/>
          <w:color w:val="auto"/>
          <w:sz w:val="24"/>
          <w:szCs w:val="24"/>
        </w:rPr>
      </w:pPr>
      <w:bookmarkStart w:id="4" w:name="_Toc175297791"/>
      <w:r w:rsidRPr="00A70673">
        <w:rPr>
          <w:b/>
          <w:bCs/>
          <w:i w:val="0"/>
          <w:iCs w:val="0"/>
          <w:color w:val="auto"/>
          <w:sz w:val="24"/>
          <w:szCs w:val="24"/>
        </w:rPr>
        <w:lastRenderedPageBreak/>
        <w:t xml:space="preserve">Supplemental Table </w:t>
      </w:r>
      <w:r w:rsidRPr="00A70673">
        <w:rPr>
          <w:b/>
          <w:bCs/>
          <w:i w:val="0"/>
          <w:iCs w:val="0"/>
          <w:color w:val="auto"/>
          <w:sz w:val="24"/>
          <w:szCs w:val="24"/>
        </w:rPr>
        <w:fldChar w:fldCharType="begin"/>
      </w:r>
      <w:r w:rsidRPr="00A70673">
        <w:rPr>
          <w:b/>
          <w:bCs/>
          <w:i w:val="0"/>
          <w:iCs w:val="0"/>
          <w:color w:val="auto"/>
          <w:sz w:val="24"/>
          <w:szCs w:val="24"/>
        </w:rPr>
        <w:instrText xml:space="preserve"> SEQ Supplemental_Table \* ARABIC </w:instrText>
      </w:r>
      <w:r w:rsidRPr="00A70673">
        <w:rPr>
          <w:b/>
          <w:bCs/>
          <w:i w:val="0"/>
          <w:iCs w:val="0"/>
          <w:color w:val="auto"/>
          <w:sz w:val="24"/>
          <w:szCs w:val="24"/>
        </w:rPr>
        <w:fldChar w:fldCharType="separate"/>
      </w:r>
      <w:r w:rsidRPr="00A70673">
        <w:rPr>
          <w:b/>
          <w:bCs/>
          <w:i w:val="0"/>
          <w:iCs w:val="0"/>
          <w:noProof/>
          <w:color w:val="auto"/>
          <w:sz w:val="24"/>
          <w:szCs w:val="24"/>
        </w:rPr>
        <w:t>5</w:t>
      </w:r>
      <w:r w:rsidRPr="00A70673">
        <w:rPr>
          <w:b/>
          <w:bCs/>
          <w:i w:val="0"/>
          <w:iCs w:val="0"/>
          <w:color w:val="auto"/>
          <w:sz w:val="24"/>
          <w:szCs w:val="24"/>
        </w:rPr>
        <w:fldChar w:fldCharType="end"/>
      </w:r>
      <w:r w:rsidRPr="00A70673">
        <w:rPr>
          <w:b/>
          <w:bCs/>
          <w:i w:val="0"/>
          <w:iCs w:val="0"/>
          <w:color w:val="auto"/>
          <w:sz w:val="24"/>
          <w:szCs w:val="24"/>
        </w:rPr>
        <w:t xml:space="preserve">. </w:t>
      </w:r>
      <w:r w:rsidR="00027C53">
        <w:rPr>
          <w:i w:val="0"/>
          <w:iCs w:val="0"/>
          <w:color w:val="auto"/>
          <w:sz w:val="24"/>
          <w:szCs w:val="24"/>
        </w:rPr>
        <w:t>SLCMA models testing c</w:t>
      </w:r>
      <w:r w:rsidR="00211842" w:rsidRPr="00A70673">
        <w:rPr>
          <w:i w:val="0"/>
          <w:iCs w:val="0"/>
          <w:color w:val="auto"/>
          <w:sz w:val="24"/>
          <w:szCs w:val="24"/>
        </w:rPr>
        <w:t>umulative vs. specificity by developmental timing</w:t>
      </w:r>
      <w:r w:rsidR="00027C53">
        <w:rPr>
          <w:i w:val="0"/>
          <w:iCs w:val="0"/>
          <w:color w:val="auto"/>
          <w:sz w:val="24"/>
          <w:szCs w:val="24"/>
        </w:rPr>
        <w:t xml:space="preserve"> </w:t>
      </w:r>
      <w:r w:rsidR="00A45D1C">
        <w:rPr>
          <w:i w:val="0"/>
          <w:iCs w:val="0"/>
          <w:color w:val="auto"/>
          <w:sz w:val="24"/>
          <w:szCs w:val="24"/>
        </w:rPr>
        <w:t xml:space="preserve">(early </w:t>
      </w:r>
      <w:r w:rsidR="009204FF" w:rsidRPr="00A70673">
        <w:rPr>
          <w:i w:val="0"/>
          <w:iCs w:val="0"/>
          <w:color w:val="auto"/>
          <w:sz w:val="24"/>
          <w:szCs w:val="24"/>
        </w:rPr>
        <w:t xml:space="preserve">ages 0, 1, 3 </w:t>
      </w:r>
      <w:r w:rsidR="00027C53">
        <w:rPr>
          <w:i w:val="0"/>
          <w:iCs w:val="0"/>
          <w:color w:val="auto"/>
          <w:sz w:val="24"/>
          <w:szCs w:val="24"/>
        </w:rPr>
        <w:t xml:space="preserve">vs </w:t>
      </w:r>
      <w:r w:rsidR="009204FF" w:rsidRPr="00A70673">
        <w:rPr>
          <w:i w:val="0"/>
          <w:iCs w:val="0"/>
          <w:color w:val="auto"/>
          <w:sz w:val="24"/>
          <w:szCs w:val="24"/>
        </w:rPr>
        <w:t xml:space="preserve">later childhood ages 5, 9) </w:t>
      </w:r>
      <w:r w:rsidR="004B013B" w:rsidRPr="00A70673">
        <w:rPr>
          <w:i w:val="0"/>
          <w:iCs w:val="0"/>
          <w:color w:val="auto"/>
          <w:sz w:val="24"/>
          <w:szCs w:val="24"/>
        </w:rPr>
        <w:t>in predicting</w:t>
      </w:r>
      <w:r w:rsidR="00211842" w:rsidRPr="00A70673">
        <w:rPr>
          <w:i w:val="0"/>
          <w:iCs w:val="0"/>
          <w:color w:val="auto"/>
          <w:sz w:val="24"/>
          <w:szCs w:val="24"/>
        </w:rPr>
        <w:t xml:space="preserve"> externalizing </w:t>
      </w:r>
      <w:r w:rsidR="004B013B" w:rsidRPr="00A70673">
        <w:rPr>
          <w:i w:val="0"/>
          <w:iCs w:val="0"/>
          <w:color w:val="auto"/>
          <w:sz w:val="24"/>
          <w:szCs w:val="24"/>
        </w:rPr>
        <w:t>behaviors</w:t>
      </w:r>
      <w:bookmarkEnd w:id="4"/>
    </w:p>
    <w:tbl>
      <w:tblPr>
        <w:tblStyle w:val="TableGrid"/>
        <w:tblW w:w="11515" w:type="dxa"/>
        <w:tblLayout w:type="fixed"/>
        <w:tblLook w:val="04A0" w:firstRow="1" w:lastRow="0" w:firstColumn="1" w:lastColumn="0" w:noHBand="0" w:noVBand="1"/>
      </w:tblPr>
      <w:tblGrid>
        <w:gridCol w:w="3055"/>
        <w:gridCol w:w="2430"/>
        <w:gridCol w:w="1800"/>
        <w:gridCol w:w="2970"/>
        <w:gridCol w:w="1260"/>
      </w:tblGrid>
      <w:tr w:rsidR="00A70673" w:rsidRPr="00A70673" w14:paraId="3EE814EE" w14:textId="77777777" w:rsidTr="00245340">
        <w:tc>
          <w:tcPr>
            <w:tcW w:w="3055" w:type="dxa"/>
            <w:vMerge w:val="restart"/>
          </w:tcPr>
          <w:p w14:paraId="0A825CDA" w14:textId="77777777" w:rsidR="00211842" w:rsidRPr="00A70673" w:rsidRDefault="00211842" w:rsidP="00245340">
            <w:pPr>
              <w:spacing w:line="276" w:lineRule="auto"/>
              <w:rPr>
                <w:b/>
                <w:bCs/>
              </w:rPr>
            </w:pPr>
            <w:r w:rsidRPr="00A70673">
              <w:rPr>
                <w:b/>
                <w:bCs/>
              </w:rPr>
              <w:t>Adversity model</w:t>
            </w:r>
          </w:p>
        </w:tc>
        <w:tc>
          <w:tcPr>
            <w:tcW w:w="2430" w:type="dxa"/>
            <w:vMerge w:val="restart"/>
          </w:tcPr>
          <w:p w14:paraId="4630D90F" w14:textId="77777777" w:rsidR="00211842" w:rsidRPr="00A70673" w:rsidRDefault="00211842" w:rsidP="00245340">
            <w:pPr>
              <w:spacing w:line="276" w:lineRule="auto"/>
              <w:rPr>
                <w:b/>
                <w:bCs/>
                <w:vertAlign w:val="superscript"/>
              </w:rPr>
            </w:pPr>
            <w:r w:rsidRPr="00A70673">
              <w:rPr>
                <w:b/>
                <w:bCs/>
              </w:rPr>
              <w:t>Variable(s) selected</w:t>
            </w:r>
          </w:p>
        </w:tc>
        <w:tc>
          <w:tcPr>
            <w:tcW w:w="6030" w:type="dxa"/>
            <w:gridSpan w:val="3"/>
          </w:tcPr>
          <w:p w14:paraId="5B03E153" w14:textId="77777777" w:rsidR="00211842" w:rsidRPr="00A70673" w:rsidRDefault="00211842" w:rsidP="00245340">
            <w:pPr>
              <w:spacing w:line="276" w:lineRule="auto"/>
              <w:jc w:val="center"/>
              <w:rPr>
                <w:b/>
                <w:bCs/>
              </w:rPr>
            </w:pPr>
            <w:r w:rsidRPr="00A70673">
              <w:rPr>
                <w:b/>
                <w:bCs/>
              </w:rPr>
              <w:t>Covariates-adjusted models</w:t>
            </w:r>
          </w:p>
        </w:tc>
      </w:tr>
      <w:tr w:rsidR="00A70673" w:rsidRPr="00A70673" w14:paraId="4D33B3C7" w14:textId="77777777" w:rsidTr="00245340">
        <w:tc>
          <w:tcPr>
            <w:tcW w:w="3055" w:type="dxa"/>
            <w:vMerge/>
          </w:tcPr>
          <w:p w14:paraId="6877B7E3" w14:textId="77777777" w:rsidR="00211842" w:rsidRPr="00A70673" w:rsidRDefault="00211842" w:rsidP="00245340">
            <w:pPr>
              <w:spacing w:line="276" w:lineRule="auto"/>
              <w:rPr>
                <w:b/>
                <w:bCs/>
              </w:rPr>
            </w:pPr>
          </w:p>
        </w:tc>
        <w:tc>
          <w:tcPr>
            <w:tcW w:w="2430" w:type="dxa"/>
            <w:vMerge/>
          </w:tcPr>
          <w:p w14:paraId="53D67FF7" w14:textId="77777777" w:rsidR="00211842" w:rsidRPr="00A70673" w:rsidRDefault="00211842" w:rsidP="00245340">
            <w:pPr>
              <w:spacing w:line="276" w:lineRule="auto"/>
              <w:rPr>
                <w:b/>
                <w:bCs/>
              </w:rPr>
            </w:pPr>
          </w:p>
        </w:tc>
        <w:tc>
          <w:tcPr>
            <w:tcW w:w="1800" w:type="dxa"/>
          </w:tcPr>
          <w:p w14:paraId="66F81446" w14:textId="77777777" w:rsidR="00211842" w:rsidRPr="00A70673" w:rsidRDefault="00211842" w:rsidP="00245340">
            <w:pPr>
              <w:spacing w:line="276" w:lineRule="auto"/>
              <w:rPr>
                <w:b/>
                <w:bCs/>
                <w:i/>
                <w:iCs/>
              </w:rPr>
            </w:pPr>
            <w:r w:rsidRPr="00A70673">
              <w:rPr>
                <w:b/>
                <w:bCs/>
                <w:i/>
                <w:iCs/>
              </w:rPr>
              <w:t>r</w:t>
            </w:r>
            <w:r w:rsidRPr="00A70673">
              <w:rPr>
                <w:b/>
                <w:bCs/>
                <w:vertAlign w:val="superscript"/>
              </w:rPr>
              <w:t>2</w:t>
            </w:r>
            <w:r w:rsidRPr="00A70673">
              <w:rPr>
                <w:b/>
                <w:bCs/>
              </w:rPr>
              <w:t xml:space="preserve"> change (%)</w:t>
            </w:r>
          </w:p>
        </w:tc>
        <w:tc>
          <w:tcPr>
            <w:tcW w:w="2970" w:type="dxa"/>
          </w:tcPr>
          <w:p w14:paraId="562EB0B2" w14:textId="77777777" w:rsidR="00211842" w:rsidRPr="00A70673" w:rsidRDefault="00211842" w:rsidP="00245340">
            <w:pPr>
              <w:spacing w:line="276" w:lineRule="auto"/>
              <w:rPr>
                <w:b/>
                <w:bCs/>
              </w:rPr>
            </w:pPr>
            <w:r w:rsidRPr="00A70673">
              <w:rPr>
                <w:b/>
                <w:bCs/>
              </w:rPr>
              <w:t>Coefficient [CI]</w:t>
            </w:r>
          </w:p>
        </w:tc>
        <w:tc>
          <w:tcPr>
            <w:tcW w:w="1260" w:type="dxa"/>
          </w:tcPr>
          <w:p w14:paraId="583D92C0" w14:textId="77777777" w:rsidR="00211842" w:rsidRPr="00A70673" w:rsidRDefault="00211842" w:rsidP="00245340">
            <w:pPr>
              <w:spacing w:line="276" w:lineRule="auto"/>
              <w:rPr>
                <w:b/>
                <w:bCs/>
                <w:i/>
                <w:iCs/>
              </w:rPr>
            </w:pPr>
            <w:proofErr w:type="spellStart"/>
            <w:r w:rsidRPr="00A70673">
              <w:rPr>
                <w:b/>
                <w:bCs/>
                <w:i/>
                <w:iCs/>
              </w:rPr>
              <w:t>P</w:t>
            </w:r>
            <w:r w:rsidRPr="00A70673">
              <w:rPr>
                <w:b/>
                <w:bCs/>
                <w:i/>
                <w:iCs/>
                <w:vertAlign w:val="subscript"/>
              </w:rPr>
              <w:t>bonf</w:t>
            </w:r>
            <w:proofErr w:type="spellEnd"/>
          </w:p>
        </w:tc>
      </w:tr>
      <w:tr w:rsidR="00A70673" w:rsidRPr="00A70673" w14:paraId="0A2FEFE8" w14:textId="77777777" w:rsidTr="00245340">
        <w:tc>
          <w:tcPr>
            <w:tcW w:w="3055" w:type="dxa"/>
          </w:tcPr>
          <w:p w14:paraId="5384C5F0" w14:textId="77777777" w:rsidR="00211842" w:rsidRPr="00A70673" w:rsidRDefault="00211842" w:rsidP="00245340">
            <w:pPr>
              <w:spacing w:line="276" w:lineRule="auto"/>
            </w:pPr>
            <w:r w:rsidRPr="00A70673">
              <w:t>Physical aggression</w:t>
            </w:r>
          </w:p>
        </w:tc>
        <w:tc>
          <w:tcPr>
            <w:tcW w:w="2430" w:type="dxa"/>
          </w:tcPr>
          <w:p w14:paraId="50AD1F20" w14:textId="40FD7D98" w:rsidR="00211842" w:rsidRPr="00A70673" w:rsidRDefault="0077611D" w:rsidP="00245340">
            <w:pPr>
              <w:spacing w:line="276" w:lineRule="auto"/>
            </w:pPr>
            <w:r w:rsidRPr="00A70673">
              <w:t>Late</w:t>
            </w:r>
            <w:r w:rsidR="00741792" w:rsidRPr="00A70673">
              <w:t>r</w:t>
            </w:r>
          </w:p>
        </w:tc>
        <w:tc>
          <w:tcPr>
            <w:tcW w:w="1800" w:type="dxa"/>
          </w:tcPr>
          <w:p w14:paraId="58B06513" w14:textId="69BD28FA" w:rsidR="00211842" w:rsidRPr="00A70673" w:rsidRDefault="003549EE" w:rsidP="00245340">
            <w:pPr>
              <w:spacing w:line="276" w:lineRule="auto"/>
              <w:rPr>
                <w:highlight w:val="yellow"/>
              </w:rPr>
            </w:pPr>
            <w:r w:rsidRPr="00A70673">
              <w:t>0.390</w:t>
            </w:r>
          </w:p>
        </w:tc>
        <w:tc>
          <w:tcPr>
            <w:tcW w:w="2970" w:type="dxa"/>
          </w:tcPr>
          <w:p w14:paraId="7B568D55" w14:textId="4FDA85E8" w:rsidR="00211842" w:rsidRPr="00A70673" w:rsidRDefault="003549EE" w:rsidP="00245340">
            <w:pPr>
              <w:spacing w:line="276" w:lineRule="auto"/>
            </w:pPr>
            <w:r w:rsidRPr="00A70673">
              <w:t>0.04</w:t>
            </w:r>
            <w:r w:rsidR="00211842" w:rsidRPr="00A70673">
              <w:t xml:space="preserve"> [</w:t>
            </w:r>
            <w:r w:rsidRPr="00A70673">
              <w:t>0.022</w:t>
            </w:r>
            <w:r w:rsidR="00211842" w:rsidRPr="00A70673">
              <w:t xml:space="preserve">, </w:t>
            </w:r>
            <w:r w:rsidRPr="00A70673">
              <w:t>0.05</w:t>
            </w:r>
            <w:r w:rsidR="00211842" w:rsidRPr="00A70673">
              <w:t>]</w:t>
            </w:r>
          </w:p>
        </w:tc>
        <w:tc>
          <w:tcPr>
            <w:tcW w:w="1260" w:type="dxa"/>
          </w:tcPr>
          <w:p w14:paraId="338B8311" w14:textId="1AE77F7F" w:rsidR="00211842" w:rsidRPr="00A70673" w:rsidRDefault="003549EE" w:rsidP="00245340">
            <w:pPr>
              <w:spacing w:line="276" w:lineRule="auto"/>
            </w:pPr>
            <w:r w:rsidRPr="00A70673">
              <w:t>.002</w:t>
            </w:r>
          </w:p>
        </w:tc>
      </w:tr>
      <w:tr w:rsidR="00A70673" w:rsidRPr="00A70673" w14:paraId="3F0B77B6" w14:textId="77777777" w:rsidTr="00245340">
        <w:tc>
          <w:tcPr>
            <w:tcW w:w="3055" w:type="dxa"/>
          </w:tcPr>
          <w:p w14:paraId="6C134AC1" w14:textId="77777777" w:rsidR="00211842" w:rsidRPr="00A70673" w:rsidRDefault="00211842" w:rsidP="00245340">
            <w:pPr>
              <w:spacing w:line="276" w:lineRule="auto"/>
            </w:pPr>
            <w:r w:rsidRPr="00A70673">
              <w:t>Psychological aggression</w:t>
            </w:r>
          </w:p>
        </w:tc>
        <w:tc>
          <w:tcPr>
            <w:tcW w:w="2430" w:type="dxa"/>
          </w:tcPr>
          <w:p w14:paraId="7FE97957" w14:textId="77777777" w:rsidR="00211842" w:rsidRPr="00A70673" w:rsidRDefault="00211842" w:rsidP="00245340">
            <w:pPr>
              <w:spacing w:line="276" w:lineRule="auto"/>
            </w:pPr>
            <w:r w:rsidRPr="00A70673">
              <w:t>Cumulative</w:t>
            </w:r>
          </w:p>
        </w:tc>
        <w:tc>
          <w:tcPr>
            <w:tcW w:w="1800" w:type="dxa"/>
          </w:tcPr>
          <w:p w14:paraId="3AE10122" w14:textId="2E15844E" w:rsidR="00211842" w:rsidRPr="00A70673" w:rsidRDefault="003549EE" w:rsidP="00245340">
            <w:pPr>
              <w:spacing w:line="276" w:lineRule="auto"/>
              <w:rPr>
                <w:highlight w:val="yellow"/>
              </w:rPr>
            </w:pPr>
            <w:r w:rsidRPr="00A70673">
              <w:t>2.685</w:t>
            </w:r>
          </w:p>
        </w:tc>
        <w:tc>
          <w:tcPr>
            <w:tcW w:w="2970" w:type="dxa"/>
          </w:tcPr>
          <w:p w14:paraId="64F53903" w14:textId="4A75C1A5" w:rsidR="00211842" w:rsidRPr="00A70673" w:rsidRDefault="003549EE" w:rsidP="00245340">
            <w:pPr>
              <w:spacing w:line="276" w:lineRule="auto"/>
            </w:pPr>
            <w:r w:rsidRPr="00A70673">
              <w:t>0.055</w:t>
            </w:r>
            <w:r w:rsidR="00211842" w:rsidRPr="00A70673">
              <w:t xml:space="preserve"> [</w:t>
            </w:r>
            <w:r w:rsidRPr="00A70673">
              <w:t>0.046</w:t>
            </w:r>
            <w:r w:rsidR="00211842" w:rsidRPr="00A70673">
              <w:t xml:space="preserve">, </w:t>
            </w:r>
            <w:r w:rsidRPr="00A70673">
              <w:t>0.064</w:t>
            </w:r>
            <w:r w:rsidR="00211842" w:rsidRPr="00A70673">
              <w:t>]</w:t>
            </w:r>
          </w:p>
        </w:tc>
        <w:tc>
          <w:tcPr>
            <w:tcW w:w="1260" w:type="dxa"/>
          </w:tcPr>
          <w:p w14:paraId="2E9902C1" w14:textId="59C9A95F" w:rsidR="00211842" w:rsidRPr="00A70673" w:rsidRDefault="00741792" w:rsidP="00245340">
            <w:pPr>
              <w:spacing w:line="276" w:lineRule="auto"/>
            </w:pPr>
            <w:r w:rsidRPr="00A70673">
              <w:t>&lt;.001</w:t>
            </w:r>
          </w:p>
        </w:tc>
      </w:tr>
      <w:tr w:rsidR="00A70673" w:rsidRPr="00A70673" w14:paraId="32EB7371" w14:textId="77777777" w:rsidTr="00245340">
        <w:tc>
          <w:tcPr>
            <w:tcW w:w="3055" w:type="dxa"/>
          </w:tcPr>
          <w:p w14:paraId="35FC538A" w14:textId="77777777" w:rsidR="00211842" w:rsidRPr="00A70673" w:rsidRDefault="00211842" w:rsidP="00245340">
            <w:pPr>
              <w:spacing w:line="276" w:lineRule="auto"/>
            </w:pPr>
            <w:r w:rsidRPr="00A70673">
              <w:t>Neglect</w:t>
            </w:r>
          </w:p>
        </w:tc>
        <w:tc>
          <w:tcPr>
            <w:tcW w:w="2430" w:type="dxa"/>
          </w:tcPr>
          <w:p w14:paraId="08AEE511" w14:textId="0918C198" w:rsidR="00211842" w:rsidRPr="00A70673" w:rsidRDefault="00741792" w:rsidP="00245340">
            <w:pPr>
              <w:spacing w:line="276" w:lineRule="auto"/>
            </w:pPr>
            <w:r w:rsidRPr="00A70673">
              <w:t>Later</w:t>
            </w:r>
            <w:r w:rsidR="00211842" w:rsidRPr="00A70673">
              <w:t xml:space="preserve"> </w:t>
            </w:r>
          </w:p>
        </w:tc>
        <w:tc>
          <w:tcPr>
            <w:tcW w:w="1800" w:type="dxa"/>
          </w:tcPr>
          <w:p w14:paraId="7CDFDA2F" w14:textId="6A1185EA" w:rsidR="00211842" w:rsidRPr="00A70673" w:rsidRDefault="003549EE" w:rsidP="00245340">
            <w:pPr>
              <w:spacing w:line="276" w:lineRule="auto"/>
              <w:rPr>
                <w:highlight w:val="yellow"/>
              </w:rPr>
            </w:pPr>
            <w:r w:rsidRPr="00A70673">
              <w:t>0.472</w:t>
            </w:r>
          </w:p>
        </w:tc>
        <w:tc>
          <w:tcPr>
            <w:tcW w:w="2970" w:type="dxa"/>
          </w:tcPr>
          <w:p w14:paraId="5FA1AAF4" w14:textId="255A54F3" w:rsidR="00211842" w:rsidRPr="00A70673" w:rsidRDefault="003549EE" w:rsidP="0077611D">
            <w:pPr>
              <w:spacing w:line="276" w:lineRule="auto"/>
            </w:pPr>
            <w:r w:rsidRPr="00A70673">
              <w:t>0.074</w:t>
            </w:r>
            <w:r w:rsidR="00741792" w:rsidRPr="00A70673">
              <w:t xml:space="preserve"> </w:t>
            </w:r>
            <w:r w:rsidR="00211842" w:rsidRPr="00A70673">
              <w:t>[</w:t>
            </w:r>
            <w:r w:rsidRPr="00A70673">
              <w:t>0.044</w:t>
            </w:r>
            <w:r w:rsidR="00211842" w:rsidRPr="00A70673">
              <w:t xml:space="preserve">, </w:t>
            </w:r>
            <w:r w:rsidRPr="00A70673">
              <w:t>0.098</w:t>
            </w:r>
            <w:r w:rsidR="00211842" w:rsidRPr="00A70673">
              <w:t>]</w:t>
            </w:r>
          </w:p>
        </w:tc>
        <w:tc>
          <w:tcPr>
            <w:tcW w:w="1260" w:type="dxa"/>
          </w:tcPr>
          <w:p w14:paraId="1B053C6A" w14:textId="4D787D6A" w:rsidR="00211842" w:rsidRPr="00A70673" w:rsidRDefault="00741792" w:rsidP="0077611D">
            <w:pPr>
              <w:spacing w:line="276" w:lineRule="auto"/>
            </w:pPr>
            <w:r w:rsidRPr="00A70673">
              <w:t>&lt;.001</w:t>
            </w:r>
          </w:p>
        </w:tc>
      </w:tr>
      <w:tr w:rsidR="00A70673" w:rsidRPr="00A70673" w14:paraId="590CAE5D" w14:textId="77777777" w:rsidTr="00245340">
        <w:tc>
          <w:tcPr>
            <w:tcW w:w="3055" w:type="dxa"/>
          </w:tcPr>
          <w:p w14:paraId="0DB89417" w14:textId="77777777" w:rsidR="00211842" w:rsidRPr="00A70673" w:rsidRDefault="00211842" w:rsidP="00245340">
            <w:pPr>
              <w:spacing w:line="276" w:lineRule="auto"/>
            </w:pPr>
            <w:r w:rsidRPr="00A70673">
              <w:t>Intimate partner violence</w:t>
            </w:r>
          </w:p>
        </w:tc>
        <w:tc>
          <w:tcPr>
            <w:tcW w:w="2430" w:type="dxa"/>
          </w:tcPr>
          <w:p w14:paraId="4C7C04C4" w14:textId="08DF3D69" w:rsidR="00211842" w:rsidRPr="00A70673" w:rsidRDefault="00741792" w:rsidP="00245340">
            <w:pPr>
              <w:spacing w:line="276" w:lineRule="auto"/>
            </w:pPr>
            <w:r w:rsidRPr="00A70673">
              <w:t>Later</w:t>
            </w:r>
          </w:p>
        </w:tc>
        <w:tc>
          <w:tcPr>
            <w:tcW w:w="1800" w:type="dxa"/>
          </w:tcPr>
          <w:p w14:paraId="4CCFB67C" w14:textId="5B853B50" w:rsidR="00211842" w:rsidRPr="00A70673" w:rsidRDefault="003549EE" w:rsidP="00245340">
            <w:pPr>
              <w:spacing w:line="276" w:lineRule="auto"/>
              <w:rPr>
                <w:highlight w:val="yellow"/>
              </w:rPr>
            </w:pPr>
            <w:r w:rsidRPr="00A70673">
              <w:t>0.760</w:t>
            </w:r>
          </w:p>
        </w:tc>
        <w:tc>
          <w:tcPr>
            <w:tcW w:w="2970" w:type="dxa"/>
          </w:tcPr>
          <w:p w14:paraId="5798805F" w14:textId="6D533331" w:rsidR="00211842" w:rsidRPr="00A70673" w:rsidRDefault="003549EE" w:rsidP="00245340">
            <w:pPr>
              <w:spacing w:line="276" w:lineRule="auto"/>
            </w:pPr>
            <w:r w:rsidRPr="00A70673">
              <w:t>0.064</w:t>
            </w:r>
            <w:r w:rsidR="00211842" w:rsidRPr="00A70673">
              <w:t xml:space="preserve"> [</w:t>
            </w:r>
            <w:r w:rsidRPr="00A70673">
              <w:t>0.045</w:t>
            </w:r>
            <w:r w:rsidR="00211842" w:rsidRPr="00A70673">
              <w:t xml:space="preserve">, </w:t>
            </w:r>
            <w:r w:rsidRPr="00A70673">
              <w:t>0.082</w:t>
            </w:r>
            <w:r w:rsidR="00211842" w:rsidRPr="00A70673">
              <w:t>]</w:t>
            </w:r>
          </w:p>
        </w:tc>
        <w:tc>
          <w:tcPr>
            <w:tcW w:w="1260" w:type="dxa"/>
          </w:tcPr>
          <w:p w14:paraId="1081A7BD" w14:textId="39B6AE8F" w:rsidR="00211842" w:rsidRPr="00A70673" w:rsidRDefault="003549EE" w:rsidP="00245340">
            <w:pPr>
              <w:spacing w:line="276" w:lineRule="auto"/>
            </w:pPr>
            <w:r w:rsidRPr="00A70673">
              <w:t>&lt;.001</w:t>
            </w:r>
          </w:p>
        </w:tc>
      </w:tr>
      <w:tr w:rsidR="00A70673" w:rsidRPr="00A70673" w14:paraId="65E36411" w14:textId="77777777" w:rsidTr="00245340">
        <w:tc>
          <w:tcPr>
            <w:tcW w:w="3055" w:type="dxa"/>
          </w:tcPr>
          <w:p w14:paraId="568A022C" w14:textId="77777777" w:rsidR="00211842" w:rsidRPr="00A70673" w:rsidRDefault="00211842" w:rsidP="00245340">
            <w:pPr>
              <w:spacing w:line="276" w:lineRule="auto"/>
            </w:pPr>
            <w:r w:rsidRPr="00A70673">
              <w:t>Maternal depression</w:t>
            </w:r>
          </w:p>
        </w:tc>
        <w:tc>
          <w:tcPr>
            <w:tcW w:w="2430" w:type="dxa"/>
          </w:tcPr>
          <w:p w14:paraId="27A171C8" w14:textId="13BCBCFF" w:rsidR="00211842" w:rsidRPr="00A70673" w:rsidRDefault="00741792" w:rsidP="00245340">
            <w:pPr>
              <w:spacing w:line="276" w:lineRule="auto"/>
            </w:pPr>
            <w:r w:rsidRPr="00A70673">
              <w:t>Later</w:t>
            </w:r>
            <w:r w:rsidR="00211842" w:rsidRPr="00A70673">
              <w:t xml:space="preserve"> </w:t>
            </w:r>
          </w:p>
        </w:tc>
        <w:tc>
          <w:tcPr>
            <w:tcW w:w="1800" w:type="dxa"/>
          </w:tcPr>
          <w:p w14:paraId="7796E09E" w14:textId="34D0B807" w:rsidR="00211842" w:rsidRPr="00A70673" w:rsidRDefault="003549EE" w:rsidP="00245340">
            <w:pPr>
              <w:spacing w:line="276" w:lineRule="auto"/>
              <w:rPr>
                <w:highlight w:val="yellow"/>
              </w:rPr>
            </w:pPr>
            <w:r w:rsidRPr="00A70673">
              <w:t>0.075</w:t>
            </w:r>
          </w:p>
        </w:tc>
        <w:tc>
          <w:tcPr>
            <w:tcW w:w="2970" w:type="dxa"/>
          </w:tcPr>
          <w:p w14:paraId="7233FADE" w14:textId="46A2E3B1" w:rsidR="00211842" w:rsidRPr="00A70673" w:rsidRDefault="003549EE" w:rsidP="00245340">
            <w:pPr>
              <w:spacing w:line="276" w:lineRule="auto"/>
            </w:pPr>
            <w:r w:rsidRPr="00A70673">
              <w:t>0.124</w:t>
            </w:r>
            <w:r w:rsidR="00211842" w:rsidRPr="00A70673">
              <w:t xml:space="preserve"> [</w:t>
            </w:r>
            <w:r w:rsidRPr="00A70673">
              <w:t>-0.158</w:t>
            </w:r>
            <w:r w:rsidR="00211842" w:rsidRPr="00A70673">
              <w:t xml:space="preserve">, </w:t>
            </w:r>
            <w:r w:rsidRPr="00A70673">
              <w:t>0.156</w:t>
            </w:r>
            <w:r w:rsidR="00211842" w:rsidRPr="00A70673">
              <w:t>]</w:t>
            </w:r>
          </w:p>
        </w:tc>
        <w:tc>
          <w:tcPr>
            <w:tcW w:w="1260" w:type="dxa"/>
          </w:tcPr>
          <w:p w14:paraId="4F2BFF06" w14:textId="26BF8E22" w:rsidR="00211842" w:rsidRPr="00A70673" w:rsidRDefault="003549EE" w:rsidP="00245340">
            <w:pPr>
              <w:spacing w:line="276" w:lineRule="auto"/>
              <w:rPr>
                <w:b/>
                <w:bCs/>
              </w:rPr>
            </w:pPr>
            <w:r w:rsidRPr="00A70673">
              <w:t>1.00</w:t>
            </w:r>
          </w:p>
        </w:tc>
      </w:tr>
      <w:tr w:rsidR="00A70673" w:rsidRPr="00A70673" w14:paraId="79C97AFD" w14:textId="77777777" w:rsidTr="00245340">
        <w:tc>
          <w:tcPr>
            <w:tcW w:w="3055" w:type="dxa"/>
          </w:tcPr>
          <w:p w14:paraId="5F82C6AD" w14:textId="77777777" w:rsidR="00211842" w:rsidRPr="00A70673" w:rsidRDefault="00211842" w:rsidP="00245340">
            <w:pPr>
              <w:spacing w:line="276" w:lineRule="auto"/>
            </w:pPr>
            <w:r w:rsidRPr="00A70673">
              <w:t>Parental stress</w:t>
            </w:r>
          </w:p>
        </w:tc>
        <w:tc>
          <w:tcPr>
            <w:tcW w:w="2430" w:type="dxa"/>
          </w:tcPr>
          <w:p w14:paraId="370CC745" w14:textId="77777777" w:rsidR="00211842" w:rsidRPr="00A70673" w:rsidRDefault="00211842" w:rsidP="00245340">
            <w:pPr>
              <w:spacing w:line="276" w:lineRule="auto"/>
            </w:pPr>
            <w:r w:rsidRPr="00A70673">
              <w:t xml:space="preserve">Cumulative </w:t>
            </w:r>
          </w:p>
        </w:tc>
        <w:tc>
          <w:tcPr>
            <w:tcW w:w="1800" w:type="dxa"/>
          </w:tcPr>
          <w:p w14:paraId="03BAEFF3" w14:textId="411D45BF" w:rsidR="00211842" w:rsidRPr="00A70673" w:rsidRDefault="003549EE" w:rsidP="0077611D">
            <w:pPr>
              <w:spacing w:line="276" w:lineRule="auto"/>
              <w:rPr>
                <w:highlight w:val="yellow"/>
              </w:rPr>
            </w:pPr>
            <w:r w:rsidRPr="00A70673">
              <w:t>0.872</w:t>
            </w:r>
          </w:p>
        </w:tc>
        <w:tc>
          <w:tcPr>
            <w:tcW w:w="2970" w:type="dxa"/>
          </w:tcPr>
          <w:p w14:paraId="08375446" w14:textId="762D65BD" w:rsidR="00211842" w:rsidRPr="00A70673" w:rsidRDefault="003549EE" w:rsidP="0077611D">
            <w:pPr>
              <w:spacing w:line="276" w:lineRule="auto"/>
            </w:pPr>
            <w:r w:rsidRPr="00A70673">
              <w:t>0.009</w:t>
            </w:r>
            <w:r w:rsidR="00211842" w:rsidRPr="00A70673">
              <w:t xml:space="preserve"> [</w:t>
            </w:r>
            <w:r w:rsidRPr="00A70673">
              <w:t>0.006</w:t>
            </w:r>
            <w:r w:rsidR="00211842" w:rsidRPr="00A70673">
              <w:t xml:space="preserve">, </w:t>
            </w:r>
            <w:r w:rsidRPr="00A70673">
              <w:t>0.012</w:t>
            </w:r>
            <w:r w:rsidR="00211842" w:rsidRPr="00A70673">
              <w:t>]</w:t>
            </w:r>
          </w:p>
        </w:tc>
        <w:tc>
          <w:tcPr>
            <w:tcW w:w="1260" w:type="dxa"/>
          </w:tcPr>
          <w:p w14:paraId="5A8D4CD5" w14:textId="429A9253" w:rsidR="00211842" w:rsidRPr="00A70673" w:rsidRDefault="00211842" w:rsidP="0077611D">
            <w:pPr>
              <w:spacing w:line="276" w:lineRule="auto"/>
            </w:pPr>
            <w:r w:rsidRPr="00A70673">
              <w:t>&lt;.001</w:t>
            </w:r>
          </w:p>
        </w:tc>
      </w:tr>
      <w:tr w:rsidR="00A70673" w:rsidRPr="00A70673" w14:paraId="0CA738D3" w14:textId="77777777" w:rsidTr="00245340">
        <w:tc>
          <w:tcPr>
            <w:tcW w:w="3055" w:type="dxa"/>
          </w:tcPr>
          <w:p w14:paraId="41804687" w14:textId="77777777" w:rsidR="00211842" w:rsidRPr="00A70673" w:rsidRDefault="00211842" w:rsidP="00245340">
            <w:pPr>
              <w:spacing w:line="276" w:lineRule="auto"/>
            </w:pPr>
            <w:r w:rsidRPr="00A70673">
              <w:t>Residential moves</w:t>
            </w:r>
          </w:p>
        </w:tc>
        <w:tc>
          <w:tcPr>
            <w:tcW w:w="2430" w:type="dxa"/>
          </w:tcPr>
          <w:p w14:paraId="3AC96730" w14:textId="3EEC4D53" w:rsidR="00211842" w:rsidRPr="00A70673" w:rsidRDefault="00211842" w:rsidP="0077611D">
            <w:pPr>
              <w:spacing w:line="276" w:lineRule="auto"/>
            </w:pPr>
            <w:r w:rsidRPr="00A70673">
              <w:t xml:space="preserve">Cumulative </w:t>
            </w:r>
          </w:p>
        </w:tc>
        <w:tc>
          <w:tcPr>
            <w:tcW w:w="1800" w:type="dxa"/>
          </w:tcPr>
          <w:p w14:paraId="1C485DD0" w14:textId="09F7FA3E" w:rsidR="00211842" w:rsidRPr="00A70673" w:rsidRDefault="003549EE" w:rsidP="0077611D">
            <w:pPr>
              <w:spacing w:line="276" w:lineRule="auto"/>
              <w:rPr>
                <w:highlight w:val="yellow"/>
              </w:rPr>
            </w:pPr>
            <w:r w:rsidRPr="00A70673">
              <w:t>0.246</w:t>
            </w:r>
          </w:p>
        </w:tc>
        <w:tc>
          <w:tcPr>
            <w:tcW w:w="2970" w:type="dxa"/>
          </w:tcPr>
          <w:p w14:paraId="04EAF2C5" w14:textId="00CA06A1" w:rsidR="00211842" w:rsidRPr="00A70673" w:rsidRDefault="003549EE" w:rsidP="0077611D">
            <w:pPr>
              <w:spacing w:line="276" w:lineRule="auto"/>
            </w:pPr>
            <w:r w:rsidRPr="00A70673">
              <w:t>0.026</w:t>
            </w:r>
            <w:r w:rsidR="00211842" w:rsidRPr="00A70673">
              <w:t xml:space="preserve"> [</w:t>
            </w:r>
            <w:r w:rsidRPr="00A70673">
              <w:t>0.008</w:t>
            </w:r>
            <w:r w:rsidR="00211842" w:rsidRPr="00A70673">
              <w:t xml:space="preserve">, </w:t>
            </w:r>
            <w:r w:rsidRPr="00A70673">
              <w:t>0.035</w:t>
            </w:r>
            <w:r w:rsidR="00211842" w:rsidRPr="00A70673">
              <w:t>]</w:t>
            </w:r>
          </w:p>
        </w:tc>
        <w:tc>
          <w:tcPr>
            <w:tcW w:w="1260" w:type="dxa"/>
          </w:tcPr>
          <w:p w14:paraId="1CDAB039" w14:textId="77FF0E50" w:rsidR="00211842" w:rsidRPr="00A70673" w:rsidRDefault="00741792" w:rsidP="0077611D">
            <w:pPr>
              <w:spacing w:line="276" w:lineRule="auto"/>
            </w:pPr>
            <w:r w:rsidRPr="00A70673">
              <w:t>.</w:t>
            </w:r>
            <w:r w:rsidR="003549EE" w:rsidRPr="00A70673">
              <w:t>045</w:t>
            </w:r>
          </w:p>
        </w:tc>
      </w:tr>
      <w:tr w:rsidR="00A70673" w:rsidRPr="00A70673" w14:paraId="3C196358" w14:textId="77777777" w:rsidTr="00245340">
        <w:tc>
          <w:tcPr>
            <w:tcW w:w="3055" w:type="dxa"/>
          </w:tcPr>
          <w:p w14:paraId="063BC063" w14:textId="77777777" w:rsidR="00211842" w:rsidRPr="00A70673" w:rsidRDefault="00211842" w:rsidP="00245340">
            <w:pPr>
              <w:spacing w:line="276" w:lineRule="auto"/>
            </w:pPr>
            <w:r w:rsidRPr="00A70673">
              <w:t>Material hardship</w:t>
            </w:r>
          </w:p>
        </w:tc>
        <w:tc>
          <w:tcPr>
            <w:tcW w:w="2430" w:type="dxa"/>
          </w:tcPr>
          <w:p w14:paraId="4A975750" w14:textId="26C156A4" w:rsidR="00211842" w:rsidRPr="00A70673" w:rsidRDefault="003549EE" w:rsidP="0077611D">
            <w:pPr>
              <w:spacing w:line="276" w:lineRule="auto"/>
            </w:pPr>
            <w:r w:rsidRPr="00A70673">
              <w:t>Later</w:t>
            </w:r>
          </w:p>
        </w:tc>
        <w:tc>
          <w:tcPr>
            <w:tcW w:w="1800" w:type="dxa"/>
          </w:tcPr>
          <w:p w14:paraId="2AFD6278" w14:textId="02CB06A5" w:rsidR="00211842" w:rsidRPr="00A70673" w:rsidRDefault="003549EE" w:rsidP="00245340">
            <w:pPr>
              <w:spacing w:line="276" w:lineRule="auto"/>
              <w:rPr>
                <w:highlight w:val="yellow"/>
              </w:rPr>
            </w:pPr>
            <w:r w:rsidRPr="00A70673">
              <w:t>0.486</w:t>
            </w:r>
          </w:p>
        </w:tc>
        <w:tc>
          <w:tcPr>
            <w:tcW w:w="2970" w:type="dxa"/>
          </w:tcPr>
          <w:p w14:paraId="55B7573B" w14:textId="7309BCDC" w:rsidR="00211842" w:rsidRPr="00A70673" w:rsidRDefault="003549EE" w:rsidP="00245340">
            <w:pPr>
              <w:spacing w:line="276" w:lineRule="auto"/>
            </w:pPr>
            <w:r w:rsidRPr="00A70673">
              <w:t>0.048</w:t>
            </w:r>
            <w:r w:rsidR="00211842" w:rsidRPr="00A70673">
              <w:t xml:space="preserve"> [</w:t>
            </w:r>
            <w:r w:rsidRPr="00A70673">
              <w:t>0.03</w:t>
            </w:r>
            <w:r w:rsidR="00211842" w:rsidRPr="00A70673">
              <w:t>,</w:t>
            </w:r>
            <w:r w:rsidRPr="00A70673">
              <w:t xml:space="preserve"> 0.058</w:t>
            </w:r>
            <w:r w:rsidR="00211842" w:rsidRPr="00A70673">
              <w:t>]</w:t>
            </w:r>
          </w:p>
        </w:tc>
        <w:tc>
          <w:tcPr>
            <w:tcW w:w="1260" w:type="dxa"/>
          </w:tcPr>
          <w:p w14:paraId="759A50C4" w14:textId="77777777" w:rsidR="00211842" w:rsidRPr="00A70673" w:rsidRDefault="00211842" w:rsidP="00245340">
            <w:pPr>
              <w:spacing w:line="276" w:lineRule="auto"/>
            </w:pPr>
            <w:r w:rsidRPr="00A70673">
              <w:t>&lt;.001</w:t>
            </w:r>
          </w:p>
        </w:tc>
      </w:tr>
      <w:tr w:rsidR="00A70673" w:rsidRPr="00A70673" w14:paraId="3EB528A0" w14:textId="77777777" w:rsidTr="00245340">
        <w:tc>
          <w:tcPr>
            <w:tcW w:w="3055" w:type="dxa"/>
          </w:tcPr>
          <w:p w14:paraId="3504EF6D" w14:textId="58408CDC" w:rsidR="00211842" w:rsidRPr="00A70673" w:rsidRDefault="004C0D28" w:rsidP="00245340">
            <w:pPr>
              <w:spacing w:line="276" w:lineRule="auto"/>
            </w:pPr>
            <w:r w:rsidRPr="00A70673">
              <w:t>Low collective efficacy</w:t>
            </w:r>
          </w:p>
        </w:tc>
        <w:tc>
          <w:tcPr>
            <w:tcW w:w="2430" w:type="dxa"/>
          </w:tcPr>
          <w:p w14:paraId="5DFC0BC4" w14:textId="14EB07FC" w:rsidR="00211842" w:rsidRPr="00A70673" w:rsidRDefault="00211842" w:rsidP="0077611D">
            <w:pPr>
              <w:spacing w:line="276" w:lineRule="auto"/>
            </w:pPr>
            <w:r w:rsidRPr="00A70673">
              <w:t xml:space="preserve">Cumulative </w:t>
            </w:r>
          </w:p>
        </w:tc>
        <w:tc>
          <w:tcPr>
            <w:tcW w:w="1800" w:type="dxa"/>
          </w:tcPr>
          <w:p w14:paraId="295C489A" w14:textId="4B8A3B87" w:rsidR="00211842" w:rsidRPr="00A70673" w:rsidRDefault="003549EE" w:rsidP="00245340">
            <w:pPr>
              <w:spacing w:line="276" w:lineRule="auto"/>
              <w:rPr>
                <w:highlight w:val="yellow"/>
              </w:rPr>
            </w:pPr>
            <w:r w:rsidRPr="00A70673">
              <w:t>0.123</w:t>
            </w:r>
          </w:p>
        </w:tc>
        <w:tc>
          <w:tcPr>
            <w:tcW w:w="2970" w:type="dxa"/>
          </w:tcPr>
          <w:p w14:paraId="545A1316" w14:textId="352F73C9" w:rsidR="00211842" w:rsidRPr="00A70673" w:rsidRDefault="003549EE" w:rsidP="00245340">
            <w:pPr>
              <w:spacing w:line="276" w:lineRule="auto"/>
            </w:pPr>
            <w:r w:rsidRPr="00A70673">
              <w:t>0.002</w:t>
            </w:r>
            <w:r w:rsidR="00211842" w:rsidRPr="00A70673">
              <w:t xml:space="preserve"> [0.00</w:t>
            </w:r>
            <w:r w:rsidRPr="00A70673">
              <w:t>0</w:t>
            </w:r>
            <w:r w:rsidR="00211842" w:rsidRPr="00A70673">
              <w:t xml:space="preserve">, </w:t>
            </w:r>
            <w:r w:rsidRPr="00A70673">
              <w:t>0.004</w:t>
            </w:r>
            <w:r w:rsidR="00211842" w:rsidRPr="00A70673">
              <w:t>]</w:t>
            </w:r>
          </w:p>
        </w:tc>
        <w:tc>
          <w:tcPr>
            <w:tcW w:w="1260" w:type="dxa"/>
          </w:tcPr>
          <w:p w14:paraId="1E9B1659" w14:textId="00C34EF0" w:rsidR="00211842" w:rsidRPr="00A70673" w:rsidRDefault="003549EE" w:rsidP="00245340">
            <w:pPr>
              <w:spacing w:line="276" w:lineRule="auto"/>
              <w:rPr>
                <w:bCs/>
              </w:rPr>
            </w:pPr>
            <w:r w:rsidRPr="00A70673">
              <w:rPr>
                <w:bCs/>
              </w:rPr>
              <w:t>.</w:t>
            </w:r>
            <w:r w:rsidR="009138FA" w:rsidRPr="00A70673">
              <w:rPr>
                <w:bCs/>
              </w:rPr>
              <w:t>319</w:t>
            </w:r>
          </w:p>
        </w:tc>
      </w:tr>
      <w:tr w:rsidR="00A70673" w:rsidRPr="00A70673" w14:paraId="759C1835" w14:textId="77777777" w:rsidTr="00245340">
        <w:trPr>
          <w:trHeight w:val="377"/>
        </w:trPr>
        <w:tc>
          <w:tcPr>
            <w:tcW w:w="3055" w:type="dxa"/>
            <w:tcBorders>
              <w:bottom w:val="single" w:sz="4" w:space="0" w:color="auto"/>
            </w:tcBorders>
          </w:tcPr>
          <w:p w14:paraId="46E4693A" w14:textId="3DAC28E3" w:rsidR="00211842" w:rsidRPr="00A70673" w:rsidRDefault="004C0D28" w:rsidP="00245340">
            <w:pPr>
              <w:spacing w:line="276" w:lineRule="auto"/>
            </w:pPr>
            <w:r w:rsidRPr="00A70673">
              <w:t>Community</w:t>
            </w:r>
            <w:r w:rsidR="00211842" w:rsidRPr="00A70673">
              <w:t xml:space="preserve"> violence</w:t>
            </w:r>
          </w:p>
        </w:tc>
        <w:tc>
          <w:tcPr>
            <w:tcW w:w="2430" w:type="dxa"/>
            <w:tcBorders>
              <w:bottom w:val="single" w:sz="4" w:space="0" w:color="auto"/>
            </w:tcBorders>
          </w:tcPr>
          <w:p w14:paraId="45FE5374" w14:textId="28686774" w:rsidR="00211842" w:rsidRPr="00A70673" w:rsidRDefault="003549EE" w:rsidP="0077611D">
            <w:pPr>
              <w:spacing w:line="276" w:lineRule="auto"/>
            </w:pPr>
            <w:r w:rsidRPr="00A70673">
              <w:t>Later</w:t>
            </w:r>
            <w:r w:rsidR="00211842" w:rsidRPr="00A70673">
              <w:t xml:space="preserve"> </w:t>
            </w:r>
          </w:p>
        </w:tc>
        <w:tc>
          <w:tcPr>
            <w:tcW w:w="1800" w:type="dxa"/>
            <w:tcBorders>
              <w:bottom w:val="single" w:sz="4" w:space="0" w:color="auto"/>
            </w:tcBorders>
          </w:tcPr>
          <w:p w14:paraId="1958ACAA" w14:textId="1A00F2FB" w:rsidR="00211842" w:rsidRPr="00A70673" w:rsidRDefault="003549EE" w:rsidP="0077611D">
            <w:pPr>
              <w:spacing w:line="276" w:lineRule="auto"/>
              <w:rPr>
                <w:highlight w:val="yellow"/>
              </w:rPr>
            </w:pPr>
            <w:r w:rsidRPr="00A70673">
              <w:t>0.252</w:t>
            </w:r>
          </w:p>
        </w:tc>
        <w:tc>
          <w:tcPr>
            <w:tcW w:w="2970" w:type="dxa"/>
            <w:tcBorders>
              <w:bottom w:val="single" w:sz="4" w:space="0" w:color="auto"/>
            </w:tcBorders>
          </w:tcPr>
          <w:p w14:paraId="57848EB4" w14:textId="246E6FD5" w:rsidR="00211842" w:rsidRPr="00A70673" w:rsidRDefault="009138FA" w:rsidP="0077611D">
            <w:pPr>
              <w:spacing w:line="276" w:lineRule="auto"/>
            </w:pPr>
            <w:r w:rsidRPr="00A70673">
              <w:t>0.029</w:t>
            </w:r>
            <w:r w:rsidR="00211842" w:rsidRPr="00A70673">
              <w:t xml:space="preserve"> [</w:t>
            </w:r>
            <w:r w:rsidRPr="00A70673">
              <w:t>0.009</w:t>
            </w:r>
            <w:r w:rsidR="00211842" w:rsidRPr="00A70673">
              <w:t xml:space="preserve">, </w:t>
            </w:r>
            <w:r w:rsidRPr="00A70673">
              <w:t>0.038</w:t>
            </w:r>
            <w:r w:rsidR="00211842" w:rsidRPr="00A70673">
              <w:t>]</w:t>
            </w:r>
          </w:p>
        </w:tc>
        <w:tc>
          <w:tcPr>
            <w:tcW w:w="1260" w:type="dxa"/>
            <w:tcBorders>
              <w:bottom w:val="single" w:sz="4" w:space="0" w:color="auto"/>
            </w:tcBorders>
          </w:tcPr>
          <w:p w14:paraId="6B60A4B8" w14:textId="0E25E8BC" w:rsidR="00211842" w:rsidRPr="00A70673" w:rsidRDefault="00211842" w:rsidP="0077611D">
            <w:pPr>
              <w:spacing w:line="276" w:lineRule="auto"/>
              <w:rPr>
                <w:bCs/>
              </w:rPr>
            </w:pPr>
            <w:r w:rsidRPr="00A70673">
              <w:rPr>
                <w:bCs/>
              </w:rPr>
              <w:t>.04</w:t>
            </w:r>
            <w:r w:rsidR="009138FA" w:rsidRPr="00A70673">
              <w:rPr>
                <w:bCs/>
              </w:rPr>
              <w:t>1</w:t>
            </w:r>
          </w:p>
        </w:tc>
      </w:tr>
    </w:tbl>
    <w:p w14:paraId="0059A2B8" w14:textId="0FBE4AB8" w:rsidR="00211842" w:rsidRPr="00A70673" w:rsidRDefault="00211842" w:rsidP="00211842">
      <w:pPr>
        <w:rPr>
          <w:i/>
          <w:iCs/>
        </w:rPr>
      </w:pPr>
      <w:r w:rsidRPr="00A70673">
        <w:rPr>
          <w:i/>
          <w:iCs/>
        </w:rPr>
        <w:t>Note. Coefficient and p-values were extracted only for variables that were selected in the first stage of SLCMA (determined by r</w:t>
      </w:r>
      <w:r w:rsidRPr="00A70673">
        <w:rPr>
          <w:i/>
          <w:iCs/>
          <w:vertAlign w:val="superscript"/>
        </w:rPr>
        <w:t>2</w:t>
      </w:r>
      <w:r w:rsidRPr="00A70673">
        <w:rPr>
          <w:b/>
          <w:bCs/>
          <w:i/>
          <w:iCs/>
          <w:vertAlign w:val="superscript"/>
        </w:rPr>
        <w:t xml:space="preserve"> </w:t>
      </w:r>
      <w:r w:rsidRPr="00A70673">
        <w:rPr>
          <w:i/>
          <w:iCs/>
        </w:rPr>
        <w:t xml:space="preserve">values in corresponding elbow plots). The following predictors were included in each adversity model in the first-stage model specification: </w:t>
      </w:r>
      <w:r w:rsidR="00E375E9" w:rsidRPr="00A70673">
        <w:rPr>
          <w:i/>
          <w:iCs/>
        </w:rPr>
        <w:t>adversity at early childhood (</w:t>
      </w:r>
      <w:r w:rsidR="004B013B" w:rsidRPr="00A70673">
        <w:rPr>
          <w:i/>
          <w:iCs/>
        </w:rPr>
        <w:t xml:space="preserve">composite average </w:t>
      </w:r>
      <w:r w:rsidR="00E375E9" w:rsidRPr="00A70673">
        <w:rPr>
          <w:i/>
          <w:iCs/>
        </w:rPr>
        <w:t>score across ages 0, 1, 3</w:t>
      </w:r>
      <w:r w:rsidR="00984112" w:rsidRPr="00A70673">
        <w:rPr>
          <w:i/>
          <w:iCs/>
        </w:rPr>
        <w:t>,</w:t>
      </w:r>
      <w:r w:rsidR="00E375E9" w:rsidRPr="00A70673">
        <w:rPr>
          <w:i/>
          <w:iCs/>
        </w:rPr>
        <w:t xml:space="preserve"> whenever available)</w:t>
      </w:r>
      <w:r w:rsidR="004B013B" w:rsidRPr="00A70673">
        <w:rPr>
          <w:i/>
          <w:iCs/>
        </w:rPr>
        <w:t xml:space="preserve">, </w:t>
      </w:r>
      <w:r w:rsidR="00E375E9" w:rsidRPr="00A70673">
        <w:rPr>
          <w:i/>
          <w:iCs/>
        </w:rPr>
        <w:t>later childhood (</w:t>
      </w:r>
      <w:r w:rsidR="004B013B" w:rsidRPr="00A70673">
        <w:rPr>
          <w:i/>
          <w:iCs/>
        </w:rPr>
        <w:t>composite average</w:t>
      </w:r>
      <w:r w:rsidR="00E375E9" w:rsidRPr="00A70673">
        <w:rPr>
          <w:i/>
          <w:iCs/>
        </w:rPr>
        <w:t xml:space="preserve"> score across ages 5, 9), and cumulative score across all ages.  </w:t>
      </w:r>
    </w:p>
    <w:p w14:paraId="62B4F456" w14:textId="77777777" w:rsidR="0085075A" w:rsidRPr="00A70673" w:rsidRDefault="0085075A" w:rsidP="00211842">
      <w:pPr>
        <w:rPr>
          <w:i/>
          <w:iCs/>
        </w:rPr>
      </w:pPr>
    </w:p>
    <w:p w14:paraId="09C40AE5" w14:textId="77777777" w:rsidR="00211842" w:rsidRPr="00A70673" w:rsidRDefault="00211842" w:rsidP="00211842"/>
    <w:p w14:paraId="31761856" w14:textId="77777777" w:rsidR="007E24C9" w:rsidRPr="00A70673" w:rsidRDefault="007E24C9" w:rsidP="007E24C9"/>
    <w:p w14:paraId="1886E00B" w14:textId="77777777" w:rsidR="00A70673" w:rsidRPr="00A70673" w:rsidRDefault="00A70673">
      <w:pPr>
        <w:rPr>
          <w:b/>
          <w:bCs/>
        </w:rPr>
      </w:pPr>
      <w:r w:rsidRPr="00A70673">
        <w:rPr>
          <w:b/>
          <w:bCs/>
        </w:rPr>
        <w:br w:type="page"/>
      </w:r>
    </w:p>
    <w:p w14:paraId="068A6C59" w14:textId="3E9D7282" w:rsidR="00205AA2" w:rsidRPr="00A70673" w:rsidRDefault="00A70673" w:rsidP="00A70673">
      <w:pPr>
        <w:pStyle w:val="Caption"/>
        <w:rPr>
          <w:i w:val="0"/>
          <w:iCs w:val="0"/>
          <w:color w:val="auto"/>
          <w:sz w:val="24"/>
          <w:szCs w:val="24"/>
        </w:rPr>
      </w:pPr>
      <w:bookmarkStart w:id="5" w:name="_Toc175297792"/>
      <w:r w:rsidRPr="00027C53">
        <w:rPr>
          <w:b/>
          <w:bCs/>
          <w:i w:val="0"/>
          <w:iCs w:val="0"/>
          <w:color w:val="auto"/>
          <w:sz w:val="24"/>
          <w:szCs w:val="24"/>
        </w:rPr>
        <w:lastRenderedPageBreak/>
        <w:t xml:space="preserve">Supplemental Table </w:t>
      </w:r>
      <w:r w:rsidRPr="00027C53">
        <w:rPr>
          <w:b/>
          <w:bCs/>
          <w:i w:val="0"/>
          <w:iCs w:val="0"/>
          <w:color w:val="auto"/>
          <w:sz w:val="24"/>
          <w:szCs w:val="24"/>
        </w:rPr>
        <w:fldChar w:fldCharType="begin"/>
      </w:r>
      <w:r w:rsidRPr="00027C53">
        <w:rPr>
          <w:b/>
          <w:bCs/>
          <w:i w:val="0"/>
          <w:iCs w:val="0"/>
          <w:color w:val="auto"/>
          <w:sz w:val="24"/>
          <w:szCs w:val="24"/>
        </w:rPr>
        <w:instrText xml:space="preserve"> SEQ Supplemental_Table \* ARABIC </w:instrText>
      </w:r>
      <w:r w:rsidRPr="00027C53">
        <w:rPr>
          <w:b/>
          <w:bCs/>
          <w:i w:val="0"/>
          <w:iCs w:val="0"/>
          <w:color w:val="auto"/>
          <w:sz w:val="24"/>
          <w:szCs w:val="24"/>
        </w:rPr>
        <w:fldChar w:fldCharType="separate"/>
      </w:r>
      <w:r w:rsidRPr="00027C53">
        <w:rPr>
          <w:b/>
          <w:bCs/>
          <w:i w:val="0"/>
          <w:iCs w:val="0"/>
          <w:noProof/>
          <w:color w:val="auto"/>
          <w:sz w:val="24"/>
          <w:szCs w:val="24"/>
        </w:rPr>
        <w:t>6</w:t>
      </w:r>
      <w:r w:rsidRPr="00027C53">
        <w:rPr>
          <w:b/>
          <w:bCs/>
          <w:i w:val="0"/>
          <w:iCs w:val="0"/>
          <w:color w:val="auto"/>
          <w:sz w:val="24"/>
          <w:szCs w:val="24"/>
        </w:rPr>
        <w:fldChar w:fldCharType="end"/>
      </w:r>
      <w:r w:rsidRPr="00027C53">
        <w:rPr>
          <w:b/>
          <w:bCs/>
          <w:i w:val="0"/>
          <w:iCs w:val="0"/>
          <w:color w:val="auto"/>
          <w:sz w:val="24"/>
          <w:szCs w:val="24"/>
        </w:rPr>
        <w:t>.</w:t>
      </w:r>
      <w:r w:rsidRPr="00A70673">
        <w:rPr>
          <w:i w:val="0"/>
          <w:iCs w:val="0"/>
          <w:color w:val="auto"/>
          <w:sz w:val="24"/>
          <w:szCs w:val="24"/>
        </w:rPr>
        <w:t xml:space="preserve"> </w:t>
      </w:r>
      <w:r w:rsidR="003B1717" w:rsidRPr="00A70673">
        <w:rPr>
          <w:i w:val="0"/>
          <w:iCs w:val="0"/>
          <w:color w:val="auto"/>
          <w:sz w:val="24"/>
          <w:szCs w:val="24"/>
        </w:rPr>
        <w:t>Null m</w:t>
      </w:r>
      <w:r w:rsidR="00205AA2" w:rsidRPr="00A70673">
        <w:rPr>
          <w:i w:val="0"/>
          <w:iCs w:val="0"/>
          <w:color w:val="auto"/>
          <w:sz w:val="24"/>
          <w:szCs w:val="24"/>
        </w:rPr>
        <w:t>odels testing cumulative vs. specificity by developmental timing to predict internalizing symptoms</w:t>
      </w:r>
      <w:bookmarkEnd w:id="5"/>
    </w:p>
    <w:tbl>
      <w:tblPr>
        <w:tblStyle w:val="TableGrid"/>
        <w:tblW w:w="11515" w:type="dxa"/>
        <w:tblLayout w:type="fixed"/>
        <w:tblLook w:val="04A0" w:firstRow="1" w:lastRow="0" w:firstColumn="1" w:lastColumn="0" w:noHBand="0" w:noVBand="1"/>
      </w:tblPr>
      <w:tblGrid>
        <w:gridCol w:w="3055"/>
        <w:gridCol w:w="2430"/>
        <w:gridCol w:w="1800"/>
        <w:gridCol w:w="2970"/>
        <w:gridCol w:w="1260"/>
      </w:tblGrid>
      <w:tr w:rsidR="00A70673" w:rsidRPr="00A70673" w14:paraId="6A327E0F" w14:textId="77777777" w:rsidTr="00245340">
        <w:tc>
          <w:tcPr>
            <w:tcW w:w="3055" w:type="dxa"/>
            <w:vMerge w:val="restart"/>
          </w:tcPr>
          <w:p w14:paraId="076B5698" w14:textId="77777777" w:rsidR="00205AA2" w:rsidRPr="00A70673" w:rsidRDefault="00205AA2" w:rsidP="00245340">
            <w:pPr>
              <w:spacing w:line="276" w:lineRule="auto"/>
              <w:rPr>
                <w:b/>
                <w:bCs/>
              </w:rPr>
            </w:pPr>
            <w:r w:rsidRPr="00A70673">
              <w:rPr>
                <w:b/>
                <w:bCs/>
              </w:rPr>
              <w:t>Adversity model</w:t>
            </w:r>
          </w:p>
        </w:tc>
        <w:tc>
          <w:tcPr>
            <w:tcW w:w="2430" w:type="dxa"/>
            <w:vMerge w:val="restart"/>
          </w:tcPr>
          <w:p w14:paraId="3BE5CAE7" w14:textId="77777777" w:rsidR="00205AA2" w:rsidRPr="00A70673" w:rsidRDefault="00205AA2" w:rsidP="00245340">
            <w:pPr>
              <w:spacing w:line="276" w:lineRule="auto"/>
              <w:rPr>
                <w:b/>
                <w:bCs/>
                <w:vertAlign w:val="superscript"/>
              </w:rPr>
            </w:pPr>
            <w:r w:rsidRPr="00A70673">
              <w:rPr>
                <w:b/>
                <w:bCs/>
              </w:rPr>
              <w:t>Variable(s) selected</w:t>
            </w:r>
          </w:p>
        </w:tc>
        <w:tc>
          <w:tcPr>
            <w:tcW w:w="6030" w:type="dxa"/>
            <w:gridSpan w:val="3"/>
          </w:tcPr>
          <w:p w14:paraId="79A5D6E8" w14:textId="6EEF2903" w:rsidR="00205AA2" w:rsidRPr="00A70673" w:rsidRDefault="00205AA2" w:rsidP="00245340">
            <w:pPr>
              <w:spacing w:line="276" w:lineRule="auto"/>
              <w:jc w:val="center"/>
              <w:rPr>
                <w:b/>
                <w:bCs/>
              </w:rPr>
            </w:pPr>
            <w:r w:rsidRPr="00A70673">
              <w:rPr>
                <w:b/>
                <w:bCs/>
              </w:rPr>
              <w:t>Null models</w:t>
            </w:r>
          </w:p>
        </w:tc>
      </w:tr>
      <w:tr w:rsidR="00A70673" w:rsidRPr="00A70673" w14:paraId="516A3D3E" w14:textId="77777777" w:rsidTr="00245340">
        <w:tc>
          <w:tcPr>
            <w:tcW w:w="3055" w:type="dxa"/>
            <w:vMerge/>
          </w:tcPr>
          <w:p w14:paraId="2E1B085A" w14:textId="77777777" w:rsidR="00205AA2" w:rsidRPr="00A70673" w:rsidRDefault="00205AA2" w:rsidP="00245340">
            <w:pPr>
              <w:spacing w:line="276" w:lineRule="auto"/>
              <w:rPr>
                <w:b/>
                <w:bCs/>
              </w:rPr>
            </w:pPr>
          </w:p>
        </w:tc>
        <w:tc>
          <w:tcPr>
            <w:tcW w:w="2430" w:type="dxa"/>
            <w:vMerge/>
          </w:tcPr>
          <w:p w14:paraId="5E1C24AF" w14:textId="77777777" w:rsidR="00205AA2" w:rsidRPr="00A70673" w:rsidRDefault="00205AA2" w:rsidP="00245340">
            <w:pPr>
              <w:spacing w:line="276" w:lineRule="auto"/>
              <w:rPr>
                <w:b/>
                <w:bCs/>
              </w:rPr>
            </w:pPr>
          </w:p>
        </w:tc>
        <w:tc>
          <w:tcPr>
            <w:tcW w:w="1800" w:type="dxa"/>
          </w:tcPr>
          <w:p w14:paraId="78B82C0E" w14:textId="77777777" w:rsidR="00205AA2" w:rsidRPr="00A70673" w:rsidRDefault="00205AA2" w:rsidP="00245340">
            <w:pPr>
              <w:spacing w:line="276" w:lineRule="auto"/>
              <w:rPr>
                <w:b/>
                <w:bCs/>
                <w:i/>
                <w:iCs/>
              </w:rPr>
            </w:pPr>
            <w:r w:rsidRPr="00A70673">
              <w:rPr>
                <w:b/>
                <w:bCs/>
                <w:i/>
                <w:iCs/>
              </w:rPr>
              <w:t>r</w:t>
            </w:r>
            <w:r w:rsidRPr="00A70673">
              <w:rPr>
                <w:b/>
                <w:bCs/>
                <w:vertAlign w:val="superscript"/>
              </w:rPr>
              <w:t>2</w:t>
            </w:r>
            <w:r w:rsidRPr="00A70673">
              <w:rPr>
                <w:b/>
                <w:bCs/>
              </w:rPr>
              <w:t xml:space="preserve"> change (%)</w:t>
            </w:r>
          </w:p>
        </w:tc>
        <w:tc>
          <w:tcPr>
            <w:tcW w:w="2970" w:type="dxa"/>
          </w:tcPr>
          <w:p w14:paraId="4C7F1729" w14:textId="77777777" w:rsidR="00205AA2" w:rsidRPr="00A70673" w:rsidRDefault="00205AA2" w:rsidP="00245340">
            <w:pPr>
              <w:spacing w:line="276" w:lineRule="auto"/>
              <w:rPr>
                <w:b/>
                <w:bCs/>
              </w:rPr>
            </w:pPr>
            <w:r w:rsidRPr="00A70673">
              <w:rPr>
                <w:b/>
                <w:bCs/>
              </w:rPr>
              <w:t>Coefficient [CI]</w:t>
            </w:r>
          </w:p>
        </w:tc>
        <w:tc>
          <w:tcPr>
            <w:tcW w:w="1260" w:type="dxa"/>
          </w:tcPr>
          <w:p w14:paraId="42A86652" w14:textId="77777777" w:rsidR="00205AA2" w:rsidRPr="00A70673" w:rsidRDefault="00205AA2" w:rsidP="00245340">
            <w:pPr>
              <w:spacing w:line="276" w:lineRule="auto"/>
              <w:rPr>
                <w:b/>
                <w:bCs/>
                <w:i/>
                <w:iCs/>
              </w:rPr>
            </w:pPr>
            <w:proofErr w:type="spellStart"/>
            <w:r w:rsidRPr="00A70673">
              <w:rPr>
                <w:b/>
                <w:bCs/>
                <w:i/>
                <w:iCs/>
              </w:rPr>
              <w:t>P</w:t>
            </w:r>
            <w:r w:rsidRPr="00A70673">
              <w:rPr>
                <w:b/>
                <w:bCs/>
                <w:i/>
                <w:iCs/>
                <w:vertAlign w:val="subscript"/>
              </w:rPr>
              <w:t>bonf</w:t>
            </w:r>
            <w:proofErr w:type="spellEnd"/>
          </w:p>
        </w:tc>
      </w:tr>
      <w:tr w:rsidR="00A70673" w:rsidRPr="00A70673" w14:paraId="630FAC7D" w14:textId="77777777" w:rsidTr="00245340">
        <w:tc>
          <w:tcPr>
            <w:tcW w:w="3055" w:type="dxa"/>
          </w:tcPr>
          <w:p w14:paraId="73BC4B1D" w14:textId="77777777" w:rsidR="00205AA2" w:rsidRPr="00A70673" w:rsidRDefault="00205AA2" w:rsidP="00245340">
            <w:pPr>
              <w:spacing w:line="276" w:lineRule="auto"/>
            </w:pPr>
            <w:r w:rsidRPr="00A70673">
              <w:t>Physical aggression</w:t>
            </w:r>
          </w:p>
        </w:tc>
        <w:tc>
          <w:tcPr>
            <w:tcW w:w="2430" w:type="dxa"/>
          </w:tcPr>
          <w:p w14:paraId="199A7E57" w14:textId="77777777" w:rsidR="00205AA2" w:rsidRPr="00A70673" w:rsidRDefault="00205AA2" w:rsidP="00245340">
            <w:pPr>
              <w:spacing w:line="276" w:lineRule="auto"/>
            </w:pPr>
            <w:r w:rsidRPr="00A70673">
              <w:t>Age 9</w:t>
            </w:r>
          </w:p>
          <w:p w14:paraId="56ED8B2C" w14:textId="77777777" w:rsidR="00205AA2" w:rsidRPr="00A70673" w:rsidRDefault="00205AA2" w:rsidP="00245340">
            <w:pPr>
              <w:spacing w:line="276" w:lineRule="auto"/>
              <w:rPr>
                <w:highlight w:val="yellow"/>
              </w:rPr>
            </w:pPr>
            <w:r w:rsidRPr="00A70673">
              <w:t>Cumulative</w:t>
            </w:r>
          </w:p>
        </w:tc>
        <w:tc>
          <w:tcPr>
            <w:tcW w:w="1800" w:type="dxa"/>
          </w:tcPr>
          <w:p w14:paraId="72010055" w14:textId="0D2D6008" w:rsidR="00205AA2" w:rsidRPr="00A70673" w:rsidRDefault="002A43DE" w:rsidP="00245340">
            <w:pPr>
              <w:spacing w:line="276" w:lineRule="auto"/>
            </w:pPr>
            <w:r w:rsidRPr="00A70673">
              <w:t>0.062</w:t>
            </w:r>
          </w:p>
          <w:p w14:paraId="2B76A58E" w14:textId="5F5A3C91" w:rsidR="00205AA2" w:rsidRPr="00A70673" w:rsidRDefault="002A43DE" w:rsidP="00245340">
            <w:pPr>
              <w:spacing w:line="276" w:lineRule="auto"/>
            </w:pPr>
            <w:r w:rsidRPr="00A70673">
              <w:t>0.052</w:t>
            </w:r>
          </w:p>
        </w:tc>
        <w:tc>
          <w:tcPr>
            <w:tcW w:w="2970" w:type="dxa"/>
          </w:tcPr>
          <w:p w14:paraId="01BA08FD" w14:textId="1A27CA1D" w:rsidR="00205AA2" w:rsidRPr="00A70673" w:rsidRDefault="002A43DE" w:rsidP="00245340">
            <w:pPr>
              <w:spacing w:line="276" w:lineRule="auto"/>
            </w:pPr>
            <w:r w:rsidRPr="00A70673">
              <w:t>0.016</w:t>
            </w:r>
            <w:r w:rsidR="00205AA2" w:rsidRPr="00A70673">
              <w:t xml:space="preserve"> [</w:t>
            </w:r>
            <w:r w:rsidRPr="00A70673">
              <w:t>-0.092</w:t>
            </w:r>
            <w:r w:rsidR="00205AA2" w:rsidRPr="00A70673">
              <w:t xml:space="preserve">, </w:t>
            </w:r>
            <w:r w:rsidRPr="00A70673">
              <w:t>0.261</w:t>
            </w:r>
            <w:r w:rsidR="00205AA2" w:rsidRPr="00A70673">
              <w:t>]</w:t>
            </w:r>
          </w:p>
          <w:p w14:paraId="58F78190" w14:textId="0A495EA2" w:rsidR="00205AA2" w:rsidRPr="00A70673" w:rsidRDefault="002A43DE" w:rsidP="00245340">
            <w:pPr>
              <w:spacing w:line="276" w:lineRule="auto"/>
            </w:pPr>
            <w:r w:rsidRPr="00A70673">
              <w:t>0.005</w:t>
            </w:r>
            <w:r w:rsidR="00205AA2" w:rsidRPr="00A70673">
              <w:t xml:space="preserve"> [-</w:t>
            </w:r>
            <w:r w:rsidRPr="00A70673">
              <w:t>0.133</w:t>
            </w:r>
            <w:r w:rsidR="00205AA2" w:rsidRPr="00A70673">
              <w:t xml:space="preserve">, </w:t>
            </w:r>
            <w:r w:rsidRPr="00A70673">
              <w:t>0.044</w:t>
            </w:r>
            <w:r w:rsidR="00205AA2" w:rsidRPr="00A70673">
              <w:t>]</w:t>
            </w:r>
          </w:p>
        </w:tc>
        <w:tc>
          <w:tcPr>
            <w:tcW w:w="1260" w:type="dxa"/>
          </w:tcPr>
          <w:p w14:paraId="17E6A999" w14:textId="77777777" w:rsidR="00205AA2" w:rsidRPr="00A70673" w:rsidRDefault="002A43DE" w:rsidP="00245340">
            <w:pPr>
              <w:spacing w:line="276" w:lineRule="auto"/>
            </w:pPr>
            <w:r w:rsidRPr="00A70673">
              <w:t>1.00</w:t>
            </w:r>
          </w:p>
          <w:p w14:paraId="697C5D2E" w14:textId="429EEC9F" w:rsidR="002A43DE" w:rsidRPr="00A70673" w:rsidRDefault="002A43DE" w:rsidP="00245340">
            <w:pPr>
              <w:spacing w:line="276" w:lineRule="auto"/>
            </w:pPr>
            <w:r w:rsidRPr="00A70673">
              <w:t>1.00</w:t>
            </w:r>
          </w:p>
        </w:tc>
      </w:tr>
      <w:tr w:rsidR="00A70673" w:rsidRPr="00A70673" w14:paraId="4C4981A4" w14:textId="77777777" w:rsidTr="00245340">
        <w:tc>
          <w:tcPr>
            <w:tcW w:w="3055" w:type="dxa"/>
          </w:tcPr>
          <w:p w14:paraId="6B591E22" w14:textId="77777777" w:rsidR="00205AA2" w:rsidRPr="00A70673" w:rsidRDefault="00205AA2" w:rsidP="00245340">
            <w:pPr>
              <w:spacing w:line="276" w:lineRule="auto"/>
            </w:pPr>
            <w:r w:rsidRPr="00A70673">
              <w:t>Psychological aggression</w:t>
            </w:r>
          </w:p>
        </w:tc>
        <w:tc>
          <w:tcPr>
            <w:tcW w:w="2430" w:type="dxa"/>
          </w:tcPr>
          <w:p w14:paraId="54E5FFAD" w14:textId="77777777" w:rsidR="00205AA2" w:rsidRPr="00A70673" w:rsidRDefault="00205AA2" w:rsidP="00245340">
            <w:pPr>
              <w:spacing w:line="276" w:lineRule="auto"/>
            </w:pPr>
            <w:r w:rsidRPr="00A70673">
              <w:t>Age 9</w:t>
            </w:r>
          </w:p>
        </w:tc>
        <w:tc>
          <w:tcPr>
            <w:tcW w:w="1800" w:type="dxa"/>
          </w:tcPr>
          <w:p w14:paraId="168E7D78" w14:textId="0817E51E" w:rsidR="00205AA2" w:rsidRPr="00A70673" w:rsidRDefault="002A43DE" w:rsidP="00245340">
            <w:pPr>
              <w:spacing w:line="276" w:lineRule="auto"/>
            </w:pPr>
            <w:r w:rsidRPr="00A70673">
              <w:t>0.264</w:t>
            </w:r>
          </w:p>
        </w:tc>
        <w:tc>
          <w:tcPr>
            <w:tcW w:w="2970" w:type="dxa"/>
          </w:tcPr>
          <w:p w14:paraId="73703477" w14:textId="37C0CCAE" w:rsidR="00205AA2" w:rsidRPr="00A70673" w:rsidRDefault="002A43DE" w:rsidP="00245340">
            <w:pPr>
              <w:spacing w:line="276" w:lineRule="auto"/>
            </w:pPr>
            <w:r w:rsidRPr="00A70673">
              <w:t>0.046</w:t>
            </w:r>
            <w:r w:rsidR="00205AA2" w:rsidRPr="00A70673">
              <w:t xml:space="preserve"> [</w:t>
            </w:r>
            <w:r w:rsidRPr="00A70673">
              <w:t>0.017</w:t>
            </w:r>
            <w:r w:rsidR="00205AA2" w:rsidRPr="00A70673">
              <w:t xml:space="preserve">, </w:t>
            </w:r>
            <w:r w:rsidRPr="00A70673">
              <w:t>0.067</w:t>
            </w:r>
            <w:r w:rsidR="00205AA2" w:rsidRPr="00A70673">
              <w:t>]</w:t>
            </w:r>
          </w:p>
        </w:tc>
        <w:tc>
          <w:tcPr>
            <w:tcW w:w="1260" w:type="dxa"/>
          </w:tcPr>
          <w:p w14:paraId="3299AB33" w14:textId="73A77184" w:rsidR="00205AA2" w:rsidRPr="00A70673" w:rsidRDefault="00205AA2" w:rsidP="00245340">
            <w:pPr>
              <w:spacing w:line="276" w:lineRule="auto"/>
            </w:pPr>
            <w:r w:rsidRPr="00A70673">
              <w:t>.</w:t>
            </w:r>
            <w:r w:rsidR="002A43DE" w:rsidRPr="00A70673">
              <w:t>025</w:t>
            </w:r>
          </w:p>
        </w:tc>
      </w:tr>
      <w:tr w:rsidR="00A70673" w:rsidRPr="00A70673" w14:paraId="76F7EC93" w14:textId="77777777" w:rsidTr="00245340">
        <w:tc>
          <w:tcPr>
            <w:tcW w:w="3055" w:type="dxa"/>
          </w:tcPr>
          <w:p w14:paraId="3AFF60AC" w14:textId="77777777" w:rsidR="00205AA2" w:rsidRPr="00A70673" w:rsidRDefault="00205AA2" w:rsidP="00245340">
            <w:pPr>
              <w:spacing w:line="276" w:lineRule="auto"/>
            </w:pPr>
            <w:r w:rsidRPr="00A70673">
              <w:t>Neglect</w:t>
            </w:r>
          </w:p>
        </w:tc>
        <w:tc>
          <w:tcPr>
            <w:tcW w:w="2430" w:type="dxa"/>
          </w:tcPr>
          <w:p w14:paraId="535CD47D" w14:textId="77777777" w:rsidR="002A43DE" w:rsidRPr="00A70673" w:rsidRDefault="002A43DE" w:rsidP="00245340">
            <w:pPr>
              <w:spacing w:line="276" w:lineRule="auto"/>
            </w:pPr>
            <w:r w:rsidRPr="00A70673">
              <w:t>Age 3</w:t>
            </w:r>
          </w:p>
          <w:p w14:paraId="2EBCD36A" w14:textId="2B5098A7" w:rsidR="00205AA2" w:rsidRPr="00A70673" w:rsidRDefault="00205AA2" w:rsidP="002A43DE">
            <w:pPr>
              <w:spacing w:line="276" w:lineRule="auto"/>
            </w:pPr>
            <w:r w:rsidRPr="00A70673">
              <w:t xml:space="preserve">Cumulative </w:t>
            </w:r>
          </w:p>
        </w:tc>
        <w:tc>
          <w:tcPr>
            <w:tcW w:w="1800" w:type="dxa"/>
          </w:tcPr>
          <w:p w14:paraId="1D075410" w14:textId="753416F0" w:rsidR="00205AA2" w:rsidRPr="00A70673" w:rsidRDefault="002A43DE" w:rsidP="00245340">
            <w:pPr>
              <w:spacing w:line="276" w:lineRule="auto"/>
            </w:pPr>
            <w:r w:rsidRPr="00A70673">
              <w:t>0.224</w:t>
            </w:r>
          </w:p>
          <w:p w14:paraId="3D30B963" w14:textId="56EA7682" w:rsidR="00205AA2" w:rsidRPr="00A70673" w:rsidRDefault="002A43DE" w:rsidP="00245340">
            <w:pPr>
              <w:spacing w:line="276" w:lineRule="auto"/>
            </w:pPr>
            <w:r w:rsidRPr="00A70673">
              <w:t>0.699</w:t>
            </w:r>
          </w:p>
        </w:tc>
        <w:tc>
          <w:tcPr>
            <w:tcW w:w="2970" w:type="dxa"/>
          </w:tcPr>
          <w:p w14:paraId="1144E110" w14:textId="38C18605" w:rsidR="00205AA2" w:rsidRPr="00A70673" w:rsidRDefault="002A43DE" w:rsidP="00245340">
            <w:pPr>
              <w:spacing w:line="276" w:lineRule="auto"/>
            </w:pPr>
            <w:r w:rsidRPr="00A70673">
              <w:t>0.114</w:t>
            </w:r>
            <w:r w:rsidR="00205AA2" w:rsidRPr="00A70673">
              <w:t xml:space="preserve"> [</w:t>
            </w:r>
            <w:r w:rsidRPr="00A70673">
              <w:t>0.035</w:t>
            </w:r>
            <w:r w:rsidR="00205AA2" w:rsidRPr="00A70673">
              <w:t xml:space="preserve">, </w:t>
            </w:r>
            <w:r w:rsidRPr="00A70673">
              <w:t>0.190</w:t>
            </w:r>
            <w:r w:rsidR="00205AA2" w:rsidRPr="00A70673">
              <w:t>]</w:t>
            </w:r>
          </w:p>
          <w:p w14:paraId="1A7ACAFA" w14:textId="3AE960FC" w:rsidR="00205AA2" w:rsidRPr="00A70673" w:rsidRDefault="002A43DE" w:rsidP="00245340">
            <w:pPr>
              <w:spacing w:line="276" w:lineRule="auto"/>
            </w:pPr>
            <w:r w:rsidRPr="00A70673">
              <w:t>0.035</w:t>
            </w:r>
            <w:r w:rsidR="00205AA2" w:rsidRPr="00A70673">
              <w:t xml:space="preserve"> [</w:t>
            </w:r>
            <w:r w:rsidRPr="00A70673">
              <w:t>0.000</w:t>
            </w:r>
            <w:r w:rsidR="00205AA2" w:rsidRPr="00A70673">
              <w:t xml:space="preserve">, </w:t>
            </w:r>
            <w:r w:rsidRPr="00A70673">
              <w:t>0.065</w:t>
            </w:r>
            <w:r w:rsidR="00205AA2" w:rsidRPr="00A70673">
              <w:t>]</w:t>
            </w:r>
          </w:p>
        </w:tc>
        <w:tc>
          <w:tcPr>
            <w:tcW w:w="1260" w:type="dxa"/>
          </w:tcPr>
          <w:p w14:paraId="73C99A14" w14:textId="3B66BE68" w:rsidR="00205AA2" w:rsidRPr="00A70673" w:rsidRDefault="00205AA2" w:rsidP="00245340">
            <w:pPr>
              <w:spacing w:line="276" w:lineRule="auto"/>
            </w:pPr>
            <w:r w:rsidRPr="00A70673">
              <w:t>.0</w:t>
            </w:r>
            <w:r w:rsidR="002A43DE" w:rsidRPr="00A70673">
              <w:t>33</w:t>
            </w:r>
          </w:p>
          <w:p w14:paraId="1828F97D" w14:textId="2D86C0AC" w:rsidR="00205AA2" w:rsidRPr="00A70673" w:rsidRDefault="00205AA2" w:rsidP="00245340">
            <w:pPr>
              <w:spacing w:line="276" w:lineRule="auto"/>
            </w:pPr>
            <w:r w:rsidRPr="00A70673">
              <w:t>.</w:t>
            </w:r>
            <w:r w:rsidR="00C0152F" w:rsidRPr="00A70673">
              <w:t>257</w:t>
            </w:r>
          </w:p>
        </w:tc>
      </w:tr>
      <w:tr w:rsidR="00A70673" w:rsidRPr="00A70673" w14:paraId="1F653F0C" w14:textId="77777777" w:rsidTr="00245340">
        <w:tc>
          <w:tcPr>
            <w:tcW w:w="3055" w:type="dxa"/>
          </w:tcPr>
          <w:p w14:paraId="203BBE23" w14:textId="77777777" w:rsidR="00205AA2" w:rsidRPr="00A70673" w:rsidRDefault="00205AA2" w:rsidP="00245340">
            <w:pPr>
              <w:spacing w:line="276" w:lineRule="auto"/>
            </w:pPr>
            <w:r w:rsidRPr="00A70673">
              <w:t>Intimate partner violence</w:t>
            </w:r>
          </w:p>
        </w:tc>
        <w:tc>
          <w:tcPr>
            <w:tcW w:w="2430" w:type="dxa"/>
          </w:tcPr>
          <w:p w14:paraId="2EFA0C93" w14:textId="77777777" w:rsidR="00205AA2" w:rsidRPr="00A70673" w:rsidRDefault="00205AA2" w:rsidP="00245340">
            <w:pPr>
              <w:spacing w:line="276" w:lineRule="auto"/>
            </w:pPr>
            <w:r w:rsidRPr="00A70673">
              <w:t>Cumulative</w:t>
            </w:r>
          </w:p>
          <w:p w14:paraId="49C11E4C" w14:textId="77777777" w:rsidR="00205AA2" w:rsidRPr="00A70673" w:rsidRDefault="00205AA2" w:rsidP="00245340">
            <w:pPr>
              <w:spacing w:line="276" w:lineRule="auto"/>
            </w:pPr>
            <w:r w:rsidRPr="00A70673">
              <w:t>Age 5</w:t>
            </w:r>
          </w:p>
          <w:p w14:paraId="10B41A9C" w14:textId="77777777" w:rsidR="00205AA2" w:rsidRPr="00A70673" w:rsidRDefault="00205AA2" w:rsidP="00245340">
            <w:pPr>
              <w:spacing w:line="276" w:lineRule="auto"/>
              <w:rPr>
                <w:highlight w:val="yellow"/>
              </w:rPr>
            </w:pPr>
            <w:r w:rsidRPr="00A70673">
              <w:t>Age 9</w:t>
            </w:r>
          </w:p>
        </w:tc>
        <w:tc>
          <w:tcPr>
            <w:tcW w:w="1800" w:type="dxa"/>
          </w:tcPr>
          <w:p w14:paraId="60511899" w14:textId="77777777" w:rsidR="00205AA2" w:rsidRPr="00A70673" w:rsidRDefault="00C0152F" w:rsidP="00245340">
            <w:pPr>
              <w:spacing w:line="276" w:lineRule="auto"/>
            </w:pPr>
            <w:r w:rsidRPr="00A70673">
              <w:t>0.481</w:t>
            </w:r>
          </w:p>
          <w:p w14:paraId="5CA8C69F" w14:textId="77777777" w:rsidR="00C0152F" w:rsidRPr="00A70673" w:rsidRDefault="00C0152F" w:rsidP="00245340">
            <w:pPr>
              <w:spacing w:line="276" w:lineRule="auto"/>
            </w:pPr>
            <w:r w:rsidRPr="00A70673">
              <w:t>0.062</w:t>
            </w:r>
          </w:p>
          <w:p w14:paraId="686D93B5" w14:textId="74667545" w:rsidR="00C0152F" w:rsidRPr="00A70673" w:rsidRDefault="00C0152F" w:rsidP="00245340">
            <w:pPr>
              <w:spacing w:line="276" w:lineRule="auto"/>
              <w:rPr>
                <w:highlight w:val="yellow"/>
              </w:rPr>
            </w:pPr>
            <w:r w:rsidRPr="00A70673">
              <w:t>0.198</w:t>
            </w:r>
          </w:p>
        </w:tc>
        <w:tc>
          <w:tcPr>
            <w:tcW w:w="2970" w:type="dxa"/>
          </w:tcPr>
          <w:p w14:paraId="290C8400" w14:textId="196DD13C" w:rsidR="00205AA2" w:rsidRPr="00A70673" w:rsidRDefault="00C0152F" w:rsidP="00245340">
            <w:pPr>
              <w:spacing w:line="276" w:lineRule="auto"/>
            </w:pPr>
            <w:r w:rsidRPr="00A70673">
              <w:t>0.013</w:t>
            </w:r>
            <w:r w:rsidR="00205AA2" w:rsidRPr="00A70673">
              <w:t xml:space="preserve"> [</w:t>
            </w:r>
            <w:r w:rsidRPr="00A70673">
              <w:t>-0.016</w:t>
            </w:r>
            <w:r w:rsidR="00205AA2" w:rsidRPr="00A70673">
              <w:t xml:space="preserve">, </w:t>
            </w:r>
            <w:r w:rsidRPr="00A70673">
              <w:t>0.046</w:t>
            </w:r>
            <w:r w:rsidR="00205AA2" w:rsidRPr="00A70673">
              <w:t>]</w:t>
            </w:r>
          </w:p>
          <w:p w14:paraId="50661881" w14:textId="1455A36F" w:rsidR="00C0152F" w:rsidRPr="00A70673" w:rsidRDefault="00C0152F" w:rsidP="00245340">
            <w:pPr>
              <w:spacing w:line="276" w:lineRule="auto"/>
            </w:pPr>
            <w:r w:rsidRPr="00A70673">
              <w:t>0.040 [-0.065, 0.094]</w:t>
            </w:r>
          </w:p>
          <w:p w14:paraId="4EC87A11" w14:textId="662B40CD" w:rsidR="00C0152F" w:rsidRPr="00A70673" w:rsidRDefault="00C0152F" w:rsidP="00245340">
            <w:pPr>
              <w:spacing w:line="276" w:lineRule="auto"/>
            </w:pPr>
            <w:r w:rsidRPr="00A70673">
              <w:t>0.040 [-0.073, 0.090]</w:t>
            </w:r>
          </w:p>
        </w:tc>
        <w:tc>
          <w:tcPr>
            <w:tcW w:w="1260" w:type="dxa"/>
          </w:tcPr>
          <w:p w14:paraId="296A32F4" w14:textId="77777777" w:rsidR="00C0152F" w:rsidRPr="00A70673" w:rsidRDefault="00C0152F" w:rsidP="00C0152F">
            <w:pPr>
              <w:spacing w:line="276" w:lineRule="auto"/>
            </w:pPr>
            <w:r w:rsidRPr="00A70673">
              <w:t>1.00</w:t>
            </w:r>
          </w:p>
          <w:p w14:paraId="439BD814" w14:textId="77777777" w:rsidR="00205AA2" w:rsidRPr="00A70673" w:rsidRDefault="00C0152F" w:rsidP="00C0152F">
            <w:pPr>
              <w:spacing w:line="276" w:lineRule="auto"/>
            </w:pPr>
            <w:r w:rsidRPr="00A70673">
              <w:t>1.00</w:t>
            </w:r>
          </w:p>
          <w:p w14:paraId="7BFFCCEB" w14:textId="303E0E67" w:rsidR="00C0152F" w:rsidRPr="00A70673" w:rsidRDefault="00C0152F" w:rsidP="00C0152F">
            <w:pPr>
              <w:spacing w:line="276" w:lineRule="auto"/>
            </w:pPr>
            <w:r w:rsidRPr="00A70673">
              <w:t>1.00</w:t>
            </w:r>
          </w:p>
        </w:tc>
      </w:tr>
      <w:tr w:rsidR="00A70673" w:rsidRPr="00A70673" w14:paraId="1A75A43B" w14:textId="77777777" w:rsidTr="00245340">
        <w:tc>
          <w:tcPr>
            <w:tcW w:w="3055" w:type="dxa"/>
          </w:tcPr>
          <w:p w14:paraId="0A306397" w14:textId="77777777" w:rsidR="00205AA2" w:rsidRPr="00A70673" w:rsidRDefault="00205AA2" w:rsidP="00245340">
            <w:pPr>
              <w:spacing w:line="276" w:lineRule="auto"/>
            </w:pPr>
            <w:r w:rsidRPr="00A70673">
              <w:t>Maternal depression</w:t>
            </w:r>
          </w:p>
        </w:tc>
        <w:tc>
          <w:tcPr>
            <w:tcW w:w="2430" w:type="dxa"/>
          </w:tcPr>
          <w:p w14:paraId="7D693C1E" w14:textId="77777777" w:rsidR="00205AA2" w:rsidRPr="00A70673" w:rsidRDefault="00205AA2" w:rsidP="00245340">
            <w:pPr>
              <w:spacing w:line="276" w:lineRule="auto"/>
            </w:pPr>
            <w:r w:rsidRPr="00A70673">
              <w:t xml:space="preserve">Cumulative </w:t>
            </w:r>
          </w:p>
        </w:tc>
        <w:tc>
          <w:tcPr>
            <w:tcW w:w="1800" w:type="dxa"/>
          </w:tcPr>
          <w:p w14:paraId="493447CE" w14:textId="0672BB39" w:rsidR="00205AA2" w:rsidRPr="00A70673" w:rsidRDefault="00C0152F" w:rsidP="00245340">
            <w:pPr>
              <w:spacing w:line="276" w:lineRule="auto"/>
              <w:rPr>
                <w:highlight w:val="yellow"/>
              </w:rPr>
            </w:pPr>
            <w:r w:rsidRPr="00A70673">
              <w:t>0.687</w:t>
            </w:r>
          </w:p>
        </w:tc>
        <w:tc>
          <w:tcPr>
            <w:tcW w:w="2970" w:type="dxa"/>
          </w:tcPr>
          <w:p w14:paraId="75B37BE1" w14:textId="5695A0D2" w:rsidR="00205AA2" w:rsidRPr="00A70673" w:rsidRDefault="00C0152F" w:rsidP="00245340">
            <w:pPr>
              <w:spacing w:line="276" w:lineRule="auto"/>
            </w:pPr>
            <w:r w:rsidRPr="00A70673">
              <w:t>0.077</w:t>
            </w:r>
            <w:r w:rsidR="00205AA2" w:rsidRPr="00A70673">
              <w:t xml:space="preserve"> [</w:t>
            </w:r>
            <w:r w:rsidRPr="00A70673">
              <w:t>0.051</w:t>
            </w:r>
            <w:r w:rsidR="00205AA2" w:rsidRPr="00A70673">
              <w:t xml:space="preserve">, </w:t>
            </w:r>
            <w:r w:rsidRPr="00A70673">
              <w:t>0.103</w:t>
            </w:r>
            <w:r w:rsidR="00205AA2" w:rsidRPr="00A70673">
              <w:t>]</w:t>
            </w:r>
          </w:p>
        </w:tc>
        <w:tc>
          <w:tcPr>
            <w:tcW w:w="1260" w:type="dxa"/>
          </w:tcPr>
          <w:p w14:paraId="01A462F9" w14:textId="77777777" w:rsidR="00205AA2" w:rsidRPr="00A70673" w:rsidRDefault="00205AA2" w:rsidP="00245340">
            <w:pPr>
              <w:spacing w:line="276" w:lineRule="auto"/>
              <w:rPr>
                <w:b/>
                <w:bCs/>
              </w:rPr>
            </w:pPr>
            <w:r w:rsidRPr="00A70673">
              <w:t>&lt;.001</w:t>
            </w:r>
          </w:p>
        </w:tc>
      </w:tr>
      <w:tr w:rsidR="00A70673" w:rsidRPr="00A70673" w14:paraId="76905907" w14:textId="77777777" w:rsidTr="00245340">
        <w:tc>
          <w:tcPr>
            <w:tcW w:w="3055" w:type="dxa"/>
          </w:tcPr>
          <w:p w14:paraId="2E2A20A3" w14:textId="77777777" w:rsidR="00205AA2" w:rsidRPr="00A70673" w:rsidRDefault="00205AA2" w:rsidP="00245340">
            <w:pPr>
              <w:spacing w:line="276" w:lineRule="auto"/>
            </w:pPr>
            <w:r w:rsidRPr="00A70673">
              <w:t>Parental stress</w:t>
            </w:r>
          </w:p>
        </w:tc>
        <w:tc>
          <w:tcPr>
            <w:tcW w:w="2430" w:type="dxa"/>
          </w:tcPr>
          <w:p w14:paraId="012959BC" w14:textId="77777777" w:rsidR="002A43DE" w:rsidRPr="00A70673" w:rsidRDefault="002A43DE" w:rsidP="00245340">
            <w:pPr>
              <w:spacing w:line="276" w:lineRule="auto"/>
            </w:pPr>
            <w:r w:rsidRPr="00A70673">
              <w:t>Age 9</w:t>
            </w:r>
          </w:p>
          <w:p w14:paraId="349C9673" w14:textId="7B979483" w:rsidR="00205AA2" w:rsidRPr="00A70673" w:rsidRDefault="00205AA2" w:rsidP="00245340">
            <w:pPr>
              <w:spacing w:line="276" w:lineRule="auto"/>
            </w:pPr>
            <w:r w:rsidRPr="00A70673">
              <w:t xml:space="preserve">Cumulative </w:t>
            </w:r>
          </w:p>
        </w:tc>
        <w:tc>
          <w:tcPr>
            <w:tcW w:w="1800" w:type="dxa"/>
          </w:tcPr>
          <w:p w14:paraId="76449107" w14:textId="1793DE8E" w:rsidR="00205AA2" w:rsidRPr="00A70673" w:rsidRDefault="00C0152F" w:rsidP="00245340">
            <w:pPr>
              <w:spacing w:line="276" w:lineRule="auto"/>
              <w:rPr>
                <w:highlight w:val="yellow"/>
              </w:rPr>
            </w:pPr>
            <w:r w:rsidRPr="00A70673">
              <w:t>0.139</w:t>
            </w:r>
          </w:p>
          <w:p w14:paraId="3F7CBA88" w14:textId="0392DADA" w:rsidR="00205AA2" w:rsidRPr="00A70673" w:rsidRDefault="00C0152F" w:rsidP="00245340">
            <w:pPr>
              <w:spacing w:line="276" w:lineRule="auto"/>
              <w:rPr>
                <w:highlight w:val="yellow"/>
              </w:rPr>
            </w:pPr>
            <w:r w:rsidRPr="00A70673">
              <w:t>1.174</w:t>
            </w:r>
          </w:p>
        </w:tc>
        <w:tc>
          <w:tcPr>
            <w:tcW w:w="2970" w:type="dxa"/>
          </w:tcPr>
          <w:p w14:paraId="2F0CD4BD" w14:textId="19A197E1" w:rsidR="00205AA2" w:rsidRPr="00A70673" w:rsidRDefault="00C0152F" w:rsidP="00245340">
            <w:pPr>
              <w:spacing w:line="276" w:lineRule="auto"/>
            </w:pPr>
            <w:r w:rsidRPr="00A70673">
              <w:t>0.022</w:t>
            </w:r>
            <w:r w:rsidR="00205AA2" w:rsidRPr="00A70673">
              <w:t xml:space="preserve"> [</w:t>
            </w:r>
            <w:r w:rsidRPr="00A70673">
              <w:t>0.005</w:t>
            </w:r>
            <w:r w:rsidR="00205AA2" w:rsidRPr="00A70673">
              <w:t xml:space="preserve">, </w:t>
            </w:r>
            <w:r w:rsidRPr="00A70673">
              <w:t>0.038</w:t>
            </w:r>
            <w:r w:rsidR="00205AA2" w:rsidRPr="00A70673">
              <w:t>]</w:t>
            </w:r>
          </w:p>
          <w:p w14:paraId="1A4A2EA1" w14:textId="3C66A0F0" w:rsidR="00205AA2" w:rsidRPr="00A70673" w:rsidRDefault="00C0152F" w:rsidP="00245340">
            <w:pPr>
              <w:spacing w:line="276" w:lineRule="auto"/>
            </w:pPr>
            <w:r w:rsidRPr="00A70673">
              <w:t>0.006</w:t>
            </w:r>
            <w:r w:rsidR="00205AA2" w:rsidRPr="00A70673">
              <w:t xml:space="preserve"> [</w:t>
            </w:r>
            <w:r w:rsidRPr="00A70673">
              <w:t>0.000</w:t>
            </w:r>
            <w:r w:rsidR="00205AA2" w:rsidRPr="00A70673">
              <w:t xml:space="preserve">, </w:t>
            </w:r>
            <w:r w:rsidRPr="00A70673">
              <w:t>0.011</w:t>
            </w:r>
            <w:r w:rsidR="00205AA2" w:rsidRPr="00A70673">
              <w:t>]</w:t>
            </w:r>
          </w:p>
        </w:tc>
        <w:tc>
          <w:tcPr>
            <w:tcW w:w="1260" w:type="dxa"/>
          </w:tcPr>
          <w:p w14:paraId="02A7D44F" w14:textId="5791F506" w:rsidR="00205AA2" w:rsidRPr="00A70673" w:rsidRDefault="00205AA2" w:rsidP="00245340">
            <w:pPr>
              <w:spacing w:line="276" w:lineRule="auto"/>
            </w:pPr>
            <w:r w:rsidRPr="00A70673">
              <w:t>.00</w:t>
            </w:r>
            <w:r w:rsidR="00C0152F" w:rsidRPr="00A70673">
              <w:t>8</w:t>
            </w:r>
          </w:p>
          <w:p w14:paraId="2A82CA1C" w14:textId="6D81AD56" w:rsidR="00C0152F" w:rsidRPr="00A70673" w:rsidRDefault="00C0152F" w:rsidP="00245340">
            <w:pPr>
              <w:spacing w:line="276" w:lineRule="auto"/>
            </w:pPr>
            <w:r w:rsidRPr="00A70673">
              <w:t>.192</w:t>
            </w:r>
          </w:p>
        </w:tc>
      </w:tr>
      <w:tr w:rsidR="00A70673" w:rsidRPr="00A70673" w14:paraId="5DA5B4F1" w14:textId="77777777" w:rsidTr="00245340">
        <w:tc>
          <w:tcPr>
            <w:tcW w:w="3055" w:type="dxa"/>
          </w:tcPr>
          <w:p w14:paraId="1AB45EFA" w14:textId="77777777" w:rsidR="00205AA2" w:rsidRPr="00A70673" w:rsidRDefault="00205AA2" w:rsidP="00245340">
            <w:pPr>
              <w:spacing w:line="276" w:lineRule="auto"/>
            </w:pPr>
            <w:r w:rsidRPr="00A70673">
              <w:t>Residential moves</w:t>
            </w:r>
          </w:p>
        </w:tc>
        <w:tc>
          <w:tcPr>
            <w:tcW w:w="2430" w:type="dxa"/>
          </w:tcPr>
          <w:p w14:paraId="2C2EE216" w14:textId="77777777" w:rsidR="002A43DE" w:rsidRPr="00A70673" w:rsidRDefault="002A43DE" w:rsidP="00245340">
            <w:pPr>
              <w:spacing w:line="276" w:lineRule="auto"/>
            </w:pPr>
            <w:r w:rsidRPr="00A70673">
              <w:t>Age 5-9</w:t>
            </w:r>
          </w:p>
          <w:p w14:paraId="31F8C0A0" w14:textId="1DA436FE" w:rsidR="00205AA2" w:rsidRPr="00A70673" w:rsidRDefault="00205AA2" w:rsidP="00245340">
            <w:pPr>
              <w:spacing w:line="276" w:lineRule="auto"/>
            </w:pPr>
            <w:r w:rsidRPr="00A70673">
              <w:t xml:space="preserve">Cumulative </w:t>
            </w:r>
          </w:p>
        </w:tc>
        <w:tc>
          <w:tcPr>
            <w:tcW w:w="1800" w:type="dxa"/>
          </w:tcPr>
          <w:p w14:paraId="2F02989C" w14:textId="0E039775" w:rsidR="00205AA2" w:rsidRPr="00A70673" w:rsidRDefault="00C0152F" w:rsidP="00245340">
            <w:pPr>
              <w:spacing w:line="276" w:lineRule="auto"/>
              <w:rPr>
                <w:highlight w:val="yellow"/>
              </w:rPr>
            </w:pPr>
            <w:r w:rsidRPr="00A70673">
              <w:t>0.066</w:t>
            </w:r>
          </w:p>
          <w:p w14:paraId="11A57463" w14:textId="0716375F" w:rsidR="00205AA2" w:rsidRPr="00A70673" w:rsidRDefault="00C0152F" w:rsidP="00245340">
            <w:pPr>
              <w:spacing w:line="276" w:lineRule="auto"/>
              <w:rPr>
                <w:highlight w:val="yellow"/>
              </w:rPr>
            </w:pPr>
            <w:r w:rsidRPr="00A70673">
              <w:t>0.18</w:t>
            </w:r>
          </w:p>
        </w:tc>
        <w:tc>
          <w:tcPr>
            <w:tcW w:w="2970" w:type="dxa"/>
          </w:tcPr>
          <w:p w14:paraId="136EBA08" w14:textId="0DF74232" w:rsidR="00205AA2" w:rsidRPr="00A70673" w:rsidRDefault="00C0152F" w:rsidP="00245340">
            <w:pPr>
              <w:spacing w:line="276" w:lineRule="auto"/>
            </w:pPr>
            <w:r w:rsidRPr="00A70673">
              <w:t>0.022</w:t>
            </w:r>
            <w:r w:rsidR="00205AA2" w:rsidRPr="00A70673">
              <w:t xml:space="preserve"> [-</w:t>
            </w:r>
            <w:r w:rsidRPr="00A70673">
              <w:t>0.032</w:t>
            </w:r>
            <w:r w:rsidR="00205AA2" w:rsidRPr="00A70673">
              <w:t xml:space="preserve">, </w:t>
            </w:r>
            <w:r w:rsidRPr="00A70673">
              <w:t>0.076</w:t>
            </w:r>
            <w:r w:rsidR="00205AA2" w:rsidRPr="00A70673">
              <w:t>]</w:t>
            </w:r>
          </w:p>
          <w:p w14:paraId="19E38400" w14:textId="0148FFB4" w:rsidR="00205AA2" w:rsidRPr="00A70673" w:rsidRDefault="00C0152F" w:rsidP="00245340">
            <w:pPr>
              <w:spacing w:line="276" w:lineRule="auto"/>
            </w:pPr>
            <w:r w:rsidRPr="00A70673">
              <w:t>0.008</w:t>
            </w:r>
            <w:r w:rsidR="00205AA2" w:rsidRPr="00A70673">
              <w:t xml:space="preserve"> [-</w:t>
            </w:r>
            <w:r w:rsidRPr="00A70673">
              <w:t>0.026</w:t>
            </w:r>
            <w:r w:rsidR="00205AA2" w:rsidRPr="00A70673">
              <w:t xml:space="preserve">, </w:t>
            </w:r>
            <w:r w:rsidRPr="00A70673">
              <w:t>0.027</w:t>
            </w:r>
            <w:r w:rsidR="00205AA2" w:rsidRPr="00A70673">
              <w:t>]</w:t>
            </w:r>
          </w:p>
        </w:tc>
        <w:tc>
          <w:tcPr>
            <w:tcW w:w="1260" w:type="dxa"/>
          </w:tcPr>
          <w:p w14:paraId="484BA53A" w14:textId="77777777" w:rsidR="00205AA2" w:rsidRPr="00A70673" w:rsidRDefault="00205AA2" w:rsidP="00245340">
            <w:pPr>
              <w:spacing w:line="276" w:lineRule="auto"/>
            </w:pPr>
            <w:r w:rsidRPr="00A70673">
              <w:t>1.00</w:t>
            </w:r>
          </w:p>
          <w:p w14:paraId="190E88E0" w14:textId="52F85162" w:rsidR="00205AA2" w:rsidRPr="00A70673" w:rsidRDefault="00C0152F" w:rsidP="00245340">
            <w:pPr>
              <w:spacing w:line="276" w:lineRule="auto"/>
            </w:pPr>
            <w:r w:rsidRPr="00A70673">
              <w:t>1.00</w:t>
            </w:r>
          </w:p>
        </w:tc>
      </w:tr>
      <w:tr w:rsidR="00A70673" w:rsidRPr="00A70673" w14:paraId="5F751A37" w14:textId="77777777" w:rsidTr="00245340">
        <w:tc>
          <w:tcPr>
            <w:tcW w:w="3055" w:type="dxa"/>
          </w:tcPr>
          <w:p w14:paraId="391B6AE7" w14:textId="77777777" w:rsidR="00205AA2" w:rsidRPr="00A70673" w:rsidRDefault="00205AA2" w:rsidP="00245340">
            <w:pPr>
              <w:spacing w:line="276" w:lineRule="auto"/>
            </w:pPr>
            <w:r w:rsidRPr="00A70673">
              <w:t>Material hardship</w:t>
            </w:r>
          </w:p>
        </w:tc>
        <w:tc>
          <w:tcPr>
            <w:tcW w:w="2430" w:type="dxa"/>
          </w:tcPr>
          <w:p w14:paraId="6BE0E23A" w14:textId="77777777" w:rsidR="00205AA2" w:rsidRPr="00A70673" w:rsidRDefault="00205AA2" w:rsidP="00245340">
            <w:pPr>
              <w:spacing w:line="276" w:lineRule="auto"/>
            </w:pPr>
            <w:r w:rsidRPr="00A70673">
              <w:t>Cumulative</w:t>
            </w:r>
          </w:p>
        </w:tc>
        <w:tc>
          <w:tcPr>
            <w:tcW w:w="1800" w:type="dxa"/>
          </w:tcPr>
          <w:p w14:paraId="2D53C1C2" w14:textId="1B15900D" w:rsidR="00205AA2" w:rsidRPr="00A70673" w:rsidRDefault="00C0152F" w:rsidP="00245340">
            <w:pPr>
              <w:spacing w:line="276" w:lineRule="auto"/>
              <w:rPr>
                <w:highlight w:val="yellow"/>
              </w:rPr>
            </w:pPr>
            <w:r w:rsidRPr="00A70673">
              <w:t>0.689</w:t>
            </w:r>
          </w:p>
        </w:tc>
        <w:tc>
          <w:tcPr>
            <w:tcW w:w="2970" w:type="dxa"/>
          </w:tcPr>
          <w:p w14:paraId="013CFE88" w14:textId="51F06045" w:rsidR="00205AA2" w:rsidRPr="00A70673" w:rsidRDefault="00C0152F" w:rsidP="00245340">
            <w:pPr>
              <w:spacing w:line="276" w:lineRule="auto"/>
            </w:pPr>
            <w:r w:rsidRPr="00A70673">
              <w:t>0.02</w:t>
            </w:r>
            <w:r w:rsidR="00205AA2" w:rsidRPr="00A70673">
              <w:t xml:space="preserve"> [</w:t>
            </w:r>
            <w:r w:rsidRPr="00A70673">
              <w:t>0.013</w:t>
            </w:r>
            <w:r w:rsidR="00205AA2" w:rsidRPr="00A70673">
              <w:t xml:space="preserve">, </w:t>
            </w:r>
            <w:r w:rsidRPr="00A70673">
              <w:t>0.027</w:t>
            </w:r>
            <w:r w:rsidR="00205AA2" w:rsidRPr="00A70673">
              <w:t>]</w:t>
            </w:r>
          </w:p>
        </w:tc>
        <w:tc>
          <w:tcPr>
            <w:tcW w:w="1260" w:type="dxa"/>
          </w:tcPr>
          <w:p w14:paraId="1BFD4CB9" w14:textId="77777777" w:rsidR="00205AA2" w:rsidRPr="00A70673" w:rsidRDefault="00205AA2" w:rsidP="00245340">
            <w:pPr>
              <w:spacing w:line="276" w:lineRule="auto"/>
            </w:pPr>
            <w:r w:rsidRPr="00A70673">
              <w:t>&lt;.001</w:t>
            </w:r>
          </w:p>
        </w:tc>
      </w:tr>
      <w:tr w:rsidR="00A70673" w:rsidRPr="00A70673" w14:paraId="733267EE" w14:textId="77777777" w:rsidTr="00245340">
        <w:tc>
          <w:tcPr>
            <w:tcW w:w="3055" w:type="dxa"/>
          </w:tcPr>
          <w:p w14:paraId="2A7BA07D" w14:textId="2DB98532" w:rsidR="00205AA2" w:rsidRPr="00A70673" w:rsidRDefault="004C0D28" w:rsidP="00245340">
            <w:pPr>
              <w:spacing w:line="276" w:lineRule="auto"/>
            </w:pPr>
            <w:r w:rsidRPr="00A70673">
              <w:t>Low collective efficacy</w:t>
            </w:r>
          </w:p>
        </w:tc>
        <w:tc>
          <w:tcPr>
            <w:tcW w:w="2430" w:type="dxa"/>
          </w:tcPr>
          <w:p w14:paraId="53611D03" w14:textId="77777777" w:rsidR="002A43DE" w:rsidRPr="00A70673" w:rsidRDefault="00205AA2" w:rsidP="00245340">
            <w:pPr>
              <w:spacing w:line="276" w:lineRule="auto"/>
            </w:pPr>
            <w:r w:rsidRPr="00A70673">
              <w:t>Cumulative</w:t>
            </w:r>
          </w:p>
          <w:p w14:paraId="63C897CD" w14:textId="30CEB795" w:rsidR="00205AA2" w:rsidRPr="00A70673" w:rsidRDefault="002A43DE" w:rsidP="00245340">
            <w:pPr>
              <w:spacing w:line="276" w:lineRule="auto"/>
            </w:pPr>
            <w:r w:rsidRPr="00A70673">
              <w:t>Age 9</w:t>
            </w:r>
            <w:r w:rsidR="00205AA2" w:rsidRPr="00A70673">
              <w:t xml:space="preserve"> </w:t>
            </w:r>
          </w:p>
        </w:tc>
        <w:tc>
          <w:tcPr>
            <w:tcW w:w="1800" w:type="dxa"/>
          </w:tcPr>
          <w:p w14:paraId="05F5D938" w14:textId="77777777" w:rsidR="00205AA2" w:rsidRPr="00A70673" w:rsidRDefault="00C0152F" w:rsidP="00245340">
            <w:pPr>
              <w:spacing w:line="276" w:lineRule="auto"/>
            </w:pPr>
            <w:r w:rsidRPr="00A70673">
              <w:t>0.718</w:t>
            </w:r>
          </w:p>
          <w:p w14:paraId="21747CC0" w14:textId="6A341CA4" w:rsidR="00C0152F" w:rsidRPr="00A70673" w:rsidRDefault="00C0152F" w:rsidP="00245340">
            <w:pPr>
              <w:spacing w:line="276" w:lineRule="auto"/>
              <w:rPr>
                <w:highlight w:val="yellow"/>
              </w:rPr>
            </w:pPr>
            <w:r w:rsidRPr="00A70673">
              <w:t>0.225</w:t>
            </w:r>
          </w:p>
        </w:tc>
        <w:tc>
          <w:tcPr>
            <w:tcW w:w="2970" w:type="dxa"/>
          </w:tcPr>
          <w:p w14:paraId="3463B7AE" w14:textId="21CFA2E6" w:rsidR="00205AA2" w:rsidRPr="00A70673" w:rsidRDefault="00C0152F" w:rsidP="00245340">
            <w:pPr>
              <w:spacing w:line="276" w:lineRule="auto"/>
            </w:pPr>
            <w:r w:rsidRPr="00A70673">
              <w:t>0.005</w:t>
            </w:r>
            <w:r w:rsidR="00205AA2" w:rsidRPr="00A70673">
              <w:t xml:space="preserve"> [</w:t>
            </w:r>
            <w:r w:rsidRPr="00A70673">
              <w:t>0.002</w:t>
            </w:r>
            <w:r w:rsidR="00205AA2" w:rsidRPr="00A70673">
              <w:t xml:space="preserve">, </w:t>
            </w:r>
            <w:r w:rsidRPr="00A70673">
              <w:t>0.011</w:t>
            </w:r>
            <w:r w:rsidR="00205AA2" w:rsidRPr="00A70673">
              <w:t>]</w:t>
            </w:r>
          </w:p>
          <w:p w14:paraId="0CE28D19" w14:textId="4331869A" w:rsidR="00C0152F" w:rsidRPr="00A70673" w:rsidRDefault="00C0152F" w:rsidP="00245340">
            <w:pPr>
              <w:spacing w:line="276" w:lineRule="auto"/>
            </w:pPr>
            <w:r w:rsidRPr="00A70673">
              <w:t>0.004 [-0.014, 0.011]</w:t>
            </w:r>
          </w:p>
        </w:tc>
        <w:tc>
          <w:tcPr>
            <w:tcW w:w="1260" w:type="dxa"/>
          </w:tcPr>
          <w:p w14:paraId="65305773" w14:textId="77777777" w:rsidR="00205AA2" w:rsidRPr="00A70673" w:rsidRDefault="00205AA2" w:rsidP="00245340">
            <w:pPr>
              <w:spacing w:line="276" w:lineRule="auto"/>
              <w:rPr>
                <w:bCs/>
              </w:rPr>
            </w:pPr>
            <w:r w:rsidRPr="00A70673">
              <w:rPr>
                <w:bCs/>
              </w:rPr>
              <w:t>.00</w:t>
            </w:r>
            <w:r w:rsidR="00C0152F" w:rsidRPr="00A70673">
              <w:rPr>
                <w:bCs/>
              </w:rPr>
              <w:t>9</w:t>
            </w:r>
          </w:p>
          <w:p w14:paraId="6A4BA629" w14:textId="5D630AB0" w:rsidR="00C0152F" w:rsidRPr="00A70673" w:rsidRDefault="00C0152F" w:rsidP="00245340">
            <w:pPr>
              <w:spacing w:line="276" w:lineRule="auto"/>
              <w:rPr>
                <w:bCs/>
              </w:rPr>
            </w:pPr>
            <w:r w:rsidRPr="00A70673">
              <w:rPr>
                <w:bCs/>
              </w:rPr>
              <w:t>1.00</w:t>
            </w:r>
          </w:p>
        </w:tc>
      </w:tr>
      <w:tr w:rsidR="00A70673" w:rsidRPr="00A70673" w14:paraId="4E8FA04D" w14:textId="77777777" w:rsidTr="00245340">
        <w:trPr>
          <w:trHeight w:val="377"/>
        </w:trPr>
        <w:tc>
          <w:tcPr>
            <w:tcW w:w="3055" w:type="dxa"/>
            <w:tcBorders>
              <w:bottom w:val="single" w:sz="4" w:space="0" w:color="auto"/>
            </w:tcBorders>
          </w:tcPr>
          <w:p w14:paraId="6FCA0B05" w14:textId="4C92FDD8" w:rsidR="00205AA2" w:rsidRPr="00A70673" w:rsidRDefault="004C0D28" w:rsidP="00245340">
            <w:pPr>
              <w:spacing w:line="276" w:lineRule="auto"/>
            </w:pPr>
            <w:r w:rsidRPr="00A70673">
              <w:t>Community</w:t>
            </w:r>
            <w:r w:rsidR="00205AA2" w:rsidRPr="00A70673">
              <w:t xml:space="preserve"> violence</w:t>
            </w:r>
          </w:p>
        </w:tc>
        <w:tc>
          <w:tcPr>
            <w:tcW w:w="2430" w:type="dxa"/>
            <w:tcBorders>
              <w:bottom w:val="single" w:sz="4" w:space="0" w:color="auto"/>
            </w:tcBorders>
          </w:tcPr>
          <w:p w14:paraId="3515BEDF" w14:textId="77777777" w:rsidR="00205AA2" w:rsidRPr="00A70673" w:rsidRDefault="00205AA2" w:rsidP="00245340">
            <w:pPr>
              <w:spacing w:line="276" w:lineRule="auto"/>
            </w:pPr>
            <w:r w:rsidRPr="00A70673">
              <w:t xml:space="preserve">Cumulative </w:t>
            </w:r>
          </w:p>
          <w:p w14:paraId="1E4834D3" w14:textId="77777777" w:rsidR="00205AA2" w:rsidRPr="00A70673" w:rsidRDefault="00205AA2" w:rsidP="00245340">
            <w:pPr>
              <w:spacing w:line="276" w:lineRule="auto"/>
            </w:pPr>
            <w:r w:rsidRPr="00A70673">
              <w:t>Age 9</w:t>
            </w:r>
          </w:p>
        </w:tc>
        <w:tc>
          <w:tcPr>
            <w:tcW w:w="1800" w:type="dxa"/>
            <w:tcBorders>
              <w:bottom w:val="single" w:sz="4" w:space="0" w:color="auto"/>
            </w:tcBorders>
          </w:tcPr>
          <w:p w14:paraId="29728E0A" w14:textId="77777777" w:rsidR="00C0152F" w:rsidRPr="00A70673" w:rsidRDefault="00C0152F" w:rsidP="00245340">
            <w:pPr>
              <w:spacing w:line="276" w:lineRule="auto"/>
            </w:pPr>
            <w:r w:rsidRPr="00A70673">
              <w:t>0.207</w:t>
            </w:r>
          </w:p>
          <w:p w14:paraId="71A2A82E" w14:textId="69E81350" w:rsidR="00205AA2" w:rsidRPr="00A70673" w:rsidRDefault="00C0152F" w:rsidP="00245340">
            <w:pPr>
              <w:spacing w:line="276" w:lineRule="auto"/>
              <w:rPr>
                <w:highlight w:val="yellow"/>
              </w:rPr>
            </w:pPr>
            <w:r w:rsidRPr="00A70673">
              <w:t>0.246</w:t>
            </w:r>
          </w:p>
        </w:tc>
        <w:tc>
          <w:tcPr>
            <w:tcW w:w="2970" w:type="dxa"/>
            <w:tcBorders>
              <w:bottom w:val="single" w:sz="4" w:space="0" w:color="auto"/>
            </w:tcBorders>
          </w:tcPr>
          <w:p w14:paraId="081AE640" w14:textId="0859DB1E" w:rsidR="00205AA2" w:rsidRPr="00A70673" w:rsidRDefault="00C0152F" w:rsidP="00245340">
            <w:pPr>
              <w:spacing w:line="276" w:lineRule="auto"/>
            </w:pPr>
            <w:r w:rsidRPr="00A70673">
              <w:t>0.011</w:t>
            </w:r>
            <w:r w:rsidR="00205AA2" w:rsidRPr="00A70673">
              <w:t xml:space="preserve"> [</w:t>
            </w:r>
            <w:r w:rsidRPr="00A70673">
              <w:t>-0.002</w:t>
            </w:r>
            <w:r w:rsidR="00205AA2" w:rsidRPr="00A70673">
              <w:t xml:space="preserve">, </w:t>
            </w:r>
            <w:r w:rsidRPr="00A70673">
              <w:t>0.025</w:t>
            </w:r>
            <w:r w:rsidR="00205AA2" w:rsidRPr="00A70673">
              <w:t>]</w:t>
            </w:r>
          </w:p>
          <w:p w14:paraId="0AFFCA58" w14:textId="3884FFDE" w:rsidR="00205AA2" w:rsidRPr="00A70673" w:rsidRDefault="00C0152F" w:rsidP="00245340">
            <w:pPr>
              <w:spacing w:line="276" w:lineRule="auto"/>
            </w:pPr>
            <w:r w:rsidRPr="00A70673">
              <w:t>0.016</w:t>
            </w:r>
            <w:r w:rsidR="00205AA2" w:rsidRPr="00A70673">
              <w:t xml:space="preserve"> [-</w:t>
            </w:r>
            <w:r w:rsidRPr="00A70673">
              <w:t>0.032</w:t>
            </w:r>
            <w:r w:rsidR="00205AA2" w:rsidRPr="00A70673">
              <w:t xml:space="preserve">, </w:t>
            </w:r>
            <w:r w:rsidRPr="00A70673">
              <w:t>0.043</w:t>
            </w:r>
            <w:r w:rsidR="00205AA2" w:rsidRPr="00A70673">
              <w:t>]</w:t>
            </w:r>
          </w:p>
        </w:tc>
        <w:tc>
          <w:tcPr>
            <w:tcW w:w="1260" w:type="dxa"/>
            <w:tcBorders>
              <w:bottom w:val="single" w:sz="4" w:space="0" w:color="auto"/>
            </w:tcBorders>
          </w:tcPr>
          <w:p w14:paraId="12024213" w14:textId="08E90025" w:rsidR="00205AA2" w:rsidRPr="00A70673" w:rsidRDefault="00C0152F" w:rsidP="00245340">
            <w:pPr>
              <w:spacing w:line="276" w:lineRule="auto"/>
              <w:rPr>
                <w:bCs/>
              </w:rPr>
            </w:pPr>
            <w:r w:rsidRPr="00A70673">
              <w:rPr>
                <w:bCs/>
              </w:rPr>
              <w:t>.413</w:t>
            </w:r>
          </w:p>
          <w:p w14:paraId="7BAD9DE7" w14:textId="77777777" w:rsidR="00205AA2" w:rsidRPr="00A70673" w:rsidRDefault="00205AA2" w:rsidP="00245340">
            <w:pPr>
              <w:spacing w:line="276" w:lineRule="auto"/>
              <w:rPr>
                <w:bCs/>
              </w:rPr>
            </w:pPr>
            <w:r w:rsidRPr="00A70673">
              <w:rPr>
                <w:bCs/>
              </w:rPr>
              <w:t>1.00</w:t>
            </w:r>
          </w:p>
        </w:tc>
      </w:tr>
    </w:tbl>
    <w:p w14:paraId="2B1A032A" w14:textId="6158C6A8" w:rsidR="00205AA2" w:rsidRPr="00A70673" w:rsidRDefault="00205AA2" w:rsidP="00C0152F">
      <w:pPr>
        <w:rPr>
          <w:i/>
          <w:iCs/>
        </w:rPr>
      </w:pPr>
      <w:r w:rsidRPr="00A70673">
        <w:rPr>
          <w:i/>
          <w:iCs/>
        </w:rPr>
        <w:t>Note. Coefficient and p-values were extracted only for variables that were selected in the first stage of SLCMA (determined by r</w:t>
      </w:r>
      <w:r w:rsidRPr="00A70673">
        <w:rPr>
          <w:i/>
          <w:iCs/>
          <w:vertAlign w:val="superscript"/>
        </w:rPr>
        <w:t>2</w:t>
      </w:r>
      <w:r w:rsidRPr="00A70673">
        <w:rPr>
          <w:b/>
          <w:bCs/>
          <w:i/>
          <w:iCs/>
          <w:vertAlign w:val="superscript"/>
        </w:rPr>
        <w:t xml:space="preserve"> </w:t>
      </w:r>
      <w:r w:rsidRPr="00A70673">
        <w:rPr>
          <w:i/>
          <w:iCs/>
        </w:rPr>
        <w:t>values in corresponding elbow plots). The following predictors were included in each adversity model in the first-stage model specification: adversity at age 1 (for intimate partner violence, maternal depression, parental stress, residential moves, material hardship), age 3, age 5, age 9,</w:t>
      </w:r>
      <w:r w:rsidR="004B013B" w:rsidRPr="00A70673">
        <w:rPr>
          <w:i/>
          <w:iCs/>
        </w:rPr>
        <w:t xml:space="preserve"> and</w:t>
      </w:r>
      <w:r w:rsidRPr="00A70673">
        <w:rPr>
          <w:i/>
          <w:iCs/>
        </w:rPr>
        <w:t xml:space="preserve"> cumulative score across all ages. </w:t>
      </w:r>
    </w:p>
    <w:p w14:paraId="29251B79" w14:textId="77777777" w:rsidR="0085075A" w:rsidRPr="00A70673" w:rsidRDefault="0085075A" w:rsidP="00C0152F">
      <w:pPr>
        <w:rPr>
          <w:i/>
          <w:iCs/>
        </w:rPr>
      </w:pPr>
    </w:p>
    <w:p w14:paraId="05FF2690" w14:textId="77777777" w:rsidR="00A70673" w:rsidRPr="00A70673" w:rsidRDefault="00A70673">
      <w:pPr>
        <w:rPr>
          <w:b/>
          <w:bCs/>
        </w:rPr>
      </w:pPr>
      <w:r w:rsidRPr="00A70673">
        <w:rPr>
          <w:b/>
          <w:bCs/>
        </w:rPr>
        <w:br w:type="page"/>
      </w:r>
    </w:p>
    <w:p w14:paraId="1FF834E8" w14:textId="73A4E233" w:rsidR="00205AA2" w:rsidRPr="00A70673" w:rsidRDefault="00A70673" w:rsidP="00A70673">
      <w:pPr>
        <w:pStyle w:val="Caption"/>
        <w:rPr>
          <w:i w:val="0"/>
          <w:iCs w:val="0"/>
          <w:color w:val="auto"/>
          <w:sz w:val="24"/>
          <w:szCs w:val="24"/>
        </w:rPr>
      </w:pPr>
      <w:bookmarkStart w:id="6" w:name="_Toc175297793"/>
      <w:r w:rsidRPr="00A70673">
        <w:rPr>
          <w:b/>
          <w:bCs/>
          <w:i w:val="0"/>
          <w:iCs w:val="0"/>
          <w:color w:val="auto"/>
          <w:sz w:val="24"/>
          <w:szCs w:val="24"/>
        </w:rPr>
        <w:lastRenderedPageBreak/>
        <w:t xml:space="preserve">Supplemental Table </w:t>
      </w:r>
      <w:r w:rsidRPr="00A70673">
        <w:rPr>
          <w:b/>
          <w:bCs/>
          <w:i w:val="0"/>
          <w:iCs w:val="0"/>
          <w:color w:val="auto"/>
          <w:sz w:val="24"/>
          <w:szCs w:val="24"/>
        </w:rPr>
        <w:fldChar w:fldCharType="begin"/>
      </w:r>
      <w:r w:rsidRPr="00A70673">
        <w:rPr>
          <w:b/>
          <w:bCs/>
          <w:i w:val="0"/>
          <w:iCs w:val="0"/>
          <w:color w:val="auto"/>
          <w:sz w:val="24"/>
          <w:szCs w:val="24"/>
        </w:rPr>
        <w:instrText xml:space="preserve"> SEQ Supplemental_Table \* ARABIC </w:instrText>
      </w:r>
      <w:r w:rsidRPr="00A70673">
        <w:rPr>
          <w:b/>
          <w:bCs/>
          <w:i w:val="0"/>
          <w:iCs w:val="0"/>
          <w:color w:val="auto"/>
          <w:sz w:val="24"/>
          <w:szCs w:val="24"/>
        </w:rPr>
        <w:fldChar w:fldCharType="separate"/>
      </w:r>
      <w:r w:rsidRPr="00A70673">
        <w:rPr>
          <w:b/>
          <w:bCs/>
          <w:i w:val="0"/>
          <w:iCs w:val="0"/>
          <w:noProof/>
          <w:color w:val="auto"/>
          <w:sz w:val="24"/>
          <w:szCs w:val="24"/>
        </w:rPr>
        <w:t>7</w:t>
      </w:r>
      <w:r w:rsidRPr="00A70673">
        <w:rPr>
          <w:b/>
          <w:bCs/>
          <w:i w:val="0"/>
          <w:iCs w:val="0"/>
          <w:color w:val="auto"/>
          <w:sz w:val="24"/>
          <w:szCs w:val="24"/>
        </w:rPr>
        <w:fldChar w:fldCharType="end"/>
      </w:r>
      <w:r w:rsidRPr="00A70673">
        <w:rPr>
          <w:b/>
          <w:bCs/>
          <w:i w:val="0"/>
          <w:iCs w:val="0"/>
          <w:color w:val="auto"/>
          <w:sz w:val="24"/>
          <w:szCs w:val="24"/>
        </w:rPr>
        <w:t>.</w:t>
      </w:r>
      <w:r w:rsidRPr="00A70673">
        <w:rPr>
          <w:i w:val="0"/>
          <w:iCs w:val="0"/>
          <w:color w:val="auto"/>
          <w:sz w:val="24"/>
          <w:szCs w:val="24"/>
        </w:rPr>
        <w:t xml:space="preserve"> </w:t>
      </w:r>
      <w:r w:rsidR="003B1717" w:rsidRPr="00A70673">
        <w:rPr>
          <w:i w:val="0"/>
          <w:iCs w:val="0"/>
          <w:color w:val="auto"/>
          <w:sz w:val="24"/>
          <w:szCs w:val="24"/>
        </w:rPr>
        <w:t>Null m</w:t>
      </w:r>
      <w:r w:rsidR="00205AA2" w:rsidRPr="00A70673">
        <w:rPr>
          <w:i w:val="0"/>
          <w:iCs w:val="0"/>
          <w:color w:val="auto"/>
          <w:sz w:val="24"/>
          <w:szCs w:val="24"/>
        </w:rPr>
        <w:t xml:space="preserve">odels testing cumulative vs. specificity by developmental timing to predict externalizing </w:t>
      </w:r>
      <w:r w:rsidR="004B013B" w:rsidRPr="00A70673">
        <w:rPr>
          <w:i w:val="0"/>
          <w:iCs w:val="0"/>
          <w:color w:val="auto"/>
          <w:sz w:val="24"/>
          <w:szCs w:val="24"/>
        </w:rPr>
        <w:t>behaviors</w:t>
      </w:r>
      <w:bookmarkEnd w:id="6"/>
    </w:p>
    <w:tbl>
      <w:tblPr>
        <w:tblStyle w:val="TableGrid"/>
        <w:tblW w:w="11515" w:type="dxa"/>
        <w:tblLayout w:type="fixed"/>
        <w:tblLook w:val="04A0" w:firstRow="1" w:lastRow="0" w:firstColumn="1" w:lastColumn="0" w:noHBand="0" w:noVBand="1"/>
      </w:tblPr>
      <w:tblGrid>
        <w:gridCol w:w="3055"/>
        <w:gridCol w:w="2430"/>
        <w:gridCol w:w="1800"/>
        <w:gridCol w:w="2970"/>
        <w:gridCol w:w="1260"/>
      </w:tblGrid>
      <w:tr w:rsidR="00A70673" w:rsidRPr="00A70673" w14:paraId="057AAAB0" w14:textId="77777777" w:rsidTr="00245340">
        <w:tc>
          <w:tcPr>
            <w:tcW w:w="3055" w:type="dxa"/>
            <w:vMerge w:val="restart"/>
          </w:tcPr>
          <w:p w14:paraId="1012692C" w14:textId="77777777" w:rsidR="00205AA2" w:rsidRPr="00A70673" w:rsidRDefault="00205AA2" w:rsidP="00245340">
            <w:pPr>
              <w:spacing w:line="276" w:lineRule="auto"/>
              <w:rPr>
                <w:b/>
                <w:bCs/>
              </w:rPr>
            </w:pPr>
            <w:r w:rsidRPr="00A70673">
              <w:rPr>
                <w:b/>
                <w:bCs/>
              </w:rPr>
              <w:t>Adversity model</w:t>
            </w:r>
          </w:p>
        </w:tc>
        <w:tc>
          <w:tcPr>
            <w:tcW w:w="2430" w:type="dxa"/>
            <w:vMerge w:val="restart"/>
          </w:tcPr>
          <w:p w14:paraId="2D597C00" w14:textId="77777777" w:rsidR="00205AA2" w:rsidRPr="00A70673" w:rsidRDefault="00205AA2" w:rsidP="00245340">
            <w:pPr>
              <w:spacing w:line="276" w:lineRule="auto"/>
              <w:rPr>
                <w:b/>
                <w:bCs/>
                <w:vertAlign w:val="superscript"/>
              </w:rPr>
            </w:pPr>
            <w:r w:rsidRPr="00A70673">
              <w:rPr>
                <w:b/>
                <w:bCs/>
              </w:rPr>
              <w:t>Variable(s) selected</w:t>
            </w:r>
          </w:p>
        </w:tc>
        <w:tc>
          <w:tcPr>
            <w:tcW w:w="6030" w:type="dxa"/>
            <w:gridSpan w:val="3"/>
          </w:tcPr>
          <w:p w14:paraId="5CF6DC9F" w14:textId="3699F893" w:rsidR="00205AA2" w:rsidRPr="00A70673" w:rsidRDefault="00205AA2" w:rsidP="00245340">
            <w:pPr>
              <w:spacing w:line="276" w:lineRule="auto"/>
              <w:jc w:val="center"/>
              <w:rPr>
                <w:b/>
                <w:bCs/>
              </w:rPr>
            </w:pPr>
            <w:r w:rsidRPr="00A70673">
              <w:rPr>
                <w:b/>
                <w:bCs/>
              </w:rPr>
              <w:t>Null models</w:t>
            </w:r>
          </w:p>
        </w:tc>
      </w:tr>
      <w:tr w:rsidR="00A70673" w:rsidRPr="00A70673" w14:paraId="75192B5E" w14:textId="77777777" w:rsidTr="00245340">
        <w:tc>
          <w:tcPr>
            <w:tcW w:w="3055" w:type="dxa"/>
            <w:vMerge/>
          </w:tcPr>
          <w:p w14:paraId="4DF2DD21" w14:textId="77777777" w:rsidR="00205AA2" w:rsidRPr="00A70673" w:rsidRDefault="00205AA2" w:rsidP="00245340">
            <w:pPr>
              <w:spacing w:line="276" w:lineRule="auto"/>
              <w:rPr>
                <w:b/>
                <w:bCs/>
              </w:rPr>
            </w:pPr>
          </w:p>
        </w:tc>
        <w:tc>
          <w:tcPr>
            <w:tcW w:w="2430" w:type="dxa"/>
            <w:vMerge/>
          </w:tcPr>
          <w:p w14:paraId="791A27DB" w14:textId="77777777" w:rsidR="00205AA2" w:rsidRPr="00A70673" w:rsidRDefault="00205AA2" w:rsidP="00245340">
            <w:pPr>
              <w:spacing w:line="276" w:lineRule="auto"/>
              <w:rPr>
                <w:b/>
                <w:bCs/>
              </w:rPr>
            </w:pPr>
          </w:p>
        </w:tc>
        <w:tc>
          <w:tcPr>
            <w:tcW w:w="1800" w:type="dxa"/>
          </w:tcPr>
          <w:p w14:paraId="7B77F9D6" w14:textId="77777777" w:rsidR="00205AA2" w:rsidRPr="00A70673" w:rsidRDefault="00205AA2" w:rsidP="00245340">
            <w:pPr>
              <w:spacing w:line="276" w:lineRule="auto"/>
              <w:rPr>
                <w:b/>
                <w:bCs/>
                <w:i/>
                <w:iCs/>
              </w:rPr>
            </w:pPr>
            <w:r w:rsidRPr="00A70673">
              <w:rPr>
                <w:b/>
                <w:bCs/>
                <w:i/>
                <w:iCs/>
              </w:rPr>
              <w:t>r</w:t>
            </w:r>
            <w:r w:rsidRPr="00A70673">
              <w:rPr>
                <w:b/>
                <w:bCs/>
                <w:vertAlign w:val="superscript"/>
              </w:rPr>
              <w:t>2</w:t>
            </w:r>
            <w:r w:rsidRPr="00A70673">
              <w:rPr>
                <w:b/>
                <w:bCs/>
              </w:rPr>
              <w:t xml:space="preserve"> change (%)</w:t>
            </w:r>
          </w:p>
        </w:tc>
        <w:tc>
          <w:tcPr>
            <w:tcW w:w="2970" w:type="dxa"/>
          </w:tcPr>
          <w:p w14:paraId="44B87B8E" w14:textId="77777777" w:rsidR="00205AA2" w:rsidRPr="00A70673" w:rsidRDefault="00205AA2" w:rsidP="00245340">
            <w:pPr>
              <w:spacing w:line="276" w:lineRule="auto"/>
              <w:rPr>
                <w:b/>
                <w:bCs/>
              </w:rPr>
            </w:pPr>
            <w:r w:rsidRPr="00A70673">
              <w:rPr>
                <w:b/>
                <w:bCs/>
              </w:rPr>
              <w:t>Coefficient [CI]</w:t>
            </w:r>
          </w:p>
        </w:tc>
        <w:tc>
          <w:tcPr>
            <w:tcW w:w="1260" w:type="dxa"/>
          </w:tcPr>
          <w:p w14:paraId="7468D751" w14:textId="77777777" w:rsidR="00205AA2" w:rsidRPr="00A70673" w:rsidRDefault="00205AA2" w:rsidP="00245340">
            <w:pPr>
              <w:spacing w:line="276" w:lineRule="auto"/>
              <w:rPr>
                <w:b/>
                <w:bCs/>
                <w:i/>
                <w:iCs/>
              </w:rPr>
            </w:pPr>
            <w:proofErr w:type="spellStart"/>
            <w:r w:rsidRPr="00A70673">
              <w:rPr>
                <w:b/>
                <w:bCs/>
                <w:i/>
                <w:iCs/>
              </w:rPr>
              <w:t>P</w:t>
            </w:r>
            <w:r w:rsidRPr="00A70673">
              <w:rPr>
                <w:b/>
                <w:bCs/>
                <w:i/>
                <w:iCs/>
                <w:vertAlign w:val="subscript"/>
              </w:rPr>
              <w:t>bonf</w:t>
            </w:r>
            <w:proofErr w:type="spellEnd"/>
          </w:p>
        </w:tc>
      </w:tr>
      <w:tr w:rsidR="00A70673" w:rsidRPr="00A70673" w14:paraId="031DC5D4" w14:textId="77777777" w:rsidTr="00245340">
        <w:tc>
          <w:tcPr>
            <w:tcW w:w="3055" w:type="dxa"/>
          </w:tcPr>
          <w:p w14:paraId="61A1B98C" w14:textId="294BB998" w:rsidR="003040D7" w:rsidRPr="00A70673" w:rsidRDefault="003040D7" w:rsidP="003040D7">
            <w:pPr>
              <w:spacing w:line="276" w:lineRule="auto"/>
              <w:rPr>
                <w:highlight w:val="yellow"/>
              </w:rPr>
            </w:pPr>
            <w:r w:rsidRPr="00A70673">
              <w:t>Physical aggression</w:t>
            </w:r>
          </w:p>
        </w:tc>
        <w:tc>
          <w:tcPr>
            <w:tcW w:w="2430" w:type="dxa"/>
          </w:tcPr>
          <w:p w14:paraId="1C039461" w14:textId="77777777" w:rsidR="005B0777" w:rsidRPr="00A70673" w:rsidRDefault="005B0777" w:rsidP="003040D7">
            <w:pPr>
              <w:spacing w:line="276" w:lineRule="auto"/>
            </w:pPr>
            <w:r w:rsidRPr="00A70673">
              <w:t>Cumulative</w:t>
            </w:r>
          </w:p>
          <w:p w14:paraId="103F6C4A" w14:textId="380341FF" w:rsidR="003040D7" w:rsidRPr="00A70673" w:rsidRDefault="003040D7" w:rsidP="003040D7">
            <w:pPr>
              <w:spacing w:line="276" w:lineRule="auto"/>
            </w:pPr>
            <w:r w:rsidRPr="00A70673">
              <w:t>Age 9</w:t>
            </w:r>
          </w:p>
        </w:tc>
        <w:tc>
          <w:tcPr>
            <w:tcW w:w="1800" w:type="dxa"/>
          </w:tcPr>
          <w:p w14:paraId="6C2A0B9A" w14:textId="0D6494C5" w:rsidR="003040D7" w:rsidRPr="00A70673" w:rsidRDefault="00885AA9" w:rsidP="003040D7">
            <w:pPr>
              <w:spacing w:line="276" w:lineRule="auto"/>
              <w:rPr>
                <w:highlight w:val="yellow"/>
              </w:rPr>
            </w:pPr>
            <w:r w:rsidRPr="00A70673">
              <w:t>1.772</w:t>
            </w:r>
          </w:p>
          <w:p w14:paraId="240C000B" w14:textId="7D26E5B4" w:rsidR="003040D7" w:rsidRPr="00A70673" w:rsidRDefault="00885AA9" w:rsidP="003040D7">
            <w:pPr>
              <w:spacing w:line="276" w:lineRule="auto"/>
              <w:rPr>
                <w:highlight w:val="yellow"/>
              </w:rPr>
            </w:pPr>
            <w:r w:rsidRPr="00A70673">
              <w:t>0.206</w:t>
            </w:r>
          </w:p>
        </w:tc>
        <w:tc>
          <w:tcPr>
            <w:tcW w:w="2970" w:type="dxa"/>
          </w:tcPr>
          <w:p w14:paraId="7B6A6B74" w14:textId="2C10129A" w:rsidR="003040D7" w:rsidRPr="00A70673" w:rsidRDefault="00885AA9" w:rsidP="003040D7">
            <w:pPr>
              <w:spacing w:line="276" w:lineRule="auto"/>
            </w:pPr>
            <w:r w:rsidRPr="00A70673">
              <w:t>0.032</w:t>
            </w:r>
            <w:r w:rsidR="003040D7" w:rsidRPr="00A70673">
              <w:t xml:space="preserve"> [</w:t>
            </w:r>
            <w:r w:rsidRPr="00A70673">
              <w:t>0.018</w:t>
            </w:r>
            <w:r w:rsidR="003040D7" w:rsidRPr="00A70673">
              <w:t xml:space="preserve">, </w:t>
            </w:r>
            <w:r w:rsidRPr="00A70673">
              <w:t>0.068</w:t>
            </w:r>
            <w:r w:rsidR="003040D7" w:rsidRPr="00A70673">
              <w:t>]</w:t>
            </w:r>
          </w:p>
          <w:p w14:paraId="3CA92997" w14:textId="3F6050F6" w:rsidR="003040D7" w:rsidRPr="00A70673" w:rsidRDefault="00885AA9" w:rsidP="003040D7">
            <w:pPr>
              <w:spacing w:line="276" w:lineRule="auto"/>
            </w:pPr>
            <w:r w:rsidRPr="00A70673">
              <w:t>0.015</w:t>
            </w:r>
            <w:r w:rsidR="003040D7" w:rsidRPr="00A70673">
              <w:t xml:space="preserve"> [-</w:t>
            </w:r>
            <w:r w:rsidRPr="00A70673">
              <w:t>0.082</w:t>
            </w:r>
            <w:r w:rsidR="003040D7" w:rsidRPr="00A70673">
              <w:t xml:space="preserve">, </w:t>
            </w:r>
            <w:r w:rsidRPr="00A70673">
              <w:t>0.043</w:t>
            </w:r>
            <w:r w:rsidR="003040D7" w:rsidRPr="00A70673">
              <w:t>]</w:t>
            </w:r>
          </w:p>
        </w:tc>
        <w:tc>
          <w:tcPr>
            <w:tcW w:w="1260" w:type="dxa"/>
          </w:tcPr>
          <w:p w14:paraId="11D25696" w14:textId="77777777" w:rsidR="003040D7" w:rsidRPr="00A70673" w:rsidRDefault="00885AA9" w:rsidP="003040D7">
            <w:pPr>
              <w:spacing w:line="276" w:lineRule="auto"/>
            </w:pPr>
            <w:r w:rsidRPr="00A70673">
              <w:t>&lt;.001</w:t>
            </w:r>
          </w:p>
          <w:p w14:paraId="5773735E" w14:textId="372C3579" w:rsidR="00885AA9" w:rsidRPr="00A70673" w:rsidRDefault="00885AA9" w:rsidP="003040D7">
            <w:pPr>
              <w:spacing w:line="276" w:lineRule="auto"/>
            </w:pPr>
            <w:r w:rsidRPr="00A70673">
              <w:t>1.00</w:t>
            </w:r>
          </w:p>
        </w:tc>
      </w:tr>
      <w:tr w:rsidR="00A70673" w:rsidRPr="00A70673" w14:paraId="4EA6987E" w14:textId="77777777" w:rsidTr="00245340">
        <w:tc>
          <w:tcPr>
            <w:tcW w:w="3055" w:type="dxa"/>
          </w:tcPr>
          <w:p w14:paraId="283AFFFA" w14:textId="193B0E4B" w:rsidR="003040D7" w:rsidRPr="00A70673" w:rsidRDefault="003040D7" w:rsidP="003040D7">
            <w:pPr>
              <w:spacing w:line="276" w:lineRule="auto"/>
              <w:rPr>
                <w:highlight w:val="yellow"/>
              </w:rPr>
            </w:pPr>
            <w:r w:rsidRPr="00A70673">
              <w:t>Psychological aggression</w:t>
            </w:r>
          </w:p>
        </w:tc>
        <w:tc>
          <w:tcPr>
            <w:tcW w:w="2430" w:type="dxa"/>
          </w:tcPr>
          <w:p w14:paraId="42AD2022" w14:textId="77777777" w:rsidR="003040D7" w:rsidRPr="00A70673" w:rsidRDefault="003040D7" w:rsidP="003040D7">
            <w:pPr>
              <w:spacing w:line="276" w:lineRule="auto"/>
            </w:pPr>
            <w:r w:rsidRPr="00A70673">
              <w:t>Cumulative</w:t>
            </w:r>
          </w:p>
          <w:p w14:paraId="584495B1" w14:textId="3F89573B" w:rsidR="005B0777" w:rsidRPr="00A70673" w:rsidRDefault="005B0777" w:rsidP="003040D7">
            <w:pPr>
              <w:spacing w:line="276" w:lineRule="auto"/>
            </w:pPr>
            <w:r w:rsidRPr="00A70673">
              <w:t>Age 9</w:t>
            </w:r>
          </w:p>
        </w:tc>
        <w:tc>
          <w:tcPr>
            <w:tcW w:w="1800" w:type="dxa"/>
          </w:tcPr>
          <w:p w14:paraId="0B58B6F3" w14:textId="77777777" w:rsidR="003040D7" w:rsidRPr="00A70673" w:rsidRDefault="00885AA9" w:rsidP="003040D7">
            <w:pPr>
              <w:spacing w:line="276" w:lineRule="auto"/>
            </w:pPr>
            <w:r w:rsidRPr="00A70673">
              <w:t>3.787</w:t>
            </w:r>
          </w:p>
          <w:p w14:paraId="5A2F89AE" w14:textId="1EF1426C" w:rsidR="00885AA9" w:rsidRPr="00A70673" w:rsidRDefault="00885AA9" w:rsidP="003040D7">
            <w:pPr>
              <w:spacing w:line="276" w:lineRule="auto"/>
              <w:rPr>
                <w:highlight w:val="yellow"/>
              </w:rPr>
            </w:pPr>
            <w:r w:rsidRPr="00A70673">
              <w:t>0.649</w:t>
            </w:r>
          </w:p>
        </w:tc>
        <w:tc>
          <w:tcPr>
            <w:tcW w:w="2970" w:type="dxa"/>
          </w:tcPr>
          <w:p w14:paraId="641D0641" w14:textId="77777777" w:rsidR="003040D7" w:rsidRPr="00A70673" w:rsidRDefault="000E7D29" w:rsidP="003040D7">
            <w:pPr>
              <w:spacing w:line="276" w:lineRule="auto"/>
            </w:pPr>
            <w:r w:rsidRPr="00A70673">
              <w:t>0.054</w:t>
            </w:r>
            <w:r w:rsidR="003040D7" w:rsidRPr="00A70673">
              <w:t xml:space="preserve"> [</w:t>
            </w:r>
            <w:r w:rsidRPr="00A70673">
              <w:t>0.038</w:t>
            </w:r>
            <w:r w:rsidR="003040D7" w:rsidRPr="00A70673">
              <w:t xml:space="preserve">, </w:t>
            </w:r>
            <w:r w:rsidRPr="00A70673">
              <w:t>0.074</w:t>
            </w:r>
            <w:r w:rsidR="003040D7" w:rsidRPr="00A70673">
              <w:t>]</w:t>
            </w:r>
          </w:p>
          <w:p w14:paraId="6CC1C501" w14:textId="0F39E82F" w:rsidR="000E7D29" w:rsidRPr="00A70673" w:rsidRDefault="000E7D29" w:rsidP="003040D7">
            <w:pPr>
              <w:spacing w:line="276" w:lineRule="auto"/>
            </w:pPr>
            <w:r w:rsidRPr="00A70673">
              <w:t>0.027 [-0.018, 0.059]</w:t>
            </w:r>
          </w:p>
        </w:tc>
        <w:tc>
          <w:tcPr>
            <w:tcW w:w="1260" w:type="dxa"/>
          </w:tcPr>
          <w:p w14:paraId="5663BA7F" w14:textId="77777777" w:rsidR="003040D7" w:rsidRPr="00A70673" w:rsidRDefault="000E7D29" w:rsidP="003040D7">
            <w:pPr>
              <w:spacing w:line="276" w:lineRule="auto"/>
            </w:pPr>
            <w:r w:rsidRPr="00A70673">
              <w:t>&lt;.001</w:t>
            </w:r>
          </w:p>
          <w:p w14:paraId="60AFADAC" w14:textId="7FB344F4" w:rsidR="000E7D29" w:rsidRPr="00A70673" w:rsidRDefault="000E7D29" w:rsidP="003040D7">
            <w:pPr>
              <w:spacing w:line="276" w:lineRule="auto"/>
            </w:pPr>
            <w:r w:rsidRPr="00A70673">
              <w:t>1.00</w:t>
            </w:r>
          </w:p>
        </w:tc>
      </w:tr>
      <w:tr w:rsidR="00A70673" w:rsidRPr="00A70673" w14:paraId="35CD796F" w14:textId="77777777" w:rsidTr="00245340">
        <w:tc>
          <w:tcPr>
            <w:tcW w:w="3055" w:type="dxa"/>
          </w:tcPr>
          <w:p w14:paraId="68350106" w14:textId="5A79A106" w:rsidR="003040D7" w:rsidRPr="00A70673" w:rsidRDefault="003040D7" w:rsidP="003040D7">
            <w:pPr>
              <w:spacing w:line="276" w:lineRule="auto"/>
              <w:rPr>
                <w:highlight w:val="yellow"/>
              </w:rPr>
            </w:pPr>
            <w:r w:rsidRPr="00A70673">
              <w:t>Neglect</w:t>
            </w:r>
          </w:p>
        </w:tc>
        <w:tc>
          <w:tcPr>
            <w:tcW w:w="2430" w:type="dxa"/>
          </w:tcPr>
          <w:p w14:paraId="5475288F" w14:textId="77777777" w:rsidR="003040D7" w:rsidRPr="00A70673" w:rsidRDefault="003040D7" w:rsidP="003040D7">
            <w:pPr>
              <w:spacing w:line="276" w:lineRule="auto"/>
            </w:pPr>
            <w:r w:rsidRPr="00A70673">
              <w:t xml:space="preserve">Cumulative </w:t>
            </w:r>
          </w:p>
          <w:p w14:paraId="2DA1C693" w14:textId="77777777" w:rsidR="003040D7" w:rsidRPr="00A70673" w:rsidRDefault="003040D7" w:rsidP="003040D7">
            <w:pPr>
              <w:spacing w:line="276" w:lineRule="auto"/>
            </w:pPr>
            <w:r w:rsidRPr="00A70673">
              <w:t>Age 5</w:t>
            </w:r>
          </w:p>
        </w:tc>
        <w:tc>
          <w:tcPr>
            <w:tcW w:w="1800" w:type="dxa"/>
          </w:tcPr>
          <w:p w14:paraId="324BB9F7" w14:textId="5EE7719D" w:rsidR="003040D7" w:rsidRPr="00A70673" w:rsidRDefault="00885AA9" w:rsidP="003040D7">
            <w:pPr>
              <w:spacing w:line="276" w:lineRule="auto"/>
              <w:rPr>
                <w:highlight w:val="yellow"/>
              </w:rPr>
            </w:pPr>
            <w:r w:rsidRPr="00A70673">
              <w:t>0.996</w:t>
            </w:r>
          </w:p>
          <w:p w14:paraId="1E29F3ED" w14:textId="0A08E1B3" w:rsidR="003040D7" w:rsidRPr="00A70673" w:rsidRDefault="00885AA9" w:rsidP="003040D7">
            <w:pPr>
              <w:spacing w:line="276" w:lineRule="auto"/>
              <w:rPr>
                <w:highlight w:val="yellow"/>
              </w:rPr>
            </w:pPr>
            <w:r w:rsidRPr="00A70673">
              <w:t>0.212</w:t>
            </w:r>
          </w:p>
        </w:tc>
        <w:tc>
          <w:tcPr>
            <w:tcW w:w="2970" w:type="dxa"/>
          </w:tcPr>
          <w:p w14:paraId="4A7F919B" w14:textId="2336E216" w:rsidR="003040D7" w:rsidRPr="00A70673" w:rsidRDefault="000E7D29" w:rsidP="003040D7">
            <w:pPr>
              <w:spacing w:line="276" w:lineRule="auto"/>
            </w:pPr>
            <w:r w:rsidRPr="00A70673">
              <w:t>0.062</w:t>
            </w:r>
            <w:r w:rsidR="003040D7" w:rsidRPr="00A70673">
              <w:t xml:space="preserve"> [</w:t>
            </w:r>
            <w:r w:rsidRPr="00A70673">
              <w:t>0.035</w:t>
            </w:r>
            <w:r w:rsidR="003040D7" w:rsidRPr="00A70673">
              <w:t xml:space="preserve">, </w:t>
            </w:r>
            <w:r w:rsidRPr="00A70673">
              <w:t>0.107</w:t>
            </w:r>
            <w:r w:rsidR="003040D7" w:rsidRPr="00A70673">
              <w:t>]</w:t>
            </w:r>
          </w:p>
          <w:p w14:paraId="1B01BE3A" w14:textId="57A5821C" w:rsidR="003040D7" w:rsidRPr="00A70673" w:rsidRDefault="000E7D29" w:rsidP="003040D7">
            <w:pPr>
              <w:spacing w:line="276" w:lineRule="auto"/>
            </w:pPr>
            <w:r w:rsidRPr="00A70673">
              <w:t>0.048</w:t>
            </w:r>
            <w:r w:rsidR="003040D7" w:rsidRPr="00A70673">
              <w:t xml:space="preserve"> [-</w:t>
            </w:r>
            <w:r w:rsidRPr="00A70673">
              <w:t>0.120</w:t>
            </w:r>
            <w:r w:rsidR="003040D7" w:rsidRPr="00A70673">
              <w:t xml:space="preserve">, </w:t>
            </w:r>
            <w:r w:rsidRPr="00A70673">
              <w:t>0.114</w:t>
            </w:r>
            <w:r w:rsidR="003040D7" w:rsidRPr="00A70673">
              <w:t>]</w:t>
            </w:r>
          </w:p>
        </w:tc>
        <w:tc>
          <w:tcPr>
            <w:tcW w:w="1260" w:type="dxa"/>
          </w:tcPr>
          <w:p w14:paraId="11AD1695" w14:textId="77777777" w:rsidR="000E7D29" w:rsidRPr="00A70673" w:rsidRDefault="000E7D29" w:rsidP="000E7D29">
            <w:pPr>
              <w:spacing w:line="276" w:lineRule="auto"/>
            </w:pPr>
            <w:r w:rsidRPr="00A70673">
              <w:t>&lt;.001</w:t>
            </w:r>
          </w:p>
          <w:p w14:paraId="626E1FF9" w14:textId="3847FC2A" w:rsidR="003040D7" w:rsidRPr="00A70673" w:rsidRDefault="000E7D29" w:rsidP="000E7D29">
            <w:pPr>
              <w:spacing w:line="276" w:lineRule="auto"/>
            </w:pPr>
            <w:r w:rsidRPr="00A70673">
              <w:t>1.00</w:t>
            </w:r>
          </w:p>
        </w:tc>
      </w:tr>
      <w:tr w:rsidR="00A70673" w:rsidRPr="00A70673" w14:paraId="7A700641" w14:textId="77777777" w:rsidTr="00245340">
        <w:tc>
          <w:tcPr>
            <w:tcW w:w="3055" w:type="dxa"/>
          </w:tcPr>
          <w:p w14:paraId="26B87955" w14:textId="72412870" w:rsidR="003040D7" w:rsidRPr="00A70673" w:rsidRDefault="003040D7" w:rsidP="003040D7">
            <w:pPr>
              <w:spacing w:line="276" w:lineRule="auto"/>
              <w:rPr>
                <w:highlight w:val="yellow"/>
              </w:rPr>
            </w:pPr>
            <w:r w:rsidRPr="00A70673">
              <w:t>Intimate partner violence</w:t>
            </w:r>
          </w:p>
        </w:tc>
        <w:tc>
          <w:tcPr>
            <w:tcW w:w="2430" w:type="dxa"/>
          </w:tcPr>
          <w:p w14:paraId="0E137BD6" w14:textId="77777777" w:rsidR="003040D7" w:rsidRPr="00A70673" w:rsidRDefault="003040D7" w:rsidP="003040D7">
            <w:pPr>
              <w:spacing w:line="276" w:lineRule="auto"/>
            </w:pPr>
            <w:r w:rsidRPr="00A70673">
              <w:t>Cumulative</w:t>
            </w:r>
          </w:p>
          <w:p w14:paraId="1C827EEF" w14:textId="77777777" w:rsidR="003040D7" w:rsidRPr="00A70673" w:rsidRDefault="003040D7" w:rsidP="003040D7">
            <w:pPr>
              <w:spacing w:line="276" w:lineRule="auto"/>
            </w:pPr>
            <w:r w:rsidRPr="00A70673">
              <w:t>Age 5</w:t>
            </w:r>
          </w:p>
        </w:tc>
        <w:tc>
          <w:tcPr>
            <w:tcW w:w="1800" w:type="dxa"/>
          </w:tcPr>
          <w:p w14:paraId="55874895" w14:textId="77777777" w:rsidR="003040D7" w:rsidRPr="00A70673" w:rsidRDefault="000E7D29" w:rsidP="003040D7">
            <w:pPr>
              <w:spacing w:line="276" w:lineRule="auto"/>
            </w:pPr>
            <w:r w:rsidRPr="00A70673">
              <w:t>0.228</w:t>
            </w:r>
          </w:p>
          <w:p w14:paraId="554C6785" w14:textId="67C1ADEE" w:rsidR="000E7D29" w:rsidRPr="00A70673" w:rsidRDefault="000E7D29" w:rsidP="003040D7">
            <w:pPr>
              <w:spacing w:line="276" w:lineRule="auto"/>
              <w:rPr>
                <w:highlight w:val="yellow"/>
              </w:rPr>
            </w:pPr>
            <w:r w:rsidRPr="00A70673">
              <w:t>1.205</w:t>
            </w:r>
          </w:p>
        </w:tc>
        <w:tc>
          <w:tcPr>
            <w:tcW w:w="2970" w:type="dxa"/>
          </w:tcPr>
          <w:p w14:paraId="704CB744" w14:textId="77777777" w:rsidR="003040D7" w:rsidRPr="00A70673" w:rsidRDefault="000E7D29" w:rsidP="003040D7">
            <w:pPr>
              <w:spacing w:line="276" w:lineRule="auto"/>
            </w:pPr>
            <w:r w:rsidRPr="00A70673">
              <w:t>0.023</w:t>
            </w:r>
            <w:r w:rsidR="003040D7" w:rsidRPr="00A70673">
              <w:t xml:space="preserve"> [</w:t>
            </w:r>
            <w:r w:rsidRPr="00A70673">
              <w:t>0.009</w:t>
            </w:r>
            <w:r w:rsidR="003040D7" w:rsidRPr="00A70673">
              <w:t xml:space="preserve">, </w:t>
            </w:r>
            <w:r w:rsidRPr="00A70673">
              <w:t>0.037</w:t>
            </w:r>
            <w:r w:rsidR="003040D7" w:rsidRPr="00A70673">
              <w:t>]</w:t>
            </w:r>
          </w:p>
          <w:p w14:paraId="6F2C4B34" w14:textId="6E187CFE" w:rsidR="000E7D29" w:rsidRPr="00A70673" w:rsidRDefault="000E7D29" w:rsidP="003040D7">
            <w:pPr>
              <w:spacing w:line="276" w:lineRule="auto"/>
            </w:pPr>
            <w:r w:rsidRPr="00A70673">
              <w:t>0.056 [0.012, 0.095]</w:t>
            </w:r>
          </w:p>
        </w:tc>
        <w:tc>
          <w:tcPr>
            <w:tcW w:w="1260" w:type="dxa"/>
          </w:tcPr>
          <w:p w14:paraId="6EB26D44" w14:textId="4E16A976" w:rsidR="003040D7" w:rsidRPr="00A70673" w:rsidRDefault="003040D7" w:rsidP="003040D7">
            <w:pPr>
              <w:spacing w:line="276" w:lineRule="auto"/>
            </w:pPr>
            <w:r w:rsidRPr="00A70673">
              <w:t>.0</w:t>
            </w:r>
            <w:r w:rsidR="000E7D29" w:rsidRPr="00A70673">
              <w:t>14</w:t>
            </w:r>
          </w:p>
          <w:p w14:paraId="114E0DB1" w14:textId="4DB7D6BC" w:rsidR="000E7D29" w:rsidRPr="00A70673" w:rsidRDefault="000E7D29" w:rsidP="003040D7">
            <w:pPr>
              <w:spacing w:line="276" w:lineRule="auto"/>
            </w:pPr>
            <w:r w:rsidRPr="00A70673">
              <w:t>.073</w:t>
            </w:r>
          </w:p>
        </w:tc>
      </w:tr>
      <w:tr w:rsidR="00A70673" w:rsidRPr="00A70673" w14:paraId="6E891070" w14:textId="77777777" w:rsidTr="00245340">
        <w:tc>
          <w:tcPr>
            <w:tcW w:w="3055" w:type="dxa"/>
          </w:tcPr>
          <w:p w14:paraId="36ACEC57" w14:textId="0505932C" w:rsidR="003040D7" w:rsidRPr="00A70673" w:rsidRDefault="003040D7" w:rsidP="003040D7">
            <w:pPr>
              <w:spacing w:line="276" w:lineRule="auto"/>
              <w:rPr>
                <w:highlight w:val="yellow"/>
              </w:rPr>
            </w:pPr>
            <w:r w:rsidRPr="00A70673">
              <w:t>Maternal depression</w:t>
            </w:r>
          </w:p>
        </w:tc>
        <w:tc>
          <w:tcPr>
            <w:tcW w:w="2430" w:type="dxa"/>
          </w:tcPr>
          <w:p w14:paraId="22F3A1D8" w14:textId="77777777" w:rsidR="003040D7" w:rsidRPr="00A70673" w:rsidRDefault="003040D7" w:rsidP="003040D7">
            <w:pPr>
              <w:spacing w:line="276" w:lineRule="auto"/>
            </w:pPr>
            <w:r w:rsidRPr="00A70673">
              <w:t xml:space="preserve">Cumulative </w:t>
            </w:r>
          </w:p>
          <w:p w14:paraId="7794A5F2" w14:textId="77777777" w:rsidR="003040D7" w:rsidRPr="00A70673" w:rsidRDefault="003040D7" w:rsidP="003040D7">
            <w:pPr>
              <w:spacing w:line="276" w:lineRule="auto"/>
            </w:pPr>
            <w:r w:rsidRPr="00A70673">
              <w:t>Age 9</w:t>
            </w:r>
          </w:p>
        </w:tc>
        <w:tc>
          <w:tcPr>
            <w:tcW w:w="1800" w:type="dxa"/>
          </w:tcPr>
          <w:p w14:paraId="5A4E46E1" w14:textId="77777777" w:rsidR="003040D7" w:rsidRPr="00A70673" w:rsidRDefault="000E7D29" w:rsidP="003040D7">
            <w:pPr>
              <w:spacing w:line="276" w:lineRule="auto"/>
            </w:pPr>
            <w:r w:rsidRPr="00A70673">
              <w:t>0.608</w:t>
            </w:r>
          </w:p>
          <w:p w14:paraId="1CAF23E3" w14:textId="2E2B25EE" w:rsidR="000E7D29" w:rsidRPr="00A70673" w:rsidRDefault="000E7D29" w:rsidP="003040D7">
            <w:pPr>
              <w:spacing w:line="276" w:lineRule="auto"/>
              <w:rPr>
                <w:highlight w:val="yellow"/>
              </w:rPr>
            </w:pPr>
            <w:r w:rsidRPr="00A70673">
              <w:t>0.832</w:t>
            </w:r>
          </w:p>
        </w:tc>
        <w:tc>
          <w:tcPr>
            <w:tcW w:w="2970" w:type="dxa"/>
          </w:tcPr>
          <w:p w14:paraId="7854C2D5" w14:textId="011C0ED4" w:rsidR="003040D7" w:rsidRPr="00A70673" w:rsidRDefault="000E7D29" w:rsidP="003040D7">
            <w:pPr>
              <w:spacing w:line="276" w:lineRule="auto"/>
            </w:pPr>
            <w:r w:rsidRPr="00A70673">
              <w:t>0.063</w:t>
            </w:r>
            <w:r w:rsidR="003040D7" w:rsidRPr="00A70673">
              <w:t xml:space="preserve"> [</w:t>
            </w:r>
            <w:r w:rsidRPr="00A70673">
              <w:t>0.031</w:t>
            </w:r>
            <w:r w:rsidR="003040D7" w:rsidRPr="00A70673">
              <w:t xml:space="preserve">, </w:t>
            </w:r>
            <w:r w:rsidRPr="00A70673">
              <w:t>0.095</w:t>
            </w:r>
            <w:r w:rsidR="003040D7" w:rsidRPr="00A70673">
              <w:t>]</w:t>
            </w:r>
          </w:p>
          <w:p w14:paraId="06006F65" w14:textId="18CA35FF" w:rsidR="000E7D29" w:rsidRPr="00A70673" w:rsidRDefault="000E7D29" w:rsidP="003040D7">
            <w:pPr>
              <w:spacing w:line="276" w:lineRule="auto"/>
            </w:pPr>
            <w:r w:rsidRPr="00A70673">
              <w:t>0.110 [0.005, 0.196]</w:t>
            </w:r>
          </w:p>
        </w:tc>
        <w:tc>
          <w:tcPr>
            <w:tcW w:w="1260" w:type="dxa"/>
          </w:tcPr>
          <w:p w14:paraId="68C89F56" w14:textId="77777777" w:rsidR="003040D7" w:rsidRPr="00A70673" w:rsidRDefault="000E7D29" w:rsidP="003040D7">
            <w:pPr>
              <w:spacing w:line="276" w:lineRule="auto"/>
            </w:pPr>
            <w:r w:rsidRPr="00A70673">
              <w:t>.204</w:t>
            </w:r>
          </w:p>
          <w:p w14:paraId="59BE2472" w14:textId="7BA6DB32" w:rsidR="000E7D29" w:rsidRPr="00A70673" w:rsidRDefault="000E7D29" w:rsidP="003040D7">
            <w:pPr>
              <w:spacing w:line="276" w:lineRule="auto"/>
              <w:rPr>
                <w:b/>
                <w:bCs/>
              </w:rPr>
            </w:pPr>
            <w:r w:rsidRPr="00A70673">
              <w:t>.001</w:t>
            </w:r>
          </w:p>
        </w:tc>
      </w:tr>
      <w:tr w:rsidR="00A70673" w:rsidRPr="00A70673" w14:paraId="4BC030AC" w14:textId="77777777" w:rsidTr="00245340">
        <w:tc>
          <w:tcPr>
            <w:tcW w:w="3055" w:type="dxa"/>
          </w:tcPr>
          <w:p w14:paraId="1B488F87" w14:textId="0AC8436E" w:rsidR="003040D7" w:rsidRPr="00A70673" w:rsidRDefault="003040D7" w:rsidP="003040D7">
            <w:pPr>
              <w:spacing w:line="276" w:lineRule="auto"/>
              <w:rPr>
                <w:highlight w:val="yellow"/>
              </w:rPr>
            </w:pPr>
            <w:r w:rsidRPr="00A70673">
              <w:t>Parental stress</w:t>
            </w:r>
          </w:p>
        </w:tc>
        <w:tc>
          <w:tcPr>
            <w:tcW w:w="2430" w:type="dxa"/>
          </w:tcPr>
          <w:p w14:paraId="5AC21170" w14:textId="77777777" w:rsidR="003040D7" w:rsidRPr="00A70673" w:rsidRDefault="003040D7" w:rsidP="003040D7">
            <w:pPr>
              <w:spacing w:line="276" w:lineRule="auto"/>
            </w:pPr>
            <w:r w:rsidRPr="00A70673">
              <w:t xml:space="preserve">Cumulative </w:t>
            </w:r>
          </w:p>
          <w:p w14:paraId="49B6E4D1" w14:textId="5B7C9383" w:rsidR="005B0777" w:rsidRPr="00A70673" w:rsidRDefault="005B0777" w:rsidP="003040D7">
            <w:pPr>
              <w:spacing w:line="276" w:lineRule="auto"/>
            </w:pPr>
            <w:r w:rsidRPr="00A70673">
              <w:t>Age 9</w:t>
            </w:r>
          </w:p>
        </w:tc>
        <w:tc>
          <w:tcPr>
            <w:tcW w:w="1800" w:type="dxa"/>
          </w:tcPr>
          <w:p w14:paraId="0874F74D" w14:textId="39A542D0" w:rsidR="003040D7" w:rsidRPr="00A70673" w:rsidRDefault="000E7D29" w:rsidP="003040D7">
            <w:pPr>
              <w:spacing w:line="276" w:lineRule="auto"/>
            </w:pPr>
            <w:r w:rsidRPr="00A70673">
              <w:t>0.873</w:t>
            </w:r>
          </w:p>
          <w:p w14:paraId="0A40027E" w14:textId="740ABFAC" w:rsidR="003040D7" w:rsidRPr="00A70673" w:rsidRDefault="000E7D29" w:rsidP="003040D7">
            <w:pPr>
              <w:spacing w:line="276" w:lineRule="auto"/>
            </w:pPr>
            <w:r w:rsidRPr="00A70673">
              <w:t>0.191</w:t>
            </w:r>
          </w:p>
        </w:tc>
        <w:tc>
          <w:tcPr>
            <w:tcW w:w="2970" w:type="dxa"/>
          </w:tcPr>
          <w:p w14:paraId="54AC541E" w14:textId="2563E8A4" w:rsidR="003040D7" w:rsidRPr="00A70673" w:rsidRDefault="000E7D29" w:rsidP="003040D7">
            <w:pPr>
              <w:spacing w:line="276" w:lineRule="auto"/>
            </w:pPr>
            <w:r w:rsidRPr="00A70673">
              <w:t>0.008</w:t>
            </w:r>
            <w:r w:rsidR="003040D7" w:rsidRPr="00A70673">
              <w:t xml:space="preserve"> [</w:t>
            </w:r>
            <w:r w:rsidRPr="00A70673">
              <w:t>0.004</w:t>
            </w:r>
            <w:r w:rsidR="003040D7" w:rsidRPr="00A70673">
              <w:t xml:space="preserve">, </w:t>
            </w:r>
            <w:r w:rsidRPr="00A70673">
              <w:t>0.015</w:t>
            </w:r>
            <w:r w:rsidR="003040D7" w:rsidRPr="00A70673">
              <w:t>]</w:t>
            </w:r>
          </w:p>
          <w:p w14:paraId="7223F383" w14:textId="2FAA218E" w:rsidR="003040D7" w:rsidRPr="00A70673" w:rsidRDefault="000E7D29" w:rsidP="003040D7">
            <w:pPr>
              <w:spacing w:line="276" w:lineRule="auto"/>
            </w:pPr>
            <w:r w:rsidRPr="00A70673">
              <w:t>0.007</w:t>
            </w:r>
            <w:r w:rsidR="003040D7" w:rsidRPr="00A70673">
              <w:t xml:space="preserve"> [</w:t>
            </w:r>
            <w:r w:rsidRPr="00A70673">
              <w:t>-0.021</w:t>
            </w:r>
            <w:r w:rsidR="003040D7" w:rsidRPr="00A70673">
              <w:t xml:space="preserve">, </w:t>
            </w:r>
            <w:r w:rsidRPr="00A70673">
              <w:t>0.020</w:t>
            </w:r>
            <w:r w:rsidR="003040D7" w:rsidRPr="00A70673">
              <w:t>]</w:t>
            </w:r>
          </w:p>
        </w:tc>
        <w:tc>
          <w:tcPr>
            <w:tcW w:w="1260" w:type="dxa"/>
          </w:tcPr>
          <w:p w14:paraId="20F288F4" w14:textId="1B8E3847" w:rsidR="003040D7" w:rsidRPr="00A70673" w:rsidRDefault="003040D7" w:rsidP="003040D7">
            <w:pPr>
              <w:spacing w:line="276" w:lineRule="auto"/>
            </w:pPr>
            <w:r w:rsidRPr="00A70673">
              <w:t>.00</w:t>
            </w:r>
            <w:r w:rsidR="000E7D29" w:rsidRPr="00A70673">
              <w:t>2</w:t>
            </w:r>
          </w:p>
          <w:p w14:paraId="4395252E" w14:textId="4F4DED8D" w:rsidR="000E7D29" w:rsidRPr="00A70673" w:rsidRDefault="000E7D29" w:rsidP="003040D7">
            <w:pPr>
              <w:spacing w:line="276" w:lineRule="auto"/>
            </w:pPr>
            <w:r w:rsidRPr="00A70673">
              <w:t>1.00</w:t>
            </w:r>
          </w:p>
        </w:tc>
      </w:tr>
      <w:tr w:rsidR="00A70673" w:rsidRPr="00A70673" w14:paraId="340249BE" w14:textId="77777777" w:rsidTr="00245340">
        <w:tc>
          <w:tcPr>
            <w:tcW w:w="3055" w:type="dxa"/>
          </w:tcPr>
          <w:p w14:paraId="271823F5" w14:textId="17DB230F" w:rsidR="003040D7" w:rsidRPr="00A70673" w:rsidRDefault="003040D7" w:rsidP="003040D7">
            <w:pPr>
              <w:spacing w:line="276" w:lineRule="auto"/>
              <w:rPr>
                <w:highlight w:val="yellow"/>
              </w:rPr>
            </w:pPr>
            <w:r w:rsidRPr="00A70673">
              <w:t>Residential moves</w:t>
            </w:r>
          </w:p>
        </w:tc>
        <w:tc>
          <w:tcPr>
            <w:tcW w:w="2430" w:type="dxa"/>
          </w:tcPr>
          <w:p w14:paraId="64282FF0" w14:textId="77777777" w:rsidR="003040D7" w:rsidRPr="00A70673" w:rsidRDefault="003040D7" w:rsidP="003040D7">
            <w:pPr>
              <w:spacing w:line="276" w:lineRule="auto"/>
            </w:pPr>
            <w:r w:rsidRPr="00A70673">
              <w:t xml:space="preserve">Cumulative </w:t>
            </w:r>
          </w:p>
          <w:p w14:paraId="74C40465" w14:textId="77777777" w:rsidR="003040D7" w:rsidRPr="00A70673" w:rsidRDefault="003040D7" w:rsidP="003040D7">
            <w:pPr>
              <w:spacing w:line="276" w:lineRule="auto"/>
            </w:pPr>
            <w:r w:rsidRPr="00A70673">
              <w:t>Age 5-9</w:t>
            </w:r>
          </w:p>
        </w:tc>
        <w:tc>
          <w:tcPr>
            <w:tcW w:w="1800" w:type="dxa"/>
          </w:tcPr>
          <w:p w14:paraId="1EE97A59" w14:textId="14710152" w:rsidR="003040D7" w:rsidRPr="00A70673" w:rsidRDefault="000E7D29" w:rsidP="003040D7">
            <w:pPr>
              <w:spacing w:line="276" w:lineRule="auto"/>
            </w:pPr>
            <w:r w:rsidRPr="00A70673">
              <w:t>1.452</w:t>
            </w:r>
          </w:p>
          <w:p w14:paraId="7E077248" w14:textId="4D4E4CE4" w:rsidR="003040D7" w:rsidRPr="00A70673" w:rsidRDefault="000E7D29" w:rsidP="003040D7">
            <w:pPr>
              <w:spacing w:line="276" w:lineRule="auto"/>
            </w:pPr>
            <w:r w:rsidRPr="00A70673">
              <w:t>0.213</w:t>
            </w:r>
          </w:p>
        </w:tc>
        <w:tc>
          <w:tcPr>
            <w:tcW w:w="2970" w:type="dxa"/>
          </w:tcPr>
          <w:p w14:paraId="7EB83F12" w14:textId="2FD3C866" w:rsidR="003040D7" w:rsidRPr="00A70673" w:rsidRDefault="000E7D29" w:rsidP="003040D7">
            <w:pPr>
              <w:spacing w:line="276" w:lineRule="auto"/>
            </w:pPr>
            <w:r w:rsidRPr="00A70673">
              <w:t>0.033</w:t>
            </w:r>
            <w:r w:rsidR="003040D7" w:rsidRPr="00A70673">
              <w:t xml:space="preserve"> [</w:t>
            </w:r>
            <w:r w:rsidRPr="00A70673">
              <w:t>0.020</w:t>
            </w:r>
            <w:r w:rsidR="003040D7" w:rsidRPr="00A70673">
              <w:t xml:space="preserve">, </w:t>
            </w:r>
            <w:r w:rsidRPr="00A70673">
              <w:t>0.055</w:t>
            </w:r>
            <w:r w:rsidR="003040D7" w:rsidRPr="00A70673">
              <w:t>]</w:t>
            </w:r>
          </w:p>
          <w:p w14:paraId="7D588CBF" w14:textId="399ACC54" w:rsidR="003040D7" w:rsidRPr="00A70673" w:rsidRDefault="000E7D29" w:rsidP="003040D7">
            <w:pPr>
              <w:spacing w:line="276" w:lineRule="auto"/>
            </w:pPr>
            <w:r w:rsidRPr="00A70673">
              <w:t>0.016</w:t>
            </w:r>
            <w:r w:rsidR="003040D7" w:rsidRPr="00A70673">
              <w:t xml:space="preserve"> [-</w:t>
            </w:r>
            <w:r w:rsidRPr="00A70673">
              <w:t>0.046</w:t>
            </w:r>
            <w:r w:rsidR="003040D7" w:rsidRPr="00A70673">
              <w:t xml:space="preserve">, </w:t>
            </w:r>
            <w:r w:rsidRPr="00A70673">
              <w:t>0.043</w:t>
            </w:r>
            <w:r w:rsidR="003040D7" w:rsidRPr="00A70673">
              <w:t>]</w:t>
            </w:r>
          </w:p>
        </w:tc>
        <w:tc>
          <w:tcPr>
            <w:tcW w:w="1260" w:type="dxa"/>
          </w:tcPr>
          <w:p w14:paraId="491C7B4A" w14:textId="25B11CF8" w:rsidR="003040D7" w:rsidRPr="00A70673" w:rsidRDefault="000E7D29" w:rsidP="003040D7">
            <w:pPr>
              <w:spacing w:line="276" w:lineRule="auto"/>
            </w:pPr>
            <w:r w:rsidRPr="00A70673">
              <w:t>&lt;.001</w:t>
            </w:r>
          </w:p>
          <w:p w14:paraId="64B2A21E" w14:textId="235FEC27" w:rsidR="003040D7" w:rsidRPr="00A70673" w:rsidRDefault="000E7D29" w:rsidP="003040D7">
            <w:pPr>
              <w:spacing w:line="276" w:lineRule="auto"/>
            </w:pPr>
            <w:r w:rsidRPr="00A70673">
              <w:t>1.00</w:t>
            </w:r>
          </w:p>
        </w:tc>
      </w:tr>
      <w:tr w:rsidR="00A70673" w:rsidRPr="00A70673" w14:paraId="7313094D" w14:textId="77777777" w:rsidTr="00245340">
        <w:tc>
          <w:tcPr>
            <w:tcW w:w="3055" w:type="dxa"/>
          </w:tcPr>
          <w:p w14:paraId="56D3C6A1" w14:textId="4BCB341A" w:rsidR="003040D7" w:rsidRPr="00A70673" w:rsidRDefault="003040D7" w:rsidP="003040D7">
            <w:pPr>
              <w:spacing w:line="276" w:lineRule="auto"/>
              <w:rPr>
                <w:highlight w:val="yellow"/>
              </w:rPr>
            </w:pPr>
            <w:r w:rsidRPr="00A70673">
              <w:t>Material hardship</w:t>
            </w:r>
          </w:p>
        </w:tc>
        <w:tc>
          <w:tcPr>
            <w:tcW w:w="2430" w:type="dxa"/>
          </w:tcPr>
          <w:p w14:paraId="1577E8B4" w14:textId="77777777" w:rsidR="003040D7" w:rsidRPr="00A70673" w:rsidRDefault="003040D7" w:rsidP="003040D7">
            <w:pPr>
              <w:spacing w:line="276" w:lineRule="auto"/>
            </w:pPr>
            <w:r w:rsidRPr="00A70673">
              <w:t>Cumulative</w:t>
            </w:r>
          </w:p>
          <w:p w14:paraId="34270F8B" w14:textId="77777777" w:rsidR="003040D7" w:rsidRPr="00A70673" w:rsidRDefault="003040D7" w:rsidP="003040D7">
            <w:pPr>
              <w:spacing w:line="276" w:lineRule="auto"/>
            </w:pPr>
            <w:r w:rsidRPr="00A70673">
              <w:t>Age 9</w:t>
            </w:r>
          </w:p>
        </w:tc>
        <w:tc>
          <w:tcPr>
            <w:tcW w:w="1800" w:type="dxa"/>
          </w:tcPr>
          <w:p w14:paraId="598648A4" w14:textId="77777777" w:rsidR="003040D7" w:rsidRPr="00A70673" w:rsidRDefault="000E7D29" w:rsidP="003040D7">
            <w:pPr>
              <w:spacing w:line="276" w:lineRule="auto"/>
            </w:pPr>
            <w:r w:rsidRPr="00A70673">
              <w:t>1.725</w:t>
            </w:r>
          </w:p>
          <w:p w14:paraId="598C0C47" w14:textId="63B722A5" w:rsidR="000E7D29" w:rsidRPr="00A70673" w:rsidRDefault="000E7D29" w:rsidP="003040D7">
            <w:pPr>
              <w:spacing w:line="276" w:lineRule="auto"/>
            </w:pPr>
            <w:r w:rsidRPr="00A70673">
              <w:t>0.947</w:t>
            </w:r>
          </w:p>
        </w:tc>
        <w:tc>
          <w:tcPr>
            <w:tcW w:w="2970" w:type="dxa"/>
          </w:tcPr>
          <w:p w14:paraId="5E7ECD6A" w14:textId="77777777" w:rsidR="003040D7" w:rsidRPr="00A70673" w:rsidRDefault="000E7D29" w:rsidP="003040D7">
            <w:pPr>
              <w:spacing w:line="276" w:lineRule="auto"/>
            </w:pPr>
            <w:r w:rsidRPr="00A70673">
              <w:t>0.025</w:t>
            </w:r>
            <w:r w:rsidR="003040D7" w:rsidRPr="00A70673">
              <w:t xml:space="preserve"> [</w:t>
            </w:r>
            <w:r w:rsidRPr="00A70673">
              <w:t>0.016</w:t>
            </w:r>
            <w:r w:rsidR="003040D7" w:rsidRPr="00A70673">
              <w:t xml:space="preserve">, </w:t>
            </w:r>
            <w:r w:rsidRPr="00A70673">
              <w:t>0.035</w:t>
            </w:r>
            <w:r w:rsidR="003040D7" w:rsidRPr="00A70673">
              <w:t>]</w:t>
            </w:r>
          </w:p>
          <w:p w14:paraId="6CBFF641" w14:textId="5CD70D57" w:rsidR="000E7D29" w:rsidRPr="00A70673" w:rsidRDefault="000E7D29" w:rsidP="003040D7">
            <w:pPr>
              <w:spacing w:line="276" w:lineRule="auto"/>
            </w:pPr>
            <w:r w:rsidRPr="00A70673">
              <w:t>0.033 [-0.001, 0.058]</w:t>
            </w:r>
          </w:p>
        </w:tc>
        <w:tc>
          <w:tcPr>
            <w:tcW w:w="1260" w:type="dxa"/>
          </w:tcPr>
          <w:p w14:paraId="2B07EC4A" w14:textId="77777777" w:rsidR="003040D7" w:rsidRPr="00A70673" w:rsidRDefault="003040D7" w:rsidP="003040D7">
            <w:pPr>
              <w:spacing w:line="276" w:lineRule="auto"/>
            </w:pPr>
            <w:r w:rsidRPr="00A70673">
              <w:t>&lt;.001</w:t>
            </w:r>
          </w:p>
          <w:p w14:paraId="1B56FC20" w14:textId="653DEA79" w:rsidR="000E7D29" w:rsidRPr="00A70673" w:rsidRDefault="000E7D29" w:rsidP="003040D7">
            <w:pPr>
              <w:spacing w:line="276" w:lineRule="auto"/>
            </w:pPr>
            <w:r w:rsidRPr="00A70673">
              <w:t>.278</w:t>
            </w:r>
          </w:p>
        </w:tc>
      </w:tr>
      <w:tr w:rsidR="00A70673" w:rsidRPr="00A70673" w14:paraId="69416C32" w14:textId="77777777" w:rsidTr="00245340">
        <w:tc>
          <w:tcPr>
            <w:tcW w:w="3055" w:type="dxa"/>
          </w:tcPr>
          <w:p w14:paraId="3C58B939" w14:textId="0BD1E5C7" w:rsidR="003040D7" w:rsidRPr="00A70673" w:rsidRDefault="004C0D28" w:rsidP="003040D7">
            <w:pPr>
              <w:spacing w:line="276" w:lineRule="auto"/>
              <w:rPr>
                <w:highlight w:val="yellow"/>
              </w:rPr>
            </w:pPr>
            <w:r w:rsidRPr="00A70673">
              <w:t>Low collective efficacy</w:t>
            </w:r>
          </w:p>
        </w:tc>
        <w:tc>
          <w:tcPr>
            <w:tcW w:w="2430" w:type="dxa"/>
          </w:tcPr>
          <w:p w14:paraId="32C68910" w14:textId="77777777" w:rsidR="003040D7" w:rsidRPr="00A70673" w:rsidRDefault="003040D7" w:rsidP="003040D7">
            <w:pPr>
              <w:spacing w:line="276" w:lineRule="auto"/>
            </w:pPr>
            <w:r w:rsidRPr="00A70673">
              <w:t xml:space="preserve">Cumulative </w:t>
            </w:r>
          </w:p>
          <w:p w14:paraId="0584FDFD" w14:textId="77777777" w:rsidR="003040D7" w:rsidRPr="00A70673" w:rsidRDefault="003040D7" w:rsidP="003040D7">
            <w:pPr>
              <w:spacing w:line="276" w:lineRule="auto"/>
            </w:pPr>
            <w:r w:rsidRPr="00A70673">
              <w:t>Age 9</w:t>
            </w:r>
          </w:p>
        </w:tc>
        <w:tc>
          <w:tcPr>
            <w:tcW w:w="1800" w:type="dxa"/>
          </w:tcPr>
          <w:p w14:paraId="4DC87624" w14:textId="77777777" w:rsidR="003040D7" w:rsidRPr="00A70673" w:rsidRDefault="000E7D29" w:rsidP="003040D7">
            <w:pPr>
              <w:spacing w:line="276" w:lineRule="auto"/>
            </w:pPr>
            <w:r w:rsidRPr="00A70673">
              <w:t>0.143</w:t>
            </w:r>
          </w:p>
          <w:p w14:paraId="5A1077D9" w14:textId="55151E91" w:rsidR="000E7D29" w:rsidRPr="00A70673" w:rsidRDefault="000E7D29" w:rsidP="003040D7">
            <w:pPr>
              <w:spacing w:line="276" w:lineRule="auto"/>
            </w:pPr>
            <w:r w:rsidRPr="00A70673">
              <w:t>0.288</w:t>
            </w:r>
          </w:p>
        </w:tc>
        <w:tc>
          <w:tcPr>
            <w:tcW w:w="2970" w:type="dxa"/>
          </w:tcPr>
          <w:p w14:paraId="7619862D" w14:textId="77777777" w:rsidR="003040D7" w:rsidRPr="00A70673" w:rsidRDefault="000E7D29" w:rsidP="003040D7">
            <w:pPr>
              <w:spacing w:line="276" w:lineRule="auto"/>
            </w:pPr>
            <w:r w:rsidRPr="00A70673">
              <w:t>0.002</w:t>
            </w:r>
            <w:r w:rsidR="003040D7" w:rsidRPr="00A70673">
              <w:t xml:space="preserve"> [</w:t>
            </w:r>
            <w:r w:rsidRPr="00A70673">
              <w:t>-0.001</w:t>
            </w:r>
            <w:r w:rsidR="003040D7" w:rsidRPr="00A70673">
              <w:t xml:space="preserve">, </w:t>
            </w:r>
            <w:r w:rsidRPr="00A70673">
              <w:t>0.006</w:t>
            </w:r>
            <w:r w:rsidR="003040D7" w:rsidRPr="00A70673">
              <w:t>]</w:t>
            </w:r>
          </w:p>
          <w:p w14:paraId="44D2AEBA" w14:textId="5ADBFCDD" w:rsidR="000E7D29" w:rsidRPr="00A70673" w:rsidRDefault="000E7D29" w:rsidP="003040D7">
            <w:pPr>
              <w:spacing w:line="276" w:lineRule="auto"/>
            </w:pPr>
            <w:r w:rsidRPr="00A70673">
              <w:t>0.004 [-0.007, 0.011]</w:t>
            </w:r>
          </w:p>
        </w:tc>
        <w:tc>
          <w:tcPr>
            <w:tcW w:w="1260" w:type="dxa"/>
          </w:tcPr>
          <w:p w14:paraId="20546CEA" w14:textId="77777777" w:rsidR="003040D7" w:rsidRPr="00A70673" w:rsidRDefault="000E7D29" w:rsidP="003040D7">
            <w:pPr>
              <w:spacing w:line="276" w:lineRule="auto"/>
              <w:rPr>
                <w:bCs/>
              </w:rPr>
            </w:pPr>
            <w:r w:rsidRPr="00A70673">
              <w:rPr>
                <w:bCs/>
              </w:rPr>
              <w:t>.728</w:t>
            </w:r>
          </w:p>
          <w:p w14:paraId="6185E8D0" w14:textId="7E12EFEB" w:rsidR="000E7D29" w:rsidRPr="00A70673" w:rsidRDefault="000E7D29" w:rsidP="003040D7">
            <w:pPr>
              <w:spacing w:line="276" w:lineRule="auto"/>
              <w:rPr>
                <w:bCs/>
              </w:rPr>
            </w:pPr>
            <w:r w:rsidRPr="00A70673">
              <w:rPr>
                <w:bCs/>
              </w:rPr>
              <w:t>1.00</w:t>
            </w:r>
          </w:p>
        </w:tc>
      </w:tr>
      <w:tr w:rsidR="00A70673" w:rsidRPr="00A70673" w14:paraId="7E2D63C8" w14:textId="77777777" w:rsidTr="00245340">
        <w:trPr>
          <w:trHeight w:val="377"/>
        </w:trPr>
        <w:tc>
          <w:tcPr>
            <w:tcW w:w="3055" w:type="dxa"/>
            <w:tcBorders>
              <w:bottom w:val="single" w:sz="4" w:space="0" w:color="auto"/>
            </w:tcBorders>
          </w:tcPr>
          <w:p w14:paraId="0DE0A4F1" w14:textId="1ACDA56E" w:rsidR="003040D7" w:rsidRPr="00A70673" w:rsidRDefault="004C0D28" w:rsidP="003040D7">
            <w:pPr>
              <w:spacing w:line="276" w:lineRule="auto"/>
              <w:rPr>
                <w:highlight w:val="yellow"/>
              </w:rPr>
            </w:pPr>
            <w:r w:rsidRPr="00A70673">
              <w:t>Community</w:t>
            </w:r>
            <w:r w:rsidR="003040D7" w:rsidRPr="00A70673">
              <w:t xml:space="preserve"> violence</w:t>
            </w:r>
          </w:p>
        </w:tc>
        <w:tc>
          <w:tcPr>
            <w:tcW w:w="2430" w:type="dxa"/>
            <w:tcBorders>
              <w:bottom w:val="single" w:sz="4" w:space="0" w:color="auto"/>
            </w:tcBorders>
          </w:tcPr>
          <w:p w14:paraId="7E245ECE" w14:textId="77777777" w:rsidR="003040D7" w:rsidRPr="00A70673" w:rsidRDefault="003040D7" w:rsidP="003040D7">
            <w:pPr>
              <w:spacing w:line="276" w:lineRule="auto"/>
            </w:pPr>
            <w:r w:rsidRPr="00A70673">
              <w:t xml:space="preserve">Cumulative </w:t>
            </w:r>
          </w:p>
          <w:p w14:paraId="5455F9F3" w14:textId="77777777" w:rsidR="003040D7" w:rsidRPr="00A70673" w:rsidRDefault="003040D7" w:rsidP="003040D7">
            <w:pPr>
              <w:spacing w:line="276" w:lineRule="auto"/>
            </w:pPr>
            <w:r w:rsidRPr="00A70673">
              <w:t>Age 9</w:t>
            </w:r>
          </w:p>
        </w:tc>
        <w:tc>
          <w:tcPr>
            <w:tcW w:w="1800" w:type="dxa"/>
            <w:tcBorders>
              <w:bottom w:val="single" w:sz="4" w:space="0" w:color="auto"/>
            </w:tcBorders>
          </w:tcPr>
          <w:p w14:paraId="0162B586" w14:textId="2C9261B6" w:rsidR="003040D7" w:rsidRPr="00A70673" w:rsidRDefault="000E7D29" w:rsidP="003040D7">
            <w:pPr>
              <w:spacing w:line="276" w:lineRule="auto"/>
            </w:pPr>
            <w:r w:rsidRPr="00A70673">
              <w:t>1.384</w:t>
            </w:r>
          </w:p>
          <w:p w14:paraId="42DA8BC7" w14:textId="3F98ADD9" w:rsidR="003040D7" w:rsidRPr="00A70673" w:rsidRDefault="000E7D29" w:rsidP="003040D7">
            <w:pPr>
              <w:spacing w:line="276" w:lineRule="auto"/>
            </w:pPr>
            <w:r w:rsidRPr="00A70673">
              <w:t>0.291</w:t>
            </w:r>
          </w:p>
        </w:tc>
        <w:tc>
          <w:tcPr>
            <w:tcW w:w="2970" w:type="dxa"/>
            <w:tcBorders>
              <w:bottom w:val="single" w:sz="4" w:space="0" w:color="auto"/>
            </w:tcBorders>
          </w:tcPr>
          <w:p w14:paraId="553130AD" w14:textId="784CFAAC" w:rsidR="003040D7" w:rsidRPr="00A70673" w:rsidRDefault="000E7D29" w:rsidP="003040D7">
            <w:pPr>
              <w:spacing w:line="276" w:lineRule="auto"/>
            </w:pPr>
            <w:r w:rsidRPr="00A70673">
              <w:t>0.023</w:t>
            </w:r>
            <w:r w:rsidR="003040D7" w:rsidRPr="00A70673">
              <w:t xml:space="preserve"> [</w:t>
            </w:r>
            <w:r w:rsidRPr="00A70673">
              <w:t>0.014</w:t>
            </w:r>
            <w:r w:rsidR="003040D7" w:rsidRPr="00A70673">
              <w:t xml:space="preserve">, </w:t>
            </w:r>
            <w:r w:rsidRPr="00A70673">
              <w:t>0.036</w:t>
            </w:r>
            <w:r w:rsidR="003040D7" w:rsidRPr="00A70673">
              <w:t>]</w:t>
            </w:r>
          </w:p>
          <w:p w14:paraId="5B254AEA" w14:textId="51D69DB8" w:rsidR="003040D7" w:rsidRPr="00A70673" w:rsidRDefault="000E7D29" w:rsidP="003040D7">
            <w:pPr>
              <w:spacing w:line="276" w:lineRule="auto"/>
            </w:pPr>
            <w:r w:rsidRPr="00A70673">
              <w:t>0.016</w:t>
            </w:r>
            <w:r w:rsidR="003040D7" w:rsidRPr="00A70673">
              <w:t xml:space="preserve"> [-</w:t>
            </w:r>
            <w:r w:rsidRPr="00A70673">
              <w:t>0.029</w:t>
            </w:r>
            <w:r w:rsidR="003040D7" w:rsidRPr="00A70673">
              <w:t xml:space="preserve">, </w:t>
            </w:r>
            <w:r w:rsidRPr="00A70673">
              <w:t>0.039</w:t>
            </w:r>
            <w:r w:rsidR="003040D7" w:rsidRPr="00A70673">
              <w:t>]</w:t>
            </w:r>
          </w:p>
        </w:tc>
        <w:tc>
          <w:tcPr>
            <w:tcW w:w="1260" w:type="dxa"/>
            <w:tcBorders>
              <w:bottom w:val="single" w:sz="4" w:space="0" w:color="auto"/>
            </w:tcBorders>
          </w:tcPr>
          <w:p w14:paraId="7F07A0AE" w14:textId="77777777" w:rsidR="000E7D29" w:rsidRPr="00A70673" w:rsidRDefault="000E7D29" w:rsidP="000E7D29">
            <w:pPr>
              <w:spacing w:line="276" w:lineRule="auto"/>
            </w:pPr>
            <w:r w:rsidRPr="00A70673">
              <w:t>&lt;.001</w:t>
            </w:r>
          </w:p>
          <w:p w14:paraId="6B001B8A" w14:textId="62AC38CE" w:rsidR="003040D7" w:rsidRPr="00A70673" w:rsidRDefault="000E7D29" w:rsidP="000E7D29">
            <w:pPr>
              <w:spacing w:line="276" w:lineRule="auto"/>
              <w:rPr>
                <w:bCs/>
              </w:rPr>
            </w:pPr>
            <w:r w:rsidRPr="00A70673">
              <w:t>1.00</w:t>
            </w:r>
          </w:p>
        </w:tc>
      </w:tr>
    </w:tbl>
    <w:p w14:paraId="2E59EA2A" w14:textId="637D4B19" w:rsidR="00205AA2" w:rsidRPr="00A70673" w:rsidRDefault="00205AA2" w:rsidP="00205AA2">
      <w:pPr>
        <w:rPr>
          <w:i/>
          <w:iCs/>
        </w:rPr>
      </w:pPr>
      <w:r w:rsidRPr="00A70673">
        <w:rPr>
          <w:i/>
          <w:iCs/>
        </w:rPr>
        <w:t>Note. Coefficient and p-values were extracted only for variables that were selected in the first stage of SLCMA (determined by r</w:t>
      </w:r>
      <w:r w:rsidRPr="00A70673">
        <w:rPr>
          <w:i/>
          <w:iCs/>
          <w:vertAlign w:val="superscript"/>
        </w:rPr>
        <w:t>2</w:t>
      </w:r>
      <w:r w:rsidRPr="00A70673">
        <w:rPr>
          <w:b/>
          <w:bCs/>
          <w:i/>
          <w:iCs/>
          <w:vertAlign w:val="superscript"/>
        </w:rPr>
        <w:t xml:space="preserve"> </w:t>
      </w:r>
      <w:r w:rsidRPr="00A70673">
        <w:rPr>
          <w:i/>
          <w:iCs/>
        </w:rPr>
        <w:t>values in corresponding elbow plots). The following predictors were included in each adversity model in the first-stage model specification: adversity at age 1 (for intimate partner violence, maternal depression, parental stress, residential moves, material hardship), age 3, age 5, age 9,</w:t>
      </w:r>
      <w:r w:rsidR="004B013B" w:rsidRPr="00A70673">
        <w:rPr>
          <w:i/>
          <w:iCs/>
        </w:rPr>
        <w:t xml:space="preserve"> and</w:t>
      </w:r>
      <w:r w:rsidRPr="00A70673">
        <w:rPr>
          <w:i/>
          <w:iCs/>
        </w:rPr>
        <w:t xml:space="preserve"> cumulative score across all ages.  </w:t>
      </w:r>
    </w:p>
    <w:p w14:paraId="1A95F952" w14:textId="77777777" w:rsidR="00205AA2" w:rsidRPr="00A70673" w:rsidRDefault="00205AA2" w:rsidP="007E24C9"/>
    <w:p w14:paraId="227F8D0C" w14:textId="77777777" w:rsidR="00A70673" w:rsidRPr="00A70673" w:rsidRDefault="00A70673">
      <w:pPr>
        <w:rPr>
          <w:b/>
          <w:bCs/>
          <w:i/>
          <w:iCs/>
        </w:rPr>
      </w:pPr>
      <w:r w:rsidRPr="00A70673">
        <w:rPr>
          <w:b/>
          <w:bCs/>
        </w:rPr>
        <w:br w:type="page"/>
      </w:r>
    </w:p>
    <w:p w14:paraId="173BFA66" w14:textId="75B3380C" w:rsidR="00205AA2" w:rsidRPr="00A70673" w:rsidRDefault="00A70673" w:rsidP="00A70673">
      <w:pPr>
        <w:pStyle w:val="Caption"/>
        <w:rPr>
          <w:i w:val="0"/>
          <w:iCs w:val="0"/>
          <w:color w:val="auto"/>
          <w:sz w:val="24"/>
          <w:szCs w:val="24"/>
        </w:rPr>
      </w:pPr>
      <w:bookmarkStart w:id="7" w:name="_Toc175297794"/>
      <w:r w:rsidRPr="00A70673">
        <w:rPr>
          <w:b/>
          <w:bCs/>
          <w:i w:val="0"/>
          <w:iCs w:val="0"/>
          <w:color w:val="auto"/>
          <w:sz w:val="24"/>
          <w:szCs w:val="24"/>
        </w:rPr>
        <w:lastRenderedPageBreak/>
        <w:t xml:space="preserve">Supplemental Table </w:t>
      </w:r>
      <w:r w:rsidRPr="00A70673">
        <w:rPr>
          <w:b/>
          <w:bCs/>
          <w:i w:val="0"/>
          <w:iCs w:val="0"/>
          <w:color w:val="auto"/>
          <w:sz w:val="24"/>
          <w:szCs w:val="24"/>
        </w:rPr>
        <w:fldChar w:fldCharType="begin"/>
      </w:r>
      <w:r w:rsidRPr="00A70673">
        <w:rPr>
          <w:b/>
          <w:bCs/>
          <w:i w:val="0"/>
          <w:iCs w:val="0"/>
          <w:color w:val="auto"/>
          <w:sz w:val="24"/>
          <w:szCs w:val="24"/>
        </w:rPr>
        <w:instrText xml:space="preserve"> SEQ Supplemental_Table \* ARABIC </w:instrText>
      </w:r>
      <w:r w:rsidRPr="00A70673">
        <w:rPr>
          <w:b/>
          <w:bCs/>
          <w:i w:val="0"/>
          <w:iCs w:val="0"/>
          <w:color w:val="auto"/>
          <w:sz w:val="24"/>
          <w:szCs w:val="24"/>
        </w:rPr>
        <w:fldChar w:fldCharType="separate"/>
      </w:r>
      <w:r w:rsidRPr="00A70673">
        <w:rPr>
          <w:b/>
          <w:bCs/>
          <w:i w:val="0"/>
          <w:iCs w:val="0"/>
          <w:noProof/>
          <w:color w:val="auto"/>
          <w:sz w:val="24"/>
          <w:szCs w:val="24"/>
        </w:rPr>
        <w:t>8</w:t>
      </w:r>
      <w:r w:rsidRPr="00A70673">
        <w:rPr>
          <w:b/>
          <w:bCs/>
          <w:i w:val="0"/>
          <w:iCs w:val="0"/>
          <w:color w:val="auto"/>
          <w:sz w:val="24"/>
          <w:szCs w:val="24"/>
        </w:rPr>
        <w:fldChar w:fldCharType="end"/>
      </w:r>
      <w:r w:rsidRPr="00A70673">
        <w:rPr>
          <w:b/>
          <w:bCs/>
          <w:i w:val="0"/>
          <w:iCs w:val="0"/>
          <w:color w:val="auto"/>
          <w:sz w:val="24"/>
          <w:szCs w:val="24"/>
        </w:rPr>
        <w:t>.</w:t>
      </w:r>
      <w:r w:rsidRPr="00A70673">
        <w:rPr>
          <w:i w:val="0"/>
          <w:iCs w:val="0"/>
          <w:color w:val="auto"/>
          <w:sz w:val="24"/>
          <w:szCs w:val="24"/>
        </w:rPr>
        <w:t xml:space="preserve"> </w:t>
      </w:r>
      <w:r w:rsidR="004B013B" w:rsidRPr="00A70673">
        <w:rPr>
          <w:i w:val="0"/>
          <w:iCs w:val="0"/>
          <w:color w:val="auto"/>
          <w:sz w:val="24"/>
          <w:szCs w:val="24"/>
        </w:rPr>
        <w:t>Null</w:t>
      </w:r>
      <w:r w:rsidR="004B013B" w:rsidRPr="00A70673">
        <w:rPr>
          <w:b/>
          <w:bCs/>
          <w:i w:val="0"/>
          <w:iCs w:val="0"/>
          <w:color w:val="auto"/>
          <w:sz w:val="24"/>
          <w:szCs w:val="24"/>
        </w:rPr>
        <w:t xml:space="preserve"> </w:t>
      </w:r>
      <w:r w:rsidR="004B013B" w:rsidRPr="00A70673">
        <w:rPr>
          <w:i w:val="0"/>
          <w:iCs w:val="0"/>
          <w:color w:val="auto"/>
          <w:sz w:val="24"/>
          <w:szCs w:val="24"/>
        </w:rPr>
        <w:t>m</w:t>
      </w:r>
      <w:r w:rsidR="00205AA2" w:rsidRPr="00A70673">
        <w:rPr>
          <w:i w:val="0"/>
          <w:iCs w:val="0"/>
          <w:color w:val="auto"/>
          <w:sz w:val="24"/>
          <w:szCs w:val="24"/>
        </w:rPr>
        <w:t xml:space="preserve">odels testing cumulative vs. specificity by adversity type </w:t>
      </w:r>
      <w:r w:rsidR="004B013B" w:rsidRPr="00A70673">
        <w:rPr>
          <w:i w:val="0"/>
          <w:iCs w:val="0"/>
          <w:color w:val="auto"/>
          <w:sz w:val="24"/>
          <w:szCs w:val="24"/>
        </w:rPr>
        <w:t>predicting</w:t>
      </w:r>
      <w:r w:rsidR="00205AA2" w:rsidRPr="00A70673">
        <w:rPr>
          <w:i w:val="0"/>
          <w:iCs w:val="0"/>
          <w:color w:val="auto"/>
          <w:sz w:val="24"/>
          <w:szCs w:val="24"/>
        </w:rPr>
        <w:t xml:space="preserve"> youth internalizing and externalizing</w:t>
      </w:r>
      <w:r w:rsidR="004B013B" w:rsidRPr="00A70673">
        <w:rPr>
          <w:i w:val="0"/>
          <w:iCs w:val="0"/>
          <w:color w:val="auto"/>
          <w:sz w:val="24"/>
          <w:szCs w:val="24"/>
        </w:rPr>
        <w:t xml:space="preserve"> problems</w:t>
      </w:r>
      <w:bookmarkEnd w:id="7"/>
    </w:p>
    <w:tbl>
      <w:tblPr>
        <w:tblStyle w:val="TableGrid"/>
        <w:tblW w:w="9345" w:type="dxa"/>
        <w:tblInd w:w="10" w:type="dxa"/>
        <w:tblLook w:val="04A0" w:firstRow="1" w:lastRow="0" w:firstColumn="1" w:lastColumn="0" w:noHBand="0" w:noVBand="1"/>
      </w:tblPr>
      <w:tblGrid>
        <w:gridCol w:w="3495"/>
        <w:gridCol w:w="2070"/>
        <w:gridCol w:w="2700"/>
        <w:gridCol w:w="1080"/>
      </w:tblGrid>
      <w:tr w:rsidR="00A70673" w:rsidRPr="00A70673" w14:paraId="6B915891" w14:textId="77777777" w:rsidTr="00245340">
        <w:tc>
          <w:tcPr>
            <w:tcW w:w="3495" w:type="dxa"/>
            <w:vMerge w:val="restart"/>
          </w:tcPr>
          <w:p w14:paraId="7301E1DC" w14:textId="77777777" w:rsidR="00205AA2" w:rsidRPr="00A70673" w:rsidRDefault="00205AA2" w:rsidP="00245340">
            <w:pPr>
              <w:spacing w:line="360" w:lineRule="auto"/>
              <w:rPr>
                <w:b/>
                <w:bCs/>
              </w:rPr>
            </w:pPr>
          </w:p>
          <w:p w14:paraId="2A42A7B7" w14:textId="77777777" w:rsidR="00205AA2" w:rsidRPr="00A70673" w:rsidRDefault="00205AA2" w:rsidP="00245340">
            <w:pPr>
              <w:spacing w:line="360" w:lineRule="auto"/>
              <w:rPr>
                <w:b/>
                <w:bCs/>
              </w:rPr>
            </w:pPr>
            <w:r w:rsidRPr="00A70673">
              <w:rPr>
                <w:b/>
                <w:bCs/>
              </w:rPr>
              <w:t>Variable(s) selected</w:t>
            </w:r>
          </w:p>
        </w:tc>
        <w:tc>
          <w:tcPr>
            <w:tcW w:w="5850" w:type="dxa"/>
            <w:gridSpan w:val="3"/>
          </w:tcPr>
          <w:p w14:paraId="5A28D572" w14:textId="2780DBFB" w:rsidR="00205AA2" w:rsidRPr="00A70673" w:rsidRDefault="00205AA2" w:rsidP="00245340">
            <w:pPr>
              <w:spacing w:line="360" w:lineRule="auto"/>
              <w:jc w:val="center"/>
              <w:rPr>
                <w:b/>
                <w:bCs/>
              </w:rPr>
            </w:pPr>
            <w:r w:rsidRPr="00A70673">
              <w:rPr>
                <w:b/>
                <w:bCs/>
              </w:rPr>
              <w:t>Null models</w:t>
            </w:r>
          </w:p>
        </w:tc>
      </w:tr>
      <w:tr w:rsidR="00A70673" w:rsidRPr="00A70673" w14:paraId="1EA45000" w14:textId="77777777" w:rsidTr="00245340">
        <w:tc>
          <w:tcPr>
            <w:tcW w:w="3495" w:type="dxa"/>
            <w:vMerge/>
          </w:tcPr>
          <w:p w14:paraId="41FFB0EE" w14:textId="77777777" w:rsidR="00205AA2" w:rsidRPr="00A70673" w:rsidRDefault="00205AA2" w:rsidP="00245340">
            <w:pPr>
              <w:spacing w:line="360" w:lineRule="auto"/>
              <w:rPr>
                <w:b/>
                <w:bCs/>
              </w:rPr>
            </w:pPr>
          </w:p>
        </w:tc>
        <w:tc>
          <w:tcPr>
            <w:tcW w:w="2070" w:type="dxa"/>
          </w:tcPr>
          <w:p w14:paraId="093376DA" w14:textId="77777777" w:rsidR="00205AA2" w:rsidRPr="00A70673" w:rsidRDefault="00205AA2" w:rsidP="00245340">
            <w:pPr>
              <w:spacing w:line="360" w:lineRule="auto"/>
              <w:rPr>
                <w:b/>
                <w:bCs/>
                <w:i/>
                <w:iCs/>
              </w:rPr>
            </w:pPr>
            <w:r w:rsidRPr="00A70673">
              <w:rPr>
                <w:b/>
                <w:bCs/>
                <w:i/>
                <w:iCs/>
              </w:rPr>
              <w:t>r</w:t>
            </w:r>
            <w:r w:rsidRPr="00A70673">
              <w:rPr>
                <w:b/>
                <w:bCs/>
                <w:vertAlign w:val="superscript"/>
              </w:rPr>
              <w:t>2</w:t>
            </w:r>
            <w:r w:rsidRPr="00A70673">
              <w:rPr>
                <w:b/>
                <w:bCs/>
              </w:rPr>
              <w:t xml:space="preserve"> change (%)</w:t>
            </w:r>
          </w:p>
        </w:tc>
        <w:tc>
          <w:tcPr>
            <w:tcW w:w="2700" w:type="dxa"/>
          </w:tcPr>
          <w:p w14:paraId="16633B40" w14:textId="77777777" w:rsidR="00205AA2" w:rsidRPr="00A70673" w:rsidRDefault="00205AA2" w:rsidP="00245340">
            <w:pPr>
              <w:spacing w:line="360" w:lineRule="auto"/>
              <w:rPr>
                <w:b/>
                <w:bCs/>
              </w:rPr>
            </w:pPr>
            <w:r w:rsidRPr="00A70673">
              <w:rPr>
                <w:b/>
                <w:bCs/>
              </w:rPr>
              <w:t>Coefficient [CI]</w:t>
            </w:r>
          </w:p>
        </w:tc>
        <w:tc>
          <w:tcPr>
            <w:tcW w:w="1080" w:type="dxa"/>
          </w:tcPr>
          <w:p w14:paraId="77E4C69C" w14:textId="77777777" w:rsidR="00205AA2" w:rsidRPr="00A70673" w:rsidRDefault="00205AA2" w:rsidP="00245340">
            <w:pPr>
              <w:spacing w:line="360" w:lineRule="auto"/>
              <w:rPr>
                <w:b/>
                <w:bCs/>
                <w:i/>
                <w:iCs/>
              </w:rPr>
            </w:pPr>
            <w:r w:rsidRPr="00A70673">
              <w:rPr>
                <w:b/>
                <w:bCs/>
                <w:i/>
                <w:iCs/>
              </w:rPr>
              <w:t>p</w:t>
            </w:r>
          </w:p>
        </w:tc>
      </w:tr>
      <w:tr w:rsidR="00205AA2" w:rsidRPr="00A70673" w14:paraId="500FB9FD" w14:textId="77777777" w:rsidTr="00245340">
        <w:tc>
          <w:tcPr>
            <w:tcW w:w="3495" w:type="dxa"/>
          </w:tcPr>
          <w:p w14:paraId="209DD742" w14:textId="77777777" w:rsidR="00205AA2" w:rsidRPr="00A70673" w:rsidRDefault="00205AA2" w:rsidP="00245340">
            <w:pPr>
              <w:spacing w:line="360" w:lineRule="auto"/>
            </w:pPr>
            <w:r w:rsidRPr="00A70673">
              <w:t>Cumulative</w:t>
            </w:r>
          </w:p>
          <w:p w14:paraId="6257CED9" w14:textId="77777777" w:rsidR="00205AA2" w:rsidRPr="00A70673" w:rsidRDefault="00205AA2" w:rsidP="00245340">
            <w:pPr>
              <w:spacing w:line="360" w:lineRule="auto"/>
            </w:pPr>
            <w:r w:rsidRPr="00A70673">
              <w:t>Parental stress</w:t>
            </w:r>
          </w:p>
          <w:p w14:paraId="5DA74CCC" w14:textId="6138A0BF" w:rsidR="00205AA2" w:rsidRPr="00A70673" w:rsidRDefault="004C0D28" w:rsidP="00245340">
            <w:pPr>
              <w:spacing w:line="360" w:lineRule="auto"/>
              <w:rPr>
                <w:highlight w:val="yellow"/>
              </w:rPr>
            </w:pPr>
            <w:r w:rsidRPr="00A70673">
              <w:t>Low collective efficacy</w:t>
            </w:r>
          </w:p>
        </w:tc>
        <w:tc>
          <w:tcPr>
            <w:tcW w:w="2070" w:type="dxa"/>
          </w:tcPr>
          <w:p w14:paraId="763A1283" w14:textId="309F14C2" w:rsidR="00205AA2" w:rsidRPr="00A70673" w:rsidRDefault="00106C70" w:rsidP="00245340">
            <w:pPr>
              <w:spacing w:line="360" w:lineRule="auto"/>
            </w:pPr>
            <w:r w:rsidRPr="00A70673">
              <w:t>1.166</w:t>
            </w:r>
          </w:p>
          <w:p w14:paraId="2CE514B7" w14:textId="4C8913C3" w:rsidR="00205AA2" w:rsidRPr="00A70673" w:rsidRDefault="00106C70" w:rsidP="00245340">
            <w:pPr>
              <w:spacing w:line="360" w:lineRule="auto"/>
            </w:pPr>
            <w:r w:rsidRPr="00A70673">
              <w:t>0.265</w:t>
            </w:r>
          </w:p>
          <w:p w14:paraId="6B588453" w14:textId="421543D3" w:rsidR="00205AA2" w:rsidRPr="00A70673" w:rsidRDefault="00106C70" w:rsidP="00245340">
            <w:pPr>
              <w:spacing w:line="360" w:lineRule="auto"/>
            </w:pPr>
            <w:r w:rsidRPr="00A70673">
              <w:t>0.850</w:t>
            </w:r>
          </w:p>
        </w:tc>
        <w:tc>
          <w:tcPr>
            <w:tcW w:w="2700" w:type="dxa"/>
          </w:tcPr>
          <w:p w14:paraId="3DD947CF" w14:textId="5ECB6A4D" w:rsidR="00205AA2" w:rsidRPr="00A70673" w:rsidRDefault="00106C70" w:rsidP="00245340">
            <w:pPr>
              <w:spacing w:line="360" w:lineRule="auto"/>
            </w:pPr>
            <w:r w:rsidRPr="00A70673">
              <w:t>0.023</w:t>
            </w:r>
            <w:r w:rsidR="00205AA2" w:rsidRPr="00A70673">
              <w:t xml:space="preserve"> [</w:t>
            </w:r>
            <w:r w:rsidRPr="00A70673">
              <w:t>0.013</w:t>
            </w:r>
            <w:r w:rsidR="00205AA2" w:rsidRPr="00A70673">
              <w:t xml:space="preserve">, </w:t>
            </w:r>
            <w:r w:rsidRPr="00A70673">
              <w:t>0.032</w:t>
            </w:r>
            <w:r w:rsidR="00205AA2" w:rsidRPr="00A70673">
              <w:t>]</w:t>
            </w:r>
          </w:p>
          <w:p w14:paraId="53A49A27" w14:textId="12021C6A" w:rsidR="00205AA2" w:rsidRPr="00A70673" w:rsidRDefault="00106C70" w:rsidP="00245340">
            <w:pPr>
              <w:spacing w:line="360" w:lineRule="auto"/>
            </w:pPr>
            <w:r w:rsidRPr="00A70673">
              <w:t>0.024</w:t>
            </w:r>
            <w:r w:rsidR="00205AA2" w:rsidRPr="00A70673">
              <w:t xml:space="preserve"> [</w:t>
            </w:r>
            <w:r w:rsidRPr="00A70673">
              <w:t>0.009</w:t>
            </w:r>
            <w:r w:rsidR="00205AA2" w:rsidRPr="00A70673">
              <w:t xml:space="preserve">, </w:t>
            </w:r>
            <w:r w:rsidRPr="00A70673">
              <w:t>0.038</w:t>
            </w:r>
            <w:r w:rsidR="00205AA2" w:rsidRPr="00A70673">
              <w:t>]</w:t>
            </w:r>
          </w:p>
          <w:p w14:paraId="6CBAAEB8" w14:textId="5E2CAED5" w:rsidR="00205AA2" w:rsidRPr="00A70673" w:rsidRDefault="00106C70" w:rsidP="00245340">
            <w:pPr>
              <w:spacing w:line="360" w:lineRule="auto"/>
            </w:pPr>
            <w:r w:rsidRPr="00A70673">
              <w:t>0.019</w:t>
            </w:r>
            <w:r w:rsidR="00205AA2" w:rsidRPr="00A70673">
              <w:t xml:space="preserve"> [</w:t>
            </w:r>
            <w:r w:rsidRPr="00A70673">
              <w:t>0.004</w:t>
            </w:r>
            <w:r w:rsidR="00205AA2" w:rsidRPr="00A70673">
              <w:t>,</w:t>
            </w:r>
            <w:r w:rsidRPr="00A70673">
              <w:t xml:space="preserve"> 0.031</w:t>
            </w:r>
            <w:r w:rsidR="00205AA2" w:rsidRPr="00A70673">
              <w:t>]</w:t>
            </w:r>
          </w:p>
        </w:tc>
        <w:tc>
          <w:tcPr>
            <w:tcW w:w="1080" w:type="dxa"/>
          </w:tcPr>
          <w:p w14:paraId="50CDBFE7" w14:textId="77777777" w:rsidR="00205AA2" w:rsidRPr="00A70673" w:rsidRDefault="00205AA2" w:rsidP="00245340">
            <w:pPr>
              <w:spacing w:line="360" w:lineRule="auto"/>
            </w:pPr>
            <w:r w:rsidRPr="00A70673">
              <w:t>&lt;.001</w:t>
            </w:r>
          </w:p>
          <w:p w14:paraId="0047F2E3" w14:textId="010ADD64" w:rsidR="00205AA2" w:rsidRPr="00A70673" w:rsidRDefault="00205AA2" w:rsidP="00245340">
            <w:pPr>
              <w:spacing w:line="360" w:lineRule="auto"/>
            </w:pPr>
            <w:r w:rsidRPr="00A70673">
              <w:t>.00</w:t>
            </w:r>
            <w:r w:rsidR="00106C70" w:rsidRPr="00A70673">
              <w:t>2</w:t>
            </w:r>
          </w:p>
          <w:p w14:paraId="633DAC81" w14:textId="745F4F93" w:rsidR="00205AA2" w:rsidRPr="00A70673" w:rsidRDefault="00205AA2" w:rsidP="00245340">
            <w:pPr>
              <w:spacing w:line="360" w:lineRule="auto"/>
            </w:pPr>
            <w:r w:rsidRPr="00A70673">
              <w:t>.</w:t>
            </w:r>
            <w:r w:rsidR="00106C70" w:rsidRPr="00A70673">
              <w:t>007</w:t>
            </w:r>
          </w:p>
        </w:tc>
      </w:tr>
    </w:tbl>
    <w:p w14:paraId="065F0112" w14:textId="77777777" w:rsidR="00205AA2" w:rsidRPr="00A70673" w:rsidRDefault="00205AA2" w:rsidP="00205AA2">
      <w:pPr>
        <w:rPr>
          <w:highlight w:val="yellow"/>
          <w:vertAlign w:val="superscript"/>
        </w:rPr>
      </w:pPr>
    </w:p>
    <w:tbl>
      <w:tblPr>
        <w:tblStyle w:val="TableGrid"/>
        <w:tblW w:w="9345" w:type="dxa"/>
        <w:tblInd w:w="10" w:type="dxa"/>
        <w:tblLook w:val="04A0" w:firstRow="1" w:lastRow="0" w:firstColumn="1" w:lastColumn="0" w:noHBand="0" w:noVBand="1"/>
      </w:tblPr>
      <w:tblGrid>
        <w:gridCol w:w="3495"/>
        <w:gridCol w:w="2070"/>
        <w:gridCol w:w="2700"/>
        <w:gridCol w:w="1080"/>
      </w:tblGrid>
      <w:tr w:rsidR="00A70673" w:rsidRPr="00A70673" w14:paraId="61B00568" w14:textId="77777777" w:rsidTr="00245340">
        <w:tc>
          <w:tcPr>
            <w:tcW w:w="3495" w:type="dxa"/>
            <w:vMerge w:val="restart"/>
          </w:tcPr>
          <w:p w14:paraId="05B8C112" w14:textId="77777777" w:rsidR="00205AA2" w:rsidRPr="00A70673" w:rsidRDefault="00205AA2" w:rsidP="00245340">
            <w:pPr>
              <w:spacing w:line="360" w:lineRule="auto"/>
              <w:rPr>
                <w:b/>
                <w:bCs/>
              </w:rPr>
            </w:pPr>
          </w:p>
          <w:p w14:paraId="1BD3857D" w14:textId="77777777" w:rsidR="00205AA2" w:rsidRPr="00A70673" w:rsidRDefault="00205AA2" w:rsidP="00245340">
            <w:pPr>
              <w:spacing w:line="360" w:lineRule="auto"/>
              <w:rPr>
                <w:b/>
                <w:bCs/>
              </w:rPr>
            </w:pPr>
            <w:r w:rsidRPr="00A70673">
              <w:rPr>
                <w:b/>
                <w:bCs/>
              </w:rPr>
              <w:t>Variable(s) selected</w:t>
            </w:r>
          </w:p>
        </w:tc>
        <w:tc>
          <w:tcPr>
            <w:tcW w:w="5850" w:type="dxa"/>
            <w:gridSpan w:val="3"/>
          </w:tcPr>
          <w:p w14:paraId="1CB4DDDC" w14:textId="3569131A" w:rsidR="00205AA2" w:rsidRPr="00A70673" w:rsidRDefault="00205AA2" w:rsidP="00245340">
            <w:pPr>
              <w:spacing w:line="360" w:lineRule="auto"/>
              <w:jc w:val="center"/>
              <w:rPr>
                <w:b/>
                <w:bCs/>
              </w:rPr>
            </w:pPr>
            <w:r w:rsidRPr="00A70673">
              <w:rPr>
                <w:b/>
                <w:bCs/>
              </w:rPr>
              <w:t>Null models</w:t>
            </w:r>
          </w:p>
        </w:tc>
      </w:tr>
      <w:tr w:rsidR="00A70673" w:rsidRPr="00A70673" w14:paraId="3ABD7332" w14:textId="77777777" w:rsidTr="00245340">
        <w:tc>
          <w:tcPr>
            <w:tcW w:w="3495" w:type="dxa"/>
            <w:vMerge/>
          </w:tcPr>
          <w:p w14:paraId="38CC415F" w14:textId="77777777" w:rsidR="00205AA2" w:rsidRPr="00A70673" w:rsidRDefault="00205AA2" w:rsidP="00245340">
            <w:pPr>
              <w:spacing w:line="360" w:lineRule="auto"/>
              <w:rPr>
                <w:b/>
                <w:bCs/>
              </w:rPr>
            </w:pPr>
          </w:p>
        </w:tc>
        <w:tc>
          <w:tcPr>
            <w:tcW w:w="2070" w:type="dxa"/>
          </w:tcPr>
          <w:p w14:paraId="0EF4A425" w14:textId="77777777" w:rsidR="00205AA2" w:rsidRPr="00A70673" w:rsidRDefault="00205AA2" w:rsidP="00245340">
            <w:pPr>
              <w:spacing w:line="360" w:lineRule="auto"/>
              <w:rPr>
                <w:b/>
                <w:bCs/>
                <w:i/>
                <w:iCs/>
              </w:rPr>
            </w:pPr>
            <w:r w:rsidRPr="00A70673">
              <w:rPr>
                <w:b/>
                <w:bCs/>
                <w:i/>
                <w:iCs/>
              </w:rPr>
              <w:t>r</w:t>
            </w:r>
            <w:r w:rsidRPr="00A70673">
              <w:rPr>
                <w:b/>
                <w:bCs/>
                <w:vertAlign w:val="superscript"/>
              </w:rPr>
              <w:t>2</w:t>
            </w:r>
            <w:r w:rsidRPr="00A70673">
              <w:rPr>
                <w:b/>
                <w:bCs/>
              </w:rPr>
              <w:t xml:space="preserve"> change (%)</w:t>
            </w:r>
          </w:p>
        </w:tc>
        <w:tc>
          <w:tcPr>
            <w:tcW w:w="2700" w:type="dxa"/>
          </w:tcPr>
          <w:p w14:paraId="5A49CF9E" w14:textId="77777777" w:rsidR="00205AA2" w:rsidRPr="00A70673" w:rsidRDefault="00205AA2" w:rsidP="00245340">
            <w:pPr>
              <w:spacing w:line="360" w:lineRule="auto"/>
              <w:rPr>
                <w:b/>
                <w:bCs/>
              </w:rPr>
            </w:pPr>
            <w:r w:rsidRPr="00A70673">
              <w:rPr>
                <w:b/>
                <w:bCs/>
              </w:rPr>
              <w:t>Coefficient [CI]</w:t>
            </w:r>
          </w:p>
        </w:tc>
        <w:tc>
          <w:tcPr>
            <w:tcW w:w="1080" w:type="dxa"/>
          </w:tcPr>
          <w:p w14:paraId="5CAED8BB" w14:textId="77777777" w:rsidR="00205AA2" w:rsidRPr="00A70673" w:rsidRDefault="00205AA2" w:rsidP="00245340">
            <w:pPr>
              <w:spacing w:line="360" w:lineRule="auto"/>
              <w:rPr>
                <w:b/>
                <w:bCs/>
                <w:i/>
                <w:iCs/>
              </w:rPr>
            </w:pPr>
            <w:r w:rsidRPr="00A70673">
              <w:rPr>
                <w:b/>
                <w:bCs/>
                <w:i/>
                <w:iCs/>
              </w:rPr>
              <w:t>p</w:t>
            </w:r>
          </w:p>
        </w:tc>
      </w:tr>
      <w:tr w:rsidR="00106C70" w:rsidRPr="00A70673" w14:paraId="430DD708" w14:textId="77777777" w:rsidTr="00245340">
        <w:tc>
          <w:tcPr>
            <w:tcW w:w="3495" w:type="dxa"/>
          </w:tcPr>
          <w:p w14:paraId="10F92945" w14:textId="77777777" w:rsidR="00205AA2" w:rsidRPr="00A70673" w:rsidRDefault="00205AA2" w:rsidP="00245340">
            <w:pPr>
              <w:spacing w:line="360" w:lineRule="auto"/>
            </w:pPr>
            <w:r w:rsidRPr="00A70673">
              <w:t>Cumulative</w:t>
            </w:r>
          </w:p>
          <w:p w14:paraId="3FBF4CAE" w14:textId="55DC8608" w:rsidR="00205AA2" w:rsidRPr="00A70673" w:rsidRDefault="00205AA2" w:rsidP="00106C70">
            <w:pPr>
              <w:spacing w:line="360" w:lineRule="auto"/>
            </w:pPr>
            <w:r w:rsidRPr="00A70673">
              <w:t>Psychological aggressio</w:t>
            </w:r>
            <w:r w:rsidR="00106C70" w:rsidRPr="00A70673">
              <w:t>n</w:t>
            </w:r>
          </w:p>
        </w:tc>
        <w:tc>
          <w:tcPr>
            <w:tcW w:w="2070" w:type="dxa"/>
          </w:tcPr>
          <w:p w14:paraId="5234DBF6" w14:textId="77777777" w:rsidR="00205AA2" w:rsidRPr="00A70673" w:rsidRDefault="00106C70" w:rsidP="00245340">
            <w:pPr>
              <w:spacing w:line="360" w:lineRule="auto"/>
            </w:pPr>
            <w:r w:rsidRPr="00A70673">
              <w:t>2.416</w:t>
            </w:r>
          </w:p>
          <w:p w14:paraId="192A331E" w14:textId="03030689" w:rsidR="00106C70" w:rsidRPr="00A70673" w:rsidRDefault="00106C70" w:rsidP="00245340">
            <w:pPr>
              <w:spacing w:line="360" w:lineRule="auto"/>
            </w:pPr>
            <w:r w:rsidRPr="00A70673">
              <w:t>3.071</w:t>
            </w:r>
          </w:p>
        </w:tc>
        <w:tc>
          <w:tcPr>
            <w:tcW w:w="2700" w:type="dxa"/>
          </w:tcPr>
          <w:p w14:paraId="02F7B482" w14:textId="6D4E6F18" w:rsidR="00205AA2" w:rsidRPr="00A70673" w:rsidRDefault="00106C70" w:rsidP="00245340">
            <w:pPr>
              <w:spacing w:line="360" w:lineRule="auto"/>
            </w:pPr>
            <w:r w:rsidRPr="00A70673">
              <w:t>0.039</w:t>
            </w:r>
            <w:r w:rsidR="00205AA2" w:rsidRPr="00A70673">
              <w:t xml:space="preserve"> [</w:t>
            </w:r>
            <w:r w:rsidRPr="00A70673">
              <w:t>0.031</w:t>
            </w:r>
            <w:r w:rsidR="00205AA2" w:rsidRPr="00A70673">
              <w:t xml:space="preserve">, </w:t>
            </w:r>
            <w:r w:rsidRPr="00A70673">
              <w:t>0.047</w:t>
            </w:r>
            <w:r w:rsidR="00205AA2" w:rsidRPr="00A70673">
              <w:t>]</w:t>
            </w:r>
          </w:p>
          <w:p w14:paraId="3CF0165C" w14:textId="7F96CF10" w:rsidR="00205AA2" w:rsidRPr="00A70673" w:rsidRDefault="00106C70" w:rsidP="00106C70">
            <w:pPr>
              <w:spacing w:line="360" w:lineRule="auto"/>
            </w:pPr>
            <w:r w:rsidRPr="00A70673">
              <w:t>0.099</w:t>
            </w:r>
            <w:r w:rsidR="00205AA2" w:rsidRPr="00A70673">
              <w:t xml:space="preserve"> [</w:t>
            </w:r>
            <w:r w:rsidRPr="00A70673">
              <w:t>0.067</w:t>
            </w:r>
            <w:r w:rsidR="00205AA2" w:rsidRPr="00A70673">
              <w:t xml:space="preserve">, </w:t>
            </w:r>
            <w:r w:rsidRPr="00A70673">
              <w:t>0.131</w:t>
            </w:r>
            <w:r w:rsidR="00205AA2" w:rsidRPr="00A70673">
              <w:t>]</w:t>
            </w:r>
          </w:p>
        </w:tc>
        <w:tc>
          <w:tcPr>
            <w:tcW w:w="1080" w:type="dxa"/>
          </w:tcPr>
          <w:p w14:paraId="6196945F" w14:textId="77777777" w:rsidR="00205AA2" w:rsidRPr="00A70673" w:rsidRDefault="00205AA2" w:rsidP="00245340">
            <w:pPr>
              <w:spacing w:line="360" w:lineRule="auto"/>
            </w:pPr>
            <w:r w:rsidRPr="00A70673">
              <w:t>&lt;.001</w:t>
            </w:r>
          </w:p>
          <w:p w14:paraId="32D57C49" w14:textId="5E9F00AF" w:rsidR="00205AA2" w:rsidRPr="00A70673" w:rsidRDefault="00205AA2" w:rsidP="00106C70">
            <w:pPr>
              <w:spacing w:line="360" w:lineRule="auto"/>
            </w:pPr>
            <w:r w:rsidRPr="00A70673">
              <w:t>&lt;.001</w:t>
            </w:r>
          </w:p>
        </w:tc>
      </w:tr>
    </w:tbl>
    <w:p w14:paraId="04FF37EF" w14:textId="77777777" w:rsidR="00205AA2" w:rsidRPr="00A70673" w:rsidRDefault="00205AA2" w:rsidP="00205AA2">
      <w:pPr>
        <w:rPr>
          <w:highlight w:val="yellow"/>
          <w:vertAlign w:val="superscript"/>
        </w:rPr>
      </w:pPr>
    </w:p>
    <w:p w14:paraId="4E118020" w14:textId="4596FC3A" w:rsidR="00205AA2" w:rsidRPr="00A70673" w:rsidRDefault="00205AA2" w:rsidP="00205AA2">
      <w:r w:rsidRPr="00A70673">
        <w:rPr>
          <w:i/>
          <w:iCs/>
        </w:rPr>
        <w:t>Note. Coefficient and p-values were extracted only for variables that were selected in the first stage of SLCMA (determined by r</w:t>
      </w:r>
      <w:r w:rsidRPr="00A70673">
        <w:rPr>
          <w:i/>
          <w:iCs/>
          <w:vertAlign w:val="superscript"/>
        </w:rPr>
        <w:t>2</w:t>
      </w:r>
      <w:r w:rsidRPr="00A70673">
        <w:rPr>
          <w:b/>
          <w:bCs/>
          <w:i/>
          <w:iCs/>
          <w:vertAlign w:val="superscript"/>
        </w:rPr>
        <w:t xml:space="preserve"> </w:t>
      </w:r>
      <w:r w:rsidRPr="00A70673">
        <w:rPr>
          <w:i/>
          <w:iCs/>
        </w:rPr>
        <w:t xml:space="preserve">values in corresponding elbow plots). In the first-stage model specification for testing cumulative vs. specificity by adversity type, average scores across all timepoints </w:t>
      </w:r>
      <w:r w:rsidR="004B013B" w:rsidRPr="00A70673">
        <w:rPr>
          <w:i/>
          <w:iCs/>
        </w:rPr>
        <w:t xml:space="preserve">(waves 1, 3, 5, 9) </w:t>
      </w:r>
      <w:r w:rsidRPr="00A70673">
        <w:rPr>
          <w:i/>
          <w:iCs/>
        </w:rPr>
        <w:t>of all adversit</w:t>
      </w:r>
      <w:r w:rsidR="004B013B" w:rsidRPr="00A70673">
        <w:rPr>
          <w:i/>
          <w:iCs/>
        </w:rPr>
        <w:t>ies</w:t>
      </w:r>
      <w:r w:rsidRPr="00A70673">
        <w:rPr>
          <w:i/>
          <w:iCs/>
        </w:rPr>
        <w:t xml:space="preserve"> </w:t>
      </w:r>
      <w:r w:rsidR="004B013B" w:rsidRPr="00A70673">
        <w:rPr>
          <w:i/>
          <w:iCs/>
        </w:rPr>
        <w:t xml:space="preserve">(physical aggression, psychological aggression, neglect, intimate partner violence, maternal depression, parental stress, residential moves, material hardship, </w:t>
      </w:r>
      <w:r w:rsidR="004C0D28" w:rsidRPr="00A70673">
        <w:rPr>
          <w:i/>
          <w:iCs/>
        </w:rPr>
        <w:t>low collective efficacy</w:t>
      </w:r>
      <w:r w:rsidR="004B013B" w:rsidRPr="00A70673">
        <w:rPr>
          <w:i/>
          <w:iCs/>
        </w:rPr>
        <w:t xml:space="preserve">, </w:t>
      </w:r>
      <w:r w:rsidR="004C0D28" w:rsidRPr="00A70673">
        <w:rPr>
          <w:i/>
          <w:iCs/>
        </w:rPr>
        <w:t>community</w:t>
      </w:r>
      <w:r w:rsidR="004B013B" w:rsidRPr="00A70673">
        <w:rPr>
          <w:i/>
          <w:iCs/>
        </w:rPr>
        <w:t xml:space="preserve"> violence) and their cumulative score </w:t>
      </w:r>
      <w:r w:rsidRPr="00A70673">
        <w:rPr>
          <w:i/>
          <w:iCs/>
        </w:rPr>
        <w:t>were included as predictor</w:t>
      </w:r>
      <w:r w:rsidR="004B013B" w:rsidRPr="00A70673">
        <w:rPr>
          <w:i/>
          <w:iCs/>
        </w:rPr>
        <w:t xml:space="preserve">. </w:t>
      </w:r>
    </w:p>
    <w:p w14:paraId="12D3E9E1" w14:textId="77777777" w:rsidR="00626DF8" w:rsidRPr="00A70673" w:rsidRDefault="00626DF8"/>
    <w:p w14:paraId="20DE2AA0" w14:textId="77777777" w:rsidR="00211842" w:rsidRPr="00A70673" w:rsidRDefault="00211842"/>
    <w:p w14:paraId="525E79BB" w14:textId="77777777" w:rsidR="001E4619" w:rsidRPr="00A70673" w:rsidRDefault="001E4619" w:rsidP="00ED38C7">
      <w:pPr>
        <w:rPr>
          <w:b/>
          <w:bCs/>
        </w:rPr>
      </w:pPr>
    </w:p>
    <w:p w14:paraId="5E27B49A" w14:textId="77777777" w:rsidR="00A70673" w:rsidRPr="00A70673" w:rsidRDefault="00A70673">
      <w:pPr>
        <w:rPr>
          <w:b/>
          <w:bCs/>
        </w:rPr>
      </w:pPr>
      <w:r w:rsidRPr="00A70673">
        <w:rPr>
          <w:b/>
          <w:bCs/>
        </w:rPr>
        <w:br w:type="page"/>
      </w:r>
    </w:p>
    <w:p w14:paraId="4A619395" w14:textId="28DC1783" w:rsidR="00A70673" w:rsidRPr="00A70673" w:rsidRDefault="00A70673" w:rsidP="00A70673">
      <w:pPr>
        <w:pStyle w:val="Caption"/>
        <w:rPr>
          <w:i w:val="0"/>
          <w:iCs w:val="0"/>
          <w:color w:val="auto"/>
          <w:sz w:val="24"/>
          <w:szCs w:val="24"/>
        </w:rPr>
      </w:pPr>
      <w:bookmarkStart w:id="8" w:name="_Toc175297795"/>
      <w:r w:rsidRPr="00A70673">
        <w:rPr>
          <w:b/>
          <w:bCs/>
          <w:i w:val="0"/>
          <w:iCs w:val="0"/>
          <w:color w:val="auto"/>
          <w:sz w:val="24"/>
          <w:szCs w:val="24"/>
        </w:rPr>
        <w:lastRenderedPageBreak/>
        <w:t xml:space="preserve">Supplemental Table </w:t>
      </w:r>
      <w:r w:rsidRPr="00A70673">
        <w:rPr>
          <w:b/>
          <w:bCs/>
          <w:i w:val="0"/>
          <w:iCs w:val="0"/>
          <w:color w:val="auto"/>
          <w:sz w:val="24"/>
          <w:szCs w:val="24"/>
        </w:rPr>
        <w:fldChar w:fldCharType="begin"/>
      </w:r>
      <w:r w:rsidRPr="00A70673">
        <w:rPr>
          <w:b/>
          <w:bCs/>
          <w:i w:val="0"/>
          <w:iCs w:val="0"/>
          <w:color w:val="auto"/>
          <w:sz w:val="24"/>
          <w:szCs w:val="24"/>
        </w:rPr>
        <w:instrText xml:space="preserve"> SEQ Supplemental_Table \* ARABIC </w:instrText>
      </w:r>
      <w:r w:rsidRPr="00A70673">
        <w:rPr>
          <w:b/>
          <w:bCs/>
          <w:i w:val="0"/>
          <w:iCs w:val="0"/>
          <w:color w:val="auto"/>
          <w:sz w:val="24"/>
          <w:szCs w:val="24"/>
        </w:rPr>
        <w:fldChar w:fldCharType="separate"/>
      </w:r>
      <w:r w:rsidRPr="00A70673">
        <w:rPr>
          <w:b/>
          <w:bCs/>
          <w:i w:val="0"/>
          <w:iCs w:val="0"/>
          <w:noProof/>
          <w:color w:val="auto"/>
          <w:sz w:val="24"/>
          <w:szCs w:val="24"/>
        </w:rPr>
        <w:t>9</w:t>
      </w:r>
      <w:r w:rsidRPr="00A70673">
        <w:rPr>
          <w:b/>
          <w:bCs/>
          <w:i w:val="0"/>
          <w:iCs w:val="0"/>
          <w:color w:val="auto"/>
          <w:sz w:val="24"/>
          <w:szCs w:val="24"/>
        </w:rPr>
        <w:fldChar w:fldCharType="end"/>
      </w:r>
      <w:r w:rsidRPr="00A70673">
        <w:rPr>
          <w:b/>
          <w:bCs/>
          <w:i w:val="0"/>
          <w:iCs w:val="0"/>
          <w:color w:val="auto"/>
          <w:sz w:val="24"/>
          <w:szCs w:val="24"/>
        </w:rPr>
        <w:t>.</w:t>
      </w:r>
      <w:r w:rsidRPr="00A70673">
        <w:rPr>
          <w:i w:val="0"/>
          <w:iCs w:val="0"/>
          <w:color w:val="auto"/>
          <w:sz w:val="24"/>
          <w:szCs w:val="24"/>
        </w:rPr>
        <w:t xml:space="preserve"> </w:t>
      </w:r>
      <w:r w:rsidR="00027C53">
        <w:rPr>
          <w:i w:val="0"/>
          <w:iCs w:val="0"/>
          <w:color w:val="auto"/>
          <w:sz w:val="24"/>
          <w:szCs w:val="24"/>
        </w:rPr>
        <w:t>SLCMA m</w:t>
      </w:r>
      <w:r w:rsidRPr="00A70673">
        <w:rPr>
          <w:i w:val="0"/>
          <w:iCs w:val="0"/>
          <w:color w:val="auto"/>
          <w:sz w:val="24"/>
          <w:szCs w:val="24"/>
        </w:rPr>
        <w:t>odels testing cumulative vs. specificity by developmental timing to predict internalizing symptoms</w:t>
      </w:r>
      <w:r>
        <w:rPr>
          <w:i w:val="0"/>
          <w:iCs w:val="0"/>
          <w:color w:val="auto"/>
          <w:sz w:val="24"/>
          <w:szCs w:val="24"/>
        </w:rPr>
        <w:t xml:space="preserve"> (multi-informant latent factor using parent and youth reported symptoms)</w:t>
      </w:r>
      <w:bookmarkEnd w:id="8"/>
      <w:r>
        <w:rPr>
          <w:i w:val="0"/>
          <w:iCs w:val="0"/>
          <w:color w:val="auto"/>
          <w:sz w:val="24"/>
          <w:szCs w:val="24"/>
        </w:rPr>
        <w:t xml:space="preserve"> </w:t>
      </w:r>
    </w:p>
    <w:tbl>
      <w:tblPr>
        <w:tblStyle w:val="TableGrid"/>
        <w:tblW w:w="11515" w:type="dxa"/>
        <w:tblLayout w:type="fixed"/>
        <w:tblLook w:val="04A0" w:firstRow="1" w:lastRow="0" w:firstColumn="1" w:lastColumn="0" w:noHBand="0" w:noVBand="1"/>
      </w:tblPr>
      <w:tblGrid>
        <w:gridCol w:w="3055"/>
        <w:gridCol w:w="2430"/>
        <w:gridCol w:w="1800"/>
        <w:gridCol w:w="2970"/>
        <w:gridCol w:w="1260"/>
      </w:tblGrid>
      <w:tr w:rsidR="00A70673" w:rsidRPr="00A70673" w14:paraId="2673730C" w14:textId="77777777" w:rsidTr="00893DF2">
        <w:tc>
          <w:tcPr>
            <w:tcW w:w="3055" w:type="dxa"/>
            <w:vMerge w:val="restart"/>
          </w:tcPr>
          <w:p w14:paraId="1C679A5E" w14:textId="77777777" w:rsidR="00A70673" w:rsidRPr="00A70673" w:rsidRDefault="00A70673" w:rsidP="00893DF2">
            <w:pPr>
              <w:spacing w:line="276" w:lineRule="auto"/>
              <w:rPr>
                <w:b/>
                <w:bCs/>
              </w:rPr>
            </w:pPr>
            <w:r w:rsidRPr="00A70673">
              <w:rPr>
                <w:b/>
                <w:bCs/>
              </w:rPr>
              <w:t>Adversity model</w:t>
            </w:r>
          </w:p>
        </w:tc>
        <w:tc>
          <w:tcPr>
            <w:tcW w:w="2430" w:type="dxa"/>
            <w:vMerge w:val="restart"/>
          </w:tcPr>
          <w:p w14:paraId="4D99B674" w14:textId="77777777" w:rsidR="00A70673" w:rsidRPr="00A70673" w:rsidRDefault="00A70673" w:rsidP="00893DF2">
            <w:pPr>
              <w:spacing w:line="276" w:lineRule="auto"/>
              <w:rPr>
                <w:b/>
                <w:bCs/>
                <w:vertAlign w:val="superscript"/>
              </w:rPr>
            </w:pPr>
            <w:r w:rsidRPr="00A70673">
              <w:rPr>
                <w:b/>
                <w:bCs/>
              </w:rPr>
              <w:t>Variable(s) selected</w:t>
            </w:r>
          </w:p>
        </w:tc>
        <w:tc>
          <w:tcPr>
            <w:tcW w:w="6030" w:type="dxa"/>
            <w:gridSpan w:val="3"/>
          </w:tcPr>
          <w:p w14:paraId="1CF963B9" w14:textId="77777777" w:rsidR="00A70673" w:rsidRPr="00A70673" w:rsidRDefault="00A70673" w:rsidP="00893DF2">
            <w:pPr>
              <w:spacing w:line="276" w:lineRule="auto"/>
              <w:jc w:val="center"/>
              <w:rPr>
                <w:b/>
                <w:bCs/>
              </w:rPr>
            </w:pPr>
            <w:r w:rsidRPr="00A70673">
              <w:rPr>
                <w:b/>
                <w:bCs/>
              </w:rPr>
              <w:t>Covariates-adjusted models</w:t>
            </w:r>
          </w:p>
        </w:tc>
      </w:tr>
      <w:tr w:rsidR="00A70673" w:rsidRPr="00A70673" w14:paraId="7B9ED412" w14:textId="77777777" w:rsidTr="00893DF2">
        <w:tc>
          <w:tcPr>
            <w:tcW w:w="3055" w:type="dxa"/>
            <w:vMerge/>
          </w:tcPr>
          <w:p w14:paraId="361147BC" w14:textId="77777777" w:rsidR="00A70673" w:rsidRPr="00A70673" w:rsidRDefault="00A70673" w:rsidP="00893DF2">
            <w:pPr>
              <w:spacing w:line="276" w:lineRule="auto"/>
              <w:rPr>
                <w:b/>
                <w:bCs/>
              </w:rPr>
            </w:pPr>
          </w:p>
        </w:tc>
        <w:tc>
          <w:tcPr>
            <w:tcW w:w="2430" w:type="dxa"/>
            <w:vMerge/>
          </w:tcPr>
          <w:p w14:paraId="4FF9CFDD" w14:textId="77777777" w:rsidR="00A70673" w:rsidRPr="00A70673" w:rsidRDefault="00A70673" w:rsidP="00893DF2">
            <w:pPr>
              <w:spacing w:line="276" w:lineRule="auto"/>
              <w:rPr>
                <w:b/>
                <w:bCs/>
              </w:rPr>
            </w:pPr>
          </w:p>
        </w:tc>
        <w:tc>
          <w:tcPr>
            <w:tcW w:w="1800" w:type="dxa"/>
          </w:tcPr>
          <w:p w14:paraId="3DA81F96" w14:textId="77777777" w:rsidR="00A70673" w:rsidRPr="00A70673" w:rsidRDefault="00A70673" w:rsidP="00893DF2">
            <w:pPr>
              <w:spacing w:line="276" w:lineRule="auto"/>
              <w:rPr>
                <w:b/>
                <w:bCs/>
                <w:i/>
                <w:iCs/>
              </w:rPr>
            </w:pPr>
            <w:r w:rsidRPr="00A70673">
              <w:rPr>
                <w:b/>
                <w:bCs/>
                <w:i/>
                <w:iCs/>
              </w:rPr>
              <w:t>r</w:t>
            </w:r>
            <w:r w:rsidRPr="00A70673">
              <w:rPr>
                <w:b/>
                <w:bCs/>
                <w:vertAlign w:val="superscript"/>
              </w:rPr>
              <w:t>2</w:t>
            </w:r>
            <w:r w:rsidRPr="00A70673">
              <w:rPr>
                <w:b/>
                <w:bCs/>
              </w:rPr>
              <w:t xml:space="preserve"> change (%)</w:t>
            </w:r>
          </w:p>
        </w:tc>
        <w:tc>
          <w:tcPr>
            <w:tcW w:w="2970" w:type="dxa"/>
          </w:tcPr>
          <w:p w14:paraId="75D09036" w14:textId="77777777" w:rsidR="00A70673" w:rsidRPr="00A70673" w:rsidRDefault="00A70673" w:rsidP="00893DF2">
            <w:pPr>
              <w:spacing w:line="276" w:lineRule="auto"/>
              <w:rPr>
                <w:b/>
                <w:bCs/>
              </w:rPr>
            </w:pPr>
            <w:r w:rsidRPr="00A70673">
              <w:rPr>
                <w:b/>
                <w:bCs/>
              </w:rPr>
              <w:t>Coefficient [CI]</w:t>
            </w:r>
          </w:p>
        </w:tc>
        <w:tc>
          <w:tcPr>
            <w:tcW w:w="1260" w:type="dxa"/>
          </w:tcPr>
          <w:p w14:paraId="5D3955D6" w14:textId="77777777" w:rsidR="00A70673" w:rsidRPr="00A70673" w:rsidRDefault="00A70673" w:rsidP="00893DF2">
            <w:pPr>
              <w:spacing w:line="276" w:lineRule="auto"/>
              <w:rPr>
                <w:b/>
                <w:bCs/>
                <w:i/>
                <w:iCs/>
              </w:rPr>
            </w:pPr>
            <w:proofErr w:type="spellStart"/>
            <w:r w:rsidRPr="00A70673">
              <w:rPr>
                <w:b/>
                <w:bCs/>
                <w:i/>
                <w:iCs/>
              </w:rPr>
              <w:t>P</w:t>
            </w:r>
            <w:r w:rsidRPr="00A70673">
              <w:rPr>
                <w:b/>
                <w:bCs/>
                <w:i/>
                <w:iCs/>
                <w:vertAlign w:val="subscript"/>
              </w:rPr>
              <w:t>bonf</w:t>
            </w:r>
            <w:proofErr w:type="spellEnd"/>
          </w:p>
        </w:tc>
      </w:tr>
      <w:tr w:rsidR="008C1FA0" w:rsidRPr="00A70673" w14:paraId="25C406F1" w14:textId="77777777" w:rsidTr="00893DF2">
        <w:tc>
          <w:tcPr>
            <w:tcW w:w="3055" w:type="dxa"/>
          </w:tcPr>
          <w:p w14:paraId="173AB4DF" w14:textId="77777777" w:rsidR="008C1FA0" w:rsidRPr="00A70673" w:rsidRDefault="008C1FA0" w:rsidP="008C1FA0">
            <w:pPr>
              <w:spacing w:line="276" w:lineRule="auto"/>
            </w:pPr>
            <w:r w:rsidRPr="00A70673">
              <w:t>Physical aggression</w:t>
            </w:r>
          </w:p>
        </w:tc>
        <w:tc>
          <w:tcPr>
            <w:tcW w:w="2430" w:type="dxa"/>
          </w:tcPr>
          <w:p w14:paraId="34BFB688" w14:textId="7613BF1C" w:rsidR="008C1FA0" w:rsidRPr="00A70673" w:rsidRDefault="008C1FA0" w:rsidP="008C1FA0">
            <w:pPr>
              <w:spacing w:line="276" w:lineRule="auto"/>
            </w:pPr>
            <w:r w:rsidRPr="00A70673">
              <w:t>Age 9</w:t>
            </w:r>
          </w:p>
        </w:tc>
        <w:tc>
          <w:tcPr>
            <w:tcW w:w="1800" w:type="dxa"/>
          </w:tcPr>
          <w:p w14:paraId="1E6D89FF" w14:textId="48FC8D9A" w:rsidR="008C1FA0" w:rsidRPr="00237AD9" w:rsidRDefault="008C1FA0" w:rsidP="008C1FA0">
            <w:pPr>
              <w:spacing w:line="276" w:lineRule="auto"/>
              <w:rPr>
                <w:highlight w:val="yellow"/>
              </w:rPr>
            </w:pPr>
            <w:r w:rsidRPr="00D55A11">
              <w:t>0.988</w:t>
            </w:r>
          </w:p>
        </w:tc>
        <w:tc>
          <w:tcPr>
            <w:tcW w:w="2970" w:type="dxa"/>
          </w:tcPr>
          <w:p w14:paraId="098502C1" w14:textId="44BADCCF" w:rsidR="008C1FA0" w:rsidRPr="00237AD9" w:rsidRDefault="008C1FA0" w:rsidP="008C1FA0">
            <w:pPr>
              <w:spacing w:line="276" w:lineRule="auto"/>
              <w:rPr>
                <w:highlight w:val="yellow"/>
              </w:rPr>
            </w:pPr>
            <w:r w:rsidRPr="00D55A11">
              <w:t>0.190 [0.136, 0.244]</w:t>
            </w:r>
          </w:p>
        </w:tc>
        <w:tc>
          <w:tcPr>
            <w:tcW w:w="1260" w:type="dxa"/>
          </w:tcPr>
          <w:p w14:paraId="5348AA8F" w14:textId="0B551AA7" w:rsidR="008C1FA0" w:rsidRPr="00237AD9" w:rsidRDefault="008C1FA0" w:rsidP="008C1FA0">
            <w:pPr>
              <w:spacing w:line="276" w:lineRule="auto"/>
              <w:rPr>
                <w:highlight w:val="yellow"/>
              </w:rPr>
            </w:pPr>
            <w:r w:rsidRPr="00D55A11">
              <w:t>&lt;.001</w:t>
            </w:r>
          </w:p>
        </w:tc>
      </w:tr>
      <w:tr w:rsidR="008C1FA0" w:rsidRPr="00A70673" w14:paraId="7015E74E" w14:textId="77777777" w:rsidTr="00893DF2">
        <w:tc>
          <w:tcPr>
            <w:tcW w:w="3055" w:type="dxa"/>
          </w:tcPr>
          <w:p w14:paraId="6C4B20F7" w14:textId="77777777" w:rsidR="008C1FA0" w:rsidRPr="00A70673" w:rsidRDefault="008C1FA0" w:rsidP="008C1FA0">
            <w:pPr>
              <w:spacing w:line="276" w:lineRule="auto"/>
            </w:pPr>
            <w:r w:rsidRPr="00A70673">
              <w:t>Psychological aggression</w:t>
            </w:r>
          </w:p>
        </w:tc>
        <w:tc>
          <w:tcPr>
            <w:tcW w:w="2430" w:type="dxa"/>
          </w:tcPr>
          <w:p w14:paraId="193CA6A2" w14:textId="34BEF293" w:rsidR="008C1FA0" w:rsidRPr="00A70673" w:rsidRDefault="008C1FA0" w:rsidP="008C1FA0">
            <w:pPr>
              <w:spacing w:line="276" w:lineRule="auto"/>
            </w:pPr>
            <w:r w:rsidRPr="00A70673">
              <w:t>Age 9</w:t>
            </w:r>
          </w:p>
        </w:tc>
        <w:tc>
          <w:tcPr>
            <w:tcW w:w="1800" w:type="dxa"/>
          </w:tcPr>
          <w:p w14:paraId="46D154EA" w14:textId="149B5CC0" w:rsidR="008C1FA0" w:rsidRPr="00237AD9" w:rsidRDefault="008C1FA0" w:rsidP="008C1FA0">
            <w:pPr>
              <w:spacing w:line="276" w:lineRule="auto"/>
              <w:rPr>
                <w:highlight w:val="yellow"/>
              </w:rPr>
            </w:pPr>
            <w:r w:rsidRPr="00D55A11">
              <w:t>2.970</w:t>
            </w:r>
          </w:p>
        </w:tc>
        <w:tc>
          <w:tcPr>
            <w:tcW w:w="2970" w:type="dxa"/>
          </w:tcPr>
          <w:p w14:paraId="67B37A75" w14:textId="279BE161" w:rsidR="008C1FA0" w:rsidRPr="00237AD9" w:rsidRDefault="008C1FA0" w:rsidP="008C1FA0">
            <w:pPr>
              <w:spacing w:line="276" w:lineRule="auto"/>
              <w:rPr>
                <w:highlight w:val="yellow"/>
              </w:rPr>
            </w:pPr>
            <w:r w:rsidRPr="00D55A11">
              <w:t>0.349 [0.291, 0.406]</w:t>
            </w:r>
          </w:p>
        </w:tc>
        <w:tc>
          <w:tcPr>
            <w:tcW w:w="1260" w:type="dxa"/>
          </w:tcPr>
          <w:p w14:paraId="6B6DD875" w14:textId="10AE8287" w:rsidR="008C1FA0" w:rsidRPr="00237AD9" w:rsidRDefault="008C1FA0" w:rsidP="008C1FA0">
            <w:pPr>
              <w:spacing w:line="276" w:lineRule="auto"/>
              <w:rPr>
                <w:highlight w:val="yellow"/>
              </w:rPr>
            </w:pPr>
            <w:r w:rsidRPr="00D55A11">
              <w:t>&lt;.001</w:t>
            </w:r>
          </w:p>
        </w:tc>
      </w:tr>
      <w:tr w:rsidR="008C1FA0" w:rsidRPr="00A70673" w14:paraId="362B6CCB" w14:textId="77777777" w:rsidTr="00893DF2">
        <w:tc>
          <w:tcPr>
            <w:tcW w:w="3055" w:type="dxa"/>
          </w:tcPr>
          <w:p w14:paraId="13577D45" w14:textId="77777777" w:rsidR="008C1FA0" w:rsidRPr="00A70673" w:rsidRDefault="008C1FA0" w:rsidP="008C1FA0">
            <w:pPr>
              <w:spacing w:line="276" w:lineRule="auto"/>
            </w:pPr>
            <w:r w:rsidRPr="00A70673">
              <w:t>Neglect</w:t>
            </w:r>
          </w:p>
        </w:tc>
        <w:tc>
          <w:tcPr>
            <w:tcW w:w="2430" w:type="dxa"/>
          </w:tcPr>
          <w:p w14:paraId="6A4C5244" w14:textId="49D8E06A" w:rsidR="008C1FA0" w:rsidRPr="00A70673" w:rsidRDefault="008C1FA0" w:rsidP="008C1FA0">
            <w:pPr>
              <w:spacing w:line="276" w:lineRule="auto"/>
            </w:pPr>
            <w:r w:rsidRPr="00A70673">
              <w:t>Cumulative</w:t>
            </w:r>
          </w:p>
        </w:tc>
        <w:tc>
          <w:tcPr>
            <w:tcW w:w="1800" w:type="dxa"/>
          </w:tcPr>
          <w:p w14:paraId="5E273F7D" w14:textId="71C6CC3E" w:rsidR="008C1FA0" w:rsidRPr="00237AD9" w:rsidRDefault="008C1FA0" w:rsidP="008C1FA0">
            <w:pPr>
              <w:spacing w:line="276" w:lineRule="auto"/>
              <w:rPr>
                <w:highlight w:val="yellow"/>
              </w:rPr>
            </w:pPr>
            <w:r w:rsidRPr="00D55A11">
              <w:t>1.451</w:t>
            </w:r>
          </w:p>
        </w:tc>
        <w:tc>
          <w:tcPr>
            <w:tcW w:w="2970" w:type="dxa"/>
          </w:tcPr>
          <w:p w14:paraId="101A5D3B" w14:textId="0C4F1D95" w:rsidR="008C1FA0" w:rsidRPr="00237AD9" w:rsidRDefault="008C1FA0" w:rsidP="008C1FA0">
            <w:pPr>
              <w:spacing w:line="276" w:lineRule="auto"/>
              <w:rPr>
                <w:highlight w:val="yellow"/>
              </w:rPr>
            </w:pPr>
            <w:r w:rsidRPr="00D55A11">
              <w:t>0.255 [0.193, 0.316]</w:t>
            </w:r>
          </w:p>
        </w:tc>
        <w:tc>
          <w:tcPr>
            <w:tcW w:w="1260" w:type="dxa"/>
          </w:tcPr>
          <w:p w14:paraId="24CF0CD1" w14:textId="6134878C" w:rsidR="008C1FA0" w:rsidRPr="00237AD9" w:rsidRDefault="008C1FA0" w:rsidP="008C1FA0">
            <w:pPr>
              <w:spacing w:line="276" w:lineRule="auto"/>
              <w:rPr>
                <w:highlight w:val="yellow"/>
              </w:rPr>
            </w:pPr>
            <w:r w:rsidRPr="00D55A11">
              <w:t>&lt;.001</w:t>
            </w:r>
          </w:p>
        </w:tc>
      </w:tr>
      <w:tr w:rsidR="008C1FA0" w:rsidRPr="00A70673" w14:paraId="7B00FADA" w14:textId="77777777" w:rsidTr="00893DF2">
        <w:tc>
          <w:tcPr>
            <w:tcW w:w="3055" w:type="dxa"/>
          </w:tcPr>
          <w:p w14:paraId="3AF96A6F" w14:textId="77777777" w:rsidR="008C1FA0" w:rsidRPr="00A70673" w:rsidRDefault="008C1FA0" w:rsidP="008C1FA0">
            <w:pPr>
              <w:spacing w:line="276" w:lineRule="auto"/>
            </w:pPr>
            <w:r w:rsidRPr="00A70673">
              <w:t>Intimate partner violence</w:t>
            </w:r>
          </w:p>
        </w:tc>
        <w:tc>
          <w:tcPr>
            <w:tcW w:w="2430" w:type="dxa"/>
          </w:tcPr>
          <w:p w14:paraId="45CF24E0" w14:textId="4EE9A6AA" w:rsidR="008C1FA0" w:rsidRPr="00A70673" w:rsidRDefault="008C1FA0" w:rsidP="008C1FA0">
            <w:pPr>
              <w:spacing w:line="276" w:lineRule="auto"/>
            </w:pPr>
            <w:r w:rsidRPr="00A70673">
              <w:t>Cumulative</w:t>
            </w:r>
          </w:p>
        </w:tc>
        <w:tc>
          <w:tcPr>
            <w:tcW w:w="1800" w:type="dxa"/>
          </w:tcPr>
          <w:p w14:paraId="725CA02A" w14:textId="7820F3B7" w:rsidR="008C1FA0" w:rsidRPr="00237AD9" w:rsidRDefault="008C1FA0" w:rsidP="008C1FA0">
            <w:pPr>
              <w:spacing w:line="276" w:lineRule="auto"/>
              <w:rPr>
                <w:highlight w:val="yellow"/>
              </w:rPr>
            </w:pPr>
            <w:r w:rsidRPr="00D55A11">
              <w:t>1.741</w:t>
            </w:r>
          </w:p>
        </w:tc>
        <w:tc>
          <w:tcPr>
            <w:tcW w:w="2970" w:type="dxa"/>
          </w:tcPr>
          <w:p w14:paraId="7E8ABBE2" w14:textId="6A8E990B" w:rsidR="008C1FA0" w:rsidRPr="00237AD9" w:rsidRDefault="008C1FA0" w:rsidP="008C1FA0">
            <w:pPr>
              <w:spacing w:line="276" w:lineRule="auto"/>
              <w:rPr>
                <w:highlight w:val="yellow"/>
              </w:rPr>
            </w:pPr>
            <w:r w:rsidRPr="00D55A11">
              <w:t>0.138 [0.108, 0.168]</w:t>
            </w:r>
          </w:p>
        </w:tc>
        <w:tc>
          <w:tcPr>
            <w:tcW w:w="1260" w:type="dxa"/>
          </w:tcPr>
          <w:p w14:paraId="2D9CFF75" w14:textId="328E955E" w:rsidR="008C1FA0" w:rsidRPr="00237AD9" w:rsidRDefault="008C1FA0" w:rsidP="008C1FA0">
            <w:pPr>
              <w:spacing w:line="276" w:lineRule="auto"/>
              <w:rPr>
                <w:highlight w:val="yellow"/>
              </w:rPr>
            </w:pPr>
            <w:r w:rsidRPr="00D55A11">
              <w:t>&lt;.001</w:t>
            </w:r>
          </w:p>
        </w:tc>
      </w:tr>
      <w:tr w:rsidR="008C1FA0" w:rsidRPr="00A70673" w14:paraId="2B30F728" w14:textId="77777777" w:rsidTr="00893DF2">
        <w:tc>
          <w:tcPr>
            <w:tcW w:w="3055" w:type="dxa"/>
          </w:tcPr>
          <w:p w14:paraId="6FA464BE" w14:textId="77777777" w:rsidR="008C1FA0" w:rsidRPr="00A70673" w:rsidRDefault="008C1FA0" w:rsidP="008C1FA0">
            <w:pPr>
              <w:spacing w:line="276" w:lineRule="auto"/>
            </w:pPr>
            <w:r w:rsidRPr="00A70673">
              <w:t>Maternal depression</w:t>
            </w:r>
          </w:p>
        </w:tc>
        <w:tc>
          <w:tcPr>
            <w:tcW w:w="2430" w:type="dxa"/>
          </w:tcPr>
          <w:p w14:paraId="1110F220" w14:textId="77777777" w:rsidR="008C1FA0" w:rsidRPr="00D55A11" w:rsidRDefault="008C1FA0" w:rsidP="008C1FA0">
            <w:pPr>
              <w:spacing w:line="276" w:lineRule="auto"/>
            </w:pPr>
            <w:r w:rsidRPr="00D55A11">
              <w:t xml:space="preserve">Cumulative </w:t>
            </w:r>
          </w:p>
          <w:p w14:paraId="10B9CE6E" w14:textId="5225691A" w:rsidR="008C1FA0" w:rsidRPr="00A70673" w:rsidRDefault="008C1FA0" w:rsidP="008C1FA0">
            <w:pPr>
              <w:spacing w:line="276" w:lineRule="auto"/>
            </w:pPr>
            <w:r w:rsidRPr="00D55A11">
              <w:t>Age 9</w:t>
            </w:r>
          </w:p>
        </w:tc>
        <w:tc>
          <w:tcPr>
            <w:tcW w:w="1800" w:type="dxa"/>
          </w:tcPr>
          <w:p w14:paraId="60324449" w14:textId="77777777" w:rsidR="008C1FA0" w:rsidRPr="00D55A11" w:rsidRDefault="008C1FA0" w:rsidP="008C1FA0">
            <w:pPr>
              <w:spacing w:line="276" w:lineRule="auto"/>
            </w:pPr>
            <w:r w:rsidRPr="00D55A11">
              <w:t>2.836</w:t>
            </w:r>
          </w:p>
          <w:p w14:paraId="4330F9BF" w14:textId="0372991D" w:rsidR="008C1FA0" w:rsidRPr="00237AD9" w:rsidRDefault="008C1FA0" w:rsidP="008C1FA0">
            <w:pPr>
              <w:spacing w:line="276" w:lineRule="auto"/>
              <w:rPr>
                <w:highlight w:val="yellow"/>
              </w:rPr>
            </w:pPr>
            <w:r w:rsidRPr="00D55A11">
              <w:t>0.924</w:t>
            </w:r>
          </w:p>
        </w:tc>
        <w:tc>
          <w:tcPr>
            <w:tcW w:w="2970" w:type="dxa"/>
          </w:tcPr>
          <w:p w14:paraId="6F01413E" w14:textId="77777777" w:rsidR="008C1FA0" w:rsidRPr="00D55A11" w:rsidRDefault="008C1FA0" w:rsidP="008C1FA0">
            <w:pPr>
              <w:spacing w:line="276" w:lineRule="auto"/>
            </w:pPr>
            <w:r w:rsidRPr="00D55A11">
              <w:t>0.356 [0.046, 0.611]</w:t>
            </w:r>
          </w:p>
          <w:p w14:paraId="48E9FF89" w14:textId="1E30D6CB" w:rsidR="008C1FA0" w:rsidRPr="00237AD9" w:rsidRDefault="008C1FA0" w:rsidP="008C1FA0">
            <w:pPr>
              <w:spacing w:line="276" w:lineRule="auto"/>
              <w:rPr>
                <w:highlight w:val="yellow"/>
              </w:rPr>
            </w:pPr>
            <w:r w:rsidRPr="00D55A11">
              <w:t>0.364 [0.000, 0.460]</w:t>
            </w:r>
          </w:p>
        </w:tc>
        <w:tc>
          <w:tcPr>
            <w:tcW w:w="1260" w:type="dxa"/>
          </w:tcPr>
          <w:p w14:paraId="50EE347E" w14:textId="77777777" w:rsidR="008C1FA0" w:rsidRPr="00D55A11" w:rsidRDefault="008C1FA0" w:rsidP="008C1FA0">
            <w:pPr>
              <w:spacing w:line="276" w:lineRule="auto"/>
            </w:pPr>
            <w:r w:rsidRPr="00D55A11">
              <w:t>.137</w:t>
            </w:r>
          </w:p>
          <w:p w14:paraId="53FCFADE" w14:textId="5D60AE4C" w:rsidR="008C1FA0" w:rsidRPr="00237AD9" w:rsidRDefault="008C1FA0" w:rsidP="008C1FA0">
            <w:pPr>
              <w:spacing w:line="276" w:lineRule="auto"/>
              <w:rPr>
                <w:b/>
                <w:bCs/>
                <w:highlight w:val="yellow"/>
              </w:rPr>
            </w:pPr>
            <w:r w:rsidRPr="00D55A11">
              <w:t>&lt;.001</w:t>
            </w:r>
          </w:p>
        </w:tc>
      </w:tr>
      <w:tr w:rsidR="008C1FA0" w:rsidRPr="00A70673" w14:paraId="3C54F08B" w14:textId="77777777" w:rsidTr="00893DF2">
        <w:tc>
          <w:tcPr>
            <w:tcW w:w="3055" w:type="dxa"/>
          </w:tcPr>
          <w:p w14:paraId="10869193" w14:textId="77777777" w:rsidR="008C1FA0" w:rsidRPr="00A70673" w:rsidRDefault="008C1FA0" w:rsidP="008C1FA0">
            <w:pPr>
              <w:spacing w:line="276" w:lineRule="auto"/>
            </w:pPr>
            <w:r w:rsidRPr="00A70673">
              <w:t>Parental stress</w:t>
            </w:r>
          </w:p>
        </w:tc>
        <w:tc>
          <w:tcPr>
            <w:tcW w:w="2430" w:type="dxa"/>
          </w:tcPr>
          <w:p w14:paraId="1194DAB7" w14:textId="77777777" w:rsidR="008C1FA0" w:rsidRPr="00D55A11" w:rsidRDefault="008C1FA0" w:rsidP="008C1FA0">
            <w:pPr>
              <w:spacing w:line="276" w:lineRule="auto"/>
            </w:pPr>
            <w:r w:rsidRPr="00D55A11">
              <w:t>Age 9</w:t>
            </w:r>
          </w:p>
          <w:p w14:paraId="22927817" w14:textId="16976969" w:rsidR="008C1FA0" w:rsidRPr="00A70673" w:rsidRDefault="008C1FA0" w:rsidP="008C1FA0">
            <w:pPr>
              <w:spacing w:line="276" w:lineRule="auto"/>
            </w:pPr>
            <w:r w:rsidRPr="00D55A11">
              <w:t xml:space="preserve">Cumulative </w:t>
            </w:r>
          </w:p>
        </w:tc>
        <w:tc>
          <w:tcPr>
            <w:tcW w:w="1800" w:type="dxa"/>
          </w:tcPr>
          <w:p w14:paraId="0D083F05" w14:textId="77777777" w:rsidR="008C1FA0" w:rsidRPr="00D55A11" w:rsidRDefault="008C1FA0" w:rsidP="008C1FA0">
            <w:pPr>
              <w:spacing w:line="276" w:lineRule="auto"/>
            </w:pPr>
            <w:r w:rsidRPr="00D55A11">
              <w:t>1.182</w:t>
            </w:r>
          </w:p>
          <w:p w14:paraId="27C9A767" w14:textId="10664CDB" w:rsidR="008C1FA0" w:rsidRPr="00237AD9" w:rsidRDefault="008C1FA0" w:rsidP="008C1FA0">
            <w:pPr>
              <w:spacing w:line="276" w:lineRule="auto"/>
              <w:rPr>
                <w:highlight w:val="yellow"/>
              </w:rPr>
            </w:pPr>
            <w:r w:rsidRPr="00D55A11">
              <w:t>2.567</w:t>
            </w:r>
          </w:p>
        </w:tc>
        <w:tc>
          <w:tcPr>
            <w:tcW w:w="2970" w:type="dxa"/>
          </w:tcPr>
          <w:p w14:paraId="56308E89" w14:textId="77777777" w:rsidR="008C1FA0" w:rsidRPr="00D55A11" w:rsidRDefault="008C1FA0" w:rsidP="008C1FA0">
            <w:pPr>
              <w:spacing w:line="276" w:lineRule="auto"/>
            </w:pPr>
            <w:r w:rsidRPr="00D55A11">
              <w:t>0.110 [0.071, 0.149]</w:t>
            </w:r>
          </w:p>
          <w:p w14:paraId="5B1D98D1" w14:textId="1FD90985" w:rsidR="008C1FA0" w:rsidRPr="00237AD9" w:rsidRDefault="008C1FA0" w:rsidP="008C1FA0">
            <w:pPr>
              <w:spacing w:line="276" w:lineRule="auto"/>
              <w:rPr>
                <w:highlight w:val="yellow"/>
              </w:rPr>
            </w:pPr>
            <w:r w:rsidRPr="00D55A11">
              <w:t>0.026 [0.013, 0.039]</w:t>
            </w:r>
          </w:p>
        </w:tc>
        <w:tc>
          <w:tcPr>
            <w:tcW w:w="1260" w:type="dxa"/>
          </w:tcPr>
          <w:p w14:paraId="431DFE3A" w14:textId="77777777" w:rsidR="008C1FA0" w:rsidRPr="00D55A11" w:rsidRDefault="008C1FA0" w:rsidP="008C1FA0">
            <w:pPr>
              <w:spacing w:line="276" w:lineRule="auto"/>
            </w:pPr>
            <w:r w:rsidRPr="00D55A11">
              <w:t>&lt;.001</w:t>
            </w:r>
          </w:p>
          <w:p w14:paraId="5359EFE4" w14:textId="70AED21B" w:rsidR="008C1FA0" w:rsidRPr="00237AD9" w:rsidRDefault="008C1FA0" w:rsidP="008C1FA0">
            <w:pPr>
              <w:spacing w:line="276" w:lineRule="auto"/>
              <w:rPr>
                <w:highlight w:val="yellow"/>
              </w:rPr>
            </w:pPr>
            <w:r w:rsidRPr="00D55A11">
              <w:t>&lt;.001</w:t>
            </w:r>
          </w:p>
        </w:tc>
      </w:tr>
      <w:tr w:rsidR="008C1FA0" w:rsidRPr="00A70673" w14:paraId="441AE7D8" w14:textId="77777777" w:rsidTr="00893DF2">
        <w:tc>
          <w:tcPr>
            <w:tcW w:w="3055" w:type="dxa"/>
          </w:tcPr>
          <w:p w14:paraId="219CE1DC" w14:textId="77777777" w:rsidR="008C1FA0" w:rsidRPr="00A70673" w:rsidRDefault="008C1FA0" w:rsidP="008C1FA0">
            <w:pPr>
              <w:spacing w:line="276" w:lineRule="auto"/>
            </w:pPr>
            <w:r w:rsidRPr="00A70673">
              <w:t>Residential moves</w:t>
            </w:r>
          </w:p>
        </w:tc>
        <w:tc>
          <w:tcPr>
            <w:tcW w:w="2430" w:type="dxa"/>
          </w:tcPr>
          <w:p w14:paraId="2E903738" w14:textId="77777777" w:rsidR="008C1FA0" w:rsidRPr="008C1FA0" w:rsidRDefault="008C1FA0" w:rsidP="008C1FA0">
            <w:pPr>
              <w:spacing w:line="276" w:lineRule="auto"/>
            </w:pPr>
            <w:r w:rsidRPr="008C1FA0">
              <w:t>Age 5-9</w:t>
            </w:r>
          </w:p>
          <w:p w14:paraId="593C0D42" w14:textId="6DA31B36" w:rsidR="008C1FA0" w:rsidRPr="00A70673" w:rsidRDefault="008C1FA0" w:rsidP="008C1FA0">
            <w:pPr>
              <w:spacing w:line="276" w:lineRule="auto"/>
            </w:pPr>
            <w:r w:rsidRPr="008C1FA0">
              <w:t xml:space="preserve">Cumulative </w:t>
            </w:r>
          </w:p>
        </w:tc>
        <w:tc>
          <w:tcPr>
            <w:tcW w:w="1800" w:type="dxa"/>
          </w:tcPr>
          <w:p w14:paraId="333FB1A9" w14:textId="77777777" w:rsidR="008C1FA0" w:rsidRPr="008C1FA0" w:rsidRDefault="008C1FA0" w:rsidP="008C1FA0">
            <w:pPr>
              <w:spacing w:line="276" w:lineRule="auto"/>
            </w:pPr>
            <w:r w:rsidRPr="008C1FA0">
              <w:t>0.261</w:t>
            </w:r>
          </w:p>
          <w:p w14:paraId="6C21F740" w14:textId="2D8F8028" w:rsidR="008C1FA0" w:rsidRPr="00237AD9" w:rsidRDefault="008C1FA0" w:rsidP="008C1FA0">
            <w:pPr>
              <w:spacing w:line="276" w:lineRule="auto"/>
              <w:rPr>
                <w:highlight w:val="yellow"/>
              </w:rPr>
            </w:pPr>
            <w:r w:rsidRPr="008C1FA0">
              <w:t>0.388</w:t>
            </w:r>
          </w:p>
        </w:tc>
        <w:tc>
          <w:tcPr>
            <w:tcW w:w="2970" w:type="dxa"/>
          </w:tcPr>
          <w:p w14:paraId="6F387F58" w14:textId="77777777" w:rsidR="008C1FA0" w:rsidRPr="008C1FA0" w:rsidRDefault="008C1FA0" w:rsidP="008C1FA0">
            <w:pPr>
              <w:spacing w:line="276" w:lineRule="auto"/>
            </w:pPr>
            <w:r w:rsidRPr="008C1FA0">
              <w:t>0.103 [0.005, 0.212]</w:t>
            </w:r>
          </w:p>
          <w:p w14:paraId="0C4DA5B9" w14:textId="657A3ECA" w:rsidR="008C1FA0" w:rsidRPr="00237AD9" w:rsidRDefault="008C1FA0" w:rsidP="008C1FA0">
            <w:pPr>
              <w:spacing w:line="276" w:lineRule="auto"/>
              <w:rPr>
                <w:highlight w:val="yellow"/>
              </w:rPr>
            </w:pPr>
            <w:r w:rsidRPr="008C1FA0">
              <w:t>0.032 [-0.036, 0.074]</w:t>
            </w:r>
          </w:p>
        </w:tc>
        <w:tc>
          <w:tcPr>
            <w:tcW w:w="1260" w:type="dxa"/>
          </w:tcPr>
          <w:p w14:paraId="114DB409" w14:textId="77777777" w:rsidR="008C1FA0" w:rsidRPr="008C1FA0" w:rsidRDefault="008C1FA0" w:rsidP="008C1FA0">
            <w:pPr>
              <w:spacing w:line="276" w:lineRule="auto"/>
            </w:pPr>
            <w:r w:rsidRPr="008C1FA0">
              <w:t>.204</w:t>
            </w:r>
          </w:p>
          <w:p w14:paraId="1121432E" w14:textId="6D006E32" w:rsidR="008C1FA0" w:rsidRPr="00237AD9" w:rsidRDefault="008C1FA0" w:rsidP="008C1FA0">
            <w:pPr>
              <w:spacing w:line="276" w:lineRule="auto"/>
              <w:rPr>
                <w:highlight w:val="yellow"/>
              </w:rPr>
            </w:pPr>
            <w:r w:rsidRPr="008C1FA0">
              <w:t>1.00</w:t>
            </w:r>
          </w:p>
        </w:tc>
      </w:tr>
      <w:tr w:rsidR="008C1FA0" w:rsidRPr="00A70673" w14:paraId="1AC9D4CD" w14:textId="77777777" w:rsidTr="00893DF2">
        <w:tc>
          <w:tcPr>
            <w:tcW w:w="3055" w:type="dxa"/>
          </w:tcPr>
          <w:p w14:paraId="573D22C8" w14:textId="77777777" w:rsidR="008C1FA0" w:rsidRPr="00A70673" w:rsidRDefault="008C1FA0" w:rsidP="008C1FA0">
            <w:pPr>
              <w:spacing w:line="276" w:lineRule="auto"/>
            </w:pPr>
            <w:r w:rsidRPr="00A70673">
              <w:t>Material hardship</w:t>
            </w:r>
          </w:p>
        </w:tc>
        <w:tc>
          <w:tcPr>
            <w:tcW w:w="2430" w:type="dxa"/>
          </w:tcPr>
          <w:p w14:paraId="5F6C4046" w14:textId="7291058E" w:rsidR="008C1FA0" w:rsidRPr="00A70673" w:rsidRDefault="008C1FA0" w:rsidP="008C1FA0">
            <w:pPr>
              <w:spacing w:line="276" w:lineRule="auto"/>
              <w:rPr>
                <w:highlight w:val="yellow"/>
              </w:rPr>
            </w:pPr>
            <w:r w:rsidRPr="00A70673">
              <w:t>Cumulativ</w:t>
            </w:r>
            <w:r>
              <w:t>e</w:t>
            </w:r>
          </w:p>
        </w:tc>
        <w:tc>
          <w:tcPr>
            <w:tcW w:w="1800" w:type="dxa"/>
          </w:tcPr>
          <w:p w14:paraId="56EAB3AA" w14:textId="4910993C" w:rsidR="008C1FA0" w:rsidRPr="00237AD9" w:rsidRDefault="008C1FA0" w:rsidP="008C1FA0">
            <w:pPr>
              <w:spacing w:line="276" w:lineRule="auto"/>
              <w:rPr>
                <w:highlight w:val="yellow"/>
              </w:rPr>
            </w:pPr>
            <w:r w:rsidRPr="008C1FA0">
              <w:t>2.852</w:t>
            </w:r>
          </w:p>
        </w:tc>
        <w:tc>
          <w:tcPr>
            <w:tcW w:w="2970" w:type="dxa"/>
          </w:tcPr>
          <w:p w14:paraId="04FB72BA" w14:textId="777F896D" w:rsidR="008C1FA0" w:rsidRPr="00237AD9" w:rsidRDefault="008C1FA0" w:rsidP="008C1FA0">
            <w:pPr>
              <w:spacing w:line="276" w:lineRule="auto"/>
              <w:rPr>
                <w:highlight w:val="yellow"/>
              </w:rPr>
            </w:pPr>
            <w:r w:rsidRPr="008C1FA0">
              <w:t>0.114 [0.095, 0.13]4</w:t>
            </w:r>
          </w:p>
        </w:tc>
        <w:tc>
          <w:tcPr>
            <w:tcW w:w="1260" w:type="dxa"/>
          </w:tcPr>
          <w:p w14:paraId="3D6D079D" w14:textId="7EC4FE27" w:rsidR="008C1FA0" w:rsidRPr="00237AD9" w:rsidRDefault="008C1FA0" w:rsidP="008C1FA0">
            <w:pPr>
              <w:spacing w:line="276" w:lineRule="auto"/>
              <w:rPr>
                <w:highlight w:val="yellow"/>
              </w:rPr>
            </w:pPr>
            <w:r w:rsidRPr="008C1FA0">
              <w:t>&lt;.001</w:t>
            </w:r>
          </w:p>
        </w:tc>
      </w:tr>
      <w:tr w:rsidR="008C1FA0" w:rsidRPr="00A70673" w14:paraId="4F99E18C" w14:textId="77777777" w:rsidTr="00893DF2">
        <w:tc>
          <w:tcPr>
            <w:tcW w:w="3055" w:type="dxa"/>
          </w:tcPr>
          <w:p w14:paraId="4BF569E1" w14:textId="77777777" w:rsidR="008C1FA0" w:rsidRPr="00A70673" w:rsidRDefault="008C1FA0" w:rsidP="008C1FA0">
            <w:pPr>
              <w:spacing w:line="276" w:lineRule="auto"/>
            </w:pPr>
            <w:r w:rsidRPr="00A70673">
              <w:t>Low collective efficacy</w:t>
            </w:r>
          </w:p>
        </w:tc>
        <w:tc>
          <w:tcPr>
            <w:tcW w:w="2430" w:type="dxa"/>
          </w:tcPr>
          <w:p w14:paraId="38996439" w14:textId="77777777" w:rsidR="008C1FA0" w:rsidRPr="00A70673" w:rsidRDefault="008C1FA0" w:rsidP="008C1FA0">
            <w:pPr>
              <w:spacing w:line="276" w:lineRule="auto"/>
            </w:pPr>
            <w:r w:rsidRPr="00A70673">
              <w:t xml:space="preserve">Cumulative </w:t>
            </w:r>
          </w:p>
          <w:p w14:paraId="20EBB96D" w14:textId="6FA6B2C6" w:rsidR="008C1FA0" w:rsidRPr="00A70673" w:rsidRDefault="008C1FA0" w:rsidP="008C1FA0">
            <w:pPr>
              <w:spacing w:line="276" w:lineRule="auto"/>
              <w:rPr>
                <w:highlight w:val="yellow"/>
              </w:rPr>
            </w:pPr>
            <w:r w:rsidRPr="00A70673">
              <w:t>Age 9</w:t>
            </w:r>
          </w:p>
        </w:tc>
        <w:tc>
          <w:tcPr>
            <w:tcW w:w="1800" w:type="dxa"/>
          </w:tcPr>
          <w:p w14:paraId="5740F54A" w14:textId="77777777" w:rsidR="008C1FA0" w:rsidRPr="008C1FA0" w:rsidRDefault="008C1FA0" w:rsidP="008C1FA0">
            <w:pPr>
              <w:spacing w:line="276" w:lineRule="auto"/>
            </w:pPr>
            <w:r w:rsidRPr="008C1FA0">
              <w:t>1.252</w:t>
            </w:r>
          </w:p>
          <w:p w14:paraId="0E355887" w14:textId="720EF697" w:rsidR="008C1FA0" w:rsidRPr="00237AD9" w:rsidRDefault="008C1FA0" w:rsidP="008C1FA0">
            <w:pPr>
              <w:spacing w:line="276" w:lineRule="auto"/>
              <w:rPr>
                <w:highlight w:val="yellow"/>
              </w:rPr>
            </w:pPr>
            <w:r w:rsidRPr="008C1FA0">
              <w:t>0.661</w:t>
            </w:r>
          </w:p>
        </w:tc>
        <w:tc>
          <w:tcPr>
            <w:tcW w:w="2970" w:type="dxa"/>
          </w:tcPr>
          <w:p w14:paraId="61EDCF18" w14:textId="77777777" w:rsidR="008C1FA0" w:rsidRPr="008C1FA0" w:rsidRDefault="008C1FA0" w:rsidP="008C1FA0">
            <w:pPr>
              <w:spacing w:line="276" w:lineRule="auto"/>
            </w:pPr>
            <w:r w:rsidRPr="008C1FA0">
              <w:t>0.019 [0.011, 0.028]</w:t>
            </w:r>
          </w:p>
          <w:p w14:paraId="2F91E2EC" w14:textId="7B2EB943" w:rsidR="008C1FA0" w:rsidRPr="00237AD9" w:rsidRDefault="008C1FA0" w:rsidP="008C1FA0">
            <w:pPr>
              <w:spacing w:line="276" w:lineRule="auto"/>
              <w:rPr>
                <w:highlight w:val="yellow"/>
              </w:rPr>
            </w:pPr>
            <w:r w:rsidRPr="008C1FA0">
              <w:t>0.018 [-0.003, 0.036]</w:t>
            </w:r>
          </w:p>
        </w:tc>
        <w:tc>
          <w:tcPr>
            <w:tcW w:w="1260" w:type="dxa"/>
          </w:tcPr>
          <w:p w14:paraId="18B6E679" w14:textId="77777777" w:rsidR="008C1FA0" w:rsidRPr="008C1FA0" w:rsidRDefault="008C1FA0" w:rsidP="008C1FA0">
            <w:pPr>
              <w:spacing w:line="276" w:lineRule="auto"/>
            </w:pPr>
            <w:r w:rsidRPr="008C1FA0">
              <w:t>&lt;.001</w:t>
            </w:r>
          </w:p>
          <w:p w14:paraId="0ABB5433" w14:textId="3BB47498" w:rsidR="008C1FA0" w:rsidRPr="00237AD9" w:rsidRDefault="008C1FA0" w:rsidP="008C1FA0">
            <w:pPr>
              <w:spacing w:line="276" w:lineRule="auto"/>
              <w:rPr>
                <w:bCs/>
                <w:highlight w:val="yellow"/>
              </w:rPr>
            </w:pPr>
            <w:r w:rsidRPr="008C1FA0">
              <w:t>0.451</w:t>
            </w:r>
          </w:p>
        </w:tc>
      </w:tr>
      <w:tr w:rsidR="008C1FA0" w:rsidRPr="00A70673" w14:paraId="67D961CE" w14:textId="77777777" w:rsidTr="00893DF2">
        <w:trPr>
          <w:trHeight w:val="377"/>
        </w:trPr>
        <w:tc>
          <w:tcPr>
            <w:tcW w:w="3055" w:type="dxa"/>
            <w:tcBorders>
              <w:bottom w:val="single" w:sz="4" w:space="0" w:color="auto"/>
            </w:tcBorders>
          </w:tcPr>
          <w:p w14:paraId="5D6E9A77" w14:textId="77777777" w:rsidR="008C1FA0" w:rsidRPr="00A70673" w:rsidRDefault="008C1FA0" w:rsidP="008C1FA0">
            <w:pPr>
              <w:spacing w:line="276" w:lineRule="auto"/>
            </w:pPr>
            <w:r w:rsidRPr="00A70673">
              <w:t>Community violence</w:t>
            </w:r>
          </w:p>
        </w:tc>
        <w:tc>
          <w:tcPr>
            <w:tcW w:w="2430" w:type="dxa"/>
            <w:tcBorders>
              <w:bottom w:val="single" w:sz="4" w:space="0" w:color="auto"/>
            </w:tcBorders>
          </w:tcPr>
          <w:p w14:paraId="63AD4AFC" w14:textId="77777777" w:rsidR="008C1FA0" w:rsidRDefault="008C1FA0" w:rsidP="008C1FA0">
            <w:pPr>
              <w:spacing w:line="276" w:lineRule="auto"/>
            </w:pPr>
            <w:r w:rsidRPr="00A70673">
              <w:t xml:space="preserve">Cumulative </w:t>
            </w:r>
          </w:p>
          <w:p w14:paraId="6CF17E9F" w14:textId="0A22A335" w:rsidR="008C1FA0" w:rsidRPr="00A70673" w:rsidRDefault="008C1FA0" w:rsidP="008C1FA0">
            <w:pPr>
              <w:spacing w:line="276" w:lineRule="auto"/>
              <w:rPr>
                <w:highlight w:val="yellow"/>
              </w:rPr>
            </w:pPr>
            <w:r>
              <w:t>Age 9</w:t>
            </w:r>
          </w:p>
        </w:tc>
        <w:tc>
          <w:tcPr>
            <w:tcW w:w="1800" w:type="dxa"/>
            <w:tcBorders>
              <w:bottom w:val="single" w:sz="4" w:space="0" w:color="auto"/>
            </w:tcBorders>
          </w:tcPr>
          <w:p w14:paraId="244D6058" w14:textId="77777777" w:rsidR="008C1FA0" w:rsidRPr="008C1FA0" w:rsidRDefault="008C1FA0" w:rsidP="008C1FA0">
            <w:pPr>
              <w:spacing w:line="276" w:lineRule="auto"/>
            </w:pPr>
            <w:r w:rsidRPr="008C1FA0">
              <w:t>0.433</w:t>
            </w:r>
          </w:p>
          <w:p w14:paraId="43A074D3" w14:textId="4775D188" w:rsidR="008C1FA0" w:rsidRPr="00237AD9" w:rsidRDefault="008C1FA0" w:rsidP="008C1FA0">
            <w:pPr>
              <w:spacing w:line="276" w:lineRule="auto"/>
              <w:rPr>
                <w:highlight w:val="yellow"/>
              </w:rPr>
            </w:pPr>
            <w:r w:rsidRPr="008C1FA0">
              <w:t>0.586</w:t>
            </w:r>
          </w:p>
        </w:tc>
        <w:tc>
          <w:tcPr>
            <w:tcW w:w="2970" w:type="dxa"/>
            <w:tcBorders>
              <w:bottom w:val="single" w:sz="4" w:space="0" w:color="auto"/>
            </w:tcBorders>
          </w:tcPr>
          <w:p w14:paraId="6A59EED3" w14:textId="77777777" w:rsidR="008C1FA0" w:rsidRPr="008C1FA0" w:rsidRDefault="008C1FA0" w:rsidP="008C1FA0">
            <w:pPr>
              <w:spacing w:line="276" w:lineRule="auto"/>
            </w:pPr>
            <w:r w:rsidRPr="008C1FA0">
              <w:t>0.045 [0.017, 0.075]</w:t>
            </w:r>
          </w:p>
          <w:p w14:paraId="2D5A8F18" w14:textId="172C02F3" w:rsidR="008C1FA0" w:rsidRPr="00237AD9" w:rsidRDefault="008C1FA0" w:rsidP="008C1FA0">
            <w:pPr>
              <w:spacing w:line="276" w:lineRule="auto"/>
              <w:rPr>
                <w:highlight w:val="yellow"/>
              </w:rPr>
            </w:pPr>
            <w:r w:rsidRPr="008C1FA0">
              <w:t>0.069 [-0.017, 0.138]</w:t>
            </w:r>
          </w:p>
        </w:tc>
        <w:tc>
          <w:tcPr>
            <w:tcW w:w="1260" w:type="dxa"/>
            <w:tcBorders>
              <w:bottom w:val="single" w:sz="4" w:space="0" w:color="auto"/>
            </w:tcBorders>
          </w:tcPr>
          <w:p w14:paraId="757EBFF4" w14:textId="77777777" w:rsidR="008C1FA0" w:rsidRPr="008C1FA0" w:rsidRDefault="008C1FA0" w:rsidP="008C1FA0">
            <w:pPr>
              <w:spacing w:line="276" w:lineRule="auto"/>
              <w:rPr>
                <w:bCs/>
              </w:rPr>
            </w:pPr>
            <w:r w:rsidRPr="008C1FA0">
              <w:rPr>
                <w:bCs/>
              </w:rPr>
              <w:t>0.014</w:t>
            </w:r>
          </w:p>
          <w:p w14:paraId="09A3B167" w14:textId="1A96DB6B" w:rsidR="008C1FA0" w:rsidRPr="00237AD9" w:rsidRDefault="008C1FA0" w:rsidP="008C1FA0">
            <w:pPr>
              <w:spacing w:line="276" w:lineRule="auto"/>
              <w:rPr>
                <w:bCs/>
                <w:highlight w:val="yellow"/>
              </w:rPr>
            </w:pPr>
            <w:r w:rsidRPr="008C1FA0">
              <w:rPr>
                <w:bCs/>
              </w:rPr>
              <w:t>0.528</w:t>
            </w:r>
          </w:p>
        </w:tc>
      </w:tr>
    </w:tbl>
    <w:p w14:paraId="0377F322" w14:textId="09AD3369" w:rsidR="00890ECA" w:rsidRDefault="00A70673">
      <w:pPr>
        <w:rPr>
          <w:i/>
          <w:iCs/>
        </w:rPr>
      </w:pPr>
      <w:r w:rsidRPr="00A70673">
        <w:rPr>
          <w:i/>
          <w:iCs/>
        </w:rPr>
        <w:t>Note. Coefficient and p-values were extracted only for variables that were selected in the first stage of SLCMA (determined by r</w:t>
      </w:r>
      <w:r w:rsidRPr="00A70673">
        <w:rPr>
          <w:i/>
          <w:iCs/>
          <w:vertAlign w:val="superscript"/>
        </w:rPr>
        <w:t>2</w:t>
      </w:r>
      <w:r w:rsidRPr="00A70673">
        <w:rPr>
          <w:b/>
          <w:bCs/>
          <w:i/>
          <w:iCs/>
          <w:vertAlign w:val="superscript"/>
        </w:rPr>
        <w:t xml:space="preserve"> </w:t>
      </w:r>
      <w:r w:rsidRPr="00A70673">
        <w:rPr>
          <w:i/>
          <w:iCs/>
        </w:rPr>
        <w:t xml:space="preserve">values in corresponding elbow plots). The </w:t>
      </w:r>
      <w:r>
        <w:rPr>
          <w:i/>
          <w:iCs/>
        </w:rPr>
        <w:t>same</w:t>
      </w:r>
      <w:r w:rsidRPr="00A70673">
        <w:rPr>
          <w:i/>
          <w:iCs/>
        </w:rPr>
        <w:t xml:space="preserve"> predictors were included in each adversity model in the first-stage specification: adversity at age 1 (for intimate partner violence, maternal depression, parental stress, residential moves, material hardship), age 3, age 5, age 9, cumulative score across all ages, and all covariates (sex at birth, ethnoracial identity, birth city, parental marital status, shyness, emotionality, pubertal development). Alpha values shown were Bonferroni-corrected for ten comparisons.</w:t>
      </w:r>
    </w:p>
    <w:p w14:paraId="27825BBC" w14:textId="2BB722B7" w:rsidR="00A70673" w:rsidRPr="00C56A29" w:rsidRDefault="00890ECA">
      <w:pPr>
        <w:rPr>
          <w:i/>
          <w:iCs/>
        </w:rPr>
      </w:pPr>
      <w:r>
        <w:rPr>
          <w:i/>
          <w:iCs/>
        </w:rPr>
        <w:t xml:space="preserve">Internalizing symptoms in these models were measured using a multi-informant latent factor comprising of youth-reported responses on the BSI and CESD, as well as parent-reported responses on the internalizing subscales in the CBCL. Model fit: </w:t>
      </w:r>
      <w:r w:rsidRPr="00C56A29">
        <w:rPr>
          <w:i/>
          <w:iCs/>
        </w:rPr>
        <w:t>CFI = .931, TLI = .921, RMSEA = .065, SRMR = .075</w:t>
      </w:r>
      <w:r>
        <w:rPr>
          <w:i/>
          <w:iCs/>
        </w:rPr>
        <w:t xml:space="preserve">. </w:t>
      </w:r>
      <w:r w:rsidR="00A70673" w:rsidRPr="00A70673">
        <w:rPr>
          <w:b/>
          <w:bCs/>
        </w:rPr>
        <w:br w:type="page"/>
      </w:r>
    </w:p>
    <w:p w14:paraId="468B6CF4" w14:textId="02FF05A1" w:rsidR="00A70673" w:rsidRPr="00A70673" w:rsidRDefault="00A70673" w:rsidP="00A70673">
      <w:pPr>
        <w:pStyle w:val="Caption"/>
        <w:rPr>
          <w:i w:val="0"/>
          <w:iCs w:val="0"/>
          <w:color w:val="auto"/>
          <w:sz w:val="24"/>
          <w:szCs w:val="24"/>
        </w:rPr>
      </w:pPr>
      <w:bookmarkStart w:id="9" w:name="_Toc175297796"/>
      <w:r w:rsidRPr="00A70673">
        <w:rPr>
          <w:b/>
          <w:bCs/>
          <w:i w:val="0"/>
          <w:iCs w:val="0"/>
          <w:color w:val="auto"/>
          <w:sz w:val="24"/>
          <w:szCs w:val="24"/>
        </w:rPr>
        <w:lastRenderedPageBreak/>
        <w:t xml:space="preserve">Supplemental Table </w:t>
      </w:r>
      <w:r w:rsidRPr="00A70673">
        <w:rPr>
          <w:b/>
          <w:bCs/>
          <w:i w:val="0"/>
          <w:iCs w:val="0"/>
          <w:color w:val="auto"/>
          <w:sz w:val="24"/>
          <w:szCs w:val="24"/>
        </w:rPr>
        <w:fldChar w:fldCharType="begin"/>
      </w:r>
      <w:r w:rsidRPr="00A70673">
        <w:rPr>
          <w:b/>
          <w:bCs/>
          <w:i w:val="0"/>
          <w:iCs w:val="0"/>
          <w:color w:val="auto"/>
          <w:sz w:val="24"/>
          <w:szCs w:val="24"/>
        </w:rPr>
        <w:instrText xml:space="preserve"> SEQ Supplemental_Table \* ARABIC </w:instrText>
      </w:r>
      <w:r w:rsidRPr="00A70673">
        <w:rPr>
          <w:b/>
          <w:bCs/>
          <w:i w:val="0"/>
          <w:iCs w:val="0"/>
          <w:color w:val="auto"/>
          <w:sz w:val="24"/>
          <w:szCs w:val="24"/>
        </w:rPr>
        <w:fldChar w:fldCharType="separate"/>
      </w:r>
      <w:r w:rsidRPr="00A70673">
        <w:rPr>
          <w:b/>
          <w:bCs/>
          <w:i w:val="0"/>
          <w:iCs w:val="0"/>
          <w:noProof/>
          <w:color w:val="auto"/>
          <w:sz w:val="24"/>
          <w:szCs w:val="24"/>
        </w:rPr>
        <w:t>10</w:t>
      </w:r>
      <w:r w:rsidRPr="00A70673">
        <w:rPr>
          <w:b/>
          <w:bCs/>
          <w:i w:val="0"/>
          <w:iCs w:val="0"/>
          <w:color w:val="auto"/>
          <w:sz w:val="24"/>
          <w:szCs w:val="24"/>
        </w:rPr>
        <w:fldChar w:fldCharType="end"/>
      </w:r>
      <w:r w:rsidRPr="00A70673">
        <w:rPr>
          <w:b/>
          <w:bCs/>
          <w:i w:val="0"/>
          <w:iCs w:val="0"/>
          <w:color w:val="auto"/>
          <w:sz w:val="24"/>
          <w:szCs w:val="24"/>
        </w:rPr>
        <w:t>.</w:t>
      </w:r>
      <w:r w:rsidRPr="00A70673">
        <w:rPr>
          <w:i w:val="0"/>
          <w:iCs w:val="0"/>
          <w:color w:val="auto"/>
          <w:sz w:val="24"/>
          <w:szCs w:val="24"/>
        </w:rPr>
        <w:t xml:space="preserve"> </w:t>
      </w:r>
      <w:r w:rsidR="00027C53">
        <w:rPr>
          <w:i w:val="0"/>
          <w:iCs w:val="0"/>
          <w:color w:val="auto"/>
          <w:sz w:val="24"/>
          <w:szCs w:val="24"/>
        </w:rPr>
        <w:t>SLCMA m</w:t>
      </w:r>
      <w:r w:rsidRPr="00A70673">
        <w:rPr>
          <w:i w:val="0"/>
          <w:iCs w:val="0"/>
          <w:color w:val="auto"/>
          <w:sz w:val="24"/>
          <w:szCs w:val="24"/>
        </w:rPr>
        <w:t>odels testing cumulative vs. specificity by developmental timing to predict externalizing symptoms</w:t>
      </w:r>
      <w:r>
        <w:rPr>
          <w:i w:val="0"/>
          <w:iCs w:val="0"/>
          <w:color w:val="auto"/>
          <w:sz w:val="24"/>
          <w:szCs w:val="24"/>
        </w:rPr>
        <w:t xml:space="preserve"> (multi-informant latent factor using parent and youth reported symptoms)</w:t>
      </w:r>
      <w:bookmarkEnd w:id="9"/>
    </w:p>
    <w:tbl>
      <w:tblPr>
        <w:tblStyle w:val="TableGrid"/>
        <w:tblW w:w="11515" w:type="dxa"/>
        <w:tblLayout w:type="fixed"/>
        <w:tblLook w:val="04A0" w:firstRow="1" w:lastRow="0" w:firstColumn="1" w:lastColumn="0" w:noHBand="0" w:noVBand="1"/>
      </w:tblPr>
      <w:tblGrid>
        <w:gridCol w:w="3055"/>
        <w:gridCol w:w="2430"/>
        <w:gridCol w:w="1800"/>
        <w:gridCol w:w="2970"/>
        <w:gridCol w:w="1260"/>
      </w:tblGrid>
      <w:tr w:rsidR="00A70673" w:rsidRPr="00A70673" w14:paraId="7850C863" w14:textId="77777777" w:rsidTr="00893DF2">
        <w:tc>
          <w:tcPr>
            <w:tcW w:w="3055" w:type="dxa"/>
            <w:vMerge w:val="restart"/>
          </w:tcPr>
          <w:p w14:paraId="6DDFA248" w14:textId="77777777" w:rsidR="00A70673" w:rsidRPr="00A70673" w:rsidRDefault="00A70673" w:rsidP="00893DF2">
            <w:pPr>
              <w:spacing w:line="276" w:lineRule="auto"/>
              <w:rPr>
                <w:b/>
                <w:bCs/>
              </w:rPr>
            </w:pPr>
            <w:r w:rsidRPr="00A70673">
              <w:rPr>
                <w:b/>
                <w:bCs/>
              </w:rPr>
              <w:t>Adversity model</w:t>
            </w:r>
          </w:p>
        </w:tc>
        <w:tc>
          <w:tcPr>
            <w:tcW w:w="2430" w:type="dxa"/>
            <w:vMerge w:val="restart"/>
          </w:tcPr>
          <w:p w14:paraId="37619599" w14:textId="77777777" w:rsidR="00A70673" w:rsidRPr="008C1FA0" w:rsidRDefault="00A70673" w:rsidP="00893DF2">
            <w:pPr>
              <w:spacing w:line="276" w:lineRule="auto"/>
              <w:rPr>
                <w:b/>
                <w:bCs/>
                <w:vertAlign w:val="superscript"/>
              </w:rPr>
            </w:pPr>
            <w:r w:rsidRPr="008C1FA0">
              <w:rPr>
                <w:b/>
                <w:bCs/>
              </w:rPr>
              <w:t>Variable(s) selected</w:t>
            </w:r>
          </w:p>
        </w:tc>
        <w:tc>
          <w:tcPr>
            <w:tcW w:w="6030" w:type="dxa"/>
            <w:gridSpan w:val="3"/>
          </w:tcPr>
          <w:p w14:paraId="35B4E8B9" w14:textId="77777777" w:rsidR="00A70673" w:rsidRPr="00A70673" w:rsidRDefault="00A70673" w:rsidP="00893DF2">
            <w:pPr>
              <w:spacing w:line="276" w:lineRule="auto"/>
              <w:jc w:val="center"/>
              <w:rPr>
                <w:b/>
                <w:bCs/>
              </w:rPr>
            </w:pPr>
            <w:r w:rsidRPr="00A70673">
              <w:rPr>
                <w:b/>
                <w:bCs/>
              </w:rPr>
              <w:t>Covariates-adjusted models</w:t>
            </w:r>
          </w:p>
        </w:tc>
      </w:tr>
      <w:tr w:rsidR="00A70673" w:rsidRPr="00A70673" w14:paraId="4A601D54" w14:textId="77777777" w:rsidTr="00893DF2">
        <w:tc>
          <w:tcPr>
            <w:tcW w:w="3055" w:type="dxa"/>
            <w:vMerge/>
          </w:tcPr>
          <w:p w14:paraId="4E246D3C" w14:textId="77777777" w:rsidR="00A70673" w:rsidRPr="00A70673" w:rsidRDefault="00A70673" w:rsidP="00893DF2">
            <w:pPr>
              <w:spacing w:line="276" w:lineRule="auto"/>
              <w:rPr>
                <w:b/>
                <w:bCs/>
              </w:rPr>
            </w:pPr>
          </w:p>
        </w:tc>
        <w:tc>
          <w:tcPr>
            <w:tcW w:w="2430" w:type="dxa"/>
            <w:vMerge/>
          </w:tcPr>
          <w:p w14:paraId="667F6698" w14:textId="77777777" w:rsidR="00A70673" w:rsidRPr="008C1FA0" w:rsidRDefault="00A70673" w:rsidP="00893DF2">
            <w:pPr>
              <w:spacing w:line="276" w:lineRule="auto"/>
              <w:rPr>
                <w:b/>
                <w:bCs/>
              </w:rPr>
            </w:pPr>
          </w:p>
        </w:tc>
        <w:tc>
          <w:tcPr>
            <w:tcW w:w="1800" w:type="dxa"/>
          </w:tcPr>
          <w:p w14:paraId="408FC037" w14:textId="77777777" w:rsidR="00A70673" w:rsidRPr="00A70673" w:rsidRDefault="00A70673" w:rsidP="00893DF2">
            <w:pPr>
              <w:spacing w:line="276" w:lineRule="auto"/>
              <w:rPr>
                <w:b/>
                <w:bCs/>
                <w:i/>
                <w:iCs/>
              </w:rPr>
            </w:pPr>
            <w:r w:rsidRPr="00A70673">
              <w:rPr>
                <w:b/>
                <w:bCs/>
                <w:i/>
                <w:iCs/>
              </w:rPr>
              <w:t>r</w:t>
            </w:r>
            <w:r w:rsidRPr="00A70673">
              <w:rPr>
                <w:b/>
                <w:bCs/>
                <w:vertAlign w:val="superscript"/>
              </w:rPr>
              <w:t>2</w:t>
            </w:r>
            <w:r w:rsidRPr="00A70673">
              <w:rPr>
                <w:b/>
                <w:bCs/>
              </w:rPr>
              <w:t xml:space="preserve"> change (%)</w:t>
            </w:r>
          </w:p>
        </w:tc>
        <w:tc>
          <w:tcPr>
            <w:tcW w:w="2970" w:type="dxa"/>
          </w:tcPr>
          <w:p w14:paraId="65CDE681" w14:textId="77777777" w:rsidR="00A70673" w:rsidRPr="00A70673" w:rsidRDefault="00A70673" w:rsidP="00893DF2">
            <w:pPr>
              <w:spacing w:line="276" w:lineRule="auto"/>
              <w:rPr>
                <w:b/>
                <w:bCs/>
              </w:rPr>
            </w:pPr>
            <w:r w:rsidRPr="00A70673">
              <w:rPr>
                <w:b/>
                <w:bCs/>
              </w:rPr>
              <w:t>Coefficient [CI]</w:t>
            </w:r>
          </w:p>
        </w:tc>
        <w:tc>
          <w:tcPr>
            <w:tcW w:w="1260" w:type="dxa"/>
          </w:tcPr>
          <w:p w14:paraId="2710CB9D" w14:textId="77777777" w:rsidR="00A70673" w:rsidRPr="00A70673" w:rsidRDefault="00A70673" w:rsidP="00893DF2">
            <w:pPr>
              <w:spacing w:line="276" w:lineRule="auto"/>
              <w:rPr>
                <w:b/>
                <w:bCs/>
                <w:i/>
                <w:iCs/>
              </w:rPr>
            </w:pPr>
            <w:proofErr w:type="spellStart"/>
            <w:r w:rsidRPr="00A70673">
              <w:rPr>
                <w:b/>
                <w:bCs/>
                <w:i/>
                <w:iCs/>
              </w:rPr>
              <w:t>P</w:t>
            </w:r>
            <w:r w:rsidRPr="00A70673">
              <w:rPr>
                <w:b/>
                <w:bCs/>
                <w:i/>
                <w:iCs/>
                <w:vertAlign w:val="subscript"/>
              </w:rPr>
              <w:t>bonf</w:t>
            </w:r>
            <w:proofErr w:type="spellEnd"/>
          </w:p>
        </w:tc>
      </w:tr>
      <w:tr w:rsidR="00A70673" w:rsidRPr="00A70673" w14:paraId="74830B5F" w14:textId="77777777" w:rsidTr="00893DF2">
        <w:tc>
          <w:tcPr>
            <w:tcW w:w="3055" w:type="dxa"/>
          </w:tcPr>
          <w:p w14:paraId="6451EA71" w14:textId="77777777" w:rsidR="00A70673" w:rsidRPr="00A70673" w:rsidRDefault="00A70673" w:rsidP="00893DF2">
            <w:pPr>
              <w:spacing w:line="276" w:lineRule="auto"/>
            </w:pPr>
            <w:r w:rsidRPr="00A70673">
              <w:t>Physical aggression</w:t>
            </w:r>
          </w:p>
        </w:tc>
        <w:tc>
          <w:tcPr>
            <w:tcW w:w="2430" w:type="dxa"/>
          </w:tcPr>
          <w:p w14:paraId="1C5AA591" w14:textId="77777777" w:rsidR="00A70673" w:rsidRPr="008C1FA0" w:rsidRDefault="00A70673" w:rsidP="00893DF2">
            <w:pPr>
              <w:spacing w:line="276" w:lineRule="auto"/>
            </w:pPr>
            <w:r w:rsidRPr="008C1FA0">
              <w:t>Age 9</w:t>
            </w:r>
          </w:p>
          <w:p w14:paraId="38723415" w14:textId="06FC65AC" w:rsidR="008C1FA0" w:rsidRPr="008C1FA0" w:rsidRDefault="008C1FA0" w:rsidP="00893DF2">
            <w:pPr>
              <w:spacing w:line="276" w:lineRule="auto"/>
            </w:pPr>
            <w:r w:rsidRPr="008C1FA0">
              <w:t>Cumulative</w:t>
            </w:r>
          </w:p>
        </w:tc>
        <w:tc>
          <w:tcPr>
            <w:tcW w:w="1800" w:type="dxa"/>
          </w:tcPr>
          <w:p w14:paraId="61CAD5E6" w14:textId="77777777" w:rsidR="00A70673" w:rsidRPr="00AE1BAC" w:rsidRDefault="008C1FA0" w:rsidP="00893DF2">
            <w:pPr>
              <w:spacing w:line="276" w:lineRule="auto"/>
            </w:pPr>
            <w:r w:rsidRPr="00AE1BAC">
              <w:t>0.295</w:t>
            </w:r>
          </w:p>
          <w:p w14:paraId="3C6D1490" w14:textId="7DFBCFBA" w:rsidR="008C1FA0" w:rsidRPr="00AE1BAC" w:rsidRDefault="008C1FA0" w:rsidP="00893DF2">
            <w:pPr>
              <w:spacing w:line="276" w:lineRule="auto"/>
            </w:pPr>
            <w:r w:rsidRPr="00AE1BAC">
              <w:t>3.829</w:t>
            </w:r>
          </w:p>
        </w:tc>
        <w:tc>
          <w:tcPr>
            <w:tcW w:w="2970" w:type="dxa"/>
          </w:tcPr>
          <w:p w14:paraId="4CA56D90" w14:textId="1E05E0E1" w:rsidR="00A70673" w:rsidRPr="00AE1BAC" w:rsidRDefault="00A70673" w:rsidP="00893DF2">
            <w:pPr>
              <w:spacing w:line="276" w:lineRule="auto"/>
            </w:pPr>
            <w:r w:rsidRPr="00AE1BAC">
              <w:t>0.</w:t>
            </w:r>
            <w:r w:rsidR="00AE1BAC" w:rsidRPr="00AE1BAC">
              <w:t>057</w:t>
            </w:r>
            <w:r w:rsidRPr="00AE1BAC">
              <w:t xml:space="preserve"> [0.</w:t>
            </w:r>
            <w:r w:rsidR="00AE1BAC" w:rsidRPr="00AE1BAC">
              <w:t>031</w:t>
            </w:r>
            <w:r w:rsidRPr="00AE1BAC">
              <w:t>, 0.</w:t>
            </w:r>
            <w:r w:rsidR="00AE1BAC" w:rsidRPr="00AE1BAC">
              <w:t>083</w:t>
            </w:r>
            <w:r w:rsidRPr="00AE1BAC">
              <w:t>]</w:t>
            </w:r>
          </w:p>
          <w:p w14:paraId="7593F364" w14:textId="027D2197" w:rsidR="00AE1BAC" w:rsidRPr="00AE1BAC" w:rsidRDefault="00AE1BAC" w:rsidP="00893DF2">
            <w:pPr>
              <w:spacing w:line="276" w:lineRule="auto"/>
            </w:pPr>
            <w:r w:rsidRPr="00AE1BAC">
              <w:t>0.025 [0.013, 0.037]</w:t>
            </w:r>
          </w:p>
        </w:tc>
        <w:tc>
          <w:tcPr>
            <w:tcW w:w="1260" w:type="dxa"/>
          </w:tcPr>
          <w:p w14:paraId="4051BD97" w14:textId="77777777" w:rsidR="00A70673" w:rsidRPr="00AE1BAC" w:rsidRDefault="00AE1BAC" w:rsidP="00893DF2">
            <w:pPr>
              <w:spacing w:line="276" w:lineRule="auto"/>
            </w:pPr>
            <w:r w:rsidRPr="00AE1BAC">
              <w:t>&lt;.001</w:t>
            </w:r>
          </w:p>
          <w:p w14:paraId="7569BCF5" w14:textId="32796EBE" w:rsidR="00AE1BAC" w:rsidRPr="00AE1BAC" w:rsidRDefault="00AE1BAC" w:rsidP="00893DF2">
            <w:pPr>
              <w:spacing w:line="276" w:lineRule="auto"/>
            </w:pPr>
            <w:r w:rsidRPr="00AE1BAC">
              <w:t>&lt;.001</w:t>
            </w:r>
          </w:p>
        </w:tc>
      </w:tr>
      <w:tr w:rsidR="00A70673" w:rsidRPr="00A70673" w14:paraId="5B4519A9" w14:textId="77777777" w:rsidTr="00893DF2">
        <w:tc>
          <w:tcPr>
            <w:tcW w:w="3055" w:type="dxa"/>
          </w:tcPr>
          <w:p w14:paraId="62582BD4" w14:textId="77777777" w:rsidR="00A70673" w:rsidRPr="00A70673" w:rsidRDefault="00A70673" w:rsidP="00893DF2">
            <w:pPr>
              <w:spacing w:line="276" w:lineRule="auto"/>
            </w:pPr>
            <w:r w:rsidRPr="00A70673">
              <w:t>Psychological aggression</w:t>
            </w:r>
          </w:p>
        </w:tc>
        <w:tc>
          <w:tcPr>
            <w:tcW w:w="2430" w:type="dxa"/>
          </w:tcPr>
          <w:p w14:paraId="5D95BD40" w14:textId="3741BEC3" w:rsidR="008C1FA0" w:rsidRPr="008C1FA0" w:rsidRDefault="008C1FA0" w:rsidP="00893DF2">
            <w:pPr>
              <w:spacing w:line="276" w:lineRule="auto"/>
            </w:pPr>
            <w:r w:rsidRPr="008C1FA0">
              <w:t>Cumulative</w:t>
            </w:r>
          </w:p>
          <w:p w14:paraId="7F6DB99B" w14:textId="1BD5366D" w:rsidR="00A70673" w:rsidRPr="008C1FA0" w:rsidRDefault="00A70673" w:rsidP="00893DF2">
            <w:pPr>
              <w:spacing w:line="276" w:lineRule="auto"/>
            </w:pPr>
            <w:r w:rsidRPr="008C1FA0">
              <w:t>Age 9</w:t>
            </w:r>
          </w:p>
        </w:tc>
        <w:tc>
          <w:tcPr>
            <w:tcW w:w="1800" w:type="dxa"/>
          </w:tcPr>
          <w:p w14:paraId="7035DC60" w14:textId="77777777" w:rsidR="00A70673" w:rsidRDefault="008C1FA0" w:rsidP="00893DF2">
            <w:pPr>
              <w:spacing w:line="276" w:lineRule="auto"/>
            </w:pPr>
            <w:r w:rsidRPr="008C1FA0">
              <w:t>2.522</w:t>
            </w:r>
          </w:p>
          <w:p w14:paraId="6AE365E4" w14:textId="47C9C395" w:rsidR="008C1FA0" w:rsidRPr="008C1FA0" w:rsidRDefault="008C1FA0" w:rsidP="00893DF2">
            <w:pPr>
              <w:spacing w:line="276" w:lineRule="auto"/>
              <w:rPr>
                <w:highlight w:val="yellow"/>
              </w:rPr>
            </w:pPr>
            <w:r w:rsidRPr="008C1FA0">
              <w:t>4.715</w:t>
            </w:r>
          </w:p>
        </w:tc>
        <w:tc>
          <w:tcPr>
            <w:tcW w:w="2970" w:type="dxa"/>
          </w:tcPr>
          <w:p w14:paraId="54ABD1AF" w14:textId="3326D8E8" w:rsidR="00A70673" w:rsidRPr="00AE1BAC" w:rsidRDefault="00A70673" w:rsidP="00893DF2">
            <w:pPr>
              <w:spacing w:line="276" w:lineRule="auto"/>
            </w:pPr>
            <w:r w:rsidRPr="00AE1BAC">
              <w:t>0.</w:t>
            </w:r>
            <w:r w:rsidR="00AE1BAC" w:rsidRPr="00AE1BAC">
              <w:t>047</w:t>
            </w:r>
            <w:r w:rsidRPr="00AE1BAC">
              <w:t xml:space="preserve"> [0.</w:t>
            </w:r>
            <w:r w:rsidR="00AE1BAC" w:rsidRPr="00AE1BAC">
              <w:t>033</w:t>
            </w:r>
            <w:r w:rsidRPr="00AE1BAC">
              <w:t>, 0.</w:t>
            </w:r>
            <w:r w:rsidR="00AE1BAC" w:rsidRPr="00AE1BAC">
              <w:t>061</w:t>
            </w:r>
            <w:r w:rsidRPr="00AE1BAC">
              <w:t>]</w:t>
            </w:r>
          </w:p>
          <w:p w14:paraId="211EB9BA" w14:textId="07EE4F02" w:rsidR="00AE1BAC" w:rsidRPr="00AE1BAC" w:rsidRDefault="00AE1BAC" w:rsidP="00893DF2">
            <w:pPr>
              <w:spacing w:line="276" w:lineRule="auto"/>
            </w:pPr>
            <w:r w:rsidRPr="00AE1BAC">
              <w:t>0.064 [0.037, 0.091]</w:t>
            </w:r>
          </w:p>
        </w:tc>
        <w:tc>
          <w:tcPr>
            <w:tcW w:w="1260" w:type="dxa"/>
          </w:tcPr>
          <w:p w14:paraId="08F7F566" w14:textId="77777777" w:rsidR="00A70673" w:rsidRPr="00AE1BAC" w:rsidRDefault="00A70673" w:rsidP="00893DF2">
            <w:pPr>
              <w:spacing w:line="276" w:lineRule="auto"/>
            </w:pPr>
            <w:r w:rsidRPr="00AE1BAC">
              <w:t>&lt;.001</w:t>
            </w:r>
          </w:p>
          <w:p w14:paraId="37A54B43" w14:textId="7799634D" w:rsidR="00AE1BAC" w:rsidRPr="00AE1BAC" w:rsidRDefault="00AE1BAC" w:rsidP="00893DF2">
            <w:pPr>
              <w:spacing w:line="276" w:lineRule="auto"/>
            </w:pPr>
            <w:r w:rsidRPr="00AE1BAC">
              <w:t>&lt;.001</w:t>
            </w:r>
          </w:p>
        </w:tc>
      </w:tr>
      <w:tr w:rsidR="00A70673" w:rsidRPr="00A70673" w14:paraId="3A4EFB14" w14:textId="77777777" w:rsidTr="00893DF2">
        <w:tc>
          <w:tcPr>
            <w:tcW w:w="3055" w:type="dxa"/>
          </w:tcPr>
          <w:p w14:paraId="04F65DD0" w14:textId="77777777" w:rsidR="00A70673" w:rsidRPr="00A70673" w:rsidRDefault="00A70673" w:rsidP="00893DF2">
            <w:pPr>
              <w:spacing w:line="276" w:lineRule="auto"/>
            </w:pPr>
            <w:r w:rsidRPr="00A70673">
              <w:t>Neglect</w:t>
            </w:r>
          </w:p>
        </w:tc>
        <w:tc>
          <w:tcPr>
            <w:tcW w:w="2430" w:type="dxa"/>
          </w:tcPr>
          <w:p w14:paraId="261111C0" w14:textId="4F90F2D9" w:rsidR="00A70673" w:rsidRPr="008C1FA0" w:rsidRDefault="00A70673" w:rsidP="00893DF2">
            <w:pPr>
              <w:spacing w:line="276" w:lineRule="auto"/>
            </w:pPr>
            <w:r w:rsidRPr="008C1FA0">
              <w:t>Cumulative</w:t>
            </w:r>
          </w:p>
        </w:tc>
        <w:tc>
          <w:tcPr>
            <w:tcW w:w="1800" w:type="dxa"/>
          </w:tcPr>
          <w:p w14:paraId="4EBEFD58" w14:textId="72EAB348" w:rsidR="00A70673" w:rsidRPr="008C1FA0" w:rsidRDefault="008C1FA0" w:rsidP="00893DF2">
            <w:pPr>
              <w:spacing w:line="276" w:lineRule="auto"/>
              <w:rPr>
                <w:highlight w:val="yellow"/>
              </w:rPr>
            </w:pPr>
            <w:r w:rsidRPr="008C1FA0">
              <w:t>1.213</w:t>
            </w:r>
          </w:p>
        </w:tc>
        <w:tc>
          <w:tcPr>
            <w:tcW w:w="2970" w:type="dxa"/>
          </w:tcPr>
          <w:p w14:paraId="67FCC925" w14:textId="556D6820" w:rsidR="00A70673" w:rsidRPr="00AE1BAC" w:rsidRDefault="00A70673" w:rsidP="00893DF2">
            <w:pPr>
              <w:spacing w:line="276" w:lineRule="auto"/>
            </w:pPr>
            <w:r w:rsidRPr="00AE1BAC">
              <w:t>0.</w:t>
            </w:r>
            <w:r w:rsidR="00AE1BAC" w:rsidRPr="00AE1BAC">
              <w:t>069</w:t>
            </w:r>
            <w:r w:rsidR="00D55A11" w:rsidRPr="00AE1BAC">
              <w:t xml:space="preserve"> </w:t>
            </w:r>
            <w:r w:rsidRPr="00AE1BAC">
              <w:t>[0.</w:t>
            </w:r>
            <w:r w:rsidR="00AE1BAC" w:rsidRPr="00AE1BAC">
              <w:t>051</w:t>
            </w:r>
            <w:r w:rsidRPr="00AE1BAC">
              <w:t>, 0.</w:t>
            </w:r>
            <w:r w:rsidR="00AE1BAC" w:rsidRPr="00AE1BAC">
              <w:t>086</w:t>
            </w:r>
            <w:r w:rsidRPr="00AE1BAC">
              <w:t>]</w:t>
            </w:r>
          </w:p>
        </w:tc>
        <w:tc>
          <w:tcPr>
            <w:tcW w:w="1260" w:type="dxa"/>
          </w:tcPr>
          <w:p w14:paraId="6D99A4AA" w14:textId="6251270B" w:rsidR="00A70673" w:rsidRPr="00AE1BAC" w:rsidRDefault="00D55A11" w:rsidP="00893DF2">
            <w:pPr>
              <w:spacing w:line="276" w:lineRule="auto"/>
            </w:pPr>
            <w:r w:rsidRPr="00AE1BAC">
              <w:t>&lt;.001</w:t>
            </w:r>
          </w:p>
        </w:tc>
      </w:tr>
      <w:tr w:rsidR="00A70673" w:rsidRPr="00A70673" w14:paraId="64F967FC" w14:textId="77777777" w:rsidTr="00893DF2">
        <w:tc>
          <w:tcPr>
            <w:tcW w:w="3055" w:type="dxa"/>
          </w:tcPr>
          <w:p w14:paraId="030308B5" w14:textId="77777777" w:rsidR="00A70673" w:rsidRPr="00A70673" w:rsidRDefault="00A70673" w:rsidP="00893DF2">
            <w:pPr>
              <w:spacing w:line="276" w:lineRule="auto"/>
            </w:pPr>
            <w:r w:rsidRPr="00A70673">
              <w:t>Intimate partner violence</w:t>
            </w:r>
          </w:p>
        </w:tc>
        <w:tc>
          <w:tcPr>
            <w:tcW w:w="2430" w:type="dxa"/>
          </w:tcPr>
          <w:p w14:paraId="0B36F633" w14:textId="77777777" w:rsidR="008C1FA0" w:rsidRPr="008C1FA0" w:rsidRDefault="008C1FA0" w:rsidP="00893DF2">
            <w:pPr>
              <w:spacing w:line="276" w:lineRule="auto"/>
            </w:pPr>
            <w:r w:rsidRPr="008C1FA0">
              <w:t>Age 5</w:t>
            </w:r>
          </w:p>
          <w:p w14:paraId="758A2833" w14:textId="6D23A327" w:rsidR="00A70673" w:rsidRPr="008C1FA0" w:rsidRDefault="00A70673" w:rsidP="00893DF2">
            <w:pPr>
              <w:spacing w:line="276" w:lineRule="auto"/>
            </w:pPr>
            <w:r w:rsidRPr="008C1FA0">
              <w:t>Cumulative</w:t>
            </w:r>
          </w:p>
        </w:tc>
        <w:tc>
          <w:tcPr>
            <w:tcW w:w="1800" w:type="dxa"/>
          </w:tcPr>
          <w:p w14:paraId="5BB18A48" w14:textId="77777777" w:rsidR="00A70673" w:rsidRDefault="00AE1BAC" w:rsidP="00893DF2">
            <w:pPr>
              <w:spacing w:line="276" w:lineRule="auto"/>
            </w:pPr>
            <w:r w:rsidRPr="00AE1BAC">
              <w:t>0.495</w:t>
            </w:r>
          </w:p>
          <w:p w14:paraId="1F69FD11" w14:textId="5E5B459B" w:rsidR="00AE1BAC" w:rsidRPr="008C1FA0" w:rsidRDefault="00AE1BAC" w:rsidP="00893DF2">
            <w:pPr>
              <w:spacing w:line="276" w:lineRule="auto"/>
              <w:rPr>
                <w:highlight w:val="yellow"/>
              </w:rPr>
            </w:pPr>
            <w:r w:rsidRPr="00AE1BAC">
              <w:t>1.127</w:t>
            </w:r>
          </w:p>
        </w:tc>
        <w:tc>
          <w:tcPr>
            <w:tcW w:w="2970" w:type="dxa"/>
          </w:tcPr>
          <w:p w14:paraId="21AB9F1D" w14:textId="5B2D7ED9" w:rsidR="00A70673" w:rsidRPr="00AE1BAC" w:rsidRDefault="00A70673" w:rsidP="00893DF2">
            <w:pPr>
              <w:spacing w:line="276" w:lineRule="auto"/>
            </w:pPr>
            <w:r w:rsidRPr="00AE1BAC">
              <w:t>0.</w:t>
            </w:r>
            <w:r w:rsidR="00AE1BAC" w:rsidRPr="00AE1BAC">
              <w:t>065</w:t>
            </w:r>
            <w:r w:rsidRPr="00AE1BAC">
              <w:t xml:space="preserve"> [0.</w:t>
            </w:r>
            <w:r w:rsidR="00AE1BAC" w:rsidRPr="00AE1BAC">
              <w:t>031</w:t>
            </w:r>
            <w:r w:rsidRPr="00AE1BAC">
              <w:t>, 0.</w:t>
            </w:r>
            <w:r w:rsidR="00AE1BAC" w:rsidRPr="00AE1BAC">
              <w:t>101</w:t>
            </w:r>
            <w:r w:rsidRPr="00AE1BAC">
              <w:t>]</w:t>
            </w:r>
          </w:p>
          <w:p w14:paraId="632C5C42" w14:textId="1C31F9FA" w:rsidR="00AE1BAC" w:rsidRPr="00AE1BAC" w:rsidRDefault="00AE1BAC" w:rsidP="00893DF2">
            <w:pPr>
              <w:spacing w:line="276" w:lineRule="auto"/>
            </w:pPr>
            <w:r w:rsidRPr="00AE1BAC">
              <w:t>0.017 [0.003, 0.029]</w:t>
            </w:r>
          </w:p>
        </w:tc>
        <w:tc>
          <w:tcPr>
            <w:tcW w:w="1260" w:type="dxa"/>
          </w:tcPr>
          <w:p w14:paraId="65032FC7" w14:textId="7590B891" w:rsidR="00A70673" w:rsidRPr="00AE1BAC" w:rsidRDefault="00D55A11" w:rsidP="00893DF2">
            <w:pPr>
              <w:spacing w:line="276" w:lineRule="auto"/>
            </w:pPr>
            <w:r w:rsidRPr="00AE1BAC">
              <w:t>.00</w:t>
            </w:r>
            <w:r w:rsidR="00AE1BAC" w:rsidRPr="00AE1BAC">
              <w:t>3</w:t>
            </w:r>
          </w:p>
          <w:p w14:paraId="1456E770" w14:textId="7665A8CE" w:rsidR="00AE1BAC" w:rsidRPr="00AE1BAC" w:rsidRDefault="00AE1BAC" w:rsidP="00893DF2">
            <w:pPr>
              <w:spacing w:line="276" w:lineRule="auto"/>
            </w:pPr>
            <w:r w:rsidRPr="00AE1BAC">
              <w:t>.119</w:t>
            </w:r>
          </w:p>
        </w:tc>
      </w:tr>
      <w:tr w:rsidR="00A70673" w:rsidRPr="00A70673" w14:paraId="7A004C21" w14:textId="77777777" w:rsidTr="00893DF2">
        <w:tc>
          <w:tcPr>
            <w:tcW w:w="3055" w:type="dxa"/>
          </w:tcPr>
          <w:p w14:paraId="4F172682" w14:textId="77777777" w:rsidR="00A70673" w:rsidRPr="00A70673" w:rsidRDefault="00A70673" w:rsidP="00893DF2">
            <w:pPr>
              <w:spacing w:line="276" w:lineRule="auto"/>
            </w:pPr>
            <w:r w:rsidRPr="00A70673">
              <w:t>Maternal depression</w:t>
            </w:r>
          </w:p>
        </w:tc>
        <w:tc>
          <w:tcPr>
            <w:tcW w:w="2430" w:type="dxa"/>
          </w:tcPr>
          <w:p w14:paraId="462D1BA6" w14:textId="77777777" w:rsidR="00A70673" w:rsidRPr="008C1FA0" w:rsidRDefault="00A70673" w:rsidP="00893DF2">
            <w:pPr>
              <w:spacing w:line="276" w:lineRule="auto"/>
            </w:pPr>
            <w:r w:rsidRPr="008C1FA0">
              <w:t xml:space="preserve">Cumulative </w:t>
            </w:r>
          </w:p>
          <w:p w14:paraId="4B8A81A7" w14:textId="77777777" w:rsidR="00A70673" w:rsidRPr="008C1FA0" w:rsidRDefault="00A70673" w:rsidP="00893DF2">
            <w:pPr>
              <w:spacing w:line="276" w:lineRule="auto"/>
            </w:pPr>
            <w:r w:rsidRPr="008C1FA0">
              <w:t>Age 9</w:t>
            </w:r>
          </w:p>
        </w:tc>
        <w:tc>
          <w:tcPr>
            <w:tcW w:w="1800" w:type="dxa"/>
          </w:tcPr>
          <w:p w14:paraId="1B9CAF0C" w14:textId="12F85FCB" w:rsidR="00A70673" w:rsidRPr="00AE1BAC" w:rsidRDefault="00AE1BAC" w:rsidP="00893DF2">
            <w:pPr>
              <w:spacing w:line="276" w:lineRule="auto"/>
            </w:pPr>
            <w:r w:rsidRPr="00AE1BAC">
              <w:t>1.269</w:t>
            </w:r>
          </w:p>
          <w:p w14:paraId="64F42EDB" w14:textId="5603262A" w:rsidR="00A70673" w:rsidRPr="00AE1BAC" w:rsidRDefault="00AE1BAC" w:rsidP="00893DF2">
            <w:pPr>
              <w:spacing w:line="276" w:lineRule="auto"/>
            </w:pPr>
            <w:r w:rsidRPr="00AE1BAC">
              <w:t>0.914</w:t>
            </w:r>
          </w:p>
        </w:tc>
        <w:tc>
          <w:tcPr>
            <w:tcW w:w="2970" w:type="dxa"/>
          </w:tcPr>
          <w:p w14:paraId="06B67D0D" w14:textId="74C584A1" w:rsidR="00A70673" w:rsidRPr="00AE1BAC" w:rsidRDefault="00A70673" w:rsidP="00893DF2">
            <w:pPr>
              <w:spacing w:line="276" w:lineRule="auto"/>
            </w:pPr>
            <w:r w:rsidRPr="00AE1BAC">
              <w:t>0.</w:t>
            </w:r>
            <w:r w:rsidR="00AE1BAC" w:rsidRPr="00AE1BAC">
              <w:t>073</w:t>
            </w:r>
            <w:r w:rsidRPr="00AE1BAC">
              <w:t xml:space="preserve"> [0.</w:t>
            </w:r>
            <w:r w:rsidR="00AE1BAC" w:rsidRPr="00AE1BAC">
              <w:t>046</w:t>
            </w:r>
            <w:r w:rsidRPr="00AE1BAC">
              <w:t>, 0.</w:t>
            </w:r>
            <w:r w:rsidR="00AE1BAC" w:rsidRPr="00AE1BAC">
              <w:t>100</w:t>
            </w:r>
            <w:r w:rsidRPr="00AE1BAC">
              <w:t>]</w:t>
            </w:r>
          </w:p>
          <w:p w14:paraId="21E80802" w14:textId="1296368A" w:rsidR="00A70673" w:rsidRPr="00AE1BAC" w:rsidRDefault="00A70673" w:rsidP="00893DF2">
            <w:pPr>
              <w:spacing w:line="276" w:lineRule="auto"/>
            </w:pPr>
            <w:r w:rsidRPr="00AE1BAC">
              <w:t>0.</w:t>
            </w:r>
            <w:r w:rsidR="00AE1BAC" w:rsidRPr="00AE1BAC">
              <w:t>099</w:t>
            </w:r>
            <w:r w:rsidRPr="00AE1BAC">
              <w:t xml:space="preserve"> [0.</w:t>
            </w:r>
            <w:r w:rsidR="00AE1BAC" w:rsidRPr="00AE1BAC">
              <w:t>013</w:t>
            </w:r>
            <w:r w:rsidRPr="00AE1BAC">
              <w:t>, 0.</w:t>
            </w:r>
            <w:r w:rsidR="00AE1BAC" w:rsidRPr="00AE1BAC">
              <w:t>174</w:t>
            </w:r>
            <w:r w:rsidRPr="00AE1BAC">
              <w:t>]</w:t>
            </w:r>
          </w:p>
        </w:tc>
        <w:tc>
          <w:tcPr>
            <w:tcW w:w="1260" w:type="dxa"/>
          </w:tcPr>
          <w:p w14:paraId="5D87F59D" w14:textId="7686420A" w:rsidR="00A70673" w:rsidRPr="00AE1BAC" w:rsidRDefault="00AE1BAC" w:rsidP="00893DF2">
            <w:pPr>
              <w:spacing w:line="276" w:lineRule="auto"/>
            </w:pPr>
            <w:r w:rsidRPr="00AE1BAC">
              <w:t>&lt;.001</w:t>
            </w:r>
          </w:p>
          <w:p w14:paraId="43E66D6A" w14:textId="01CDB80F" w:rsidR="00A70673" w:rsidRPr="00AE1BAC" w:rsidRDefault="00AE1BAC" w:rsidP="00893DF2">
            <w:pPr>
              <w:spacing w:line="276" w:lineRule="auto"/>
            </w:pPr>
            <w:r w:rsidRPr="00AE1BAC">
              <w:t>.132</w:t>
            </w:r>
          </w:p>
        </w:tc>
      </w:tr>
      <w:tr w:rsidR="00A70673" w:rsidRPr="00A70673" w14:paraId="05658284" w14:textId="77777777" w:rsidTr="00893DF2">
        <w:tc>
          <w:tcPr>
            <w:tcW w:w="3055" w:type="dxa"/>
          </w:tcPr>
          <w:p w14:paraId="787578E8" w14:textId="77777777" w:rsidR="00A70673" w:rsidRPr="00A70673" w:rsidRDefault="00A70673" w:rsidP="00893DF2">
            <w:pPr>
              <w:spacing w:line="276" w:lineRule="auto"/>
            </w:pPr>
            <w:r w:rsidRPr="00A70673">
              <w:t>Parental stress</w:t>
            </w:r>
          </w:p>
        </w:tc>
        <w:tc>
          <w:tcPr>
            <w:tcW w:w="2430" w:type="dxa"/>
          </w:tcPr>
          <w:p w14:paraId="2F629886" w14:textId="77777777" w:rsidR="008C1FA0" w:rsidRPr="008C1FA0" w:rsidRDefault="008C1FA0" w:rsidP="00893DF2">
            <w:pPr>
              <w:spacing w:line="276" w:lineRule="auto"/>
            </w:pPr>
            <w:r w:rsidRPr="008C1FA0">
              <w:t>Cumulative</w:t>
            </w:r>
          </w:p>
          <w:p w14:paraId="4DAC6447" w14:textId="7916B7CA" w:rsidR="00D55A11" w:rsidRPr="008C1FA0" w:rsidRDefault="00D55A11" w:rsidP="00893DF2">
            <w:pPr>
              <w:spacing w:line="276" w:lineRule="auto"/>
            </w:pPr>
            <w:r w:rsidRPr="008C1FA0">
              <w:t>Age 9</w:t>
            </w:r>
          </w:p>
        </w:tc>
        <w:tc>
          <w:tcPr>
            <w:tcW w:w="1800" w:type="dxa"/>
          </w:tcPr>
          <w:p w14:paraId="386D2CCB" w14:textId="63BE29FB" w:rsidR="00A70673" w:rsidRPr="008C1FA0" w:rsidRDefault="00AE1BAC" w:rsidP="00893DF2">
            <w:pPr>
              <w:spacing w:line="276" w:lineRule="auto"/>
              <w:rPr>
                <w:highlight w:val="yellow"/>
              </w:rPr>
            </w:pPr>
            <w:r w:rsidRPr="00AE1BAC">
              <w:t>0.318</w:t>
            </w:r>
          </w:p>
          <w:p w14:paraId="698FC557" w14:textId="168E7749" w:rsidR="00D55A11" w:rsidRPr="008C1FA0" w:rsidRDefault="00AE1BAC" w:rsidP="00893DF2">
            <w:pPr>
              <w:spacing w:line="276" w:lineRule="auto"/>
              <w:rPr>
                <w:highlight w:val="yellow"/>
              </w:rPr>
            </w:pPr>
            <w:r w:rsidRPr="00AE1BAC">
              <w:t>2.96</w:t>
            </w:r>
            <w:r>
              <w:t>0</w:t>
            </w:r>
          </w:p>
        </w:tc>
        <w:tc>
          <w:tcPr>
            <w:tcW w:w="2970" w:type="dxa"/>
          </w:tcPr>
          <w:p w14:paraId="27548D4F" w14:textId="72ABDF0D" w:rsidR="00A70673" w:rsidRPr="00AE1BAC" w:rsidRDefault="00A70673" w:rsidP="00893DF2">
            <w:pPr>
              <w:spacing w:line="276" w:lineRule="auto"/>
            </w:pPr>
            <w:r w:rsidRPr="00AE1BAC">
              <w:t>0.</w:t>
            </w:r>
            <w:r w:rsidR="00AE1BAC" w:rsidRPr="00AE1BAC">
              <w:t>008</w:t>
            </w:r>
            <w:r w:rsidRPr="00AE1BAC">
              <w:t xml:space="preserve"> [0.</w:t>
            </w:r>
            <w:r w:rsidR="00AE1BAC" w:rsidRPr="00AE1BAC">
              <w:t>005</w:t>
            </w:r>
            <w:r w:rsidRPr="00AE1BAC">
              <w:t>, 0.</w:t>
            </w:r>
            <w:r w:rsidR="00AE1BAC" w:rsidRPr="00AE1BAC">
              <w:t>012</w:t>
            </w:r>
            <w:r w:rsidRPr="00AE1BAC">
              <w:t>]</w:t>
            </w:r>
          </w:p>
          <w:p w14:paraId="4B929ABC" w14:textId="5865B98F" w:rsidR="00D55A11" w:rsidRPr="00AE1BAC" w:rsidRDefault="00D55A11" w:rsidP="00893DF2">
            <w:pPr>
              <w:spacing w:line="276" w:lineRule="auto"/>
            </w:pPr>
            <w:r w:rsidRPr="00AE1BAC">
              <w:t>0.</w:t>
            </w:r>
            <w:r w:rsidR="00AE1BAC" w:rsidRPr="00AE1BAC">
              <w:t>023</w:t>
            </w:r>
            <w:r w:rsidRPr="00AE1BAC">
              <w:t xml:space="preserve"> [0.0</w:t>
            </w:r>
            <w:r w:rsidR="00AE1BAC" w:rsidRPr="00AE1BAC">
              <w:t>12</w:t>
            </w:r>
            <w:r w:rsidRPr="00AE1BAC">
              <w:t>, 0.</w:t>
            </w:r>
            <w:r w:rsidR="00AE1BAC" w:rsidRPr="00AE1BAC">
              <w:t>035</w:t>
            </w:r>
            <w:r w:rsidRPr="00AE1BAC">
              <w:t>]</w:t>
            </w:r>
          </w:p>
        </w:tc>
        <w:tc>
          <w:tcPr>
            <w:tcW w:w="1260" w:type="dxa"/>
          </w:tcPr>
          <w:p w14:paraId="4F936503" w14:textId="77777777" w:rsidR="00A70673" w:rsidRPr="00AE1BAC" w:rsidRDefault="00A70673" w:rsidP="00893DF2">
            <w:pPr>
              <w:spacing w:line="276" w:lineRule="auto"/>
            </w:pPr>
            <w:r w:rsidRPr="00AE1BAC">
              <w:t>&lt;.001</w:t>
            </w:r>
          </w:p>
          <w:p w14:paraId="5246E900" w14:textId="08A467FC" w:rsidR="00D55A11" w:rsidRPr="00AE1BAC" w:rsidRDefault="00D55A11" w:rsidP="00893DF2">
            <w:pPr>
              <w:spacing w:line="276" w:lineRule="auto"/>
            </w:pPr>
            <w:r w:rsidRPr="00AE1BAC">
              <w:t>&lt;.001</w:t>
            </w:r>
          </w:p>
        </w:tc>
      </w:tr>
      <w:tr w:rsidR="00A70673" w:rsidRPr="00A70673" w14:paraId="2FA17262" w14:textId="77777777" w:rsidTr="00893DF2">
        <w:tc>
          <w:tcPr>
            <w:tcW w:w="3055" w:type="dxa"/>
          </w:tcPr>
          <w:p w14:paraId="224CA971" w14:textId="77777777" w:rsidR="00A70673" w:rsidRPr="00A70673" w:rsidRDefault="00A70673" w:rsidP="00893DF2">
            <w:pPr>
              <w:spacing w:line="276" w:lineRule="auto"/>
            </w:pPr>
            <w:r w:rsidRPr="00A70673">
              <w:t>Residential moves</w:t>
            </w:r>
          </w:p>
        </w:tc>
        <w:tc>
          <w:tcPr>
            <w:tcW w:w="2430" w:type="dxa"/>
          </w:tcPr>
          <w:p w14:paraId="7D1107BB" w14:textId="41AB0A43" w:rsidR="00A70673" w:rsidRPr="008C1FA0" w:rsidRDefault="00A70673" w:rsidP="00893DF2">
            <w:pPr>
              <w:spacing w:line="276" w:lineRule="auto"/>
            </w:pPr>
            <w:r w:rsidRPr="008C1FA0">
              <w:t xml:space="preserve">Cumulative </w:t>
            </w:r>
          </w:p>
        </w:tc>
        <w:tc>
          <w:tcPr>
            <w:tcW w:w="1800" w:type="dxa"/>
          </w:tcPr>
          <w:p w14:paraId="0E2FF46A" w14:textId="28E365A3" w:rsidR="008C1FA0" w:rsidRPr="00AE1BAC" w:rsidRDefault="00AE1BAC" w:rsidP="00893DF2">
            <w:pPr>
              <w:spacing w:line="276" w:lineRule="auto"/>
            </w:pPr>
            <w:r w:rsidRPr="00AE1BAC">
              <w:t>1.337</w:t>
            </w:r>
          </w:p>
        </w:tc>
        <w:tc>
          <w:tcPr>
            <w:tcW w:w="2970" w:type="dxa"/>
          </w:tcPr>
          <w:p w14:paraId="477AC15E" w14:textId="1627FC29" w:rsidR="00A70673" w:rsidRPr="00AE1BAC" w:rsidRDefault="00A70673" w:rsidP="00893DF2">
            <w:pPr>
              <w:spacing w:line="276" w:lineRule="auto"/>
            </w:pPr>
            <w:r w:rsidRPr="00AE1BAC">
              <w:t>0.</w:t>
            </w:r>
            <w:r w:rsidR="00AE1BAC" w:rsidRPr="00AE1BAC">
              <w:t>031</w:t>
            </w:r>
            <w:r w:rsidRPr="00AE1BAC">
              <w:t xml:space="preserve"> [0.0</w:t>
            </w:r>
            <w:r w:rsidR="00AE1BAC" w:rsidRPr="00AE1BAC">
              <w:t>23</w:t>
            </w:r>
            <w:r w:rsidRPr="00AE1BAC">
              <w:t>, 0.</w:t>
            </w:r>
            <w:r w:rsidR="00AE1BAC" w:rsidRPr="00AE1BAC">
              <w:t>040</w:t>
            </w:r>
            <w:r w:rsidRPr="00AE1BAC">
              <w:t>]</w:t>
            </w:r>
          </w:p>
        </w:tc>
        <w:tc>
          <w:tcPr>
            <w:tcW w:w="1260" w:type="dxa"/>
          </w:tcPr>
          <w:p w14:paraId="3393293A" w14:textId="621F8406" w:rsidR="00A70673" w:rsidRPr="00AE1BAC" w:rsidRDefault="00AE1BAC" w:rsidP="00893DF2">
            <w:pPr>
              <w:spacing w:line="276" w:lineRule="auto"/>
            </w:pPr>
            <w:r w:rsidRPr="00AE1BAC">
              <w:t>&lt;.001</w:t>
            </w:r>
          </w:p>
        </w:tc>
      </w:tr>
      <w:tr w:rsidR="00A70673" w:rsidRPr="00A70673" w14:paraId="320AD59B" w14:textId="77777777" w:rsidTr="00893DF2">
        <w:tc>
          <w:tcPr>
            <w:tcW w:w="3055" w:type="dxa"/>
          </w:tcPr>
          <w:p w14:paraId="5FADEB0C" w14:textId="77777777" w:rsidR="00A70673" w:rsidRPr="00A70673" w:rsidRDefault="00A70673" w:rsidP="00893DF2">
            <w:pPr>
              <w:spacing w:line="276" w:lineRule="auto"/>
            </w:pPr>
            <w:r w:rsidRPr="00A70673">
              <w:t>Material hardship</w:t>
            </w:r>
          </w:p>
        </w:tc>
        <w:tc>
          <w:tcPr>
            <w:tcW w:w="2430" w:type="dxa"/>
          </w:tcPr>
          <w:p w14:paraId="4549A06A" w14:textId="77777777" w:rsidR="00A70673" w:rsidRPr="008C1FA0" w:rsidRDefault="00A70673" w:rsidP="00893DF2">
            <w:pPr>
              <w:spacing w:line="276" w:lineRule="auto"/>
            </w:pPr>
            <w:r w:rsidRPr="008C1FA0">
              <w:t>Cumulativ</w:t>
            </w:r>
            <w:r w:rsidR="008C1FA0" w:rsidRPr="008C1FA0">
              <w:t>e</w:t>
            </w:r>
          </w:p>
          <w:p w14:paraId="79A3C9D7" w14:textId="6A3CB912" w:rsidR="008C1FA0" w:rsidRPr="008C1FA0" w:rsidRDefault="008C1FA0" w:rsidP="00893DF2">
            <w:pPr>
              <w:spacing w:line="276" w:lineRule="auto"/>
            </w:pPr>
            <w:r w:rsidRPr="008C1FA0">
              <w:t>Age 9</w:t>
            </w:r>
          </w:p>
        </w:tc>
        <w:tc>
          <w:tcPr>
            <w:tcW w:w="1800" w:type="dxa"/>
          </w:tcPr>
          <w:p w14:paraId="05FEF778" w14:textId="77777777" w:rsidR="00A70673" w:rsidRDefault="00AE1BAC" w:rsidP="00893DF2">
            <w:pPr>
              <w:spacing w:line="276" w:lineRule="auto"/>
            </w:pPr>
            <w:r w:rsidRPr="00AE1BAC">
              <w:t>2.194</w:t>
            </w:r>
          </w:p>
          <w:p w14:paraId="128C4BA1" w14:textId="714740BD" w:rsidR="00AE1BAC" w:rsidRPr="008C1FA0" w:rsidRDefault="00AE1BAC" w:rsidP="00893DF2">
            <w:pPr>
              <w:spacing w:line="276" w:lineRule="auto"/>
              <w:rPr>
                <w:highlight w:val="yellow"/>
              </w:rPr>
            </w:pPr>
            <w:r w:rsidRPr="00AE1BAC">
              <w:t>1.062</w:t>
            </w:r>
          </w:p>
        </w:tc>
        <w:tc>
          <w:tcPr>
            <w:tcW w:w="2970" w:type="dxa"/>
          </w:tcPr>
          <w:p w14:paraId="474B38D0" w14:textId="79A1BA8D" w:rsidR="00A70673" w:rsidRPr="00AE1BAC" w:rsidRDefault="00A70673" w:rsidP="00893DF2">
            <w:pPr>
              <w:spacing w:line="276" w:lineRule="auto"/>
            </w:pPr>
            <w:r w:rsidRPr="00AE1BAC">
              <w:t>0.</w:t>
            </w:r>
            <w:r w:rsidR="00AE1BAC" w:rsidRPr="00AE1BAC">
              <w:t>026</w:t>
            </w:r>
            <w:r w:rsidRPr="00AE1BAC">
              <w:t xml:space="preserve"> [0.</w:t>
            </w:r>
            <w:r w:rsidR="00AE1BAC" w:rsidRPr="00AE1BAC">
              <w:t>018</w:t>
            </w:r>
            <w:r w:rsidRPr="00AE1BAC">
              <w:t>, 0.</w:t>
            </w:r>
            <w:r w:rsidR="00AE1BAC" w:rsidRPr="00AE1BAC">
              <w:t>034</w:t>
            </w:r>
            <w:r w:rsidRPr="00AE1BAC">
              <w:t>]</w:t>
            </w:r>
          </w:p>
          <w:p w14:paraId="063C8CFC" w14:textId="423A78A9" w:rsidR="00AE1BAC" w:rsidRPr="00AE1BAC" w:rsidRDefault="00AE1BAC" w:rsidP="00893DF2">
            <w:pPr>
              <w:spacing w:line="276" w:lineRule="auto"/>
            </w:pPr>
            <w:r w:rsidRPr="00AE1BAC">
              <w:t>0.030 [0.004, 0.052]</w:t>
            </w:r>
          </w:p>
        </w:tc>
        <w:tc>
          <w:tcPr>
            <w:tcW w:w="1260" w:type="dxa"/>
          </w:tcPr>
          <w:p w14:paraId="602CE076" w14:textId="77777777" w:rsidR="00A70673" w:rsidRPr="00AE1BAC" w:rsidRDefault="00A70673" w:rsidP="00893DF2">
            <w:pPr>
              <w:spacing w:line="276" w:lineRule="auto"/>
            </w:pPr>
            <w:r w:rsidRPr="00AE1BAC">
              <w:t>&lt;.00</w:t>
            </w:r>
            <w:r w:rsidR="00AE1BAC" w:rsidRPr="00AE1BAC">
              <w:t>1</w:t>
            </w:r>
          </w:p>
          <w:p w14:paraId="087CAD23" w14:textId="30013F1C" w:rsidR="00AE1BAC" w:rsidRPr="00AE1BAC" w:rsidRDefault="00AE1BAC" w:rsidP="00893DF2">
            <w:pPr>
              <w:spacing w:line="276" w:lineRule="auto"/>
            </w:pPr>
            <w:r w:rsidRPr="00AE1BAC">
              <w:t>0.131</w:t>
            </w:r>
          </w:p>
        </w:tc>
      </w:tr>
      <w:tr w:rsidR="00A70673" w:rsidRPr="00A70673" w14:paraId="0EBFB6FC" w14:textId="77777777" w:rsidTr="00893DF2">
        <w:tc>
          <w:tcPr>
            <w:tcW w:w="3055" w:type="dxa"/>
          </w:tcPr>
          <w:p w14:paraId="64B1767F" w14:textId="77777777" w:rsidR="00A70673" w:rsidRPr="00A70673" w:rsidRDefault="00A70673" w:rsidP="00893DF2">
            <w:pPr>
              <w:spacing w:line="276" w:lineRule="auto"/>
            </w:pPr>
            <w:r w:rsidRPr="00A70673">
              <w:t>Low collective efficacy</w:t>
            </w:r>
          </w:p>
        </w:tc>
        <w:tc>
          <w:tcPr>
            <w:tcW w:w="2430" w:type="dxa"/>
          </w:tcPr>
          <w:p w14:paraId="4EF407BE" w14:textId="1BBEE51A" w:rsidR="00A70673" w:rsidRPr="008C1FA0" w:rsidRDefault="00A70673" w:rsidP="00893DF2">
            <w:pPr>
              <w:spacing w:line="276" w:lineRule="auto"/>
            </w:pPr>
            <w:r w:rsidRPr="008C1FA0">
              <w:t xml:space="preserve">Cumulative </w:t>
            </w:r>
          </w:p>
        </w:tc>
        <w:tc>
          <w:tcPr>
            <w:tcW w:w="1800" w:type="dxa"/>
          </w:tcPr>
          <w:p w14:paraId="7A66615C" w14:textId="79BD319C" w:rsidR="008C1FA0" w:rsidRPr="00AE1BAC" w:rsidRDefault="00AE1BAC" w:rsidP="00893DF2">
            <w:pPr>
              <w:spacing w:line="276" w:lineRule="auto"/>
            </w:pPr>
            <w:r w:rsidRPr="00AE1BAC">
              <w:t>1.043</w:t>
            </w:r>
          </w:p>
        </w:tc>
        <w:tc>
          <w:tcPr>
            <w:tcW w:w="2970" w:type="dxa"/>
          </w:tcPr>
          <w:p w14:paraId="7C89F2D0" w14:textId="6B607861" w:rsidR="00A70673" w:rsidRPr="00AE1BAC" w:rsidRDefault="008C1FA0" w:rsidP="00893DF2">
            <w:pPr>
              <w:spacing w:line="276" w:lineRule="auto"/>
            </w:pPr>
            <w:r w:rsidRPr="00AE1BAC">
              <w:t>0.</w:t>
            </w:r>
            <w:r w:rsidR="00AE1BAC" w:rsidRPr="00AE1BAC">
              <w:t>006</w:t>
            </w:r>
            <w:r w:rsidRPr="00AE1BAC">
              <w:t xml:space="preserve"> [0.</w:t>
            </w:r>
            <w:r w:rsidR="00AE1BAC" w:rsidRPr="00AE1BAC">
              <w:t>004</w:t>
            </w:r>
            <w:r w:rsidRPr="00AE1BAC">
              <w:t>, 0.</w:t>
            </w:r>
            <w:r w:rsidR="00AE1BAC" w:rsidRPr="00AE1BAC">
              <w:t>007</w:t>
            </w:r>
            <w:r w:rsidRPr="00AE1BAC">
              <w:t>]</w:t>
            </w:r>
          </w:p>
        </w:tc>
        <w:tc>
          <w:tcPr>
            <w:tcW w:w="1260" w:type="dxa"/>
          </w:tcPr>
          <w:p w14:paraId="33F31029" w14:textId="33071B4A" w:rsidR="00A70673" w:rsidRPr="00AE1BAC" w:rsidRDefault="008C1FA0" w:rsidP="00893DF2">
            <w:pPr>
              <w:spacing w:line="276" w:lineRule="auto"/>
            </w:pPr>
            <w:r w:rsidRPr="00AE1BAC">
              <w:t>&lt;.001</w:t>
            </w:r>
          </w:p>
        </w:tc>
      </w:tr>
      <w:tr w:rsidR="00A70673" w:rsidRPr="00A70673" w14:paraId="438107B8" w14:textId="77777777" w:rsidTr="00893DF2">
        <w:trPr>
          <w:trHeight w:val="377"/>
        </w:trPr>
        <w:tc>
          <w:tcPr>
            <w:tcW w:w="3055" w:type="dxa"/>
            <w:tcBorders>
              <w:bottom w:val="single" w:sz="4" w:space="0" w:color="auto"/>
            </w:tcBorders>
          </w:tcPr>
          <w:p w14:paraId="6BDB9CF6" w14:textId="77777777" w:rsidR="00A70673" w:rsidRPr="00A70673" w:rsidRDefault="00A70673" w:rsidP="00893DF2">
            <w:pPr>
              <w:spacing w:line="276" w:lineRule="auto"/>
            </w:pPr>
            <w:r w:rsidRPr="00A70673">
              <w:t>Community violence</w:t>
            </w:r>
          </w:p>
        </w:tc>
        <w:tc>
          <w:tcPr>
            <w:tcW w:w="2430" w:type="dxa"/>
            <w:tcBorders>
              <w:bottom w:val="single" w:sz="4" w:space="0" w:color="auto"/>
            </w:tcBorders>
          </w:tcPr>
          <w:p w14:paraId="63218B24" w14:textId="4F3228F5" w:rsidR="008C1FA0" w:rsidRPr="008C1FA0" w:rsidRDefault="00A70673" w:rsidP="00893DF2">
            <w:pPr>
              <w:spacing w:line="276" w:lineRule="auto"/>
            </w:pPr>
            <w:r w:rsidRPr="008C1FA0">
              <w:t xml:space="preserve">Cumulative </w:t>
            </w:r>
          </w:p>
        </w:tc>
        <w:tc>
          <w:tcPr>
            <w:tcW w:w="1800" w:type="dxa"/>
            <w:tcBorders>
              <w:bottom w:val="single" w:sz="4" w:space="0" w:color="auto"/>
            </w:tcBorders>
          </w:tcPr>
          <w:p w14:paraId="18E3D4FF" w14:textId="4F737165" w:rsidR="008C1FA0" w:rsidRPr="00AE1BAC" w:rsidRDefault="00AE1BAC" w:rsidP="00893DF2">
            <w:pPr>
              <w:spacing w:line="276" w:lineRule="auto"/>
            </w:pPr>
            <w:r w:rsidRPr="00AE1BAC">
              <w:t>1.451</w:t>
            </w:r>
          </w:p>
        </w:tc>
        <w:tc>
          <w:tcPr>
            <w:tcW w:w="2970" w:type="dxa"/>
            <w:tcBorders>
              <w:bottom w:val="single" w:sz="4" w:space="0" w:color="auto"/>
            </w:tcBorders>
          </w:tcPr>
          <w:p w14:paraId="776F0A35" w14:textId="2C066BE3" w:rsidR="008C1FA0" w:rsidRPr="00AE1BAC" w:rsidRDefault="00A70673" w:rsidP="00893DF2">
            <w:pPr>
              <w:spacing w:line="276" w:lineRule="auto"/>
            </w:pPr>
            <w:r w:rsidRPr="00AE1BAC">
              <w:t>0.</w:t>
            </w:r>
            <w:r w:rsidR="00AE1BAC" w:rsidRPr="00AE1BAC">
              <w:t>027</w:t>
            </w:r>
            <w:r w:rsidRPr="00AE1BAC">
              <w:t xml:space="preserve"> [</w:t>
            </w:r>
            <w:r w:rsidR="008C1FA0" w:rsidRPr="00AE1BAC">
              <w:t>0.0</w:t>
            </w:r>
            <w:r w:rsidR="00AE1BAC" w:rsidRPr="00AE1BAC">
              <w:t>21</w:t>
            </w:r>
            <w:r w:rsidRPr="00AE1BAC">
              <w:t>, 0.</w:t>
            </w:r>
            <w:r w:rsidR="008C1FA0" w:rsidRPr="00AE1BAC">
              <w:t>0</w:t>
            </w:r>
            <w:r w:rsidR="00AE1BAC" w:rsidRPr="00AE1BAC">
              <w:t>32</w:t>
            </w:r>
            <w:r w:rsidRPr="00AE1BAC">
              <w:t>]</w:t>
            </w:r>
          </w:p>
        </w:tc>
        <w:tc>
          <w:tcPr>
            <w:tcW w:w="1260" w:type="dxa"/>
            <w:tcBorders>
              <w:bottom w:val="single" w:sz="4" w:space="0" w:color="auto"/>
            </w:tcBorders>
          </w:tcPr>
          <w:p w14:paraId="79E78FB5" w14:textId="78A73F2B" w:rsidR="008C1FA0" w:rsidRPr="00AE1BAC" w:rsidRDefault="00AE1BAC" w:rsidP="00893DF2">
            <w:pPr>
              <w:spacing w:line="276" w:lineRule="auto"/>
              <w:rPr>
                <w:bCs/>
              </w:rPr>
            </w:pPr>
            <w:r w:rsidRPr="00AE1BAC">
              <w:rPr>
                <w:bCs/>
              </w:rPr>
              <w:t>&lt;.001</w:t>
            </w:r>
          </w:p>
        </w:tc>
      </w:tr>
    </w:tbl>
    <w:p w14:paraId="6F9C1605" w14:textId="5499ED41" w:rsidR="00890ECA" w:rsidRDefault="00A70673" w:rsidP="00C56A29">
      <w:pPr>
        <w:rPr>
          <w:i/>
          <w:iCs/>
        </w:rPr>
      </w:pPr>
      <w:r w:rsidRPr="00A70673">
        <w:rPr>
          <w:i/>
          <w:iCs/>
        </w:rPr>
        <w:t>Note. Coefficient and p-values were extracted only for variables that were selected in the first stage of SLCMA (determined by r</w:t>
      </w:r>
      <w:r w:rsidRPr="00A70673">
        <w:rPr>
          <w:i/>
          <w:iCs/>
          <w:vertAlign w:val="superscript"/>
        </w:rPr>
        <w:t>2</w:t>
      </w:r>
      <w:r w:rsidRPr="00A70673">
        <w:rPr>
          <w:b/>
          <w:bCs/>
          <w:i/>
          <w:iCs/>
          <w:vertAlign w:val="superscript"/>
        </w:rPr>
        <w:t xml:space="preserve"> </w:t>
      </w:r>
      <w:r w:rsidRPr="00A70673">
        <w:rPr>
          <w:i/>
          <w:iCs/>
        </w:rPr>
        <w:t xml:space="preserve">values in corresponding elbow plots). The </w:t>
      </w:r>
      <w:r>
        <w:rPr>
          <w:i/>
          <w:iCs/>
        </w:rPr>
        <w:t>same</w:t>
      </w:r>
      <w:r w:rsidRPr="00A70673">
        <w:rPr>
          <w:i/>
          <w:iCs/>
        </w:rPr>
        <w:t xml:space="preserve"> predictors were included in each adversity model in the first-stage specification: adversity at age 1 (for intimate partner violence, maternal depression, parental stress, residential moves, material hardship), age 3, age 5, age 9, cumulative score across all ages, and all covariates (sex at birth, ethnoracial identity, birth city, parental marital status, shyness, emotionality, pubertal development). Alpha values shown were Bonferroni-corrected for ten comparisons. </w:t>
      </w:r>
    </w:p>
    <w:p w14:paraId="4811E626" w14:textId="52750DB7" w:rsidR="00A70673" w:rsidRPr="00A70673" w:rsidRDefault="00890ECA" w:rsidP="00C56A29">
      <w:pPr>
        <w:rPr>
          <w:i/>
          <w:iCs/>
        </w:rPr>
      </w:pPr>
      <w:r>
        <w:rPr>
          <w:i/>
          <w:iCs/>
        </w:rPr>
        <w:t xml:space="preserve">Externalizing symptoms here were measured using a multi-informant latent factor comprising of youth-reported responses on the delinquency and substance use questions, as well as parent-reported responses on the externalizing subscales in the CBCL. Model fit: </w:t>
      </w:r>
      <w:r w:rsidRPr="00C56A29">
        <w:rPr>
          <w:i/>
          <w:iCs/>
        </w:rPr>
        <w:t>CFI = .955, TLI = .952, RMSEA = .031</w:t>
      </w:r>
      <w:r>
        <w:rPr>
          <w:i/>
          <w:iCs/>
        </w:rPr>
        <w:t xml:space="preserve">, </w:t>
      </w:r>
      <w:r w:rsidRPr="00C56A29">
        <w:rPr>
          <w:i/>
          <w:iCs/>
        </w:rPr>
        <w:t>SRMR = .092</w:t>
      </w:r>
      <w:r>
        <w:rPr>
          <w:i/>
          <w:iCs/>
        </w:rPr>
        <w:t>.</w:t>
      </w:r>
    </w:p>
    <w:p w14:paraId="3D3039E4" w14:textId="12090557" w:rsidR="00A70673" w:rsidRPr="00A70673" w:rsidRDefault="00A70673" w:rsidP="00A70673">
      <w:pPr>
        <w:pStyle w:val="Caption"/>
        <w:rPr>
          <w:i w:val="0"/>
          <w:iCs w:val="0"/>
          <w:color w:val="auto"/>
          <w:sz w:val="24"/>
          <w:szCs w:val="24"/>
        </w:rPr>
      </w:pPr>
      <w:bookmarkStart w:id="10" w:name="_Toc175297797"/>
      <w:r w:rsidRPr="00A70673">
        <w:rPr>
          <w:b/>
          <w:bCs/>
          <w:i w:val="0"/>
          <w:iCs w:val="0"/>
          <w:color w:val="auto"/>
          <w:sz w:val="24"/>
          <w:szCs w:val="24"/>
        </w:rPr>
        <w:lastRenderedPageBreak/>
        <w:t xml:space="preserve">Supplemental Table </w:t>
      </w:r>
      <w:r w:rsidRPr="00A70673">
        <w:rPr>
          <w:b/>
          <w:bCs/>
          <w:i w:val="0"/>
          <w:iCs w:val="0"/>
          <w:color w:val="auto"/>
          <w:sz w:val="24"/>
          <w:szCs w:val="24"/>
        </w:rPr>
        <w:fldChar w:fldCharType="begin"/>
      </w:r>
      <w:r w:rsidRPr="00A70673">
        <w:rPr>
          <w:b/>
          <w:bCs/>
          <w:i w:val="0"/>
          <w:iCs w:val="0"/>
          <w:color w:val="auto"/>
          <w:sz w:val="24"/>
          <w:szCs w:val="24"/>
        </w:rPr>
        <w:instrText xml:space="preserve"> SEQ Supplemental_Table \* ARABIC </w:instrText>
      </w:r>
      <w:r w:rsidRPr="00A70673">
        <w:rPr>
          <w:b/>
          <w:bCs/>
          <w:i w:val="0"/>
          <w:iCs w:val="0"/>
          <w:color w:val="auto"/>
          <w:sz w:val="24"/>
          <w:szCs w:val="24"/>
        </w:rPr>
        <w:fldChar w:fldCharType="separate"/>
      </w:r>
      <w:r w:rsidRPr="00A70673">
        <w:rPr>
          <w:b/>
          <w:bCs/>
          <w:i w:val="0"/>
          <w:iCs w:val="0"/>
          <w:noProof/>
          <w:color w:val="auto"/>
          <w:sz w:val="24"/>
          <w:szCs w:val="24"/>
        </w:rPr>
        <w:t>11</w:t>
      </w:r>
      <w:r w:rsidRPr="00A70673">
        <w:rPr>
          <w:b/>
          <w:bCs/>
          <w:i w:val="0"/>
          <w:iCs w:val="0"/>
          <w:color w:val="auto"/>
          <w:sz w:val="24"/>
          <w:szCs w:val="24"/>
        </w:rPr>
        <w:fldChar w:fldCharType="end"/>
      </w:r>
      <w:r w:rsidRPr="00A70673">
        <w:rPr>
          <w:b/>
          <w:bCs/>
          <w:i w:val="0"/>
          <w:iCs w:val="0"/>
          <w:color w:val="auto"/>
          <w:sz w:val="24"/>
          <w:szCs w:val="24"/>
        </w:rPr>
        <w:t>.</w:t>
      </w:r>
      <w:r w:rsidRPr="00A70673">
        <w:rPr>
          <w:i w:val="0"/>
          <w:iCs w:val="0"/>
          <w:color w:val="auto"/>
          <w:sz w:val="24"/>
          <w:szCs w:val="24"/>
        </w:rPr>
        <w:t xml:space="preserve"> </w:t>
      </w:r>
      <w:r w:rsidR="00027C53">
        <w:rPr>
          <w:i w:val="0"/>
          <w:iCs w:val="0"/>
          <w:color w:val="auto"/>
          <w:sz w:val="24"/>
          <w:szCs w:val="24"/>
        </w:rPr>
        <w:t>SLCMA m</w:t>
      </w:r>
      <w:r w:rsidRPr="00A70673">
        <w:rPr>
          <w:i w:val="0"/>
          <w:iCs w:val="0"/>
          <w:color w:val="auto"/>
          <w:sz w:val="24"/>
          <w:szCs w:val="24"/>
        </w:rPr>
        <w:t>odels testing cumulative vs. specificity by adversity type to predict youth internalizing and externalizing</w:t>
      </w:r>
      <w:r>
        <w:rPr>
          <w:i w:val="0"/>
          <w:iCs w:val="0"/>
          <w:color w:val="auto"/>
          <w:sz w:val="24"/>
          <w:szCs w:val="24"/>
        </w:rPr>
        <w:t xml:space="preserve"> symptoms </w:t>
      </w:r>
      <w:r w:rsidR="00027C53">
        <w:rPr>
          <w:i w:val="0"/>
          <w:iCs w:val="0"/>
          <w:color w:val="auto"/>
          <w:sz w:val="24"/>
          <w:szCs w:val="24"/>
        </w:rPr>
        <w:t>(</w:t>
      </w:r>
      <w:r>
        <w:rPr>
          <w:i w:val="0"/>
          <w:iCs w:val="0"/>
          <w:color w:val="auto"/>
          <w:sz w:val="24"/>
          <w:szCs w:val="24"/>
        </w:rPr>
        <w:t>multi-informant latent factor using parent and youth reported symptoms)</w:t>
      </w:r>
      <w:bookmarkEnd w:id="10"/>
    </w:p>
    <w:tbl>
      <w:tblPr>
        <w:tblStyle w:val="TableGrid"/>
        <w:tblW w:w="9345" w:type="dxa"/>
        <w:tblInd w:w="10" w:type="dxa"/>
        <w:tblLook w:val="04A0" w:firstRow="1" w:lastRow="0" w:firstColumn="1" w:lastColumn="0" w:noHBand="0" w:noVBand="1"/>
      </w:tblPr>
      <w:tblGrid>
        <w:gridCol w:w="3495"/>
        <w:gridCol w:w="2070"/>
        <w:gridCol w:w="2700"/>
        <w:gridCol w:w="1080"/>
      </w:tblGrid>
      <w:tr w:rsidR="00A70673" w:rsidRPr="00A70673" w14:paraId="70ECFC87" w14:textId="77777777" w:rsidTr="00893DF2">
        <w:tc>
          <w:tcPr>
            <w:tcW w:w="3495" w:type="dxa"/>
            <w:vMerge w:val="restart"/>
          </w:tcPr>
          <w:p w14:paraId="7E29A548" w14:textId="77777777" w:rsidR="00A70673" w:rsidRPr="00A70673" w:rsidRDefault="00A70673" w:rsidP="00893DF2">
            <w:pPr>
              <w:spacing w:line="360" w:lineRule="auto"/>
              <w:rPr>
                <w:b/>
                <w:bCs/>
              </w:rPr>
            </w:pPr>
            <w:r w:rsidRPr="00A70673">
              <w:rPr>
                <w:b/>
                <w:bCs/>
              </w:rPr>
              <w:t>Outcome: Internalizing</w:t>
            </w:r>
          </w:p>
          <w:p w14:paraId="1EB6C9F9" w14:textId="77777777" w:rsidR="00A70673" w:rsidRPr="00A70673" w:rsidRDefault="00A70673" w:rsidP="00893DF2">
            <w:pPr>
              <w:spacing w:line="360" w:lineRule="auto"/>
              <w:rPr>
                <w:b/>
                <w:bCs/>
              </w:rPr>
            </w:pPr>
            <w:r w:rsidRPr="00A70673">
              <w:rPr>
                <w:b/>
                <w:bCs/>
              </w:rPr>
              <w:t>Variable(s) selected</w:t>
            </w:r>
          </w:p>
        </w:tc>
        <w:tc>
          <w:tcPr>
            <w:tcW w:w="5850" w:type="dxa"/>
            <w:gridSpan w:val="3"/>
          </w:tcPr>
          <w:p w14:paraId="656F1106" w14:textId="77777777" w:rsidR="00A70673" w:rsidRPr="00A70673" w:rsidRDefault="00A70673" w:rsidP="00893DF2">
            <w:pPr>
              <w:spacing w:line="360" w:lineRule="auto"/>
              <w:jc w:val="center"/>
              <w:rPr>
                <w:b/>
                <w:bCs/>
              </w:rPr>
            </w:pPr>
            <w:r w:rsidRPr="00A70673">
              <w:rPr>
                <w:b/>
                <w:bCs/>
              </w:rPr>
              <w:t>Covariates-adjusted models</w:t>
            </w:r>
          </w:p>
        </w:tc>
      </w:tr>
      <w:tr w:rsidR="00A70673" w:rsidRPr="00A70673" w14:paraId="53257878" w14:textId="77777777" w:rsidTr="00893DF2">
        <w:tc>
          <w:tcPr>
            <w:tcW w:w="3495" w:type="dxa"/>
            <w:vMerge/>
          </w:tcPr>
          <w:p w14:paraId="4EA0AFB8" w14:textId="77777777" w:rsidR="00A70673" w:rsidRPr="00A70673" w:rsidRDefault="00A70673" w:rsidP="00893DF2">
            <w:pPr>
              <w:spacing w:line="360" w:lineRule="auto"/>
              <w:rPr>
                <w:b/>
                <w:bCs/>
              </w:rPr>
            </w:pPr>
          </w:p>
        </w:tc>
        <w:tc>
          <w:tcPr>
            <w:tcW w:w="2070" w:type="dxa"/>
          </w:tcPr>
          <w:p w14:paraId="0581F63F" w14:textId="77777777" w:rsidR="00A70673" w:rsidRPr="00A70673" w:rsidRDefault="00A70673" w:rsidP="00893DF2">
            <w:pPr>
              <w:spacing w:line="360" w:lineRule="auto"/>
              <w:rPr>
                <w:b/>
                <w:bCs/>
                <w:i/>
                <w:iCs/>
              </w:rPr>
            </w:pPr>
            <w:r w:rsidRPr="00A70673">
              <w:rPr>
                <w:b/>
                <w:bCs/>
                <w:i/>
                <w:iCs/>
              </w:rPr>
              <w:t>r</w:t>
            </w:r>
            <w:r w:rsidRPr="00A70673">
              <w:rPr>
                <w:b/>
                <w:bCs/>
                <w:vertAlign w:val="superscript"/>
              </w:rPr>
              <w:t>2</w:t>
            </w:r>
            <w:r w:rsidRPr="00A70673">
              <w:rPr>
                <w:b/>
                <w:bCs/>
              </w:rPr>
              <w:t xml:space="preserve"> change (%)</w:t>
            </w:r>
          </w:p>
        </w:tc>
        <w:tc>
          <w:tcPr>
            <w:tcW w:w="2700" w:type="dxa"/>
          </w:tcPr>
          <w:p w14:paraId="65D07E8A" w14:textId="77777777" w:rsidR="00A70673" w:rsidRPr="00A70673" w:rsidRDefault="00A70673" w:rsidP="00893DF2">
            <w:pPr>
              <w:spacing w:line="360" w:lineRule="auto"/>
              <w:rPr>
                <w:b/>
                <w:bCs/>
              </w:rPr>
            </w:pPr>
            <w:r w:rsidRPr="00A70673">
              <w:rPr>
                <w:b/>
                <w:bCs/>
              </w:rPr>
              <w:t>Coefficient [CI]</w:t>
            </w:r>
          </w:p>
        </w:tc>
        <w:tc>
          <w:tcPr>
            <w:tcW w:w="1080" w:type="dxa"/>
          </w:tcPr>
          <w:p w14:paraId="0A93620E" w14:textId="77777777" w:rsidR="00A70673" w:rsidRPr="00A70673" w:rsidRDefault="00A70673" w:rsidP="00893DF2">
            <w:pPr>
              <w:spacing w:line="360" w:lineRule="auto"/>
              <w:rPr>
                <w:b/>
                <w:bCs/>
                <w:i/>
                <w:iCs/>
              </w:rPr>
            </w:pPr>
            <w:r w:rsidRPr="00A70673">
              <w:rPr>
                <w:b/>
                <w:bCs/>
                <w:i/>
                <w:iCs/>
              </w:rPr>
              <w:t>p</w:t>
            </w:r>
          </w:p>
        </w:tc>
      </w:tr>
      <w:tr w:rsidR="00A70673" w:rsidRPr="00A70673" w14:paraId="71E4EBE4" w14:textId="77777777" w:rsidTr="00893DF2">
        <w:tc>
          <w:tcPr>
            <w:tcW w:w="3495" w:type="dxa"/>
          </w:tcPr>
          <w:p w14:paraId="5F8B7513" w14:textId="77777777" w:rsidR="00A70673" w:rsidRPr="00A70673" w:rsidRDefault="00A70673" w:rsidP="00893DF2">
            <w:pPr>
              <w:spacing w:line="360" w:lineRule="auto"/>
            </w:pPr>
            <w:r w:rsidRPr="00A70673">
              <w:t>Cumulative</w:t>
            </w:r>
          </w:p>
          <w:p w14:paraId="04173FCF" w14:textId="77777777" w:rsidR="00A70673" w:rsidRPr="00A70673" w:rsidRDefault="00A70673" w:rsidP="00893DF2">
            <w:pPr>
              <w:spacing w:line="360" w:lineRule="auto"/>
            </w:pPr>
            <w:r w:rsidRPr="00A70673">
              <w:t>Parental stress</w:t>
            </w:r>
          </w:p>
          <w:p w14:paraId="0AF79CE1" w14:textId="3E32E2BD" w:rsidR="00A70673" w:rsidRPr="00A70673" w:rsidRDefault="00AE1BAC" w:rsidP="00893DF2">
            <w:pPr>
              <w:spacing w:line="360" w:lineRule="auto"/>
            </w:pPr>
            <w:r>
              <w:t>Maternal depression</w:t>
            </w:r>
          </w:p>
        </w:tc>
        <w:tc>
          <w:tcPr>
            <w:tcW w:w="2070" w:type="dxa"/>
          </w:tcPr>
          <w:p w14:paraId="584A0B73" w14:textId="034054CC" w:rsidR="00A70673" w:rsidRPr="00A70673" w:rsidRDefault="00AE1BAC" w:rsidP="00893DF2">
            <w:pPr>
              <w:spacing w:line="360" w:lineRule="auto"/>
              <w:rPr>
                <w:highlight w:val="yellow"/>
              </w:rPr>
            </w:pPr>
            <w:r w:rsidRPr="00AE1BAC">
              <w:t>5.44</w:t>
            </w:r>
          </w:p>
          <w:p w14:paraId="2BA61EF5" w14:textId="7F8AB8D8" w:rsidR="00A70673" w:rsidRPr="00A70673" w:rsidRDefault="00AE1BAC" w:rsidP="00893DF2">
            <w:pPr>
              <w:spacing w:line="360" w:lineRule="auto"/>
            </w:pPr>
            <w:r>
              <w:t>1.00</w:t>
            </w:r>
          </w:p>
          <w:p w14:paraId="1EFE713A" w14:textId="58B74F96" w:rsidR="00A70673" w:rsidRPr="00A70673" w:rsidRDefault="00A70673" w:rsidP="00893DF2">
            <w:pPr>
              <w:spacing w:line="360" w:lineRule="auto"/>
              <w:rPr>
                <w:highlight w:val="yellow"/>
              </w:rPr>
            </w:pPr>
            <w:r w:rsidRPr="00A70673">
              <w:t>0.</w:t>
            </w:r>
            <w:r w:rsidR="00AE1BAC">
              <w:t>80</w:t>
            </w:r>
          </w:p>
        </w:tc>
        <w:tc>
          <w:tcPr>
            <w:tcW w:w="2700" w:type="dxa"/>
          </w:tcPr>
          <w:p w14:paraId="224A77D8" w14:textId="7768D402" w:rsidR="00A70673" w:rsidRPr="00A70673" w:rsidRDefault="00A70673" w:rsidP="00893DF2">
            <w:pPr>
              <w:spacing w:line="360" w:lineRule="auto"/>
            </w:pPr>
            <w:r w:rsidRPr="00A70673">
              <w:t>0.</w:t>
            </w:r>
            <w:r w:rsidR="00890ECA">
              <w:t>142</w:t>
            </w:r>
            <w:r w:rsidRPr="00A70673">
              <w:t xml:space="preserve"> [0.</w:t>
            </w:r>
            <w:r w:rsidR="00890ECA">
              <w:t>113</w:t>
            </w:r>
            <w:r w:rsidRPr="00A70673">
              <w:t>, 0.</w:t>
            </w:r>
            <w:r w:rsidR="00890ECA">
              <w:t>174</w:t>
            </w:r>
            <w:r w:rsidRPr="00A70673">
              <w:t>]</w:t>
            </w:r>
          </w:p>
          <w:p w14:paraId="1DE44EAC" w14:textId="561FEB4D" w:rsidR="00A70673" w:rsidRPr="00A70673" w:rsidRDefault="00A70673" w:rsidP="00893DF2">
            <w:pPr>
              <w:spacing w:line="360" w:lineRule="auto"/>
            </w:pPr>
            <w:r w:rsidRPr="00A70673">
              <w:t>0.</w:t>
            </w:r>
            <w:r w:rsidR="00890ECA">
              <w:t>505</w:t>
            </w:r>
            <w:r w:rsidRPr="00A70673">
              <w:t xml:space="preserve"> [0.</w:t>
            </w:r>
            <w:r w:rsidR="00890ECA">
              <w:t>057</w:t>
            </w:r>
            <w:r w:rsidRPr="00A70673">
              <w:t>, 0.</w:t>
            </w:r>
            <w:r w:rsidR="00890ECA">
              <w:t>132</w:t>
            </w:r>
            <w:r w:rsidRPr="00A70673">
              <w:t>]</w:t>
            </w:r>
          </w:p>
          <w:p w14:paraId="5AAACE9C" w14:textId="3988402E" w:rsidR="00A70673" w:rsidRPr="00A70673" w:rsidRDefault="00A70673" w:rsidP="00893DF2">
            <w:pPr>
              <w:spacing w:line="360" w:lineRule="auto"/>
            </w:pPr>
            <w:r w:rsidRPr="00A70673">
              <w:t>0.0</w:t>
            </w:r>
            <w:r w:rsidR="00890ECA">
              <w:t>95</w:t>
            </w:r>
            <w:r w:rsidRPr="00A70673">
              <w:t xml:space="preserve"> [</w:t>
            </w:r>
            <w:r w:rsidR="00890ECA">
              <w:t>-</w:t>
            </w:r>
            <w:r w:rsidRPr="00A70673">
              <w:t>0.</w:t>
            </w:r>
            <w:r w:rsidR="00890ECA">
              <w:t>040</w:t>
            </w:r>
            <w:r w:rsidRPr="00A70673">
              <w:t>, 0.</w:t>
            </w:r>
            <w:r w:rsidR="00890ECA">
              <w:t>838</w:t>
            </w:r>
            <w:r w:rsidRPr="00A70673">
              <w:t>]</w:t>
            </w:r>
          </w:p>
        </w:tc>
        <w:tc>
          <w:tcPr>
            <w:tcW w:w="1080" w:type="dxa"/>
          </w:tcPr>
          <w:p w14:paraId="65C5245D" w14:textId="77777777" w:rsidR="00A70673" w:rsidRPr="00A70673" w:rsidRDefault="00A70673" w:rsidP="00893DF2">
            <w:pPr>
              <w:spacing w:line="360" w:lineRule="auto"/>
            </w:pPr>
            <w:r w:rsidRPr="00A70673">
              <w:t>&lt;.001</w:t>
            </w:r>
          </w:p>
          <w:p w14:paraId="571100FD" w14:textId="5E4D6BD6" w:rsidR="00A70673" w:rsidRPr="00A70673" w:rsidRDefault="00890ECA" w:rsidP="00893DF2">
            <w:pPr>
              <w:spacing w:line="360" w:lineRule="auto"/>
            </w:pPr>
            <w:r>
              <w:t>&lt;.001</w:t>
            </w:r>
          </w:p>
          <w:p w14:paraId="425FD7C1" w14:textId="7F51A258" w:rsidR="00A70673" w:rsidRPr="00A70673" w:rsidRDefault="00890ECA" w:rsidP="00893DF2">
            <w:pPr>
              <w:spacing w:line="360" w:lineRule="auto"/>
            </w:pPr>
            <w:r>
              <w:t>.325</w:t>
            </w:r>
          </w:p>
        </w:tc>
      </w:tr>
    </w:tbl>
    <w:p w14:paraId="763A6F6E" w14:textId="77777777" w:rsidR="00A70673" w:rsidRPr="00A70673" w:rsidRDefault="00A70673" w:rsidP="00A70673">
      <w:pPr>
        <w:rPr>
          <w:vertAlign w:val="superscript"/>
        </w:rPr>
      </w:pPr>
    </w:p>
    <w:tbl>
      <w:tblPr>
        <w:tblStyle w:val="TableGrid"/>
        <w:tblW w:w="9345" w:type="dxa"/>
        <w:tblInd w:w="10" w:type="dxa"/>
        <w:tblLook w:val="04A0" w:firstRow="1" w:lastRow="0" w:firstColumn="1" w:lastColumn="0" w:noHBand="0" w:noVBand="1"/>
      </w:tblPr>
      <w:tblGrid>
        <w:gridCol w:w="3495"/>
        <w:gridCol w:w="2070"/>
        <w:gridCol w:w="2700"/>
        <w:gridCol w:w="1080"/>
      </w:tblGrid>
      <w:tr w:rsidR="00A70673" w:rsidRPr="00A70673" w14:paraId="75E3F920" w14:textId="77777777" w:rsidTr="00893DF2">
        <w:tc>
          <w:tcPr>
            <w:tcW w:w="3495" w:type="dxa"/>
            <w:vMerge w:val="restart"/>
          </w:tcPr>
          <w:p w14:paraId="3AD1B47D" w14:textId="77777777" w:rsidR="00A70673" w:rsidRPr="00A70673" w:rsidRDefault="00A70673" w:rsidP="00893DF2">
            <w:pPr>
              <w:spacing w:line="360" w:lineRule="auto"/>
              <w:rPr>
                <w:b/>
                <w:bCs/>
              </w:rPr>
            </w:pPr>
            <w:r w:rsidRPr="00A70673">
              <w:rPr>
                <w:b/>
                <w:bCs/>
              </w:rPr>
              <w:t>Outcome: Externalizing</w:t>
            </w:r>
          </w:p>
          <w:p w14:paraId="1A05FE0C" w14:textId="77777777" w:rsidR="00A70673" w:rsidRPr="00A70673" w:rsidRDefault="00A70673" w:rsidP="00893DF2">
            <w:pPr>
              <w:spacing w:line="360" w:lineRule="auto"/>
              <w:rPr>
                <w:b/>
                <w:bCs/>
              </w:rPr>
            </w:pPr>
            <w:r w:rsidRPr="00A70673">
              <w:rPr>
                <w:b/>
                <w:bCs/>
              </w:rPr>
              <w:t>Variable(s) selected</w:t>
            </w:r>
          </w:p>
        </w:tc>
        <w:tc>
          <w:tcPr>
            <w:tcW w:w="5850" w:type="dxa"/>
            <w:gridSpan w:val="3"/>
          </w:tcPr>
          <w:p w14:paraId="72EFD5A4" w14:textId="77777777" w:rsidR="00A70673" w:rsidRPr="00A70673" w:rsidRDefault="00A70673" w:rsidP="00893DF2">
            <w:pPr>
              <w:spacing w:line="360" w:lineRule="auto"/>
              <w:jc w:val="center"/>
              <w:rPr>
                <w:b/>
                <w:bCs/>
              </w:rPr>
            </w:pPr>
            <w:r w:rsidRPr="00A70673">
              <w:rPr>
                <w:b/>
                <w:bCs/>
              </w:rPr>
              <w:t>Covariates-adjusted models</w:t>
            </w:r>
          </w:p>
        </w:tc>
      </w:tr>
      <w:tr w:rsidR="00A70673" w:rsidRPr="00A70673" w14:paraId="0230C24F" w14:textId="77777777" w:rsidTr="00893DF2">
        <w:tc>
          <w:tcPr>
            <w:tcW w:w="3495" w:type="dxa"/>
            <w:vMerge/>
          </w:tcPr>
          <w:p w14:paraId="45D926E7" w14:textId="77777777" w:rsidR="00A70673" w:rsidRPr="00A70673" w:rsidRDefault="00A70673" w:rsidP="00893DF2">
            <w:pPr>
              <w:spacing w:line="360" w:lineRule="auto"/>
              <w:rPr>
                <w:b/>
                <w:bCs/>
              </w:rPr>
            </w:pPr>
          </w:p>
        </w:tc>
        <w:tc>
          <w:tcPr>
            <w:tcW w:w="2070" w:type="dxa"/>
          </w:tcPr>
          <w:p w14:paraId="36B64383" w14:textId="77777777" w:rsidR="00A70673" w:rsidRPr="00A70673" w:rsidRDefault="00A70673" w:rsidP="00893DF2">
            <w:pPr>
              <w:spacing w:line="360" w:lineRule="auto"/>
              <w:rPr>
                <w:b/>
                <w:bCs/>
                <w:i/>
                <w:iCs/>
              </w:rPr>
            </w:pPr>
            <w:r w:rsidRPr="00A70673">
              <w:rPr>
                <w:b/>
                <w:bCs/>
                <w:i/>
                <w:iCs/>
              </w:rPr>
              <w:t>r</w:t>
            </w:r>
            <w:r w:rsidRPr="00A70673">
              <w:rPr>
                <w:b/>
                <w:bCs/>
                <w:vertAlign w:val="superscript"/>
              </w:rPr>
              <w:t>2</w:t>
            </w:r>
            <w:r w:rsidRPr="00A70673">
              <w:rPr>
                <w:b/>
                <w:bCs/>
              </w:rPr>
              <w:t xml:space="preserve"> change (%)</w:t>
            </w:r>
          </w:p>
        </w:tc>
        <w:tc>
          <w:tcPr>
            <w:tcW w:w="2700" w:type="dxa"/>
          </w:tcPr>
          <w:p w14:paraId="0948B908" w14:textId="77777777" w:rsidR="00A70673" w:rsidRPr="00A70673" w:rsidRDefault="00A70673" w:rsidP="00893DF2">
            <w:pPr>
              <w:spacing w:line="360" w:lineRule="auto"/>
              <w:rPr>
                <w:b/>
                <w:bCs/>
              </w:rPr>
            </w:pPr>
            <w:r w:rsidRPr="00A70673">
              <w:rPr>
                <w:b/>
                <w:bCs/>
              </w:rPr>
              <w:t>Coefficient [CI]</w:t>
            </w:r>
          </w:p>
        </w:tc>
        <w:tc>
          <w:tcPr>
            <w:tcW w:w="1080" w:type="dxa"/>
          </w:tcPr>
          <w:p w14:paraId="45EF2379" w14:textId="77777777" w:rsidR="00A70673" w:rsidRPr="00A70673" w:rsidRDefault="00A70673" w:rsidP="00893DF2">
            <w:pPr>
              <w:spacing w:line="360" w:lineRule="auto"/>
              <w:rPr>
                <w:b/>
                <w:bCs/>
                <w:i/>
                <w:iCs/>
              </w:rPr>
            </w:pPr>
            <w:r w:rsidRPr="00A70673">
              <w:rPr>
                <w:b/>
                <w:bCs/>
                <w:i/>
                <w:iCs/>
              </w:rPr>
              <w:t>p</w:t>
            </w:r>
          </w:p>
        </w:tc>
      </w:tr>
      <w:tr w:rsidR="00A70673" w:rsidRPr="00A70673" w14:paraId="20322E3C" w14:textId="77777777" w:rsidTr="00893DF2">
        <w:tc>
          <w:tcPr>
            <w:tcW w:w="3495" w:type="dxa"/>
          </w:tcPr>
          <w:p w14:paraId="239B1303" w14:textId="77777777" w:rsidR="00A70673" w:rsidRPr="00A70673" w:rsidRDefault="00A70673" w:rsidP="00893DF2">
            <w:pPr>
              <w:spacing w:line="360" w:lineRule="auto"/>
            </w:pPr>
            <w:r w:rsidRPr="00A70673">
              <w:t>Cumulative</w:t>
            </w:r>
          </w:p>
          <w:p w14:paraId="05A90A90" w14:textId="3109DE62" w:rsidR="00A70673" w:rsidRPr="00A70673" w:rsidRDefault="00A70673" w:rsidP="00893DF2">
            <w:pPr>
              <w:spacing w:line="360" w:lineRule="auto"/>
            </w:pPr>
            <w:r w:rsidRPr="00A70673">
              <w:t>Psychological aggression</w:t>
            </w:r>
          </w:p>
        </w:tc>
        <w:tc>
          <w:tcPr>
            <w:tcW w:w="2070" w:type="dxa"/>
          </w:tcPr>
          <w:p w14:paraId="4106F8ED" w14:textId="164B9EE6" w:rsidR="00A70673" w:rsidRPr="00890ECA" w:rsidRDefault="00890ECA" w:rsidP="00893DF2">
            <w:pPr>
              <w:spacing w:line="360" w:lineRule="auto"/>
            </w:pPr>
            <w:r w:rsidRPr="00890ECA">
              <w:t>3.38</w:t>
            </w:r>
          </w:p>
          <w:p w14:paraId="6221CC63" w14:textId="3D986575" w:rsidR="00A70673" w:rsidRPr="00A70673" w:rsidRDefault="00890ECA" w:rsidP="00893DF2">
            <w:pPr>
              <w:spacing w:line="360" w:lineRule="auto"/>
              <w:rPr>
                <w:highlight w:val="yellow"/>
              </w:rPr>
            </w:pPr>
            <w:r w:rsidRPr="00890ECA">
              <w:t>4.88</w:t>
            </w:r>
          </w:p>
        </w:tc>
        <w:tc>
          <w:tcPr>
            <w:tcW w:w="2700" w:type="dxa"/>
          </w:tcPr>
          <w:p w14:paraId="45AAE581" w14:textId="6742C5CE" w:rsidR="00A70673" w:rsidRPr="00A70673" w:rsidRDefault="00A70673" w:rsidP="00893DF2">
            <w:pPr>
              <w:spacing w:line="360" w:lineRule="auto"/>
            </w:pPr>
            <w:r w:rsidRPr="00A70673">
              <w:t>0.</w:t>
            </w:r>
            <w:r w:rsidR="00890ECA">
              <w:t>044</w:t>
            </w:r>
            <w:r w:rsidRPr="00A70673">
              <w:t xml:space="preserve"> [0.0</w:t>
            </w:r>
            <w:r w:rsidR="00890ECA">
              <w:t>36</w:t>
            </w:r>
            <w:r w:rsidRPr="00A70673">
              <w:t>, 0.0</w:t>
            </w:r>
            <w:r w:rsidR="00890ECA">
              <w:t>51</w:t>
            </w:r>
            <w:r w:rsidRPr="00A70673">
              <w:t>]</w:t>
            </w:r>
          </w:p>
          <w:p w14:paraId="766F881C" w14:textId="2D8B6A22" w:rsidR="00A70673" w:rsidRPr="00A70673" w:rsidRDefault="00A70673" w:rsidP="00893DF2">
            <w:pPr>
              <w:spacing w:line="360" w:lineRule="auto"/>
            </w:pPr>
            <w:r w:rsidRPr="00A70673">
              <w:t>0.</w:t>
            </w:r>
            <w:r w:rsidR="00890ECA">
              <w:t>111</w:t>
            </w:r>
            <w:r w:rsidRPr="00A70673">
              <w:t xml:space="preserve"> [0.0</w:t>
            </w:r>
            <w:r w:rsidR="00890ECA">
              <w:t>84</w:t>
            </w:r>
            <w:r w:rsidRPr="00A70673">
              <w:t>, 0.</w:t>
            </w:r>
            <w:r w:rsidR="00890ECA">
              <w:t>139</w:t>
            </w:r>
            <w:r w:rsidRPr="00A70673">
              <w:t>]</w:t>
            </w:r>
          </w:p>
        </w:tc>
        <w:tc>
          <w:tcPr>
            <w:tcW w:w="1080" w:type="dxa"/>
          </w:tcPr>
          <w:p w14:paraId="2FC59C2C" w14:textId="77777777" w:rsidR="00A70673" w:rsidRPr="00A70673" w:rsidRDefault="00A70673" w:rsidP="00893DF2">
            <w:pPr>
              <w:spacing w:line="360" w:lineRule="auto"/>
            </w:pPr>
            <w:r w:rsidRPr="00A70673">
              <w:t>&lt;.001</w:t>
            </w:r>
          </w:p>
          <w:p w14:paraId="1F306F7F" w14:textId="6A3C427D" w:rsidR="00A70673" w:rsidRPr="00A70673" w:rsidRDefault="00A70673" w:rsidP="00893DF2">
            <w:pPr>
              <w:spacing w:line="360" w:lineRule="auto"/>
            </w:pPr>
            <w:r w:rsidRPr="00A70673">
              <w:t>&lt;.001</w:t>
            </w:r>
          </w:p>
        </w:tc>
      </w:tr>
    </w:tbl>
    <w:p w14:paraId="40247822" w14:textId="77777777" w:rsidR="00A70673" w:rsidRPr="00A70673" w:rsidRDefault="00A70673" w:rsidP="00A70673">
      <w:pPr>
        <w:rPr>
          <w:vertAlign w:val="superscript"/>
        </w:rPr>
      </w:pPr>
    </w:p>
    <w:p w14:paraId="52217D01" w14:textId="411E43E5" w:rsidR="00A70673" w:rsidRDefault="00A70673" w:rsidP="00A70673">
      <w:pPr>
        <w:rPr>
          <w:i/>
          <w:iCs/>
        </w:rPr>
      </w:pPr>
      <w:r w:rsidRPr="00A70673">
        <w:rPr>
          <w:i/>
          <w:iCs/>
        </w:rPr>
        <w:t>Note.</w:t>
      </w:r>
      <w:r w:rsidR="00890ECA">
        <w:rPr>
          <w:i/>
          <w:iCs/>
        </w:rPr>
        <w:t xml:space="preserve"> </w:t>
      </w:r>
      <w:r w:rsidRPr="00A70673">
        <w:rPr>
          <w:i/>
          <w:iCs/>
        </w:rPr>
        <w:t>Coefficient and p-values were extracted only for variables that were selected in the first stage of SLCMA (determined by r</w:t>
      </w:r>
      <w:r w:rsidRPr="00A70673">
        <w:rPr>
          <w:i/>
          <w:iCs/>
          <w:vertAlign w:val="superscript"/>
        </w:rPr>
        <w:t>2</w:t>
      </w:r>
      <w:r w:rsidRPr="00A70673">
        <w:rPr>
          <w:b/>
          <w:bCs/>
          <w:i/>
          <w:iCs/>
          <w:vertAlign w:val="superscript"/>
        </w:rPr>
        <w:t xml:space="preserve"> </w:t>
      </w:r>
      <w:r w:rsidRPr="00A70673">
        <w:rPr>
          <w:i/>
          <w:iCs/>
        </w:rPr>
        <w:t xml:space="preserve">values in corresponding elbow plots). In the first-stage model specification for testing cumulative vs. specificity by adversity type, average scores across all timepoints of all adversity were included as predictors: physical aggression, psychological aggression, neglect, intimate partner violence, maternal depression, parental stress, residential moves, material hardship, low collective efficacy, community violence, cumulative score across all adversity, and all covariates (sex at birth, ethnoracial identity, birth city, parental marital status, shyness, emotionality, pubertal development). </w:t>
      </w:r>
    </w:p>
    <w:p w14:paraId="5599D5D5" w14:textId="77777777" w:rsidR="00890ECA" w:rsidRDefault="00890ECA" w:rsidP="00890ECA">
      <w:pPr>
        <w:rPr>
          <w:i/>
          <w:iCs/>
        </w:rPr>
      </w:pPr>
      <w:r>
        <w:rPr>
          <w:i/>
          <w:iCs/>
        </w:rPr>
        <w:t xml:space="preserve">Internalizing symptoms in these models were measured using a multi-informant latent factor comprising of youth-reported responses on the BSI and CESD, as well as parent-reported responses on the internalizing subscales in the CBCL. Model fit: </w:t>
      </w:r>
      <w:r w:rsidRPr="00C56A29">
        <w:rPr>
          <w:i/>
          <w:iCs/>
        </w:rPr>
        <w:t>CFI = .931, TLI = .921, RMSEA = .065, SRMR = .075</w:t>
      </w:r>
      <w:r>
        <w:rPr>
          <w:i/>
          <w:iCs/>
        </w:rPr>
        <w:t xml:space="preserve">. </w:t>
      </w:r>
    </w:p>
    <w:p w14:paraId="7494783E" w14:textId="3866AA23" w:rsidR="00890ECA" w:rsidRDefault="00890ECA" w:rsidP="00890ECA">
      <w:pPr>
        <w:rPr>
          <w:i/>
          <w:iCs/>
        </w:rPr>
      </w:pPr>
      <w:r>
        <w:rPr>
          <w:i/>
          <w:iCs/>
        </w:rPr>
        <w:t xml:space="preserve">Externalizing symptoms here were measured using a multi-informant latent factor comprising of youth-reported responses on the delinquency and substance use questions, as well as parent-reported responses on the externalizing subscales in the CBCL. Model fit: </w:t>
      </w:r>
      <w:r w:rsidRPr="00C56A29">
        <w:rPr>
          <w:i/>
          <w:iCs/>
        </w:rPr>
        <w:t>CFI = .955, TLI = .952, RMSEA = .031</w:t>
      </w:r>
      <w:r>
        <w:rPr>
          <w:i/>
          <w:iCs/>
        </w:rPr>
        <w:t xml:space="preserve">, </w:t>
      </w:r>
      <w:r w:rsidRPr="00C56A29">
        <w:rPr>
          <w:i/>
          <w:iCs/>
        </w:rPr>
        <w:t>SRMR = .092</w:t>
      </w:r>
      <w:r>
        <w:rPr>
          <w:i/>
          <w:iCs/>
        </w:rPr>
        <w:t>.</w:t>
      </w:r>
    </w:p>
    <w:p w14:paraId="6F3F906C" w14:textId="77777777" w:rsidR="00890ECA" w:rsidRPr="00A70673" w:rsidRDefault="00890ECA" w:rsidP="00A70673">
      <w:pPr>
        <w:rPr>
          <w:i/>
          <w:iCs/>
        </w:rPr>
      </w:pPr>
    </w:p>
    <w:p w14:paraId="747EBD47" w14:textId="77777777" w:rsidR="00A70673" w:rsidRPr="00A70673" w:rsidRDefault="00A70673">
      <w:pPr>
        <w:rPr>
          <w:b/>
          <w:bCs/>
        </w:rPr>
      </w:pPr>
      <w:r w:rsidRPr="00A70673">
        <w:rPr>
          <w:b/>
          <w:bCs/>
        </w:rPr>
        <w:br w:type="page"/>
      </w:r>
    </w:p>
    <w:p w14:paraId="1794C356" w14:textId="44975873" w:rsidR="00ED38C7" w:rsidRPr="00A70673" w:rsidRDefault="00A70673" w:rsidP="00A70673">
      <w:pPr>
        <w:pStyle w:val="Caption"/>
        <w:rPr>
          <w:i w:val="0"/>
          <w:iCs w:val="0"/>
          <w:color w:val="auto"/>
          <w:sz w:val="24"/>
          <w:szCs w:val="24"/>
        </w:rPr>
      </w:pPr>
      <w:bookmarkStart w:id="11" w:name="_Toc175297798"/>
      <w:r w:rsidRPr="00A70673">
        <w:rPr>
          <w:b/>
          <w:bCs/>
          <w:i w:val="0"/>
          <w:iCs w:val="0"/>
          <w:color w:val="auto"/>
          <w:sz w:val="24"/>
          <w:szCs w:val="24"/>
        </w:rPr>
        <w:lastRenderedPageBreak/>
        <w:t xml:space="preserve">Supplemental Table </w:t>
      </w:r>
      <w:r w:rsidRPr="00A70673">
        <w:rPr>
          <w:b/>
          <w:bCs/>
          <w:i w:val="0"/>
          <w:iCs w:val="0"/>
          <w:color w:val="auto"/>
          <w:sz w:val="24"/>
          <w:szCs w:val="24"/>
        </w:rPr>
        <w:fldChar w:fldCharType="begin"/>
      </w:r>
      <w:r w:rsidRPr="00A70673">
        <w:rPr>
          <w:b/>
          <w:bCs/>
          <w:i w:val="0"/>
          <w:iCs w:val="0"/>
          <w:color w:val="auto"/>
          <w:sz w:val="24"/>
          <w:szCs w:val="24"/>
        </w:rPr>
        <w:instrText xml:space="preserve"> SEQ Supplemental_Table \* ARABIC </w:instrText>
      </w:r>
      <w:r w:rsidRPr="00A70673">
        <w:rPr>
          <w:b/>
          <w:bCs/>
          <w:i w:val="0"/>
          <w:iCs w:val="0"/>
          <w:color w:val="auto"/>
          <w:sz w:val="24"/>
          <w:szCs w:val="24"/>
        </w:rPr>
        <w:fldChar w:fldCharType="separate"/>
      </w:r>
      <w:r w:rsidRPr="00A70673">
        <w:rPr>
          <w:b/>
          <w:bCs/>
          <w:i w:val="0"/>
          <w:iCs w:val="0"/>
          <w:noProof/>
          <w:color w:val="auto"/>
          <w:sz w:val="24"/>
          <w:szCs w:val="24"/>
        </w:rPr>
        <w:t>12</w:t>
      </w:r>
      <w:r w:rsidRPr="00A70673">
        <w:rPr>
          <w:b/>
          <w:bCs/>
          <w:i w:val="0"/>
          <w:iCs w:val="0"/>
          <w:color w:val="auto"/>
          <w:sz w:val="24"/>
          <w:szCs w:val="24"/>
        </w:rPr>
        <w:fldChar w:fldCharType="end"/>
      </w:r>
      <w:r w:rsidRPr="00A70673">
        <w:rPr>
          <w:b/>
          <w:bCs/>
          <w:i w:val="0"/>
          <w:iCs w:val="0"/>
          <w:color w:val="auto"/>
          <w:sz w:val="24"/>
          <w:szCs w:val="24"/>
        </w:rPr>
        <w:t>.</w:t>
      </w:r>
      <w:r w:rsidRPr="00A70673">
        <w:rPr>
          <w:i w:val="0"/>
          <w:iCs w:val="0"/>
          <w:color w:val="auto"/>
          <w:sz w:val="24"/>
          <w:szCs w:val="24"/>
        </w:rPr>
        <w:t xml:space="preserve"> </w:t>
      </w:r>
      <w:r w:rsidR="002D2005" w:rsidRPr="00A70673">
        <w:rPr>
          <w:i w:val="0"/>
          <w:iCs w:val="0"/>
          <w:color w:val="auto"/>
          <w:sz w:val="24"/>
          <w:szCs w:val="24"/>
        </w:rPr>
        <w:t>Zero-order c</w:t>
      </w:r>
      <w:r w:rsidR="00ED38C7" w:rsidRPr="00A70673">
        <w:rPr>
          <w:i w:val="0"/>
          <w:iCs w:val="0"/>
          <w:color w:val="auto"/>
          <w:sz w:val="24"/>
          <w:szCs w:val="24"/>
        </w:rPr>
        <w:t>orrelations of youth-report measures at age 15</w:t>
      </w:r>
      <w:bookmarkEnd w:id="11"/>
    </w:p>
    <w:tbl>
      <w:tblPr>
        <w:tblW w:w="0" w:type="auto"/>
        <w:tblInd w:w="100" w:type="dxa"/>
        <w:tblLayout w:type="fixed"/>
        <w:tblCellMar>
          <w:left w:w="100" w:type="dxa"/>
          <w:right w:w="100" w:type="dxa"/>
        </w:tblCellMar>
        <w:tblLook w:val="0000" w:firstRow="0" w:lastRow="0" w:firstColumn="0" w:lastColumn="0" w:noHBand="0" w:noVBand="0"/>
      </w:tblPr>
      <w:tblGrid>
        <w:gridCol w:w="3950"/>
        <w:gridCol w:w="1225"/>
        <w:gridCol w:w="1224"/>
        <w:gridCol w:w="1224"/>
        <w:gridCol w:w="1224"/>
        <w:gridCol w:w="1224"/>
      </w:tblGrid>
      <w:tr w:rsidR="00A70673" w:rsidRPr="00A70673" w14:paraId="0E16D5CD" w14:textId="77777777" w:rsidTr="001664DA">
        <w:tc>
          <w:tcPr>
            <w:tcW w:w="3950" w:type="dxa"/>
            <w:tcBorders>
              <w:top w:val="single" w:sz="6" w:space="0" w:color="auto"/>
              <w:left w:val="nil"/>
              <w:bottom w:val="nil"/>
              <w:right w:val="nil"/>
            </w:tcBorders>
            <w:vAlign w:val="center"/>
          </w:tcPr>
          <w:p w14:paraId="0921B32F" w14:textId="77777777" w:rsidR="001664DA" w:rsidRPr="00A70673" w:rsidRDefault="001664DA" w:rsidP="00F76C6A">
            <w:pPr>
              <w:widowControl w:val="0"/>
              <w:autoSpaceDE w:val="0"/>
              <w:autoSpaceDN w:val="0"/>
              <w:adjustRightInd w:val="0"/>
            </w:pPr>
            <w:r w:rsidRPr="00A70673">
              <w:t>Variable</w:t>
            </w:r>
          </w:p>
        </w:tc>
        <w:tc>
          <w:tcPr>
            <w:tcW w:w="1225" w:type="dxa"/>
            <w:tcBorders>
              <w:top w:val="single" w:sz="6" w:space="0" w:color="auto"/>
              <w:left w:val="nil"/>
              <w:bottom w:val="nil"/>
              <w:right w:val="nil"/>
            </w:tcBorders>
            <w:vAlign w:val="center"/>
          </w:tcPr>
          <w:p w14:paraId="6CE3C89F" w14:textId="77777777" w:rsidR="001664DA" w:rsidRPr="00A70673" w:rsidRDefault="001664DA" w:rsidP="00F76C6A">
            <w:pPr>
              <w:widowControl w:val="0"/>
              <w:autoSpaceDE w:val="0"/>
              <w:autoSpaceDN w:val="0"/>
              <w:adjustRightInd w:val="0"/>
              <w:jc w:val="center"/>
            </w:pPr>
            <w:r w:rsidRPr="00A70673">
              <w:rPr>
                <w:i/>
                <w:iCs/>
              </w:rPr>
              <w:t>M</w:t>
            </w:r>
          </w:p>
        </w:tc>
        <w:tc>
          <w:tcPr>
            <w:tcW w:w="1224" w:type="dxa"/>
            <w:tcBorders>
              <w:top w:val="single" w:sz="6" w:space="0" w:color="auto"/>
              <w:left w:val="nil"/>
              <w:bottom w:val="nil"/>
              <w:right w:val="nil"/>
            </w:tcBorders>
            <w:vAlign w:val="center"/>
          </w:tcPr>
          <w:p w14:paraId="79945E97" w14:textId="77777777" w:rsidR="001664DA" w:rsidRPr="00A70673" w:rsidRDefault="001664DA" w:rsidP="00F76C6A">
            <w:pPr>
              <w:widowControl w:val="0"/>
              <w:autoSpaceDE w:val="0"/>
              <w:autoSpaceDN w:val="0"/>
              <w:adjustRightInd w:val="0"/>
              <w:jc w:val="center"/>
            </w:pPr>
            <w:r w:rsidRPr="00A70673">
              <w:rPr>
                <w:i/>
                <w:iCs/>
              </w:rPr>
              <w:t>SD</w:t>
            </w:r>
          </w:p>
        </w:tc>
        <w:tc>
          <w:tcPr>
            <w:tcW w:w="1224" w:type="dxa"/>
            <w:tcBorders>
              <w:top w:val="single" w:sz="6" w:space="0" w:color="auto"/>
              <w:left w:val="nil"/>
              <w:bottom w:val="nil"/>
              <w:right w:val="nil"/>
            </w:tcBorders>
            <w:vAlign w:val="center"/>
          </w:tcPr>
          <w:p w14:paraId="4BFDB72C" w14:textId="77777777" w:rsidR="001664DA" w:rsidRPr="00A70673" w:rsidRDefault="001664DA" w:rsidP="00F76C6A">
            <w:pPr>
              <w:widowControl w:val="0"/>
              <w:autoSpaceDE w:val="0"/>
              <w:autoSpaceDN w:val="0"/>
              <w:adjustRightInd w:val="0"/>
              <w:jc w:val="center"/>
            </w:pPr>
            <w:r w:rsidRPr="00A70673">
              <w:t>1</w:t>
            </w:r>
          </w:p>
        </w:tc>
        <w:tc>
          <w:tcPr>
            <w:tcW w:w="1224" w:type="dxa"/>
            <w:tcBorders>
              <w:top w:val="single" w:sz="6" w:space="0" w:color="auto"/>
              <w:left w:val="nil"/>
              <w:bottom w:val="nil"/>
              <w:right w:val="nil"/>
            </w:tcBorders>
            <w:vAlign w:val="center"/>
          </w:tcPr>
          <w:p w14:paraId="5F68F79D" w14:textId="77777777" w:rsidR="001664DA" w:rsidRPr="00A70673" w:rsidRDefault="001664DA" w:rsidP="00F76C6A">
            <w:pPr>
              <w:widowControl w:val="0"/>
              <w:autoSpaceDE w:val="0"/>
              <w:autoSpaceDN w:val="0"/>
              <w:adjustRightInd w:val="0"/>
              <w:jc w:val="center"/>
            </w:pPr>
            <w:r w:rsidRPr="00A70673">
              <w:t>2</w:t>
            </w:r>
          </w:p>
        </w:tc>
        <w:tc>
          <w:tcPr>
            <w:tcW w:w="1224" w:type="dxa"/>
            <w:tcBorders>
              <w:top w:val="single" w:sz="6" w:space="0" w:color="auto"/>
              <w:left w:val="nil"/>
              <w:bottom w:val="nil"/>
              <w:right w:val="nil"/>
            </w:tcBorders>
            <w:vAlign w:val="center"/>
          </w:tcPr>
          <w:p w14:paraId="58F019B3" w14:textId="77777777" w:rsidR="001664DA" w:rsidRPr="00A70673" w:rsidRDefault="001664DA" w:rsidP="00F76C6A">
            <w:pPr>
              <w:widowControl w:val="0"/>
              <w:autoSpaceDE w:val="0"/>
              <w:autoSpaceDN w:val="0"/>
              <w:adjustRightInd w:val="0"/>
              <w:jc w:val="center"/>
            </w:pPr>
            <w:r w:rsidRPr="00A70673">
              <w:t>3</w:t>
            </w:r>
          </w:p>
        </w:tc>
      </w:tr>
      <w:tr w:rsidR="00A70673" w:rsidRPr="00A70673" w14:paraId="02EB443E" w14:textId="77777777" w:rsidTr="001664DA">
        <w:tc>
          <w:tcPr>
            <w:tcW w:w="3950" w:type="dxa"/>
            <w:tcBorders>
              <w:top w:val="single" w:sz="6" w:space="0" w:color="auto"/>
              <w:left w:val="nil"/>
              <w:bottom w:val="nil"/>
              <w:right w:val="nil"/>
            </w:tcBorders>
            <w:vAlign w:val="center"/>
          </w:tcPr>
          <w:p w14:paraId="1D14D0EC" w14:textId="77777777" w:rsidR="001664DA" w:rsidRPr="00A70673" w:rsidRDefault="001664DA" w:rsidP="00F76C6A">
            <w:pPr>
              <w:widowControl w:val="0"/>
              <w:autoSpaceDE w:val="0"/>
              <w:autoSpaceDN w:val="0"/>
              <w:adjustRightInd w:val="0"/>
            </w:pPr>
          </w:p>
        </w:tc>
        <w:tc>
          <w:tcPr>
            <w:tcW w:w="1225" w:type="dxa"/>
            <w:tcBorders>
              <w:top w:val="single" w:sz="6" w:space="0" w:color="auto"/>
              <w:left w:val="nil"/>
              <w:bottom w:val="nil"/>
              <w:right w:val="nil"/>
            </w:tcBorders>
            <w:vAlign w:val="center"/>
          </w:tcPr>
          <w:p w14:paraId="429FB118" w14:textId="77777777" w:rsidR="001664DA" w:rsidRPr="00A70673" w:rsidRDefault="001664DA" w:rsidP="00F76C6A">
            <w:pPr>
              <w:widowControl w:val="0"/>
              <w:tabs>
                <w:tab w:val="decimal" w:leader="dot" w:pos="428"/>
              </w:tabs>
              <w:autoSpaceDE w:val="0"/>
              <w:autoSpaceDN w:val="0"/>
              <w:adjustRightInd w:val="0"/>
            </w:pPr>
          </w:p>
        </w:tc>
        <w:tc>
          <w:tcPr>
            <w:tcW w:w="1224" w:type="dxa"/>
            <w:tcBorders>
              <w:top w:val="single" w:sz="6" w:space="0" w:color="auto"/>
              <w:left w:val="nil"/>
              <w:bottom w:val="nil"/>
              <w:right w:val="nil"/>
            </w:tcBorders>
            <w:vAlign w:val="center"/>
          </w:tcPr>
          <w:p w14:paraId="0359CAE0" w14:textId="77777777" w:rsidR="001664DA" w:rsidRPr="00A70673" w:rsidRDefault="001664DA" w:rsidP="00F76C6A">
            <w:pPr>
              <w:widowControl w:val="0"/>
              <w:tabs>
                <w:tab w:val="decimal" w:leader="dot" w:pos="428"/>
              </w:tabs>
              <w:autoSpaceDE w:val="0"/>
              <w:autoSpaceDN w:val="0"/>
              <w:adjustRightInd w:val="0"/>
            </w:pPr>
          </w:p>
        </w:tc>
        <w:tc>
          <w:tcPr>
            <w:tcW w:w="1224" w:type="dxa"/>
            <w:tcBorders>
              <w:top w:val="single" w:sz="6" w:space="0" w:color="auto"/>
              <w:left w:val="nil"/>
              <w:bottom w:val="nil"/>
              <w:right w:val="nil"/>
            </w:tcBorders>
            <w:vAlign w:val="center"/>
          </w:tcPr>
          <w:p w14:paraId="26C8AF18" w14:textId="77777777" w:rsidR="001664DA" w:rsidRPr="00A70673" w:rsidRDefault="001664DA" w:rsidP="00F76C6A">
            <w:pPr>
              <w:widowControl w:val="0"/>
              <w:tabs>
                <w:tab w:val="decimal" w:leader="dot" w:pos="428"/>
              </w:tabs>
              <w:autoSpaceDE w:val="0"/>
              <w:autoSpaceDN w:val="0"/>
              <w:adjustRightInd w:val="0"/>
            </w:pPr>
          </w:p>
        </w:tc>
        <w:tc>
          <w:tcPr>
            <w:tcW w:w="1224" w:type="dxa"/>
            <w:tcBorders>
              <w:top w:val="single" w:sz="6" w:space="0" w:color="auto"/>
              <w:left w:val="nil"/>
              <w:bottom w:val="nil"/>
              <w:right w:val="nil"/>
            </w:tcBorders>
            <w:vAlign w:val="center"/>
          </w:tcPr>
          <w:p w14:paraId="7BF1FCA3" w14:textId="77777777" w:rsidR="001664DA" w:rsidRPr="00A70673" w:rsidRDefault="001664DA" w:rsidP="00F76C6A">
            <w:pPr>
              <w:widowControl w:val="0"/>
              <w:tabs>
                <w:tab w:val="decimal" w:leader="dot" w:pos="428"/>
              </w:tabs>
              <w:autoSpaceDE w:val="0"/>
              <w:autoSpaceDN w:val="0"/>
              <w:adjustRightInd w:val="0"/>
            </w:pPr>
          </w:p>
        </w:tc>
        <w:tc>
          <w:tcPr>
            <w:tcW w:w="1224" w:type="dxa"/>
            <w:tcBorders>
              <w:top w:val="single" w:sz="6" w:space="0" w:color="auto"/>
              <w:left w:val="nil"/>
              <w:bottom w:val="nil"/>
              <w:right w:val="nil"/>
            </w:tcBorders>
            <w:vAlign w:val="center"/>
          </w:tcPr>
          <w:p w14:paraId="0D760004" w14:textId="77777777" w:rsidR="001664DA" w:rsidRPr="00A70673" w:rsidRDefault="001664DA" w:rsidP="00F76C6A">
            <w:pPr>
              <w:widowControl w:val="0"/>
              <w:tabs>
                <w:tab w:val="decimal" w:leader="dot" w:pos="428"/>
              </w:tabs>
              <w:autoSpaceDE w:val="0"/>
              <w:autoSpaceDN w:val="0"/>
              <w:adjustRightInd w:val="0"/>
            </w:pPr>
          </w:p>
        </w:tc>
      </w:tr>
      <w:tr w:rsidR="00A70673" w:rsidRPr="00A70673" w14:paraId="3C0F2A56" w14:textId="77777777" w:rsidTr="001664DA">
        <w:tc>
          <w:tcPr>
            <w:tcW w:w="3950" w:type="dxa"/>
            <w:tcBorders>
              <w:top w:val="nil"/>
              <w:left w:val="nil"/>
              <w:bottom w:val="nil"/>
              <w:right w:val="nil"/>
            </w:tcBorders>
            <w:vAlign w:val="center"/>
          </w:tcPr>
          <w:p w14:paraId="16A5A723" w14:textId="0C5ECED5" w:rsidR="001664DA" w:rsidRPr="00A70673" w:rsidRDefault="001664DA" w:rsidP="00F76C6A">
            <w:pPr>
              <w:widowControl w:val="0"/>
              <w:autoSpaceDE w:val="0"/>
              <w:autoSpaceDN w:val="0"/>
              <w:adjustRightInd w:val="0"/>
            </w:pPr>
            <w:r w:rsidRPr="00A70673">
              <w:t>1. Brief Symptom Inventory (BSI)</w:t>
            </w:r>
          </w:p>
        </w:tc>
        <w:tc>
          <w:tcPr>
            <w:tcW w:w="1225" w:type="dxa"/>
            <w:tcBorders>
              <w:top w:val="nil"/>
              <w:left w:val="nil"/>
              <w:bottom w:val="nil"/>
              <w:right w:val="nil"/>
            </w:tcBorders>
            <w:vAlign w:val="center"/>
          </w:tcPr>
          <w:p w14:paraId="6C09AE6D" w14:textId="77777777" w:rsidR="001664DA" w:rsidRPr="00A70673" w:rsidRDefault="001664DA" w:rsidP="00F76C6A">
            <w:pPr>
              <w:widowControl w:val="0"/>
              <w:tabs>
                <w:tab w:val="decimal" w:leader="dot" w:pos="428"/>
              </w:tabs>
              <w:autoSpaceDE w:val="0"/>
              <w:autoSpaceDN w:val="0"/>
              <w:adjustRightInd w:val="0"/>
            </w:pPr>
            <w:r w:rsidRPr="00A70673">
              <w:t>4.86</w:t>
            </w:r>
          </w:p>
        </w:tc>
        <w:tc>
          <w:tcPr>
            <w:tcW w:w="1224" w:type="dxa"/>
            <w:tcBorders>
              <w:top w:val="nil"/>
              <w:left w:val="nil"/>
              <w:bottom w:val="nil"/>
              <w:right w:val="nil"/>
            </w:tcBorders>
            <w:vAlign w:val="center"/>
          </w:tcPr>
          <w:p w14:paraId="4A756BBB" w14:textId="77777777" w:rsidR="001664DA" w:rsidRPr="00A70673" w:rsidRDefault="001664DA" w:rsidP="00F76C6A">
            <w:pPr>
              <w:widowControl w:val="0"/>
              <w:tabs>
                <w:tab w:val="decimal" w:leader="dot" w:pos="428"/>
              </w:tabs>
              <w:autoSpaceDE w:val="0"/>
              <w:autoSpaceDN w:val="0"/>
              <w:adjustRightInd w:val="0"/>
            </w:pPr>
            <w:r w:rsidRPr="00A70673">
              <w:t>3.91</w:t>
            </w:r>
          </w:p>
        </w:tc>
        <w:tc>
          <w:tcPr>
            <w:tcW w:w="1224" w:type="dxa"/>
            <w:tcBorders>
              <w:top w:val="nil"/>
              <w:left w:val="nil"/>
              <w:bottom w:val="nil"/>
              <w:right w:val="nil"/>
            </w:tcBorders>
            <w:vAlign w:val="center"/>
          </w:tcPr>
          <w:p w14:paraId="15B2C093" w14:textId="77777777" w:rsidR="001664DA" w:rsidRPr="00A70673" w:rsidRDefault="001664DA" w:rsidP="00F76C6A">
            <w:pPr>
              <w:widowControl w:val="0"/>
              <w:tabs>
                <w:tab w:val="decimal" w:leader="dot" w:pos="428"/>
              </w:tabs>
              <w:autoSpaceDE w:val="0"/>
              <w:autoSpaceDN w:val="0"/>
              <w:adjustRightInd w:val="0"/>
            </w:pPr>
            <w:r w:rsidRPr="00A70673">
              <w:t xml:space="preserve"> </w:t>
            </w:r>
          </w:p>
        </w:tc>
        <w:tc>
          <w:tcPr>
            <w:tcW w:w="1224" w:type="dxa"/>
            <w:tcBorders>
              <w:top w:val="nil"/>
              <w:left w:val="nil"/>
              <w:bottom w:val="nil"/>
              <w:right w:val="nil"/>
            </w:tcBorders>
            <w:vAlign w:val="center"/>
          </w:tcPr>
          <w:p w14:paraId="05928080" w14:textId="77777777" w:rsidR="001664DA" w:rsidRPr="00A70673" w:rsidRDefault="001664DA" w:rsidP="00F76C6A">
            <w:pPr>
              <w:widowControl w:val="0"/>
              <w:tabs>
                <w:tab w:val="decimal" w:leader="dot" w:pos="428"/>
              </w:tabs>
              <w:autoSpaceDE w:val="0"/>
              <w:autoSpaceDN w:val="0"/>
              <w:adjustRightInd w:val="0"/>
            </w:pPr>
            <w:r w:rsidRPr="00A70673">
              <w:t xml:space="preserve"> </w:t>
            </w:r>
          </w:p>
        </w:tc>
        <w:tc>
          <w:tcPr>
            <w:tcW w:w="1224" w:type="dxa"/>
            <w:tcBorders>
              <w:top w:val="nil"/>
              <w:left w:val="nil"/>
              <w:bottom w:val="nil"/>
              <w:right w:val="nil"/>
            </w:tcBorders>
            <w:vAlign w:val="center"/>
          </w:tcPr>
          <w:p w14:paraId="605871B6" w14:textId="77777777" w:rsidR="001664DA" w:rsidRPr="00A70673" w:rsidRDefault="001664DA" w:rsidP="00F76C6A">
            <w:pPr>
              <w:widowControl w:val="0"/>
              <w:tabs>
                <w:tab w:val="decimal" w:leader="dot" w:pos="428"/>
              </w:tabs>
              <w:autoSpaceDE w:val="0"/>
              <w:autoSpaceDN w:val="0"/>
              <w:adjustRightInd w:val="0"/>
            </w:pPr>
            <w:r w:rsidRPr="00A70673">
              <w:t xml:space="preserve"> </w:t>
            </w:r>
          </w:p>
        </w:tc>
      </w:tr>
      <w:tr w:rsidR="00A70673" w:rsidRPr="00A70673" w14:paraId="5BFF6E3C" w14:textId="77777777" w:rsidTr="001664DA">
        <w:tc>
          <w:tcPr>
            <w:tcW w:w="3950" w:type="dxa"/>
            <w:tcBorders>
              <w:top w:val="nil"/>
              <w:left w:val="nil"/>
              <w:bottom w:val="nil"/>
              <w:right w:val="nil"/>
            </w:tcBorders>
            <w:vAlign w:val="center"/>
          </w:tcPr>
          <w:p w14:paraId="2CD7E934" w14:textId="77777777" w:rsidR="001664DA" w:rsidRPr="00A70673" w:rsidRDefault="001664DA" w:rsidP="00F76C6A">
            <w:pPr>
              <w:widowControl w:val="0"/>
              <w:autoSpaceDE w:val="0"/>
              <w:autoSpaceDN w:val="0"/>
              <w:adjustRightInd w:val="0"/>
            </w:pPr>
            <w:r w:rsidRPr="00A70673">
              <w:t xml:space="preserve"> </w:t>
            </w:r>
          </w:p>
        </w:tc>
        <w:tc>
          <w:tcPr>
            <w:tcW w:w="1225" w:type="dxa"/>
            <w:tcBorders>
              <w:top w:val="nil"/>
              <w:left w:val="nil"/>
              <w:bottom w:val="nil"/>
              <w:right w:val="nil"/>
            </w:tcBorders>
            <w:vAlign w:val="center"/>
          </w:tcPr>
          <w:p w14:paraId="721A4010" w14:textId="77777777" w:rsidR="001664DA" w:rsidRPr="00A70673" w:rsidRDefault="001664DA" w:rsidP="00F76C6A">
            <w:pPr>
              <w:widowControl w:val="0"/>
              <w:tabs>
                <w:tab w:val="decimal" w:leader="dot" w:pos="428"/>
              </w:tabs>
              <w:autoSpaceDE w:val="0"/>
              <w:autoSpaceDN w:val="0"/>
              <w:adjustRightInd w:val="0"/>
            </w:pPr>
            <w:r w:rsidRPr="00A70673">
              <w:t xml:space="preserve"> </w:t>
            </w:r>
          </w:p>
        </w:tc>
        <w:tc>
          <w:tcPr>
            <w:tcW w:w="1224" w:type="dxa"/>
            <w:tcBorders>
              <w:top w:val="nil"/>
              <w:left w:val="nil"/>
              <w:bottom w:val="nil"/>
              <w:right w:val="nil"/>
            </w:tcBorders>
            <w:vAlign w:val="center"/>
          </w:tcPr>
          <w:p w14:paraId="74188D49" w14:textId="77777777" w:rsidR="001664DA" w:rsidRPr="00A70673" w:rsidRDefault="001664DA" w:rsidP="00F76C6A">
            <w:pPr>
              <w:widowControl w:val="0"/>
              <w:tabs>
                <w:tab w:val="decimal" w:leader="dot" w:pos="428"/>
              </w:tabs>
              <w:autoSpaceDE w:val="0"/>
              <w:autoSpaceDN w:val="0"/>
              <w:adjustRightInd w:val="0"/>
            </w:pPr>
            <w:r w:rsidRPr="00A70673">
              <w:t xml:space="preserve"> </w:t>
            </w:r>
          </w:p>
        </w:tc>
        <w:tc>
          <w:tcPr>
            <w:tcW w:w="1224" w:type="dxa"/>
            <w:tcBorders>
              <w:top w:val="nil"/>
              <w:left w:val="nil"/>
              <w:bottom w:val="nil"/>
              <w:right w:val="nil"/>
            </w:tcBorders>
            <w:vAlign w:val="center"/>
          </w:tcPr>
          <w:p w14:paraId="6CF123E0" w14:textId="77777777" w:rsidR="001664DA" w:rsidRPr="00A70673" w:rsidRDefault="001664DA" w:rsidP="00F76C6A">
            <w:pPr>
              <w:widowControl w:val="0"/>
              <w:tabs>
                <w:tab w:val="decimal" w:leader="dot" w:pos="428"/>
              </w:tabs>
              <w:autoSpaceDE w:val="0"/>
              <w:autoSpaceDN w:val="0"/>
              <w:adjustRightInd w:val="0"/>
            </w:pPr>
            <w:r w:rsidRPr="00A70673">
              <w:t xml:space="preserve"> </w:t>
            </w:r>
          </w:p>
        </w:tc>
        <w:tc>
          <w:tcPr>
            <w:tcW w:w="1224" w:type="dxa"/>
            <w:tcBorders>
              <w:top w:val="nil"/>
              <w:left w:val="nil"/>
              <w:bottom w:val="nil"/>
              <w:right w:val="nil"/>
            </w:tcBorders>
            <w:vAlign w:val="center"/>
          </w:tcPr>
          <w:p w14:paraId="79FA3A0A" w14:textId="77777777" w:rsidR="001664DA" w:rsidRPr="00A70673" w:rsidRDefault="001664DA" w:rsidP="00F76C6A">
            <w:pPr>
              <w:widowControl w:val="0"/>
              <w:tabs>
                <w:tab w:val="decimal" w:leader="dot" w:pos="428"/>
              </w:tabs>
              <w:autoSpaceDE w:val="0"/>
              <w:autoSpaceDN w:val="0"/>
              <w:adjustRightInd w:val="0"/>
            </w:pPr>
            <w:r w:rsidRPr="00A70673">
              <w:t xml:space="preserve"> </w:t>
            </w:r>
          </w:p>
        </w:tc>
        <w:tc>
          <w:tcPr>
            <w:tcW w:w="1224" w:type="dxa"/>
            <w:tcBorders>
              <w:top w:val="nil"/>
              <w:left w:val="nil"/>
              <w:bottom w:val="nil"/>
              <w:right w:val="nil"/>
            </w:tcBorders>
            <w:vAlign w:val="center"/>
          </w:tcPr>
          <w:p w14:paraId="0F91809B" w14:textId="77777777" w:rsidR="001664DA" w:rsidRPr="00A70673" w:rsidRDefault="001664DA" w:rsidP="00F76C6A">
            <w:pPr>
              <w:widowControl w:val="0"/>
              <w:tabs>
                <w:tab w:val="decimal" w:leader="dot" w:pos="428"/>
              </w:tabs>
              <w:autoSpaceDE w:val="0"/>
              <w:autoSpaceDN w:val="0"/>
              <w:adjustRightInd w:val="0"/>
            </w:pPr>
            <w:r w:rsidRPr="00A70673">
              <w:t xml:space="preserve"> </w:t>
            </w:r>
          </w:p>
        </w:tc>
      </w:tr>
      <w:tr w:rsidR="00A70673" w:rsidRPr="00A70673" w14:paraId="17441ACE" w14:textId="77777777" w:rsidTr="001664DA">
        <w:tc>
          <w:tcPr>
            <w:tcW w:w="3950" w:type="dxa"/>
            <w:tcBorders>
              <w:top w:val="nil"/>
              <w:left w:val="nil"/>
              <w:bottom w:val="nil"/>
              <w:right w:val="nil"/>
            </w:tcBorders>
            <w:vAlign w:val="center"/>
          </w:tcPr>
          <w:p w14:paraId="7134C8EA" w14:textId="05BACDA8" w:rsidR="001664DA" w:rsidRPr="00A70673" w:rsidRDefault="001664DA" w:rsidP="00F76C6A">
            <w:pPr>
              <w:widowControl w:val="0"/>
              <w:autoSpaceDE w:val="0"/>
              <w:autoSpaceDN w:val="0"/>
              <w:adjustRightInd w:val="0"/>
            </w:pPr>
            <w:r w:rsidRPr="00A70673">
              <w:t>2. Center for Epidemiologic Studies Depression Scale (CES-D)</w:t>
            </w:r>
          </w:p>
        </w:tc>
        <w:tc>
          <w:tcPr>
            <w:tcW w:w="1225" w:type="dxa"/>
            <w:tcBorders>
              <w:top w:val="nil"/>
              <w:left w:val="nil"/>
              <w:bottom w:val="nil"/>
              <w:right w:val="nil"/>
            </w:tcBorders>
            <w:vAlign w:val="center"/>
          </w:tcPr>
          <w:p w14:paraId="110CA00A" w14:textId="77777777" w:rsidR="001664DA" w:rsidRPr="00A70673" w:rsidRDefault="001664DA" w:rsidP="00F76C6A">
            <w:pPr>
              <w:widowControl w:val="0"/>
              <w:tabs>
                <w:tab w:val="decimal" w:leader="dot" w:pos="428"/>
              </w:tabs>
              <w:autoSpaceDE w:val="0"/>
              <w:autoSpaceDN w:val="0"/>
              <w:adjustRightInd w:val="0"/>
            </w:pPr>
            <w:r w:rsidRPr="00A70673">
              <w:t>2.55</w:t>
            </w:r>
          </w:p>
        </w:tc>
        <w:tc>
          <w:tcPr>
            <w:tcW w:w="1224" w:type="dxa"/>
            <w:tcBorders>
              <w:top w:val="nil"/>
              <w:left w:val="nil"/>
              <w:bottom w:val="nil"/>
              <w:right w:val="nil"/>
            </w:tcBorders>
            <w:vAlign w:val="center"/>
          </w:tcPr>
          <w:p w14:paraId="2C6449D2" w14:textId="77777777" w:rsidR="001664DA" w:rsidRPr="00A70673" w:rsidRDefault="001664DA" w:rsidP="00F76C6A">
            <w:pPr>
              <w:widowControl w:val="0"/>
              <w:tabs>
                <w:tab w:val="decimal" w:leader="dot" w:pos="428"/>
              </w:tabs>
              <w:autoSpaceDE w:val="0"/>
              <w:autoSpaceDN w:val="0"/>
              <w:adjustRightInd w:val="0"/>
            </w:pPr>
            <w:r w:rsidRPr="00A70673">
              <w:t>2.60</w:t>
            </w:r>
          </w:p>
        </w:tc>
        <w:tc>
          <w:tcPr>
            <w:tcW w:w="1224" w:type="dxa"/>
            <w:tcBorders>
              <w:top w:val="nil"/>
              <w:left w:val="nil"/>
              <w:bottom w:val="nil"/>
              <w:right w:val="nil"/>
            </w:tcBorders>
            <w:vAlign w:val="center"/>
          </w:tcPr>
          <w:p w14:paraId="1E70BAE2" w14:textId="77777777" w:rsidR="001664DA" w:rsidRPr="00A70673" w:rsidRDefault="001664DA" w:rsidP="00F76C6A">
            <w:pPr>
              <w:widowControl w:val="0"/>
              <w:tabs>
                <w:tab w:val="decimal" w:leader="dot" w:pos="428"/>
              </w:tabs>
              <w:autoSpaceDE w:val="0"/>
              <w:autoSpaceDN w:val="0"/>
              <w:adjustRightInd w:val="0"/>
            </w:pPr>
            <w:r w:rsidRPr="00A70673">
              <w:t>.67**</w:t>
            </w:r>
          </w:p>
        </w:tc>
        <w:tc>
          <w:tcPr>
            <w:tcW w:w="1224" w:type="dxa"/>
            <w:tcBorders>
              <w:top w:val="nil"/>
              <w:left w:val="nil"/>
              <w:bottom w:val="nil"/>
              <w:right w:val="nil"/>
            </w:tcBorders>
            <w:vAlign w:val="center"/>
          </w:tcPr>
          <w:p w14:paraId="65BE2F6A" w14:textId="77777777" w:rsidR="001664DA" w:rsidRPr="00A70673" w:rsidRDefault="001664DA" w:rsidP="00F76C6A">
            <w:pPr>
              <w:widowControl w:val="0"/>
              <w:tabs>
                <w:tab w:val="decimal" w:leader="dot" w:pos="428"/>
              </w:tabs>
              <w:autoSpaceDE w:val="0"/>
              <w:autoSpaceDN w:val="0"/>
              <w:adjustRightInd w:val="0"/>
            </w:pPr>
            <w:r w:rsidRPr="00A70673">
              <w:t xml:space="preserve"> </w:t>
            </w:r>
          </w:p>
        </w:tc>
        <w:tc>
          <w:tcPr>
            <w:tcW w:w="1224" w:type="dxa"/>
            <w:tcBorders>
              <w:top w:val="nil"/>
              <w:left w:val="nil"/>
              <w:bottom w:val="nil"/>
              <w:right w:val="nil"/>
            </w:tcBorders>
            <w:vAlign w:val="center"/>
          </w:tcPr>
          <w:p w14:paraId="4C2DE201" w14:textId="77777777" w:rsidR="001664DA" w:rsidRPr="00A70673" w:rsidRDefault="001664DA" w:rsidP="00F76C6A">
            <w:pPr>
              <w:widowControl w:val="0"/>
              <w:tabs>
                <w:tab w:val="decimal" w:leader="dot" w:pos="428"/>
              </w:tabs>
              <w:autoSpaceDE w:val="0"/>
              <w:autoSpaceDN w:val="0"/>
              <w:adjustRightInd w:val="0"/>
            </w:pPr>
            <w:r w:rsidRPr="00A70673">
              <w:t xml:space="preserve"> </w:t>
            </w:r>
          </w:p>
        </w:tc>
      </w:tr>
      <w:tr w:rsidR="00A70673" w:rsidRPr="00A70673" w14:paraId="4332E064" w14:textId="77777777" w:rsidTr="001664DA">
        <w:tc>
          <w:tcPr>
            <w:tcW w:w="3950" w:type="dxa"/>
            <w:tcBorders>
              <w:top w:val="nil"/>
              <w:left w:val="nil"/>
              <w:bottom w:val="nil"/>
              <w:right w:val="nil"/>
            </w:tcBorders>
            <w:vAlign w:val="center"/>
          </w:tcPr>
          <w:p w14:paraId="0D83214B" w14:textId="77777777" w:rsidR="001664DA" w:rsidRPr="00A70673" w:rsidRDefault="001664DA" w:rsidP="00F76C6A">
            <w:pPr>
              <w:widowControl w:val="0"/>
              <w:autoSpaceDE w:val="0"/>
              <w:autoSpaceDN w:val="0"/>
              <w:adjustRightInd w:val="0"/>
            </w:pPr>
            <w:r w:rsidRPr="00A70673">
              <w:t xml:space="preserve"> </w:t>
            </w:r>
          </w:p>
        </w:tc>
        <w:tc>
          <w:tcPr>
            <w:tcW w:w="1225" w:type="dxa"/>
            <w:tcBorders>
              <w:top w:val="nil"/>
              <w:left w:val="nil"/>
              <w:bottom w:val="nil"/>
              <w:right w:val="nil"/>
            </w:tcBorders>
            <w:vAlign w:val="center"/>
          </w:tcPr>
          <w:p w14:paraId="7AA10446" w14:textId="77777777" w:rsidR="001664DA" w:rsidRPr="00A70673" w:rsidRDefault="001664DA" w:rsidP="00F76C6A">
            <w:pPr>
              <w:widowControl w:val="0"/>
              <w:tabs>
                <w:tab w:val="decimal" w:leader="dot" w:pos="428"/>
              </w:tabs>
              <w:autoSpaceDE w:val="0"/>
              <w:autoSpaceDN w:val="0"/>
              <w:adjustRightInd w:val="0"/>
            </w:pPr>
            <w:r w:rsidRPr="00A70673">
              <w:t xml:space="preserve"> </w:t>
            </w:r>
          </w:p>
        </w:tc>
        <w:tc>
          <w:tcPr>
            <w:tcW w:w="1224" w:type="dxa"/>
            <w:tcBorders>
              <w:top w:val="nil"/>
              <w:left w:val="nil"/>
              <w:bottom w:val="nil"/>
              <w:right w:val="nil"/>
            </w:tcBorders>
            <w:vAlign w:val="center"/>
          </w:tcPr>
          <w:p w14:paraId="0E2DDCF5" w14:textId="77777777" w:rsidR="001664DA" w:rsidRPr="00A70673" w:rsidRDefault="001664DA" w:rsidP="00F76C6A">
            <w:pPr>
              <w:widowControl w:val="0"/>
              <w:tabs>
                <w:tab w:val="decimal" w:leader="dot" w:pos="428"/>
              </w:tabs>
              <w:autoSpaceDE w:val="0"/>
              <w:autoSpaceDN w:val="0"/>
              <w:adjustRightInd w:val="0"/>
            </w:pPr>
            <w:r w:rsidRPr="00A70673">
              <w:t xml:space="preserve"> </w:t>
            </w:r>
          </w:p>
        </w:tc>
        <w:tc>
          <w:tcPr>
            <w:tcW w:w="1224" w:type="dxa"/>
            <w:tcBorders>
              <w:top w:val="nil"/>
              <w:left w:val="nil"/>
              <w:bottom w:val="nil"/>
              <w:right w:val="nil"/>
            </w:tcBorders>
            <w:vAlign w:val="center"/>
          </w:tcPr>
          <w:p w14:paraId="1082494C" w14:textId="77777777" w:rsidR="001664DA" w:rsidRPr="00A70673" w:rsidRDefault="001664DA" w:rsidP="00F76C6A">
            <w:pPr>
              <w:widowControl w:val="0"/>
              <w:tabs>
                <w:tab w:val="decimal" w:leader="dot" w:pos="428"/>
              </w:tabs>
              <w:autoSpaceDE w:val="0"/>
              <w:autoSpaceDN w:val="0"/>
              <w:adjustRightInd w:val="0"/>
            </w:pPr>
            <w:r w:rsidRPr="00A70673">
              <w:t xml:space="preserve"> </w:t>
            </w:r>
          </w:p>
        </w:tc>
        <w:tc>
          <w:tcPr>
            <w:tcW w:w="1224" w:type="dxa"/>
            <w:tcBorders>
              <w:top w:val="nil"/>
              <w:left w:val="nil"/>
              <w:bottom w:val="nil"/>
              <w:right w:val="nil"/>
            </w:tcBorders>
            <w:vAlign w:val="center"/>
          </w:tcPr>
          <w:p w14:paraId="7142951D" w14:textId="77777777" w:rsidR="001664DA" w:rsidRPr="00A70673" w:rsidRDefault="001664DA" w:rsidP="00F76C6A">
            <w:pPr>
              <w:widowControl w:val="0"/>
              <w:tabs>
                <w:tab w:val="decimal" w:leader="dot" w:pos="428"/>
              </w:tabs>
              <w:autoSpaceDE w:val="0"/>
              <w:autoSpaceDN w:val="0"/>
              <w:adjustRightInd w:val="0"/>
            </w:pPr>
            <w:r w:rsidRPr="00A70673">
              <w:t xml:space="preserve"> </w:t>
            </w:r>
          </w:p>
        </w:tc>
        <w:tc>
          <w:tcPr>
            <w:tcW w:w="1224" w:type="dxa"/>
            <w:tcBorders>
              <w:top w:val="nil"/>
              <w:left w:val="nil"/>
              <w:bottom w:val="nil"/>
              <w:right w:val="nil"/>
            </w:tcBorders>
            <w:vAlign w:val="center"/>
          </w:tcPr>
          <w:p w14:paraId="225F75B2" w14:textId="77777777" w:rsidR="001664DA" w:rsidRPr="00A70673" w:rsidRDefault="001664DA" w:rsidP="00F76C6A">
            <w:pPr>
              <w:widowControl w:val="0"/>
              <w:tabs>
                <w:tab w:val="decimal" w:leader="dot" w:pos="428"/>
              </w:tabs>
              <w:autoSpaceDE w:val="0"/>
              <w:autoSpaceDN w:val="0"/>
              <w:adjustRightInd w:val="0"/>
            </w:pPr>
            <w:r w:rsidRPr="00A70673">
              <w:t xml:space="preserve"> </w:t>
            </w:r>
          </w:p>
        </w:tc>
      </w:tr>
      <w:tr w:rsidR="00A70673" w:rsidRPr="00A70673" w14:paraId="77FA0020" w14:textId="77777777" w:rsidTr="001664DA">
        <w:tc>
          <w:tcPr>
            <w:tcW w:w="3950" w:type="dxa"/>
            <w:tcBorders>
              <w:top w:val="nil"/>
              <w:left w:val="nil"/>
              <w:bottom w:val="nil"/>
              <w:right w:val="nil"/>
            </w:tcBorders>
            <w:vAlign w:val="center"/>
          </w:tcPr>
          <w:p w14:paraId="11D7350C" w14:textId="2F397025" w:rsidR="001664DA" w:rsidRPr="00A70673" w:rsidRDefault="001664DA" w:rsidP="00F76C6A">
            <w:pPr>
              <w:widowControl w:val="0"/>
              <w:autoSpaceDE w:val="0"/>
              <w:autoSpaceDN w:val="0"/>
              <w:adjustRightInd w:val="0"/>
            </w:pPr>
            <w:r w:rsidRPr="00A70673">
              <w:t>3. Delinquency scale</w:t>
            </w:r>
          </w:p>
        </w:tc>
        <w:tc>
          <w:tcPr>
            <w:tcW w:w="1225" w:type="dxa"/>
            <w:tcBorders>
              <w:top w:val="nil"/>
              <w:left w:val="nil"/>
              <w:bottom w:val="nil"/>
              <w:right w:val="nil"/>
            </w:tcBorders>
            <w:vAlign w:val="center"/>
          </w:tcPr>
          <w:p w14:paraId="081AC33D" w14:textId="77777777" w:rsidR="001664DA" w:rsidRPr="00A70673" w:rsidRDefault="001664DA" w:rsidP="00F76C6A">
            <w:pPr>
              <w:widowControl w:val="0"/>
              <w:tabs>
                <w:tab w:val="decimal" w:leader="dot" w:pos="428"/>
              </w:tabs>
              <w:autoSpaceDE w:val="0"/>
              <w:autoSpaceDN w:val="0"/>
              <w:adjustRightInd w:val="0"/>
            </w:pPr>
            <w:r w:rsidRPr="00A70673">
              <w:t>1.38</w:t>
            </w:r>
          </w:p>
        </w:tc>
        <w:tc>
          <w:tcPr>
            <w:tcW w:w="1224" w:type="dxa"/>
            <w:tcBorders>
              <w:top w:val="nil"/>
              <w:left w:val="nil"/>
              <w:bottom w:val="nil"/>
              <w:right w:val="nil"/>
            </w:tcBorders>
            <w:vAlign w:val="center"/>
          </w:tcPr>
          <w:p w14:paraId="05C09F48" w14:textId="77777777" w:rsidR="001664DA" w:rsidRPr="00A70673" w:rsidRDefault="001664DA" w:rsidP="00F76C6A">
            <w:pPr>
              <w:widowControl w:val="0"/>
              <w:tabs>
                <w:tab w:val="decimal" w:leader="dot" w:pos="428"/>
              </w:tabs>
              <w:autoSpaceDE w:val="0"/>
              <w:autoSpaceDN w:val="0"/>
              <w:adjustRightInd w:val="0"/>
            </w:pPr>
            <w:r w:rsidRPr="00A70673">
              <w:t>2.45</w:t>
            </w:r>
          </w:p>
        </w:tc>
        <w:tc>
          <w:tcPr>
            <w:tcW w:w="1224" w:type="dxa"/>
            <w:tcBorders>
              <w:top w:val="nil"/>
              <w:left w:val="nil"/>
              <w:bottom w:val="nil"/>
              <w:right w:val="nil"/>
            </w:tcBorders>
            <w:vAlign w:val="center"/>
          </w:tcPr>
          <w:p w14:paraId="49AB2F66" w14:textId="77777777" w:rsidR="001664DA" w:rsidRPr="00A70673" w:rsidRDefault="001664DA" w:rsidP="00F76C6A">
            <w:pPr>
              <w:widowControl w:val="0"/>
              <w:tabs>
                <w:tab w:val="decimal" w:leader="dot" w:pos="428"/>
              </w:tabs>
              <w:autoSpaceDE w:val="0"/>
              <w:autoSpaceDN w:val="0"/>
              <w:adjustRightInd w:val="0"/>
            </w:pPr>
            <w:r w:rsidRPr="00A70673">
              <w:t>.15**</w:t>
            </w:r>
          </w:p>
        </w:tc>
        <w:tc>
          <w:tcPr>
            <w:tcW w:w="1224" w:type="dxa"/>
            <w:tcBorders>
              <w:top w:val="nil"/>
              <w:left w:val="nil"/>
              <w:bottom w:val="nil"/>
              <w:right w:val="nil"/>
            </w:tcBorders>
            <w:vAlign w:val="center"/>
          </w:tcPr>
          <w:p w14:paraId="47463645" w14:textId="77777777" w:rsidR="001664DA" w:rsidRPr="00A70673" w:rsidRDefault="001664DA" w:rsidP="00F76C6A">
            <w:pPr>
              <w:widowControl w:val="0"/>
              <w:tabs>
                <w:tab w:val="decimal" w:leader="dot" w:pos="428"/>
              </w:tabs>
              <w:autoSpaceDE w:val="0"/>
              <w:autoSpaceDN w:val="0"/>
              <w:adjustRightInd w:val="0"/>
            </w:pPr>
            <w:r w:rsidRPr="00A70673">
              <w:t>.19**</w:t>
            </w:r>
          </w:p>
        </w:tc>
        <w:tc>
          <w:tcPr>
            <w:tcW w:w="1224" w:type="dxa"/>
            <w:tcBorders>
              <w:top w:val="nil"/>
              <w:left w:val="nil"/>
              <w:bottom w:val="nil"/>
              <w:right w:val="nil"/>
            </w:tcBorders>
            <w:vAlign w:val="center"/>
          </w:tcPr>
          <w:p w14:paraId="6B9CC337" w14:textId="77777777" w:rsidR="001664DA" w:rsidRPr="00A70673" w:rsidRDefault="001664DA" w:rsidP="00F76C6A">
            <w:pPr>
              <w:widowControl w:val="0"/>
              <w:tabs>
                <w:tab w:val="decimal" w:leader="dot" w:pos="428"/>
              </w:tabs>
              <w:autoSpaceDE w:val="0"/>
              <w:autoSpaceDN w:val="0"/>
              <w:adjustRightInd w:val="0"/>
            </w:pPr>
            <w:r w:rsidRPr="00A70673">
              <w:t xml:space="preserve"> </w:t>
            </w:r>
          </w:p>
        </w:tc>
      </w:tr>
      <w:tr w:rsidR="00A70673" w:rsidRPr="00A70673" w14:paraId="339EC6B9" w14:textId="77777777" w:rsidTr="001664DA">
        <w:tc>
          <w:tcPr>
            <w:tcW w:w="3950" w:type="dxa"/>
            <w:tcBorders>
              <w:top w:val="nil"/>
              <w:left w:val="nil"/>
              <w:bottom w:val="nil"/>
              <w:right w:val="nil"/>
            </w:tcBorders>
            <w:vAlign w:val="center"/>
          </w:tcPr>
          <w:p w14:paraId="4910EBFF" w14:textId="77777777" w:rsidR="001664DA" w:rsidRPr="00A70673" w:rsidRDefault="001664DA" w:rsidP="00F76C6A">
            <w:pPr>
              <w:widowControl w:val="0"/>
              <w:autoSpaceDE w:val="0"/>
              <w:autoSpaceDN w:val="0"/>
              <w:adjustRightInd w:val="0"/>
            </w:pPr>
            <w:r w:rsidRPr="00A70673">
              <w:t xml:space="preserve"> </w:t>
            </w:r>
          </w:p>
        </w:tc>
        <w:tc>
          <w:tcPr>
            <w:tcW w:w="1225" w:type="dxa"/>
            <w:tcBorders>
              <w:top w:val="nil"/>
              <w:left w:val="nil"/>
              <w:bottom w:val="nil"/>
              <w:right w:val="nil"/>
            </w:tcBorders>
            <w:vAlign w:val="center"/>
          </w:tcPr>
          <w:p w14:paraId="293A72ED" w14:textId="77777777" w:rsidR="001664DA" w:rsidRPr="00A70673" w:rsidRDefault="001664DA" w:rsidP="00F76C6A">
            <w:pPr>
              <w:widowControl w:val="0"/>
              <w:tabs>
                <w:tab w:val="decimal" w:leader="dot" w:pos="428"/>
              </w:tabs>
              <w:autoSpaceDE w:val="0"/>
              <w:autoSpaceDN w:val="0"/>
              <w:adjustRightInd w:val="0"/>
            </w:pPr>
            <w:r w:rsidRPr="00A70673">
              <w:t xml:space="preserve"> </w:t>
            </w:r>
          </w:p>
        </w:tc>
        <w:tc>
          <w:tcPr>
            <w:tcW w:w="1224" w:type="dxa"/>
            <w:tcBorders>
              <w:top w:val="nil"/>
              <w:left w:val="nil"/>
              <w:bottom w:val="nil"/>
              <w:right w:val="nil"/>
            </w:tcBorders>
            <w:vAlign w:val="center"/>
          </w:tcPr>
          <w:p w14:paraId="4257A70B" w14:textId="77777777" w:rsidR="001664DA" w:rsidRPr="00A70673" w:rsidRDefault="001664DA" w:rsidP="00F76C6A">
            <w:pPr>
              <w:widowControl w:val="0"/>
              <w:tabs>
                <w:tab w:val="decimal" w:leader="dot" w:pos="428"/>
              </w:tabs>
              <w:autoSpaceDE w:val="0"/>
              <w:autoSpaceDN w:val="0"/>
              <w:adjustRightInd w:val="0"/>
            </w:pPr>
            <w:r w:rsidRPr="00A70673">
              <w:t xml:space="preserve"> </w:t>
            </w:r>
          </w:p>
        </w:tc>
        <w:tc>
          <w:tcPr>
            <w:tcW w:w="1224" w:type="dxa"/>
            <w:tcBorders>
              <w:top w:val="nil"/>
              <w:left w:val="nil"/>
              <w:bottom w:val="nil"/>
              <w:right w:val="nil"/>
            </w:tcBorders>
            <w:vAlign w:val="center"/>
          </w:tcPr>
          <w:p w14:paraId="37B02CA2" w14:textId="77777777" w:rsidR="001664DA" w:rsidRPr="00A70673" w:rsidRDefault="001664DA" w:rsidP="00F76C6A">
            <w:pPr>
              <w:widowControl w:val="0"/>
              <w:tabs>
                <w:tab w:val="decimal" w:leader="dot" w:pos="428"/>
              </w:tabs>
              <w:autoSpaceDE w:val="0"/>
              <w:autoSpaceDN w:val="0"/>
              <w:adjustRightInd w:val="0"/>
            </w:pPr>
            <w:r w:rsidRPr="00A70673">
              <w:t xml:space="preserve"> </w:t>
            </w:r>
          </w:p>
        </w:tc>
        <w:tc>
          <w:tcPr>
            <w:tcW w:w="1224" w:type="dxa"/>
            <w:tcBorders>
              <w:top w:val="nil"/>
              <w:left w:val="nil"/>
              <w:bottom w:val="nil"/>
              <w:right w:val="nil"/>
            </w:tcBorders>
            <w:vAlign w:val="center"/>
          </w:tcPr>
          <w:p w14:paraId="7CAD224F" w14:textId="77777777" w:rsidR="001664DA" w:rsidRPr="00A70673" w:rsidRDefault="001664DA" w:rsidP="00F76C6A">
            <w:pPr>
              <w:widowControl w:val="0"/>
              <w:tabs>
                <w:tab w:val="decimal" w:leader="dot" w:pos="428"/>
              </w:tabs>
              <w:autoSpaceDE w:val="0"/>
              <w:autoSpaceDN w:val="0"/>
              <w:adjustRightInd w:val="0"/>
            </w:pPr>
            <w:r w:rsidRPr="00A70673">
              <w:t xml:space="preserve"> </w:t>
            </w:r>
          </w:p>
        </w:tc>
        <w:tc>
          <w:tcPr>
            <w:tcW w:w="1224" w:type="dxa"/>
            <w:tcBorders>
              <w:top w:val="nil"/>
              <w:left w:val="nil"/>
              <w:bottom w:val="nil"/>
              <w:right w:val="nil"/>
            </w:tcBorders>
            <w:vAlign w:val="center"/>
          </w:tcPr>
          <w:p w14:paraId="190A1A47" w14:textId="77777777" w:rsidR="001664DA" w:rsidRPr="00A70673" w:rsidRDefault="001664DA" w:rsidP="00F76C6A">
            <w:pPr>
              <w:widowControl w:val="0"/>
              <w:tabs>
                <w:tab w:val="decimal" w:leader="dot" w:pos="428"/>
              </w:tabs>
              <w:autoSpaceDE w:val="0"/>
              <w:autoSpaceDN w:val="0"/>
              <w:adjustRightInd w:val="0"/>
            </w:pPr>
            <w:r w:rsidRPr="00A70673">
              <w:t xml:space="preserve"> </w:t>
            </w:r>
          </w:p>
        </w:tc>
      </w:tr>
      <w:tr w:rsidR="00A70673" w:rsidRPr="00A70673" w14:paraId="576B2B40" w14:textId="77777777" w:rsidTr="001664DA">
        <w:tc>
          <w:tcPr>
            <w:tcW w:w="3950" w:type="dxa"/>
            <w:tcBorders>
              <w:top w:val="nil"/>
              <w:left w:val="nil"/>
              <w:bottom w:val="nil"/>
              <w:right w:val="nil"/>
            </w:tcBorders>
            <w:vAlign w:val="center"/>
          </w:tcPr>
          <w:p w14:paraId="6D3A7222" w14:textId="4659C3C3" w:rsidR="001664DA" w:rsidRPr="00A70673" w:rsidRDefault="001664DA" w:rsidP="00F76C6A">
            <w:pPr>
              <w:widowControl w:val="0"/>
              <w:autoSpaceDE w:val="0"/>
              <w:autoSpaceDN w:val="0"/>
              <w:adjustRightInd w:val="0"/>
            </w:pPr>
            <w:r w:rsidRPr="00A70673">
              <w:t>4. Substance use</w:t>
            </w:r>
          </w:p>
        </w:tc>
        <w:tc>
          <w:tcPr>
            <w:tcW w:w="1225" w:type="dxa"/>
            <w:tcBorders>
              <w:top w:val="nil"/>
              <w:left w:val="nil"/>
              <w:bottom w:val="nil"/>
              <w:right w:val="nil"/>
            </w:tcBorders>
            <w:vAlign w:val="center"/>
          </w:tcPr>
          <w:p w14:paraId="763974C4" w14:textId="77777777" w:rsidR="001664DA" w:rsidRPr="00A70673" w:rsidRDefault="001664DA" w:rsidP="00F76C6A">
            <w:pPr>
              <w:widowControl w:val="0"/>
              <w:tabs>
                <w:tab w:val="decimal" w:leader="dot" w:pos="428"/>
              </w:tabs>
              <w:autoSpaceDE w:val="0"/>
              <w:autoSpaceDN w:val="0"/>
              <w:adjustRightInd w:val="0"/>
            </w:pPr>
            <w:r w:rsidRPr="00A70673">
              <w:t>0.47</w:t>
            </w:r>
          </w:p>
        </w:tc>
        <w:tc>
          <w:tcPr>
            <w:tcW w:w="1224" w:type="dxa"/>
            <w:tcBorders>
              <w:top w:val="nil"/>
              <w:left w:val="nil"/>
              <w:bottom w:val="nil"/>
              <w:right w:val="nil"/>
            </w:tcBorders>
            <w:vAlign w:val="center"/>
          </w:tcPr>
          <w:p w14:paraId="15416B22" w14:textId="77777777" w:rsidR="001664DA" w:rsidRPr="00A70673" w:rsidRDefault="001664DA" w:rsidP="00F76C6A">
            <w:pPr>
              <w:widowControl w:val="0"/>
              <w:tabs>
                <w:tab w:val="decimal" w:leader="dot" w:pos="428"/>
              </w:tabs>
              <w:autoSpaceDE w:val="0"/>
              <w:autoSpaceDN w:val="0"/>
              <w:adjustRightInd w:val="0"/>
            </w:pPr>
            <w:r w:rsidRPr="00A70673">
              <w:t>0.88</w:t>
            </w:r>
          </w:p>
        </w:tc>
        <w:tc>
          <w:tcPr>
            <w:tcW w:w="1224" w:type="dxa"/>
            <w:tcBorders>
              <w:top w:val="nil"/>
              <w:left w:val="nil"/>
              <w:bottom w:val="nil"/>
              <w:right w:val="nil"/>
            </w:tcBorders>
            <w:vAlign w:val="center"/>
          </w:tcPr>
          <w:p w14:paraId="09B7A86F" w14:textId="77777777" w:rsidR="001664DA" w:rsidRPr="00A70673" w:rsidRDefault="001664DA" w:rsidP="00F76C6A">
            <w:pPr>
              <w:widowControl w:val="0"/>
              <w:tabs>
                <w:tab w:val="decimal" w:leader="dot" w:pos="428"/>
              </w:tabs>
              <w:autoSpaceDE w:val="0"/>
              <w:autoSpaceDN w:val="0"/>
              <w:adjustRightInd w:val="0"/>
            </w:pPr>
            <w:r w:rsidRPr="00A70673">
              <w:t>.13**</w:t>
            </w:r>
          </w:p>
        </w:tc>
        <w:tc>
          <w:tcPr>
            <w:tcW w:w="1224" w:type="dxa"/>
            <w:tcBorders>
              <w:top w:val="nil"/>
              <w:left w:val="nil"/>
              <w:bottom w:val="nil"/>
              <w:right w:val="nil"/>
            </w:tcBorders>
            <w:vAlign w:val="center"/>
          </w:tcPr>
          <w:p w14:paraId="65C55CD3" w14:textId="77777777" w:rsidR="001664DA" w:rsidRPr="00A70673" w:rsidRDefault="001664DA" w:rsidP="00F76C6A">
            <w:pPr>
              <w:widowControl w:val="0"/>
              <w:tabs>
                <w:tab w:val="decimal" w:leader="dot" w:pos="428"/>
              </w:tabs>
              <w:autoSpaceDE w:val="0"/>
              <w:autoSpaceDN w:val="0"/>
              <w:adjustRightInd w:val="0"/>
            </w:pPr>
            <w:r w:rsidRPr="00A70673">
              <w:t>.18**</w:t>
            </w:r>
          </w:p>
        </w:tc>
        <w:tc>
          <w:tcPr>
            <w:tcW w:w="1224" w:type="dxa"/>
            <w:tcBorders>
              <w:top w:val="nil"/>
              <w:left w:val="nil"/>
              <w:bottom w:val="nil"/>
              <w:right w:val="nil"/>
            </w:tcBorders>
            <w:vAlign w:val="center"/>
          </w:tcPr>
          <w:p w14:paraId="5F86F4D3" w14:textId="77777777" w:rsidR="001664DA" w:rsidRPr="00A70673" w:rsidRDefault="001664DA" w:rsidP="00F76C6A">
            <w:pPr>
              <w:widowControl w:val="0"/>
              <w:tabs>
                <w:tab w:val="decimal" w:leader="dot" w:pos="428"/>
              </w:tabs>
              <w:autoSpaceDE w:val="0"/>
              <w:autoSpaceDN w:val="0"/>
              <w:adjustRightInd w:val="0"/>
            </w:pPr>
            <w:r w:rsidRPr="00A70673">
              <w:t>.45**</w:t>
            </w:r>
          </w:p>
        </w:tc>
      </w:tr>
      <w:tr w:rsidR="00A70673" w:rsidRPr="00A70673" w14:paraId="5A2168E4" w14:textId="77777777" w:rsidTr="001664DA">
        <w:tc>
          <w:tcPr>
            <w:tcW w:w="3950" w:type="dxa"/>
            <w:tcBorders>
              <w:top w:val="nil"/>
              <w:left w:val="nil"/>
              <w:bottom w:val="single" w:sz="6" w:space="0" w:color="auto"/>
              <w:right w:val="nil"/>
            </w:tcBorders>
            <w:vAlign w:val="center"/>
          </w:tcPr>
          <w:p w14:paraId="31BCD5D7" w14:textId="77777777" w:rsidR="001664DA" w:rsidRPr="00A70673" w:rsidRDefault="001664DA" w:rsidP="00F76C6A">
            <w:pPr>
              <w:widowControl w:val="0"/>
              <w:autoSpaceDE w:val="0"/>
              <w:autoSpaceDN w:val="0"/>
              <w:adjustRightInd w:val="0"/>
            </w:pPr>
            <w:r w:rsidRPr="00A70673">
              <w:t xml:space="preserve"> </w:t>
            </w:r>
          </w:p>
        </w:tc>
        <w:tc>
          <w:tcPr>
            <w:tcW w:w="1225" w:type="dxa"/>
            <w:tcBorders>
              <w:top w:val="nil"/>
              <w:left w:val="nil"/>
              <w:bottom w:val="single" w:sz="6" w:space="0" w:color="auto"/>
              <w:right w:val="nil"/>
            </w:tcBorders>
            <w:vAlign w:val="center"/>
          </w:tcPr>
          <w:p w14:paraId="346467DB" w14:textId="77777777" w:rsidR="001664DA" w:rsidRPr="00A70673" w:rsidRDefault="001664DA" w:rsidP="00F76C6A">
            <w:pPr>
              <w:widowControl w:val="0"/>
              <w:tabs>
                <w:tab w:val="decimal" w:leader="dot" w:pos="428"/>
              </w:tabs>
              <w:autoSpaceDE w:val="0"/>
              <w:autoSpaceDN w:val="0"/>
              <w:adjustRightInd w:val="0"/>
            </w:pPr>
            <w:r w:rsidRPr="00A70673">
              <w:t xml:space="preserve"> </w:t>
            </w:r>
          </w:p>
        </w:tc>
        <w:tc>
          <w:tcPr>
            <w:tcW w:w="1224" w:type="dxa"/>
            <w:tcBorders>
              <w:top w:val="nil"/>
              <w:left w:val="nil"/>
              <w:bottom w:val="single" w:sz="6" w:space="0" w:color="auto"/>
              <w:right w:val="nil"/>
            </w:tcBorders>
            <w:vAlign w:val="center"/>
          </w:tcPr>
          <w:p w14:paraId="0AF112BB" w14:textId="77777777" w:rsidR="001664DA" w:rsidRPr="00A70673" w:rsidRDefault="001664DA" w:rsidP="00F76C6A">
            <w:pPr>
              <w:widowControl w:val="0"/>
              <w:tabs>
                <w:tab w:val="decimal" w:leader="dot" w:pos="428"/>
              </w:tabs>
              <w:autoSpaceDE w:val="0"/>
              <w:autoSpaceDN w:val="0"/>
              <w:adjustRightInd w:val="0"/>
            </w:pPr>
            <w:r w:rsidRPr="00A70673">
              <w:t xml:space="preserve"> </w:t>
            </w:r>
          </w:p>
        </w:tc>
        <w:tc>
          <w:tcPr>
            <w:tcW w:w="1224" w:type="dxa"/>
            <w:tcBorders>
              <w:top w:val="nil"/>
              <w:left w:val="nil"/>
              <w:bottom w:val="single" w:sz="6" w:space="0" w:color="auto"/>
              <w:right w:val="nil"/>
            </w:tcBorders>
            <w:vAlign w:val="center"/>
          </w:tcPr>
          <w:p w14:paraId="5D683F10" w14:textId="77777777" w:rsidR="001664DA" w:rsidRPr="00A70673" w:rsidRDefault="001664DA" w:rsidP="00F76C6A">
            <w:pPr>
              <w:widowControl w:val="0"/>
              <w:tabs>
                <w:tab w:val="decimal" w:leader="dot" w:pos="428"/>
              </w:tabs>
              <w:autoSpaceDE w:val="0"/>
              <w:autoSpaceDN w:val="0"/>
              <w:adjustRightInd w:val="0"/>
            </w:pPr>
            <w:r w:rsidRPr="00A70673">
              <w:t xml:space="preserve"> </w:t>
            </w:r>
          </w:p>
        </w:tc>
        <w:tc>
          <w:tcPr>
            <w:tcW w:w="1224" w:type="dxa"/>
            <w:tcBorders>
              <w:top w:val="nil"/>
              <w:left w:val="nil"/>
              <w:bottom w:val="single" w:sz="6" w:space="0" w:color="auto"/>
              <w:right w:val="nil"/>
            </w:tcBorders>
            <w:vAlign w:val="center"/>
          </w:tcPr>
          <w:p w14:paraId="03482C52" w14:textId="77777777" w:rsidR="001664DA" w:rsidRPr="00A70673" w:rsidRDefault="001664DA" w:rsidP="00F76C6A">
            <w:pPr>
              <w:widowControl w:val="0"/>
              <w:tabs>
                <w:tab w:val="decimal" w:leader="dot" w:pos="428"/>
              </w:tabs>
              <w:autoSpaceDE w:val="0"/>
              <w:autoSpaceDN w:val="0"/>
              <w:adjustRightInd w:val="0"/>
            </w:pPr>
            <w:r w:rsidRPr="00A70673">
              <w:t xml:space="preserve"> </w:t>
            </w:r>
          </w:p>
        </w:tc>
        <w:tc>
          <w:tcPr>
            <w:tcW w:w="1224" w:type="dxa"/>
            <w:tcBorders>
              <w:top w:val="nil"/>
              <w:left w:val="nil"/>
              <w:bottom w:val="single" w:sz="6" w:space="0" w:color="auto"/>
              <w:right w:val="nil"/>
            </w:tcBorders>
            <w:vAlign w:val="center"/>
          </w:tcPr>
          <w:p w14:paraId="02D901A9" w14:textId="77777777" w:rsidR="001664DA" w:rsidRPr="00A70673" w:rsidRDefault="001664DA" w:rsidP="00F76C6A">
            <w:pPr>
              <w:widowControl w:val="0"/>
              <w:tabs>
                <w:tab w:val="decimal" w:leader="dot" w:pos="428"/>
              </w:tabs>
              <w:autoSpaceDE w:val="0"/>
              <w:autoSpaceDN w:val="0"/>
              <w:adjustRightInd w:val="0"/>
            </w:pPr>
            <w:r w:rsidRPr="00A70673">
              <w:t xml:space="preserve"> </w:t>
            </w:r>
          </w:p>
        </w:tc>
      </w:tr>
    </w:tbl>
    <w:p w14:paraId="3CCF20AF" w14:textId="75F84959" w:rsidR="00ED38C7" w:rsidRPr="00A70673" w:rsidRDefault="00975F51" w:rsidP="00975F51">
      <w:pPr>
        <w:ind w:left="90"/>
        <w:rPr>
          <w:i/>
          <w:iCs/>
        </w:rPr>
      </w:pPr>
      <w:r w:rsidRPr="00A70673">
        <w:rPr>
          <w:i/>
          <w:iCs/>
        </w:rPr>
        <w:t>Note. M and SD are used to represent mean and standard deviation, respectively.</w:t>
      </w:r>
    </w:p>
    <w:p w14:paraId="3C9F357C" w14:textId="77777777" w:rsidR="00975F51" w:rsidRPr="00A70673" w:rsidRDefault="00975F51" w:rsidP="00975F51">
      <w:pPr>
        <w:widowControl w:val="0"/>
        <w:autoSpaceDE w:val="0"/>
        <w:autoSpaceDN w:val="0"/>
        <w:adjustRightInd w:val="0"/>
        <w:ind w:left="90"/>
        <w:rPr>
          <w:i/>
          <w:iCs/>
        </w:rPr>
      </w:pPr>
      <w:r w:rsidRPr="00A70673">
        <w:rPr>
          <w:i/>
          <w:iCs/>
        </w:rPr>
        <w:t xml:space="preserve">* indicates p &lt; .05. </w:t>
      </w:r>
    </w:p>
    <w:p w14:paraId="3E3F8883" w14:textId="1D75B661" w:rsidR="00A55E0B" w:rsidRPr="00A55E0B" w:rsidRDefault="00975F51" w:rsidP="00A55E0B">
      <w:pPr>
        <w:ind w:left="90"/>
        <w:rPr>
          <w:i/>
          <w:iCs/>
        </w:rPr>
      </w:pPr>
      <w:r w:rsidRPr="00A70673">
        <w:rPr>
          <w:i/>
          <w:iCs/>
        </w:rPr>
        <w:t>** indicates p &lt; .01.</w:t>
      </w:r>
    </w:p>
    <w:sectPr w:rsidR="00A55E0B" w:rsidRPr="00A55E0B" w:rsidSect="008D041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53F0E" w14:textId="77777777" w:rsidR="00551E4C" w:rsidRDefault="00551E4C" w:rsidP="004B013B">
      <w:r>
        <w:separator/>
      </w:r>
    </w:p>
  </w:endnote>
  <w:endnote w:type="continuationSeparator" w:id="0">
    <w:p w14:paraId="1949B4B4" w14:textId="77777777" w:rsidR="00551E4C" w:rsidRDefault="00551E4C" w:rsidP="004B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11823" w14:textId="77777777" w:rsidR="00551E4C" w:rsidRDefault="00551E4C" w:rsidP="004B013B">
      <w:r>
        <w:separator/>
      </w:r>
    </w:p>
  </w:footnote>
  <w:footnote w:type="continuationSeparator" w:id="0">
    <w:p w14:paraId="4BFE9042" w14:textId="77777777" w:rsidR="00551E4C" w:rsidRDefault="00551E4C" w:rsidP="004B0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8343768"/>
      <w:docPartObj>
        <w:docPartGallery w:val="Page Numbers (Top of Page)"/>
        <w:docPartUnique/>
      </w:docPartObj>
    </w:sdtPr>
    <w:sdtContent>
      <w:p w14:paraId="6A8CE64C" w14:textId="5909172A" w:rsidR="002D2005" w:rsidRDefault="002D2005" w:rsidP="00577C0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089019" w14:textId="77777777" w:rsidR="002D2005" w:rsidRDefault="002D2005" w:rsidP="002D200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58980923"/>
      <w:docPartObj>
        <w:docPartGallery w:val="Page Numbers (Top of Page)"/>
        <w:docPartUnique/>
      </w:docPartObj>
    </w:sdtPr>
    <w:sdtContent>
      <w:p w14:paraId="61CB961C" w14:textId="22B26C2C" w:rsidR="002D2005" w:rsidRDefault="002D2005" w:rsidP="00577C0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4D6FED" w14:textId="77777777" w:rsidR="002D2005" w:rsidRDefault="002D2005" w:rsidP="002D200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D9D"/>
    <w:rsid w:val="000066FF"/>
    <w:rsid w:val="00014A2F"/>
    <w:rsid w:val="00027C53"/>
    <w:rsid w:val="00075BC5"/>
    <w:rsid w:val="00093E17"/>
    <w:rsid w:val="000D5BAD"/>
    <w:rsid w:val="000E6274"/>
    <w:rsid w:val="000E7D29"/>
    <w:rsid w:val="00106C70"/>
    <w:rsid w:val="001144B1"/>
    <w:rsid w:val="0012051C"/>
    <w:rsid w:val="001664DA"/>
    <w:rsid w:val="001D56AA"/>
    <w:rsid w:val="001E4619"/>
    <w:rsid w:val="00203ADD"/>
    <w:rsid w:val="00205AA2"/>
    <w:rsid w:val="00211842"/>
    <w:rsid w:val="00237AD9"/>
    <w:rsid w:val="00245340"/>
    <w:rsid w:val="00250D9D"/>
    <w:rsid w:val="00285405"/>
    <w:rsid w:val="00295669"/>
    <w:rsid w:val="002A43DE"/>
    <w:rsid w:val="002B6408"/>
    <w:rsid w:val="002D2005"/>
    <w:rsid w:val="003040D7"/>
    <w:rsid w:val="00322DAC"/>
    <w:rsid w:val="00325DC5"/>
    <w:rsid w:val="003438D9"/>
    <w:rsid w:val="00347086"/>
    <w:rsid w:val="003549EE"/>
    <w:rsid w:val="00375C12"/>
    <w:rsid w:val="00376634"/>
    <w:rsid w:val="00381C0F"/>
    <w:rsid w:val="003914DC"/>
    <w:rsid w:val="003B0345"/>
    <w:rsid w:val="003B1717"/>
    <w:rsid w:val="004045A2"/>
    <w:rsid w:val="00481233"/>
    <w:rsid w:val="004923E8"/>
    <w:rsid w:val="004B013B"/>
    <w:rsid w:val="004C0D28"/>
    <w:rsid w:val="004C6029"/>
    <w:rsid w:val="004F1350"/>
    <w:rsid w:val="00544E76"/>
    <w:rsid w:val="00551E4C"/>
    <w:rsid w:val="005734C0"/>
    <w:rsid w:val="005A41B7"/>
    <w:rsid w:val="005B0777"/>
    <w:rsid w:val="00626DF8"/>
    <w:rsid w:val="00685003"/>
    <w:rsid w:val="00692442"/>
    <w:rsid w:val="006C17F8"/>
    <w:rsid w:val="006D328E"/>
    <w:rsid w:val="006E2910"/>
    <w:rsid w:val="00741792"/>
    <w:rsid w:val="00743C5F"/>
    <w:rsid w:val="0077611D"/>
    <w:rsid w:val="007D6AFD"/>
    <w:rsid w:val="007E24C9"/>
    <w:rsid w:val="007F7305"/>
    <w:rsid w:val="00815286"/>
    <w:rsid w:val="0085075A"/>
    <w:rsid w:val="00885AA9"/>
    <w:rsid w:val="00890ECA"/>
    <w:rsid w:val="00890FF1"/>
    <w:rsid w:val="008A6876"/>
    <w:rsid w:val="008C1FA0"/>
    <w:rsid w:val="008D041D"/>
    <w:rsid w:val="009138FA"/>
    <w:rsid w:val="00917786"/>
    <w:rsid w:val="009204FF"/>
    <w:rsid w:val="00975F51"/>
    <w:rsid w:val="00984112"/>
    <w:rsid w:val="009D4EFA"/>
    <w:rsid w:val="00A24890"/>
    <w:rsid w:val="00A40DD7"/>
    <w:rsid w:val="00A45D1C"/>
    <w:rsid w:val="00A55E0B"/>
    <w:rsid w:val="00A70673"/>
    <w:rsid w:val="00A95A33"/>
    <w:rsid w:val="00AB06E8"/>
    <w:rsid w:val="00AE1BAC"/>
    <w:rsid w:val="00B14715"/>
    <w:rsid w:val="00B57517"/>
    <w:rsid w:val="00B62574"/>
    <w:rsid w:val="00BA45E4"/>
    <w:rsid w:val="00BF0502"/>
    <w:rsid w:val="00C0152F"/>
    <w:rsid w:val="00C56A29"/>
    <w:rsid w:val="00C74400"/>
    <w:rsid w:val="00CE54D9"/>
    <w:rsid w:val="00CE754B"/>
    <w:rsid w:val="00D55A11"/>
    <w:rsid w:val="00D8234A"/>
    <w:rsid w:val="00DA2F07"/>
    <w:rsid w:val="00E22E74"/>
    <w:rsid w:val="00E375E9"/>
    <w:rsid w:val="00E41640"/>
    <w:rsid w:val="00EA1E81"/>
    <w:rsid w:val="00EC645D"/>
    <w:rsid w:val="00ED38C7"/>
    <w:rsid w:val="00F439D5"/>
    <w:rsid w:val="00F52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9C6F0"/>
  <w15:docId w15:val="{86C2A208-1A1E-C443-867B-7862111E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D9D"/>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7067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0D9D"/>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13B"/>
    <w:pPr>
      <w:tabs>
        <w:tab w:val="center" w:pos="4680"/>
        <w:tab w:val="right" w:pos="9360"/>
      </w:tabs>
    </w:pPr>
  </w:style>
  <w:style w:type="character" w:customStyle="1" w:styleId="HeaderChar">
    <w:name w:val="Header Char"/>
    <w:basedOn w:val="DefaultParagraphFont"/>
    <w:link w:val="Header"/>
    <w:uiPriority w:val="99"/>
    <w:rsid w:val="004B013B"/>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4B013B"/>
    <w:pPr>
      <w:tabs>
        <w:tab w:val="center" w:pos="4680"/>
        <w:tab w:val="right" w:pos="9360"/>
      </w:tabs>
    </w:pPr>
  </w:style>
  <w:style w:type="character" w:customStyle="1" w:styleId="FooterChar">
    <w:name w:val="Footer Char"/>
    <w:basedOn w:val="DefaultParagraphFont"/>
    <w:link w:val="Footer"/>
    <w:uiPriority w:val="99"/>
    <w:rsid w:val="004B013B"/>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2D2005"/>
  </w:style>
  <w:style w:type="character" w:styleId="CommentReference">
    <w:name w:val="annotation reference"/>
    <w:basedOn w:val="DefaultParagraphFont"/>
    <w:uiPriority w:val="99"/>
    <w:semiHidden/>
    <w:unhideWhenUsed/>
    <w:rsid w:val="00285405"/>
    <w:rPr>
      <w:sz w:val="16"/>
      <w:szCs w:val="16"/>
    </w:rPr>
  </w:style>
  <w:style w:type="paragraph" w:styleId="CommentText">
    <w:name w:val="annotation text"/>
    <w:basedOn w:val="Normal"/>
    <w:link w:val="CommentTextChar"/>
    <w:uiPriority w:val="99"/>
    <w:unhideWhenUsed/>
    <w:rsid w:val="00285405"/>
    <w:rPr>
      <w:sz w:val="20"/>
      <w:szCs w:val="20"/>
    </w:rPr>
  </w:style>
  <w:style w:type="character" w:customStyle="1" w:styleId="CommentTextChar">
    <w:name w:val="Comment Text Char"/>
    <w:basedOn w:val="DefaultParagraphFont"/>
    <w:link w:val="CommentText"/>
    <w:uiPriority w:val="99"/>
    <w:rsid w:val="0028540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85405"/>
    <w:rPr>
      <w:b/>
      <w:bCs/>
    </w:rPr>
  </w:style>
  <w:style w:type="character" w:customStyle="1" w:styleId="CommentSubjectChar">
    <w:name w:val="Comment Subject Char"/>
    <w:basedOn w:val="CommentTextChar"/>
    <w:link w:val="CommentSubject"/>
    <w:uiPriority w:val="99"/>
    <w:semiHidden/>
    <w:rsid w:val="00285405"/>
    <w:rPr>
      <w:rFonts w:ascii="Times New Roman" w:eastAsia="Times New Roman" w:hAnsi="Times New Roman" w:cs="Times New Roman"/>
      <w:b/>
      <w:bCs/>
      <w:kern w:val="0"/>
      <w:sz w:val="20"/>
      <w:szCs w:val="20"/>
      <w14:ligatures w14:val="none"/>
    </w:rPr>
  </w:style>
  <w:style w:type="character" w:customStyle="1" w:styleId="Heading1Char">
    <w:name w:val="Heading 1 Char"/>
    <w:basedOn w:val="DefaultParagraphFont"/>
    <w:link w:val="Heading1"/>
    <w:uiPriority w:val="9"/>
    <w:rsid w:val="00A70673"/>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Heading1"/>
    <w:next w:val="Normal"/>
    <w:uiPriority w:val="39"/>
    <w:unhideWhenUsed/>
    <w:qFormat/>
    <w:rsid w:val="00A70673"/>
    <w:pPr>
      <w:spacing w:before="480" w:line="276" w:lineRule="auto"/>
      <w:outlineLvl w:val="9"/>
    </w:pPr>
    <w:rPr>
      <w:b/>
      <w:bCs/>
      <w:sz w:val="28"/>
      <w:szCs w:val="28"/>
    </w:rPr>
  </w:style>
  <w:style w:type="paragraph" w:styleId="TOC1">
    <w:name w:val="toc 1"/>
    <w:basedOn w:val="Normal"/>
    <w:next w:val="Normal"/>
    <w:autoRedefine/>
    <w:uiPriority w:val="39"/>
    <w:unhideWhenUsed/>
    <w:rsid w:val="00A70673"/>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A70673"/>
    <w:pPr>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A70673"/>
    <w:pPr>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A70673"/>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A70673"/>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A70673"/>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A70673"/>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A70673"/>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A70673"/>
    <w:pPr>
      <w:ind w:left="1680"/>
    </w:pPr>
    <w:rPr>
      <w:rFonts w:asciiTheme="minorHAnsi" w:hAnsiTheme="minorHAnsi" w:cstheme="minorHAnsi"/>
      <w:sz w:val="20"/>
      <w:szCs w:val="20"/>
    </w:rPr>
  </w:style>
  <w:style w:type="paragraph" w:styleId="Caption">
    <w:name w:val="caption"/>
    <w:basedOn w:val="Normal"/>
    <w:next w:val="Normal"/>
    <w:uiPriority w:val="35"/>
    <w:unhideWhenUsed/>
    <w:qFormat/>
    <w:rsid w:val="00A70673"/>
    <w:pPr>
      <w:spacing w:after="200"/>
    </w:pPr>
    <w:rPr>
      <w:i/>
      <w:iCs/>
      <w:color w:val="44546A" w:themeColor="text2"/>
      <w:sz w:val="18"/>
      <w:szCs w:val="18"/>
    </w:rPr>
  </w:style>
  <w:style w:type="paragraph" w:styleId="TableofFigures">
    <w:name w:val="table of figures"/>
    <w:basedOn w:val="Normal"/>
    <w:next w:val="Normal"/>
    <w:uiPriority w:val="99"/>
    <w:unhideWhenUsed/>
    <w:rsid w:val="00A70673"/>
  </w:style>
  <w:style w:type="character" w:styleId="Hyperlink">
    <w:name w:val="Hyperlink"/>
    <w:basedOn w:val="DefaultParagraphFont"/>
    <w:uiPriority w:val="99"/>
    <w:unhideWhenUsed/>
    <w:rsid w:val="00A706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A331C-0B30-C542-8A4C-BF878BBEC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54</TotalTime>
  <Pages>14</Pages>
  <Words>3374</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 Felicia</dc:creator>
  <cp:keywords/>
  <dc:description/>
  <cp:lastModifiedBy>Hardi, Felicia</cp:lastModifiedBy>
  <cp:revision>7</cp:revision>
  <dcterms:created xsi:type="dcterms:W3CDTF">2024-08-22T19:41:00Z</dcterms:created>
  <dcterms:modified xsi:type="dcterms:W3CDTF">2024-08-23T13:35:00Z</dcterms:modified>
</cp:coreProperties>
</file>