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0234" w14:textId="5301E6D9" w:rsidR="000440D8" w:rsidRPr="00FB5146" w:rsidRDefault="00CB020A" w:rsidP="004D4CBB">
      <w:pPr>
        <w:spacing w:line="480" w:lineRule="auto"/>
        <w:jc w:val="both"/>
        <w:rPr>
          <w:rFonts w:ascii="Arial" w:hAnsi="Arial" w:cs="Arial"/>
          <w:b/>
          <w:bCs/>
          <w:color w:val="000000" w:themeColor="text1"/>
          <w:sz w:val="24"/>
          <w:szCs w:val="24"/>
        </w:rPr>
      </w:pPr>
      <w:r w:rsidRPr="00FB5146">
        <w:rPr>
          <w:rFonts w:ascii="Arial" w:hAnsi="Arial" w:cs="Arial"/>
          <w:b/>
          <w:bCs/>
          <w:color w:val="000000" w:themeColor="text1"/>
          <w:sz w:val="24"/>
          <w:szCs w:val="24"/>
        </w:rPr>
        <w:t>SUPPLEMENT</w:t>
      </w:r>
      <w:r w:rsidR="00507B64" w:rsidRPr="00FB5146">
        <w:rPr>
          <w:rFonts w:ascii="Arial" w:hAnsi="Arial" w:cs="Arial"/>
          <w:b/>
          <w:bCs/>
          <w:color w:val="000000" w:themeColor="text1"/>
          <w:sz w:val="24"/>
          <w:szCs w:val="24"/>
        </w:rPr>
        <w:t>ARY MATERIAL</w:t>
      </w:r>
    </w:p>
    <w:p w14:paraId="7C972DE6" w14:textId="34753F58" w:rsidR="00D572A1" w:rsidRPr="00FB5146" w:rsidRDefault="00D572A1" w:rsidP="004D4CBB">
      <w:pPr>
        <w:spacing w:line="480" w:lineRule="auto"/>
        <w:jc w:val="both"/>
        <w:rPr>
          <w:rFonts w:ascii="Arial" w:hAnsi="Arial" w:cs="Arial"/>
          <w:b/>
          <w:bCs/>
          <w:color w:val="000000" w:themeColor="text1"/>
          <w:sz w:val="24"/>
          <w:szCs w:val="24"/>
        </w:rPr>
      </w:pPr>
      <w:r w:rsidRPr="00FB5146">
        <w:rPr>
          <w:rFonts w:ascii="Arial" w:hAnsi="Arial" w:cs="Arial"/>
          <w:b/>
          <w:bCs/>
          <w:color w:val="000000" w:themeColor="text1"/>
          <w:sz w:val="24"/>
          <w:szCs w:val="24"/>
        </w:rPr>
        <w:t>Methods</w:t>
      </w:r>
    </w:p>
    <w:p w14:paraId="126BA8A8" w14:textId="6CC95354" w:rsidR="00D572A1" w:rsidRPr="00FB5146" w:rsidRDefault="00D572A1" w:rsidP="004D4CBB">
      <w:pPr>
        <w:spacing w:line="480" w:lineRule="auto"/>
        <w:jc w:val="both"/>
        <w:rPr>
          <w:rFonts w:ascii="Arial" w:hAnsi="Arial" w:cs="Arial"/>
          <w:i/>
          <w:iCs/>
          <w:color w:val="000000" w:themeColor="text1"/>
          <w:sz w:val="24"/>
          <w:szCs w:val="24"/>
        </w:rPr>
      </w:pPr>
      <w:r w:rsidRPr="00FB5146">
        <w:rPr>
          <w:rFonts w:ascii="Arial" w:hAnsi="Arial" w:cs="Arial"/>
          <w:i/>
          <w:iCs/>
          <w:color w:val="000000" w:themeColor="text1"/>
          <w:sz w:val="24"/>
          <w:szCs w:val="24"/>
        </w:rPr>
        <w:t>Inclusion/Exclusion Criteria</w:t>
      </w:r>
    </w:p>
    <w:p w14:paraId="3DD36C08" w14:textId="77777777" w:rsidR="00CE0F41" w:rsidRPr="00FB5146" w:rsidRDefault="00CE0F41" w:rsidP="00CE0F41">
      <w:pPr>
        <w:autoSpaceDE w:val="0"/>
        <w:autoSpaceDN w:val="0"/>
        <w:adjustRightInd w:val="0"/>
        <w:spacing w:line="480" w:lineRule="auto"/>
        <w:ind w:firstLine="432"/>
        <w:jc w:val="both"/>
        <w:rPr>
          <w:rFonts w:ascii="Arial" w:hAnsi="Arial" w:cs="Arial"/>
          <w:color w:val="000000" w:themeColor="text1"/>
          <w14:ligatures w14:val="none"/>
        </w:rPr>
      </w:pPr>
      <w:r w:rsidRPr="00FB5146">
        <w:rPr>
          <w:rFonts w:ascii="Arial" w:hAnsi="Arial" w:cs="Arial"/>
          <w:color w:val="000000" w:themeColor="text1"/>
          <w14:ligatures w14:val="none"/>
        </w:rPr>
        <w:t xml:space="preserve">All participants scored &gt; 21 on the Montreal Cognitive Assessment or &gt; 26 on Mini-Mental State Examination, intact basic and instrumental activities of daily living and had at least 10 years of education. Exclusion criteria included lifetime history of bipolar, psychotic, or neurological disorders, acute suicidality (assessed using the suicide item on the 17-item Hamilton Depression Rating Scale [HAM-D] or judged by a clinician), substance use disorders during the past 5 years, history of neurological illnesses, including seizures, stroke, dementia of any etiology, severe head injury, brain tumor, etc., or delirium/unstable medical conditions determined using the Cumulative Illness Rating Scale-Geriatric version (CIRS-G) score of 4 in any category. </w:t>
      </w:r>
      <w:r w:rsidRPr="00FB5146">
        <w:rPr>
          <w:rFonts w:ascii="Arial" w:hAnsi="Arial" w:cs="Arial"/>
          <w:color w:val="000000" w:themeColor="text1"/>
          <w:lang w:bidi="th-TH"/>
          <w14:ligatures w14:val="none"/>
        </w:rPr>
        <w:t xml:space="preserve">Additional exclusion criteria for the Comp participants included any </w:t>
      </w:r>
      <w:r w:rsidRPr="00FB5146">
        <w:rPr>
          <w:rFonts w:ascii="Arial" w:hAnsi="Arial" w:cs="Arial"/>
          <w:color w:val="000000" w:themeColor="text1"/>
        </w:rPr>
        <w:t xml:space="preserve">lifetime psychiatric history, death of a loved one within 18-months, </w:t>
      </w:r>
      <w:r w:rsidRPr="00FB5146">
        <w:rPr>
          <w:rFonts w:ascii="Arial" w:hAnsi="Arial" w:cs="Arial"/>
          <w:color w:val="000000" w:themeColor="text1"/>
          <w14:ligatures w14:val="none"/>
        </w:rPr>
        <w:t>HAM-D score</w:t>
      </w:r>
      <w:r w:rsidRPr="00FB5146">
        <w:rPr>
          <w:rFonts w:ascii="Arial" w:hAnsi="Arial" w:cs="Arial"/>
          <w:color w:val="000000" w:themeColor="text1"/>
        </w:rPr>
        <w:t xml:space="preserve"> </w:t>
      </w:r>
      <w:r w:rsidRPr="00FB5146">
        <w:rPr>
          <w:rFonts w:ascii="Arial" w:hAnsi="Arial" w:cs="Arial"/>
          <w:color w:val="000000" w:themeColor="text1"/>
          <w:u w:val="single"/>
        </w:rPr>
        <w:t>&gt;</w:t>
      </w:r>
      <w:r w:rsidRPr="00FB5146">
        <w:rPr>
          <w:rFonts w:ascii="Arial" w:hAnsi="Arial" w:cs="Arial"/>
          <w:color w:val="000000" w:themeColor="text1"/>
        </w:rPr>
        <w:t xml:space="preserve"> 7 or taking psychotropic medications.</w:t>
      </w:r>
      <w:r w:rsidRPr="00FB5146">
        <w:rPr>
          <w:rFonts w:ascii="Arial" w:hAnsi="Arial" w:cs="Arial"/>
          <w:color w:val="000000" w:themeColor="text1"/>
          <w14:ligatures w14:val="none"/>
        </w:rPr>
        <w:t xml:space="preserve"> </w:t>
      </w:r>
    </w:p>
    <w:p w14:paraId="72E43BC8" w14:textId="77777777" w:rsidR="00CE0F41" w:rsidRPr="00FB5146" w:rsidRDefault="00CE0F41" w:rsidP="00CE0F41">
      <w:pPr>
        <w:spacing w:before="120" w:after="120" w:line="480" w:lineRule="auto"/>
        <w:ind w:firstLine="432"/>
        <w:jc w:val="both"/>
        <w:rPr>
          <w:rFonts w:ascii="Arial" w:hAnsi="Arial" w:cs="Arial"/>
          <w:color w:val="000000" w:themeColor="text1"/>
          <w14:ligatures w14:val="none"/>
        </w:rPr>
      </w:pPr>
      <w:r w:rsidRPr="00FB5146">
        <w:rPr>
          <w:rFonts w:ascii="Arial" w:hAnsi="Arial" w:cs="Arial"/>
          <w:color w:val="000000" w:themeColor="text1"/>
          <w14:ligatures w14:val="none"/>
        </w:rPr>
        <w:t xml:space="preserve">Clinician-administered HAM-D for assessing depressive symptoms, Hamilton Anxiety Rating Scale (HAM-A) for assessing anxiety symptoms and CIRS-G for assessing medical illness burden were completed. Structured Clinical Interview for DSM-5 Research Version (SCID-5-RV) was also completed to assess for depressive, anxiety, psychotic, and substance use disorders. </w:t>
      </w:r>
      <w:r w:rsidRPr="00FB5146">
        <w:rPr>
          <w:rFonts w:ascii="Arial" w:hAnsi="Arial" w:cs="Arial"/>
          <w:color w:val="000000" w:themeColor="text1"/>
        </w:rPr>
        <w:t xml:space="preserve">Grief participants who met current DSM-5-TR criteria for depressive, anxiety, or post-traumatic stress disorders on the SCID-5-RV were not excluded. Since this is an observational study, antidepressant medications or low doses of benzodiazepines were allowed as long as the doses remained stable for at least 4 weeks before the visit. </w:t>
      </w:r>
      <w:r w:rsidRPr="00FB5146">
        <w:rPr>
          <w:rFonts w:ascii="Arial" w:hAnsi="Arial" w:cs="Arial"/>
          <w:color w:val="000000" w:themeColor="text1"/>
          <w14:ligatures w14:val="none"/>
        </w:rPr>
        <w:t>Psychotropic medication use was documented.</w:t>
      </w:r>
    </w:p>
    <w:p w14:paraId="2920A2A4" w14:textId="77777777" w:rsidR="00544057" w:rsidRPr="00FB5146" w:rsidRDefault="00544057" w:rsidP="00544057">
      <w:pPr>
        <w:spacing w:before="120" w:after="120" w:line="480" w:lineRule="auto"/>
        <w:jc w:val="both"/>
        <w:rPr>
          <w:rFonts w:ascii="Arial" w:hAnsi="Arial" w:cs="Arial"/>
          <w:i/>
          <w:iCs/>
          <w:color w:val="000000" w:themeColor="text1"/>
          <w14:ligatures w14:val="none"/>
        </w:rPr>
      </w:pPr>
      <w:r w:rsidRPr="00FB5146">
        <w:rPr>
          <w:rFonts w:ascii="Arial" w:hAnsi="Arial" w:cs="Arial"/>
          <w:i/>
          <w:iCs/>
          <w:color w:val="000000" w:themeColor="text1"/>
          <w14:ligatures w14:val="none"/>
        </w:rPr>
        <w:t>Study procedures</w:t>
      </w:r>
    </w:p>
    <w:p w14:paraId="640C325C" w14:textId="77777777" w:rsidR="00544057" w:rsidRPr="00FB5146" w:rsidRDefault="00544057" w:rsidP="00544057">
      <w:pPr>
        <w:spacing w:before="120" w:after="120" w:line="480" w:lineRule="auto"/>
        <w:ind w:firstLine="432"/>
        <w:jc w:val="both"/>
        <w:rPr>
          <w:rFonts w:ascii="Arial" w:hAnsi="Arial" w:cs="Arial"/>
          <w:color w:val="000000" w:themeColor="text1"/>
          <w14:ligatures w14:val="none"/>
        </w:rPr>
      </w:pPr>
      <w:r w:rsidRPr="00FB5146">
        <w:rPr>
          <w:rFonts w:ascii="Arial" w:hAnsi="Arial" w:cs="Arial"/>
          <w:color w:val="000000" w:themeColor="text1"/>
          <w:u w:val="single"/>
        </w:rPr>
        <w:lastRenderedPageBreak/>
        <w:t>Grief symptom assessment</w:t>
      </w:r>
      <w:r w:rsidRPr="00FB5146">
        <w:rPr>
          <w:rFonts w:ascii="Arial" w:hAnsi="Arial" w:cs="Arial"/>
          <w:color w:val="000000" w:themeColor="text1"/>
        </w:rPr>
        <w:t xml:space="preserve">. </w:t>
      </w:r>
      <w:r w:rsidRPr="00FB5146">
        <w:rPr>
          <w:rFonts w:ascii="Arial" w:hAnsi="Arial" w:cs="Arial"/>
          <w:color w:val="000000" w:themeColor="text1"/>
          <w14:ligatures w14:val="none"/>
        </w:rPr>
        <w:t>Bereaved participants (n=93) completed self-reported ICG scale.</w:t>
      </w:r>
      <w:r w:rsidRPr="00FB5146">
        <w:rPr>
          <w:rFonts w:ascii="Arial" w:hAnsi="Arial" w:cs="Arial"/>
          <w:color w:val="000000" w:themeColor="text1"/>
        </w:rPr>
        <w:t xml:space="preserve"> ICG has excellent psychometric properties and can reliably assess prolonged grief symptoms. The total ICG scores range from 0 to 76. </w:t>
      </w:r>
      <w:r w:rsidRPr="00FB5146">
        <w:rPr>
          <w:rFonts w:ascii="Arial" w:hAnsi="Arial" w:cs="Arial"/>
          <w:color w:val="000000" w:themeColor="text1"/>
          <w14:ligatures w14:val="none"/>
        </w:rPr>
        <w:t xml:space="preserve">Time since loss (TSL) and relationship of the deceased were also documented in the bereaved. </w:t>
      </w:r>
    </w:p>
    <w:p w14:paraId="42F4E9E2" w14:textId="77777777" w:rsidR="00544057" w:rsidRPr="00FB5146" w:rsidRDefault="00544057" w:rsidP="00544057">
      <w:pPr>
        <w:spacing w:before="120" w:after="120" w:line="480" w:lineRule="auto"/>
        <w:ind w:firstLine="432"/>
        <w:jc w:val="both"/>
        <w:rPr>
          <w:rFonts w:ascii="Arial" w:hAnsi="Arial" w:cs="Arial"/>
          <w:color w:val="000000" w:themeColor="text1"/>
          <w14:ligatures w14:val="none"/>
        </w:rPr>
      </w:pPr>
      <w:r w:rsidRPr="00FB5146">
        <w:rPr>
          <w:rFonts w:ascii="Arial" w:hAnsi="Arial" w:cs="Arial"/>
          <w:color w:val="000000" w:themeColor="text1"/>
          <w:u w:val="single"/>
        </w:rPr>
        <w:t>Neurocognitive measures</w:t>
      </w:r>
      <w:r w:rsidRPr="00FB5146">
        <w:rPr>
          <w:rFonts w:ascii="Arial" w:hAnsi="Arial" w:cs="Arial"/>
          <w:color w:val="000000" w:themeColor="text1"/>
        </w:rPr>
        <w:t xml:space="preserve">. </w:t>
      </w:r>
      <w:r w:rsidRPr="00FB5146">
        <w:rPr>
          <w:rFonts w:ascii="Arial" w:hAnsi="Arial" w:cs="Arial"/>
          <w:color w:val="000000" w:themeColor="text1"/>
          <w14:ligatures w14:val="none"/>
        </w:rPr>
        <w:t xml:space="preserve">Global and specific neurocognitive domains were assessed in all participants. </w:t>
      </w:r>
      <w:r w:rsidRPr="00FB5146">
        <w:rPr>
          <w:rFonts w:ascii="Arial" w:hAnsi="Arial" w:cs="Arial"/>
          <w:color w:val="000000" w:themeColor="text1"/>
        </w:rPr>
        <w:t>Global cognitive function was measured using the MoCA and the Dementia Rating Scale-2 (DRS-2) Total Score. Specific neurocognitive domains were assessed: Memory using the Immediate and Delayed Paragraph Recall, Language using the Boston Naming Test (BNT) and Category Fluency (animals), Executive function using the Trails Making Test B (Trails B), and attention and information processing speed using the Digit Symbol Substitution Test (DSST) and Trails Making Test A (Trails A).</w:t>
      </w:r>
    </w:p>
    <w:p w14:paraId="3808997D" w14:textId="77777777" w:rsidR="00D572A1" w:rsidRPr="00FB5146" w:rsidRDefault="00D572A1" w:rsidP="004D4CBB">
      <w:pPr>
        <w:spacing w:line="480" w:lineRule="auto"/>
        <w:jc w:val="both"/>
        <w:rPr>
          <w:rFonts w:ascii="Arial" w:hAnsi="Arial" w:cs="Arial"/>
          <w:b/>
          <w:bCs/>
          <w:color w:val="000000" w:themeColor="text1"/>
          <w:sz w:val="24"/>
          <w:szCs w:val="24"/>
        </w:rPr>
      </w:pPr>
    </w:p>
    <w:p w14:paraId="29899A92" w14:textId="77777777" w:rsidR="00544057" w:rsidRPr="00FB5146" w:rsidRDefault="00544057" w:rsidP="004D4CBB">
      <w:pPr>
        <w:spacing w:line="480" w:lineRule="auto"/>
        <w:jc w:val="both"/>
        <w:rPr>
          <w:rFonts w:ascii="Arial" w:hAnsi="Arial" w:cs="Arial"/>
          <w:b/>
          <w:bCs/>
          <w:color w:val="000000" w:themeColor="text1"/>
          <w:sz w:val="24"/>
          <w:szCs w:val="24"/>
        </w:rPr>
      </w:pPr>
    </w:p>
    <w:p w14:paraId="36DF3406" w14:textId="77777777" w:rsidR="00544057" w:rsidRPr="00FB5146" w:rsidRDefault="00544057" w:rsidP="004D4CBB">
      <w:pPr>
        <w:spacing w:line="480" w:lineRule="auto"/>
        <w:jc w:val="both"/>
        <w:rPr>
          <w:rFonts w:ascii="Arial" w:hAnsi="Arial" w:cs="Arial"/>
          <w:b/>
          <w:bCs/>
          <w:color w:val="000000" w:themeColor="text1"/>
          <w:sz w:val="24"/>
          <w:szCs w:val="24"/>
        </w:rPr>
      </w:pPr>
    </w:p>
    <w:p w14:paraId="24EAFD16" w14:textId="77777777" w:rsidR="00544057" w:rsidRPr="00FB5146" w:rsidRDefault="00544057" w:rsidP="004D4CBB">
      <w:pPr>
        <w:spacing w:line="480" w:lineRule="auto"/>
        <w:jc w:val="both"/>
        <w:rPr>
          <w:rFonts w:ascii="Arial" w:hAnsi="Arial" w:cs="Arial"/>
          <w:b/>
          <w:bCs/>
          <w:color w:val="000000" w:themeColor="text1"/>
          <w:sz w:val="24"/>
          <w:szCs w:val="24"/>
        </w:rPr>
      </w:pPr>
    </w:p>
    <w:p w14:paraId="0C1AB4E2" w14:textId="77777777" w:rsidR="00544057" w:rsidRPr="00FB5146" w:rsidRDefault="00544057" w:rsidP="004D4CBB">
      <w:pPr>
        <w:spacing w:line="480" w:lineRule="auto"/>
        <w:jc w:val="both"/>
        <w:rPr>
          <w:rFonts w:ascii="Arial" w:hAnsi="Arial" w:cs="Arial"/>
          <w:b/>
          <w:bCs/>
          <w:color w:val="000000" w:themeColor="text1"/>
          <w:sz w:val="24"/>
          <w:szCs w:val="24"/>
        </w:rPr>
      </w:pPr>
    </w:p>
    <w:p w14:paraId="6683768D" w14:textId="77777777" w:rsidR="00544057" w:rsidRPr="00FB5146" w:rsidRDefault="00544057" w:rsidP="004D4CBB">
      <w:pPr>
        <w:spacing w:line="480" w:lineRule="auto"/>
        <w:jc w:val="both"/>
        <w:rPr>
          <w:rFonts w:ascii="Arial" w:hAnsi="Arial" w:cs="Arial"/>
          <w:b/>
          <w:bCs/>
          <w:color w:val="000000" w:themeColor="text1"/>
          <w:sz w:val="24"/>
          <w:szCs w:val="24"/>
        </w:rPr>
      </w:pPr>
    </w:p>
    <w:p w14:paraId="190FF4B1" w14:textId="77777777" w:rsidR="00544057" w:rsidRPr="00FB5146" w:rsidRDefault="00544057" w:rsidP="004D4CBB">
      <w:pPr>
        <w:spacing w:line="480" w:lineRule="auto"/>
        <w:jc w:val="both"/>
        <w:rPr>
          <w:rFonts w:ascii="Arial" w:hAnsi="Arial" w:cs="Arial"/>
          <w:b/>
          <w:bCs/>
          <w:color w:val="000000" w:themeColor="text1"/>
          <w:sz w:val="24"/>
          <w:szCs w:val="24"/>
        </w:rPr>
      </w:pPr>
    </w:p>
    <w:p w14:paraId="4CD29E39" w14:textId="77777777" w:rsidR="00544057" w:rsidRPr="00FB5146" w:rsidRDefault="00544057" w:rsidP="004D4CBB">
      <w:pPr>
        <w:spacing w:line="480" w:lineRule="auto"/>
        <w:jc w:val="both"/>
        <w:rPr>
          <w:rFonts w:ascii="Arial" w:hAnsi="Arial" w:cs="Arial"/>
          <w:b/>
          <w:bCs/>
          <w:color w:val="000000" w:themeColor="text1"/>
          <w:sz w:val="24"/>
          <w:szCs w:val="24"/>
        </w:rPr>
      </w:pPr>
    </w:p>
    <w:p w14:paraId="3CB221AD" w14:textId="77777777" w:rsidR="00CE0F41" w:rsidRPr="00FB5146" w:rsidRDefault="00CE0F41" w:rsidP="004D4CBB">
      <w:pPr>
        <w:spacing w:line="480" w:lineRule="auto"/>
        <w:jc w:val="both"/>
        <w:rPr>
          <w:rFonts w:ascii="Arial" w:hAnsi="Arial" w:cs="Arial"/>
          <w:b/>
          <w:bCs/>
          <w:color w:val="000000" w:themeColor="text1"/>
          <w:sz w:val="24"/>
          <w:szCs w:val="24"/>
        </w:rPr>
      </w:pPr>
    </w:p>
    <w:p w14:paraId="7380F165" w14:textId="6444A0D1" w:rsidR="00E6249E" w:rsidRPr="00FB5146" w:rsidRDefault="00E6249E" w:rsidP="00E6249E">
      <w:pPr>
        <w:rPr>
          <w:rFonts w:ascii="Arial" w:hAnsi="Arial" w:cs="Arial"/>
          <w:b/>
          <w:bCs/>
          <w:color w:val="000000" w:themeColor="text1"/>
        </w:rPr>
      </w:pPr>
      <w:r w:rsidRPr="00FB5146">
        <w:rPr>
          <w:rFonts w:ascii="Arial" w:hAnsi="Arial" w:cs="Arial"/>
          <w:b/>
          <w:bCs/>
          <w:color w:val="000000" w:themeColor="text1"/>
        </w:rPr>
        <w:t>Supplement</w:t>
      </w:r>
      <w:r w:rsidR="004819E0" w:rsidRPr="00FB5146">
        <w:rPr>
          <w:rFonts w:ascii="Arial" w:hAnsi="Arial" w:cs="Arial"/>
          <w:b/>
          <w:bCs/>
          <w:color w:val="000000" w:themeColor="text1"/>
        </w:rPr>
        <w:t>ary</w:t>
      </w:r>
      <w:r w:rsidRPr="00FB5146">
        <w:rPr>
          <w:rFonts w:ascii="Arial" w:hAnsi="Arial" w:cs="Arial"/>
          <w:b/>
          <w:bCs/>
          <w:color w:val="000000" w:themeColor="text1"/>
        </w:rPr>
        <w:t xml:space="preserve"> Tables</w:t>
      </w:r>
    </w:p>
    <w:p w14:paraId="4EA9E376" w14:textId="4BA69E25" w:rsidR="00E6249E" w:rsidRPr="00FB5146" w:rsidRDefault="00E6249E" w:rsidP="00E6249E">
      <w:pPr>
        <w:rPr>
          <w:rFonts w:ascii="Arial" w:hAnsi="Arial" w:cs="Arial"/>
          <w:color w:val="000000" w:themeColor="text1"/>
          <w:sz w:val="24"/>
          <w:szCs w:val="24"/>
        </w:rPr>
      </w:pPr>
      <w:r w:rsidRPr="00FB5146">
        <w:rPr>
          <w:rFonts w:ascii="Arial" w:hAnsi="Arial" w:cs="Arial"/>
          <w:b/>
          <w:bCs/>
          <w:color w:val="000000" w:themeColor="text1"/>
          <w:sz w:val="24"/>
          <w:szCs w:val="24"/>
        </w:rPr>
        <w:t xml:space="preserve">Table S1. </w:t>
      </w:r>
      <w:r w:rsidRPr="00FB5146">
        <w:rPr>
          <w:rFonts w:ascii="Arial" w:hAnsi="Arial" w:cs="Arial"/>
          <w:color w:val="000000" w:themeColor="text1"/>
          <w:sz w:val="24"/>
          <w:szCs w:val="24"/>
        </w:rPr>
        <w:t>Demographic and clinical characteristics</w:t>
      </w:r>
    </w:p>
    <w:tbl>
      <w:tblPr>
        <w:tblStyle w:val="TableGrid"/>
        <w:tblW w:w="132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350"/>
        <w:gridCol w:w="1140"/>
        <w:gridCol w:w="1380"/>
        <w:gridCol w:w="1051"/>
        <w:gridCol w:w="89"/>
        <w:gridCol w:w="1380"/>
        <w:gridCol w:w="1140"/>
        <w:gridCol w:w="2070"/>
      </w:tblGrid>
      <w:tr w:rsidR="00FB5146" w:rsidRPr="00FB5146" w14:paraId="1EFC3927" w14:textId="77777777" w:rsidTr="0044588A">
        <w:trPr>
          <w:trHeight w:val="161"/>
        </w:trPr>
        <w:tc>
          <w:tcPr>
            <w:tcW w:w="3600" w:type="dxa"/>
            <w:tcBorders>
              <w:top w:val="single" w:sz="4" w:space="0" w:color="auto"/>
              <w:bottom w:val="nil"/>
            </w:tcBorders>
          </w:tcPr>
          <w:p w14:paraId="6687FF08" w14:textId="77777777" w:rsidR="00E6249E" w:rsidRPr="00FB5146" w:rsidRDefault="00E6249E" w:rsidP="00B759E8">
            <w:pPr>
              <w:contextualSpacing/>
              <w:rPr>
                <w:rFonts w:ascii="Arial" w:hAnsi="Arial" w:cs="Arial"/>
                <w:color w:val="000000" w:themeColor="text1"/>
                <w:sz w:val="18"/>
                <w:szCs w:val="18"/>
              </w:rPr>
            </w:pPr>
          </w:p>
        </w:tc>
        <w:tc>
          <w:tcPr>
            <w:tcW w:w="2490" w:type="dxa"/>
            <w:gridSpan w:val="2"/>
            <w:tcBorders>
              <w:top w:val="single" w:sz="4" w:space="0" w:color="auto"/>
              <w:bottom w:val="nil"/>
            </w:tcBorders>
          </w:tcPr>
          <w:p w14:paraId="0A4FB598"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High Grief</w:t>
            </w:r>
          </w:p>
          <w:p w14:paraId="2EF639F9"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(n=44)</w:t>
            </w:r>
          </w:p>
        </w:tc>
        <w:tc>
          <w:tcPr>
            <w:tcW w:w="2431" w:type="dxa"/>
            <w:gridSpan w:val="2"/>
            <w:tcBorders>
              <w:top w:val="single" w:sz="4" w:space="0" w:color="auto"/>
              <w:bottom w:val="nil"/>
            </w:tcBorders>
          </w:tcPr>
          <w:p w14:paraId="371AD050"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Low Grief</w:t>
            </w:r>
          </w:p>
          <w:p w14:paraId="1AB65226"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(n=49)</w:t>
            </w:r>
          </w:p>
        </w:tc>
        <w:tc>
          <w:tcPr>
            <w:tcW w:w="2609" w:type="dxa"/>
            <w:gridSpan w:val="3"/>
            <w:tcBorders>
              <w:top w:val="single" w:sz="4" w:space="0" w:color="auto"/>
              <w:bottom w:val="nil"/>
            </w:tcBorders>
          </w:tcPr>
          <w:p w14:paraId="5F7A4169"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Comparison Group</w:t>
            </w:r>
          </w:p>
          <w:p w14:paraId="702C4F87"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(n=43)</w:t>
            </w:r>
          </w:p>
        </w:tc>
        <w:tc>
          <w:tcPr>
            <w:tcW w:w="2070" w:type="dxa"/>
            <w:tcBorders>
              <w:top w:val="single" w:sz="4" w:space="0" w:color="auto"/>
              <w:bottom w:val="nil"/>
            </w:tcBorders>
          </w:tcPr>
          <w:p w14:paraId="6EF3EDF1"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 xml:space="preserve">Statistics </w:t>
            </w:r>
          </w:p>
        </w:tc>
      </w:tr>
      <w:tr w:rsidR="00FB5146" w:rsidRPr="00FB5146" w14:paraId="2354622B" w14:textId="77777777" w:rsidTr="00B759E8">
        <w:trPr>
          <w:trHeight w:val="261"/>
        </w:trPr>
        <w:tc>
          <w:tcPr>
            <w:tcW w:w="3600" w:type="dxa"/>
            <w:tcBorders>
              <w:top w:val="nil"/>
              <w:bottom w:val="single" w:sz="4" w:space="0" w:color="auto"/>
            </w:tcBorders>
          </w:tcPr>
          <w:p w14:paraId="4D2957B9" w14:textId="77777777" w:rsidR="00E6249E" w:rsidRPr="00FB5146" w:rsidRDefault="00E6249E" w:rsidP="00B759E8">
            <w:pPr>
              <w:contextualSpacing/>
              <w:rPr>
                <w:rFonts w:ascii="Arial" w:hAnsi="Arial" w:cs="Arial"/>
                <w:b/>
                <w:bCs/>
                <w:color w:val="000000" w:themeColor="text1"/>
                <w:sz w:val="18"/>
                <w:szCs w:val="18"/>
              </w:rPr>
            </w:pPr>
          </w:p>
        </w:tc>
        <w:tc>
          <w:tcPr>
            <w:tcW w:w="1350" w:type="dxa"/>
            <w:tcBorders>
              <w:top w:val="nil"/>
              <w:bottom w:val="single" w:sz="4" w:space="0" w:color="auto"/>
            </w:tcBorders>
          </w:tcPr>
          <w:p w14:paraId="461723C8" w14:textId="77777777" w:rsidR="00E6249E" w:rsidRPr="00FB5146" w:rsidRDefault="00E6249E" w:rsidP="00B759E8">
            <w:pPr>
              <w:contextualSpacing/>
              <w:jc w:val="center"/>
              <w:rPr>
                <w:rFonts w:ascii="Arial" w:hAnsi="Arial" w:cs="Arial"/>
                <w:color w:val="000000" w:themeColor="text1"/>
                <w:sz w:val="18"/>
                <w:szCs w:val="18"/>
              </w:rPr>
            </w:pPr>
          </w:p>
          <w:p w14:paraId="00C485C1"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1140" w:type="dxa"/>
            <w:tcBorders>
              <w:top w:val="nil"/>
              <w:bottom w:val="single" w:sz="4" w:space="0" w:color="auto"/>
            </w:tcBorders>
          </w:tcPr>
          <w:p w14:paraId="0E4BE547" w14:textId="77777777" w:rsidR="00E6249E" w:rsidRPr="00FB5146" w:rsidRDefault="00E6249E" w:rsidP="00B759E8">
            <w:pPr>
              <w:contextualSpacing/>
              <w:jc w:val="center"/>
              <w:rPr>
                <w:rFonts w:ascii="Arial" w:hAnsi="Arial" w:cs="Arial"/>
                <w:color w:val="000000" w:themeColor="text1"/>
                <w:sz w:val="18"/>
                <w:szCs w:val="18"/>
              </w:rPr>
            </w:pPr>
          </w:p>
          <w:p w14:paraId="10A7960F"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IQR</w:t>
            </w:r>
          </w:p>
        </w:tc>
        <w:tc>
          <w:tcPr>
            <w:tcW w:w="1380" w:type="dxa"/>
            <w:tcBorders>
              <w:top w:val="nil"/>
              <w:bottom w:val="single" w:sz="4" w:space="0" w:color="auto"/>
            </w:tcBorders>
          </w:tcPr>
          <w:p w14:paraId="08348473" w14:textId="77777777" w:rsidR="00E6249E" w:rsidRPr="00FB5146" w:rsidRDefault="00E6249E" w:rsidP="00B759E8">
            <w:pPr>
              <w:contextualSpacing/>
              <w:jc w:val="center"/>
              <w:rPr>
                <w:rFonts w:ascii="Arial" w:hAnsi="Arial" w:cs="Arial"/>
                <w:color w:val="000000" w:themeColor="text1"/>
                <w:sz w:val="18"/>
                <w:szCs w:val="18"/>
              </w:rPr>
            </w:pPr>
          </w:p>
          <w:p w14:paraId="61C9D414"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1140" w:type="dxa"/>
            <w:gridSpan w:val="2"/>
            <w:tcBorders>
              <w:top w:val="nil"/>
              <w:bottom w:val="single" w:sz="4" w:space="0" w:color="auto"/>
            </w:tcBorders>
          </w:tcPr>
          <w:p w14:paraId="16D9F07A" w14:textId="77777777" w:rsidR="00E6249E" w:rsidRPr="00FB5146" w:rsidRDefault="00E6249E" w:rsidP="00B759E8">
            <w:pPr>
              <w:contextualSpacing/>
              <w:jc w:val="center"/>
              <w:rPr>
                <w:rFonts w:ascii="Arial" w:hAnsi="Arial" w:cs="Arial"/>
                <w:color w:val="000000" w:themeColor="text1"/>
                <w:sz w:val="18"/>
                <w:szCs w:val="18"/>
              </w:rPr>
            </w:pPr>
          </w:p>
          <w:p w14:paraId="41EB350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IQR</w:t>
            </w:r>
          </w:p>
        </w:tc>
        <w:tc>
          <w:tcPr>
            <w:tcW w:w="1380" w:type="dxa"/>
            <w:tcBorders>
              <w:top w:val="nil"/>
              <w:bottom w:val="single" w:sz="4" w:space="0" w:color="auto"/>
            </w:tcBorders>
          </w:tcPr>
          <w:p w14:paraId="775D92DF" w14:textId="77777777" w:rsidR="00E6249E" w:rsidRPr="00FB5146" w:rsidRDefault="00E6249E" w:rsidP="00B759E8">
            <w:pPr>
              <w:contextualSpacing/>
              <w:jc w:val="center"/>
              <w:rPr>
                <w:rFonts w:ascii="Arial" w:hAnsi="Arial" w:cs="Arial"/>
                <w:color w:val="000000" w:themeColor="text1"/>
                <w:sz w:val="18"/>
                <w:szCs w:val="18"/>
              </w:rPr>
            </w:pPr>
          </w:p>
          <w:p w14:paraId="5BD86C99"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1140" w:type="dxa"/>
            <w:tcBorders>
              <w:top w:val="nil"/>
              <w:bottom w:val="single" w:sz="4" w:space="0" w:color="auto"/>
            </w:tcBorders>
          </w:tcPr>
          <w:p w14:paraId="18CAFF87" w14:textId="77777777" w:rsidR="00E6249E" w:rsidRPr="00FB5146" w:rsidRDefault="00E6249E" w:rsidP="00B759E8">
            <w:pPr>
              <w:contextualSpacing/>
              <w:jc w:val="center"/>
              <w:rPr>
                <w:rFonts w:ascii="Arial" w:hAnsi="Arial" w:cs="Arial"/>
                <w:color w:val="000000" w:themeColor="text1"/>
                <w:sz w:val="18"/>
                <w:szCs w:val="18"/>
              </w:rPr>
            </w:pPr>
          </w:p>
          <w:p w14:paraId="3EB99EA2"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IQR</w:t>
            </w:r>
          </w:p>
        </w:tc>
        <w:tc>
          <w:tcPr>
            <w:tcW w:w="2070" w:type="dxa"/>
            <w:tcBorders>
              <w:top w:val="nil"/>
              <w:bottom w:val="single" w:sz="4" w:space="0" w:color="auto"/>
            </w:tcBorders>
          </w:tcPr>
          <w:p w14:paraId="7207765A" w14:textId="77777777" w:rsidR="00E6249E" w:rsidRPr="00FB5146" w:rsidRDefault="00E6249E" w:rsidP="00B759E8">
            <w:pPr>
              <w:contextualSpacing/>
              <w:rPr>
                <w:rFonts w:ascii="Arial" w:hAnsi="Arial" w:cs="Arial"/>
                <w:color w:val="000000" w:themeColor="text1"/>
                <w:sz w:val="18"/>
                <w:szCs w:val="18"/>
              </w:rPr>
            </w:pPr>
          </w:p>
        </w:tc>
      </w:tr>
      <w:tr w:rsidR="00FB5146" w:rsidRPr="00FB5146" w14:paraId="11C7EE34" w14:textId="77777777" w:rsidTr="00B759E8">
        <w:trPr>
          <w:trHeight w:val="179"/>
        </w:trPr>
        <w:tc>
          <w:tcPr>
            <w:tcW w:w="3600" w:type="dxa"/>
            <w:tcBorders>
              <w:top w:val="single" w:sz="4" w:space="0" w:color="auto"/>
            </w:tcBorders>
          </w:tcPr>
          <w:p w14:paraId="7746CEAE"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Sociodemographic</w:t>
            </w:r>
          </w:p>
        </w:tc>
        <w:tc>
          <w:tcPr>
            <w:tcW w:w="1350" w:type="dxa"/>
            <w:tcBorders>
              <w:top w:val="single" w:sz="4" w:space="0" w:color="auto"/>
            </w:tcBorders>
          </w:tcPr>
          <w:p w14:paraId="7273D8DA" w14:textId="77777777" w:rsidR="00E6249E" w:rsidRPr="00FB5146" w:rsidRDefault="00E6249E" w:rsidP="00B759E8">
            <w:pPr>
              <w:contextualSpacing/>
              <w:rPr>
                <w:rFonts w:ascii="Arial" w:hAnsi="Arial" w:cs="Arial"/>
                <w:color w:val="000000" w:themeColor="text1"/>
                <w:sz w:val="18"/>
                <w:szCs w:val="18"/>
              </w:rPr>
            </w:pPr>
          </w:p>
        </w:tc>
        <w:tc>
          <w:tcPr>
            <w:tcW w:w="1140" w:type="dxa"/>
            <w:tcBorders>
              <w:top w:val="single" w:sz="4" w:space="0" w:color="auto"/>
            </w:tcBorders>
          </w:tcPr>
          <w:p w14:paraId="615315E9" w14:textId="77777777" w:rsidR="00E6249E" w:rsidRPr="00FB5146" w:rsidRDefault="00E6249E" w:rsidP="00B759E8">
            <w:pPr>
              <w:contextualSpacing/>
              <w:rPr>
                <w:rFonts w:ascii="Arial" w:hAnsi="Arial" w:cs="Arial"/>
                <w:color w:val="000000" w:themeColor="text1"/>
                <w:sz w:val="18"/>
                <w:szCs w:val="18"/>
              </w:rPr>
            </w:pPr>
          </w:p>
        </w:tc>
        <w:tc>
          <w:tcPr>
            <w:tcW w:w="1380" w:type="dxa"/>
            <w:tcBorders>
              <w:top w:val="single" w:sz="4" w:space="0" w:color="auto"/>
            </w:tcBorders>
          </w:tcPr>
          <w:p w14:paraId="4B7C6914" w14:textId="77777777" w:rsidR="00E6249E" w:rsidRPr="00FB5146" w:rsidRDefault="00E6249E" w:rsidP="00B759E8">
            <w:pPr>
              <w:contextualSpacing/>
              <w:rPr>
                <w:rFonts w:ascii="Arial" w:hAnsi="Arial" w:cs="Arial"/>
                <w:color w:val="000000" w:themeColor="text1"/>
                <w:sz w:val="18"/>
                <w:szCs w:val="18"/>
              </w:rPr>
            </w:pPr>
          </w:p>
        </w:tc>
        <w:tc>
          <w:tcPr>
            <w:tcW w:w="1140" w:type="dxa"/>
            <w:gridSpan w:val="2"/>
            <w:tcBorders>
              <w:top w:val="single" w:sz="4" w:space="0" w:color="auto"/>
            </w:tcBorders>
          </w:tcPr>
          <w:p w14:paraId="7ED81182" w14:textId="77777777" w:rsidR="00E6249E" w:rsidRPr="00FB5146" w:rsidRDefault="00E6249E" w:rsidP="00B759E8">
            <w:pPr>
              <w:contextualSpacing/>
              <w:rPr>
                <w:rFonts w:ascii="Arial" w:hAnsi="Arial" w:cs="Arial"/>
                <w:color w:val="000000" w:themeColor="text1"/>
                <w:sz w:val="18"/>
                <w:szCs w:val="18"/>
              </w:rPr>
            </w:pPr>
          </w:p>
        </w:tc>
        <w:tc>
          <w:tcPr>
            <w:tcW w:w="1380" w:type="dxa"/>
            <w:tcBorders>
              <w:top w:val="single" w:sz="4" w:space="0" w:color="auto"/>
            </w:tcBorders>
          </w:tcPr>
          <w:p w14:paraId="4224A1FC" w14:textId="77777777" w:rsidR="00E6249E" w:rsidRPr="00FB5146" w:rsidRDefault="00E6249E" w:rsidP="00B759E8">
            <w:pPr>
              <w:contextualSpacing/>
              <w:rPr>
                <w:rFonts w:ascii="Arial" w:hAnsi="Arial" w:cs="Arial"/>
                <w:color w:val="000000" w:themeColor="text1"/>
                <w:sz w:val="18"/>
                <w:szCs w:val="18"/>
              </w:rPr>
            </w:pPr>
          </w:p>
        </w:tc>
        <w:tc>
          <w:tcPr>
            <w:tcW w:w="1140" w:type="dxa"/>
            <w:tcBorders>
              <w:top w:val="single" w:sz="4" w:space="0" w:color="auto"/>
            </w:tcBorders>
          </w:tcPr>
          <w:p w14:paraId="126720D5" w14:textId="77777777" w:rsidR="00E6249E" w:rsidRPr="00FB5146" w:rsidRDefault="00E6249E" w:rsidP="00B759E8">
            <w:pPr>
              <w:contextualSpacing/>
              <w:rPr>
                <w:rFonts w:ascii="Arial" w:hAnsi="Arial" w:cs="Arial"/>
                <w:color w:val="000000" w:themeColor="text1"/>
                <w:sz w:val="18"/>
                <w:szCs w:val="18"/>
              </w:rPr>
            </w:pPr>
          </w:p>
        </w:tc>
        <w:tc>
          <w:tcPr>
            <w:tcW w:w="2070" w:type="dxa"/>
            <w:tcBorders>
              <w:top w:val="single" w:sz="4" w:space="0" w:color="auto"/>
            </w:tcBorders>
          </w:tcPr>
          <w:p w14:paraId="19634E84" w14:textId="77777777" w:rsidR="00E6249E" w:rsidRPr="00FB5146" w:rsidRDefault="00E6249E" w:rsidP="00B759E8">
            <w:pPr>
              <w:contextualSpacing/>
              <w:rPr>
                <w:rFonts w:ascii="Arial" w:hAnsi="Arial" w:cs="Arial"/>
                <w:color w:val="000000" w:themeColor="text1"/>
                <w:sz w:val="18"/>
                <w:szCs w:val="18"/>
              </w:rPr>
            </w:pPr>
          </w:p>
        </w:tc>
      </w:tr>
      <w:tr w:rsidR="00FB5146" w:rsidRPr="00FB5146" w14:paraId="4F79CC31" w14:textId="77777777" w:rsidTr="00B759E8">
        <w:trPr>
          <w:trHeight w:val="144"/>
        </w:trPr>
        <w:tc>
          <w:tcPr>
            <w:tcW w:w="3600" w:type="dxa"/>
          </w:tcPr>
          <w:p w14:paraId="3E0A08F9"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Age (years) </w:t>
            </w:r>
          </w:p>
        </w:tc>
        <w:tc>
          <w:tcPr>
            <w:tcW w:w="1350" w:type="dxa"/>
          </w:tcPr>
          <w:p w14:paraId="2207084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63.6 ± 7.9 </w:t>
            </w:r>
          </w:p>
        </w:tc>
        <w:tc>
          <w:tcPr>
            <w:tcW w:w="1140" w:type="dxa"/>
          </w:tcPr>
          <w:p w14:paraId="02D4909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56-70</w:t>
            </w:r>
          </w:p>
        </w:tc>
        <w:tc>
          <w:tcPr>
            <w:tcW w:w="1380" w:type="dxa"/>
          </w:tcPr>
          <w:p w14:paraId="2FBC993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65.4 ± 9.7 </w:t>
            </w:r>
          </w:p>
        </w:tc>
        <w:tc>
          <w:tcPr>
            <w:tcW w:w="1140" w:type="dxa"/>
            <w:gridSpan w:val="2"/>
          </w:tcPr>
          <w:p w14:paraId="714DFBE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58-71</w:t>
            </w:r>
          </w:p>
        </w:tc>
        <w:tc>
          <w:tcPr>
            <w:tcW w:w="1380" w:type="dxa"/>
          </w:tcPr>
          <w:p w14:paraId="57C62E4D"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67.0 ± 8.3 </w:t>
            </w:r>
          </w:p>
        </w:tc>
        <w:tc>
          <w:tcPr>
            <w:tcW w:w="1140" w:type="dxa"/>
          </w:tcPr>
          <w:p w14:paraId="68EB2832"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62-71</w:t>
            </w:r>
          </w:p>
        </w:tc>
        <w:tc>
          <w:tcPr>
            <w:tcW w:w="2070" w:type="dxa"/>
          </w:tcPr>
          <w:p w14:paraId="2071F968" w14:textId="77777777" w:rsidR="00E6249E" w:rsidRPr="00FB5146" w:rsidRDefault="00E6249E" w:rsidP="00B759E8">
            <w:pPr>
              <w:contextualSpacing/>
              <w:jc w:val="center"/>
              <w:rPr>
                <w:rFonts w:ascii="Arial" w:hAnsi="Arial" w:cs="Arial"/>
                <w:i/>
                <w:iCs/>
                <w:color w:val="000000" w:themeColor="text1"/>
                <w:sz w:val="18"/>
                <w:szCs w:val="18"/>
                <w:vertAlign w:val="superscript"/>
              </w:rPr>
            </w:pPr>
            <w:proofErr w:type="gramStart"/>
            <w:r w:rsidRPr="00FB5146">
              <w:rPr>
                <w:rFonts w:ascii="Arial" w:hAnsi="Arial" w:cs="Arial"/>
                <w:color w:val="000000" w:themeColor="text1"/>
                <w:sz w:val="18"/>
                <w:szCs w:val="18"/>
              </w:rPr>
              <w:t>H(</w:t>
            </w:r>
            <w:proofErr w:type="gramEnd"/>
            <w:r w:rsidRPr="00FB5146">
              <w:rPr>
                <w:rFonts w:ascii="Arial" w:hAnsi="Arial" w:cs="Arial"/>
                <w:color w:val="000000" w:themeColor="text1"/>
                <w:sz w:val="18"/>
                <w:szCs w:val="18"/>
              </w:rPr>
              <w:t>2)=2.9, p=0.24</w:t>
            </w:r>
            <w:r w:rsidRPr="00FB5146">
              <w:rPr>
                <w:rFonts w:ascii="Arial" w:hAnsi="Arial" w:cs="Arial"/>
                <w:i/>
                <w:iCs/>
                <w:color w:val="000000" w:themeColor="text1"/>
                <w:sz w:val="18"/>
                <w:szCs w:val="18"/>
                <w:vertAlign w:val="superscript"/>
              </w:rPr>
              <w:t xml:space="preserve"> a</w:t>
            </w:r>
          </w:p>
        </w:tc>
      </w:tr>
      <w:tr w:rsidR="00FB5146" w:rsidRPr="00FB5146" w14:paraId="745C8124" w14:textId="77777777" w:rsidTr="00B759E8">
        <w:trPr>
          <w:trHeight w:val="216"/>
        </w:trPr>
        <w:tc>
          <w:tcPr>
            <w:tcW w:w="3600" w:type="dxa"/>
          </w:tcPr>
          <w:p w14:paraId="0E9B6399"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Gender (F/M)</w:t>
            </w:r>
          </w:p>
        </w:tc>
        <w:tc>
          <w:tcPr>
            <w:tcW w:w="1350" w:type="dxa"/>
          </w:tcPr>
          <w:p w14:paraId="7A48985B"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35/9</w:t>
            </w:r>
          </w:p>
        </w:tc>
        <w:tc>
          <w:tcPr>
            <w:tcW w:w="1140" w:type="dxa"/>
          </w:tcPr>
          <w:p w14:paraId="4E09C89A"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6861AB5D"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36/13</w:t>
            </w:r>
          </w:p>
        </w:tc>
        <w:tc>
          <w:tcPr>
            <w:tcW w:w="1140" w:type="dxa"/>
            <w:gridSpan w:val="2"/>
          </w:tcPr>
          <w:p w14:paraId="05F7EC73"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1336AD34"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37/6</w:t>
            </w:r>
          </w:p>
        </w:tc>
        <w:tc>
          <w:tcPr>
            <w:tcW w:w="1140" w:type="dxa"/>
          </w:tcPr>
          <w:p w14:paraId="339F6AEC" w14:textId="77777777" w:rsidR="00E6249E" w:rsidRPr="00FB5146" w:rsidRDefault="00E6249E" w:rsidP="00B759E8">
            <w:pPr>
              <w:contextualSpacing/>
              <w:jc w:val="center"/>
              <w:rPr>
                <w:rFonts w:ascii="Arial" w:hAnsi="Arial" w:cs="Arial"/>
                <w:i/>
                <w:iCs/>
                <w:color w:val="000000" w:themeColor="text1"/>
                <w:sz w:val="18"/>
                <w:szCs w:val="18"/>
              </w:rPr>
            </w:pPr>
          </w:p>
        </w:tc>
        <w:tc>
          <w:tcPr>
            <w:tcW w:w="2070" w:type="dxa"/>
          </w:tcPr>
          <w:p w14:paraId="05D5C112" w14:textId="77777777" w:rsidR="00E6249E" w:rsidRPr="00FB5146" w:rsidRDefault="00E6249E" w:rsidP="00B759E8">
            <w:pPr>
              <w:contextualSpacing/>
              <w:jc w:val="center"/>
              <w:rPr>
                <w:rFonts w:ascii="Arial" w:hAnsi="Arial" w:cs="Arial"/>
                <w:i/>
                <w:iCs/>
                <w:color w:val="000000" w:themeColor="text1"/>
                <w:sz w:val="18"/>
                <w:szCs w:val="18"/>
                <w:shd w:val="clear" w:color="auto" w:fill="FFFFFF"/>
                <w:vertAlign w:val="superscript"/>
              </w:rPr>
            </w:pPr>
            <w:r w:rsidRPr="00FB5146">
              <w:rPr>
                <w:rFonts w:ascii="Arial" w:hAnsi="Arial" w:cs="Arial"/>
                <w:i/>
                <w:iCs/>
                <w:color w:val="000000" w:themeColor="text1"/>
                <w:sz w:val="18"/>
                <w:szCs w:val="18"/>
              </w:rPr>
              <w:t>x</w:t>
            </w:r>
            <w:r w:rsidRPr="00FB5146">
              <w:rPr>
                <w:rFonts w:ascii="Arial" w:hAnsi="Arial" w:cs="Arial"/>
                <w:color w:val="000000" w:themeColor="text1"/>
                <w:sz w:val="18"/>
                <w:szCs w:val="18"/>
                <w:vertAlign w:val="superscript"/>
              </w:rPr>
              <w:t>2</w:t>
            </w:r>
            <w:r w:rsidRPr="00FB5146">
              <w:rPr>
                <w:rFonts w:ascii="Arial" w:hAnsi="Arial" w:cs="Arial"/>
                <w:color w:val="000000" w:themeColor="text1"/>
                <w:sz w:val="18"/>
                <w:szCs w:val="18"/>
              </w:rPr>
              <w:t>(</w:t>
            </w:r>
            <w:proofErr w:type="gramStart"/>
            <w:r w:rsidRPr="00FB5146">
              <w:rPr>
                <w:rFonts w:ascii="Arial" w:hAnsi="Arial" w:cs="Arial"/>
                <w:color w:val="000000" w:themeColor="text1"/>
                <w:sz w:val="18"/>
                <w:szCs w:val="18"/>
              </w:rPr>
              <w:t>2)=</w:t>
            </w:r>
            <w:proofErr w:type="gramEnd"/>
            <w:r w:rsidRPr="00FB5146">
              <w:rPr>
                <w:rFonts w:ascii="Arial" w:hAnsi="Arial" w:cs="Arial"/>
                <w:color w:val="000000" w:themeColor="text1"/>
                <w:sz w:val="18"/>
                <w:szCs w:val="18"/>
              </w:rPr>
              <w:t>2.2,  p=0.33</w:t>
            </w:r>
            <w:r w:rsidRPr="00FB5146">
              <w:rPr>
                <w:rFonts w:ascii="Arial" w:hAnsi="Arial" w:cs="Arial"/>
                <w:i/>
                <w:iCs/>
                <w:color w:val="000000" w:themeColor="text1"/>
                <w:sz w:val="18"/>
                <w:szCs w:val="18"/>
                <w:vertAlign w:val="superscript"/>
              </w:rPr>
              <w:t>b</w:t>
            </w:r>
          </w:p>
        </w:tc>
      </w:tr>
      <w:tr w:rsidR="00FB5146" w:rsidRPr="00FB5146" w14:paraId="7FD962AA" w14:textId="77777777" w:rsidTr="00B759E8">
        <w:trPr>
          <w:trHeight w:val="180"/>
        </w:trPr>
        <w:tc>
          <w:tcPr>
            <w:tcW w:w="3600" w:type="dxa"/>
          </w:tcPr>
          <w:p w14:paraId="1BD3255C"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Race (White/Black/Other)</w:t>
            </w:r>
          </w:p>
        </w:tc>
        <w:tc>
          <w:tcPr>
            <w:tcW w:w="1350" w:type="dxa"/>
          </w:tcPr>
          <w:p w14:paraId="0E4D07D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41/2/1</w:t>
            </w:r>
          </w:p>
        </w:tc>
        <w:tc>
          <w:tcPr>
            <w:tcW w:w="1140" w:type="dxa"/>
          </w:tcPr>
          <w:p w14:paraId="3C31F57B"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63A342A1"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45/2/2</w:t>
            </w:r>
          </w:p>
        </w:tc>
        <w:tc>
          <w:tcPr>
            <w:tcW w:w="1140" w:type="dxa"/>
            <w:gridSpan w:val="2"/>
          </w:tcPr>
          <w:p w14:paraId="093FF741"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75FD2724"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42/0/1</w:t>
            </w:r>
          </w:p>
        </w:tc>
        <w:tc>
          <w:tcPr>
            <w:tcW w:w="1140" w:type="dxa"/>
          </w:tcPr>
          <w:p w14:paraId="0BD38891" w14:textId="77777777" w:rsidR="00E6249E" w:rsidRPr="00FB5146" w:rsidRDefault="00E6249E" w:rsidP="00B759E8">
            <w:pPr>
              <w:contextualSpacing/>
              <w:jc w:val="center"/>
              <w:rPr>
                <w:rFonts w:ascii="Arial" w:hAnsi="Arial" w:cs="Arial"/>
                <w:i/>
                <w:iCs/>
                <w:color w:val="000000" w:themeColor="text1"/>
                <w:sz w:val="18"/>
                <w:szCs w:val="18"/>
              </w:rPr>
            </w:pPr>
          </w:p>
        </w:tc>
        <w:tc>
          <w:tcPr>
            <w:tcW w:w="2070" w:type="dxa"/>
          </w:tcPr>
          <w:p w14:paraId="4D2AD926"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i/>
                <w:iCs/>
                <w:color w:val="000000" w:themeColor="text1"/>
                <w:sz w:val="18"/>
                <w:szCs w:val="18"/>
              </w:rPr>
              <w:t>x</w:t>
            </w:r>
            <w:r w:rsidRPr="00FB5146">
              <w:rPr>
                <w:rFonts w:ascii="Arial" w:hAnsi="Arial" w:cs="Arial"/>
                <w:color w:val="000000" w:themeColor="text1"/>
                <w:sz w:val="18"/>
                <w:szCs w:val="18"/>
                <w:vertAlign w:val="superscript"/>
              </w:rPr>
              <w:t>2</w:t>
            </w:r>
            <w:r w:rsidRPr="00FB5146">
              <w:rPr>
                <w:rFonts w:ascii="Arial" w:hAnsi="Arial" w:cs="Arial"/>
                <w:color w:val="000000" w:themeColor="text1"/>
                <w:sz w:val="18"/>
                <w:szCs w:val="18"/>
              </w:rPr>
              <w:t>(</w:t>
            </w:r>
            <w:proofErr w:type="gramStart"/>
            <w:r w:rsidRPr="00FB5146">
              <w:rPr>
                <w:rFonts w:ascii="Arial" w:hAnsi="Arial" w:cs="Arial"/>
                <w:color w:val="000000" w:themeColor="text1"/>
                <w:sz w:val="18"/>
                <w:szCs w:val="18"/>
              </w:rPr>
              <w:t>4)=</w:t>
            </w:r>
            <w:proofErr w:type="gramEnd"/>
            <w:r w:rsidRPr="00FB5146">
              <w:rPr>
                <w:rFonts w:ascii="Arial" w:hAnsi="Arial" w:cs="Arial"/>
                <w:color w:val="000000" w:themeColor="text1"/>
                <w:sz w:val="18"/>
                <w:szCs w:val="18"/>
              </w:rPr>
              <w:t>2.3, p=0.68</w:t>
            </w:r>
            <w:r w:rsidRPr="00FB5146">
              <w:rPr>
                <w:rFonts w:ascii="Arial" w:hAnsi="Arial" w:cs="Arial"/>
                <w:i/>
                <w:iCs/>
                <w:color w:val="000000" w:themeColor="text1"/>
                <w:sz w:val="18"/>
                <w:szCs w:val="18"/>
                <w:vertAlign w:val="superscript"/>
              </w:rPr>
              <w:t>b</w:t>
            </w:r>
          </w:p>
        </w:tc>
      </w:tr>
      <w:tr w:rsidR="00FB5146" w:rsidRPr="00FB5146" w14:paraId="26581B26" w14:textId="77777777" w:rsidTr="00B759E8">
        <w:trPr>
          <w:trHeight w:val="280"/>
        </w:trPr>
        <w:tc>
          <w:tcPr>
            <w:tcW w:w="3600" w:type="dxa"/>
          </w:tcPr>
          <w:p w14:paraId="51AB081F"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Education (years)</w:t>
            </w:r>
          </w:p>
        </w:tc>
        <w:tc>
          <w:tcPr>
            <w:tcW w:w="1350" w:type="dxa"/>
          </w:tcPr>
          <w:p w14:paraId="29636A8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15.5 ± 2.5 </w:t>
            </w:r>
          </w:p>
        </w:tc>
        <w:tc>
          <w:tcPr>
            <w:tcW w:w="1140" w:type="dxa"/>
          </w:tcPr>
          <w:p w14:paraId="65FB5C2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13-18</w:t>
            </w:r>
          </w:p>
        </w:tc>
        <w:tc>
          <w:tcPr>
            <w:tcW w:w="1380" w:type="dxa"/>
          </w:tcPr>
          <w:p w14:paraId="770BB941"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16.1 ± 3.1 </w:t>
            </w:r>
          </w:p>
        </w:tc>
        <w:tc>
          <w:tcPr>
            <w:tcW w:w="1140" w:type="dxa"/>
            <w:gridSpan w:val="2"/>
          </w:tcPr>
          <w:p w14:paraId="17CEF87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14-17</w:t>
            </w:r>
          </w:p>
        </w:tc>
        <w:tc>
          <w:tcPr>
            <w:tcW w:w="1380" w:type="dxa"/>
          </w:tcPr>
          <w:p w14:paraId="7A1DA40B"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16.58 ± 2.45</w:t>
            </w:r>
          </w:p>
        </w:tc>
        <w:tc>
          <w:tcPr>
            <w:tcW w:w="1140" w:type="dxa"/>
          </w:tcPr>
          <w:p w14:paraId="5E2B458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16-18</w:t>
            </w:r>
          </w:p>
        </w:tc>
        <w:tc>
          <w:tcPr>
            <w:tcW w:w="2070" w:type="dxa"/>
          </w:tcPr>
          <w:p w14:paraId="3D1694D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roofErr w:type="gramStart"/>
            <w:r w:rsidRPr="00FB5146">
              <w:rPr>
                <w:rFonts w:ascii="Arial" w:hAnsi="Arial" w:cs="Arial"/>
                <w:color w:val="000000" w:themeColor="text1"/>
                <w:sz w:val="18"/>
                <w:szCs w:val="18"/>
              </w:rPr>
              <w:t>H(</w:t>
            </w:r>
            <w:proofErr w:type="gramEnd"/>
            <w:r w:rsidRPr="00FB5146">
              <w:rPr>
                <w:rFonts w:ascii="Arial" w:hAnsi="Arial" w:cs="Arial"/>
                <w:color w:val="000000" w:themeColor="text1"/>
                <w:sz w:val="18"/>
                <w:szCs w:val="18"/>
              </w:rPr>
              <w:t>2)=3.9, p=0.14</w:t>
            </w:r>
            <w:r w:rsidRPr="00FB5146">
              <w:rPr>
                <w:rFonts w:ascii="Arial" w:hAnsi="Arial" w:cs="Arial"/>
                <w:i/>
                <w:iCs/>
                <w:color w:val="000000" w:themeColor="text1"/>
                <w:sz w:val="18"/>
                <w:szCs w:val="18"/>
                <w:vertAlign w:val="superscript"/>
              </w:rPr>
              <w:t>a</w:t>
            </w:r>
          </w:p>
        </w:tc>
      </w:tr>
      <w:tr w:rsidR="00FB5146" w:rsidRPr="00FB5146" w14:paraId="32A5CB4F" w14:textId="77777777" w:rsidTr="00B759E8">
        <w:trPr>
          <w:trHeight w:val="73"/>
        </w:trPr>
        <w:tc>
          <w:tcPr>
            <w:tcW w:w="3600" w:type="dxa"/>
          </w:tcPr>
          <w:p w14:paraId="1D1658FF" w14:textId="77777777" w:rsidR="00E6249E" w:rsidRPr="00FB5146" w:rsidRDefault="00E6249E" w:rsidP="00B759E8">
            <w:pPr>
              <w:contextualSpacing/>
              <w:rPr>
                <w:rFonts w:ascii="Arial" w:hAnsi="Arial" w:cs="Arial"/>
                <w:color w:val="000000" w:themeColor="text1"/>
                <w:sz w:val="18"/>
                <w:szCs w:val="18"/>
              </w:rPr>
            </w:pPr>
          </w:p>
        </w:tc>
        <w:tc>
          <w:tcPr>
            <w:tcW w:w="1350" w:type="dxa"/>
          </w:tcPr>
          <w:p w14:paraId="7D610074" w14:textId="77777777" w:rsidR="00E6249E" w:rsidRPr="00FB5146" w:rsidRDefault="00E6249E" w:rsidP="00B759E8">
            <w:pPr>
              <w:contextualSpacing/>
              <w:rPr>
                <w:rFonts w:ascii="Arial" w:hAnsi="Arial" w:cs="Arial"/>
                <w:color w:val="000000" w:themeColor="text1"/>
                <w:sz w:val="18"/>
                <w:szCs w:val="18"/>
                <w:shd w:val="clear" w:color="auto" w:fill="FFFFFF"/>
              </w:rPr>
            </w:pPr>
          </w:p>
        </w:tc>
        <w:tc>
          <w:tcPr>
            <w:tcW w:w="1140" w:type="dxa"/>
          </w:tcPr>
          <w:p w14:paraId="0D5B6FD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07DE0471"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gridSpan w:val="2"/>
          </w:tcPr>
          <w:p w14:paraId="6B5D1028"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6C41B5B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2FE4BF3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2070" w:type="dxa"/>
          </w:tcPr>
          <w:p w14:paraId="758962F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r>
      <w:tr w:rsidR="00FB5146" w:rsidRPr="00FB5146" w14:paraId="0C463514" w14:textId="77777777" w:rsidTr="00B759E8">
        <w:trPr>
          <w:trHeight w:val="189"/>
        </w:trPr>
        <w:tc>
          <w:tcPr>
            <w:tcW w:w="3600" w:type="dxa"/>
          </w:tcPr>
          <w:p w14:paraId="1D757709"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Grief Measures</w:t>
            </w:r>
          </w:p>
        </w:tc>
        <w:tc>
          <w:tcPr>
            <w:tcW w:w="1350" w:type="dxa"/>
          </w:tcPr>
          <w:p w14:paraId="3E6445DF"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27D95F4B"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59298D92"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gridSpan w:val="2"/>
          </w:tcPr>
          <w:p w14:paraId="2A290543"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02BBB269"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75B81C2A"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331D760A"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4AE573B3" w14:textId="77777777" w:rsidTr="00B759E8">
        <w:trPr>
          <w:trHeight w:val="171"/>
        </w:trPr>
        <w:tc>
          <w:tcPr>
            <w:tcW w:w="3600" w:type="dxa"/>
          </w:tcPr>
          <w:p w14:paraId="7C6EF2C4"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ICG</w:t>
            </w:r>
          </w:p>
        </w:tc>
        <w:tc>
          <w:tcPr>
            <w:tcW w:w="1350" w:type="dxa"/>
          </w:tcPr>
          <w:p w14:paraId="4764336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40.4 ± 10.7  </w:t>
            </w:r>
          </w:p>
        </w:tc>
        <w:tc>
          <w:tcPr>
            <w:tcW w:w="1140" w:type="dxa"/>
          </w:tcPr>
          <w:p w14:paraId="6A13D28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33-42</w:t>
            </w:r>
          </w:p>
        </w:tc>
        <w:tc>
          <w:tcPr>
            <w:tcW w:w="1380" w:type="dxa"/>
          </w:tcPr>
          <w:p w14:paraId="15813B8C"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14.7 ± 7.6 </w:t>
            </w:r>
          </w:p>
        </w:tc>
        <w:tc>
          <w:tcPr>
            <w:tcW w:w="1140" w:type="dxa"/>
            <w:gridSpan w:val="2"/>
          </w:tcPr>
          <w:p w14:paraId="19D638E9"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10-21</w:t>
            </w:r>
          </w:p>
        </w:tc>
        <w:tc>
          <w:tcPr>
            <w:tcW w:w="1380" w:type="dxa"/>
          </w:tcPr>
          <w:p w14:paraId="4A520E52"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48FC4B29"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11DC48E7" w14:textId="5BFFD15D" w:rsidR="00E6249E" w:rsidRPr="00FB5146" w:rsidRDefault="00E6249E" w:rsidP="00B759E8">
            <w:pPr>
              <w:contextualSpacing/>
              <w:jc w:val="center"/>
              <w:rPr>
                <w:rFonts w:ascii="Arial" w:hAnsi="Arial" w:cs="Arial"/>
                <w:i/>
                <w:iCs/>
                <w:color w:val="000000" w:themeColor="text1"/>
                <w:sz w:val="18"/>
                <w:szCs w:val="18"/>
                <w:vertAlign w:val="superscript"/>
              </w:rPr>
            </w:pPr>
            <w:proofErr w:type="gramStart"/>
            <w:r w:rsidRPr="00FB5146">
              <w:rPr>
                <w:rFonts w:ascii="Arial" w:hAnsi="Arial" w:cs="Arial"/>
                <w:color w:val="000000" w:themeColor="text1"/>
                <w:sz w:val="18"/>
                <w:szCs w:val="18"/>
              </w:rPr>
              <w:t>H(</w:t>
            </w:r>
            <w:proofErr w:type="gramEnd"/>
            <w:r w:rsidR="00B728E7" w:rsidRPr="00FB5146">
              <w:rPr>
                <w:rFonts w:ascii="Arial" w:hAnsi="Arial" w:cs="Arial"/>
                <w:color w:val="000000" w:themeColor="text1"/>
                <w:sz w:val="18"/>
                <w:szCs w:val="18"/>
              </w:rPr>
              <w:t>1</w:t>
            </w:r>
            <w:r w:rsidRPr="00FB5146">
              <w:rPr>
                <w:rFonts w:ascii="Arial" w:hAnsi="Arial" w:cs="Arial"/>
                <w:color w:val="000000" w:themeColor="text1"/>
                <w:sz w:val="18"/>
                <w:szCs w:val="18"/>
              </w:rPr>
              <w:t xml:space="preserve">)=68.9, </w:t>
            </w:r>
            <w:r w:rsidRPr="00FB5146">
              <w:rPr>
                <w:rFonts w:ascii="Arial" w:hAnsi="Arial" w:cs="Arial"/>
                <w:b/>
                <w:bCs/>
                <w:color w:val="000000" w:themeColor="text1"/>
                <w:sz w:val="18"/>
                <w:szCs w:val="18"/>
              </w:rPr>
              <w:t>p&lt;0.001</w:t>
            </w:r>
            <w:r w:rsidRPr="00FB5146">
              <w:rPr>
                <w:rFonts w:ascii="Arial" w:hAnsi="Arial" w:cs="Arial"/>
                <w:i/>
                <w:iCs/>
                <w:color w:val="000000" w:themeColor="text1"/>
                <w:sz w:val="18"/>
                <w:szCs w:val="18"/>
                <w:vertAlign w:val="superscript"/>
              </w:rPr>
              <w:t>a</w:t>
            </w:r>
          </w:p>
        </w:tc>
      </w:tr>
      <w:tr w:rsidR="00FB5146" w:rsidRPr="00FB5146" w14:paraId="21B33F03" w14:textId="77777777" w:rsidTr="00B759E8">
        <w:trPr>
          <w:trHeight w:val="153"/>
        </w:trPr>
        <w:tc>
          <w:tcPr>
            <w:tcW w:w="3600" w:type="dxa"/>
          </w:tcPr>
          <w:p w14:paraId="5F947331"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Time since loss (days)</w:t>
            </w:r>
          </w:p>
        </w:tc>
        <w:tc>
          <w:tcPr>
            <w:tcW w:w="1350" w:type="dxa"/>
          </w:tcPr>
          <w:p w14:paraId="5D13FE7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180.3 ± 96.0 </w:t>
            </w:r>
          </w:p>
        </w:tc>
        <w:tc>
          <w:tcPr>
            <w:tcW w:w="1140" w:type="dxa"/>
          </w:tcPr>
          <w:p w14:paraId="6316B32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104-268</w:t>
            </w:r>
          </w:p>
        </w:tc>
        <w:tc>
          <w:tcPr>
            <w:tcW w:w="1380" w:type="dxa"/>
          </w:tcPr>
          <w:p w14:paraId="78E41D1C"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150.8 ± 81.9 </w:t>
            </w:r>
          </w:p>
        </w:tc>
        <w:tc>
          <w:tcPr>
            <w:tcW w:w="1140" w:type="dxa"/>
            <w:gridSpan w:val="2"/>
          </w:tcPr>
          <w:p w14:paraId="623DA69E"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80-213</w:t>
            </w:r>
          </w:p>
        </w:tc>
        <w:tc>
          <w:tcPr>
            <w:tcW w:w="1380" w:type="dxa"/>
          </w:tcPr>
          <w:p w14:paraId="722DE784"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6617B746"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36DEF03E" w14:textId="000FB8A7" w:rsidR="00E6249E" w:rsidRPr="00FB5146" w:rsidRDefault="00E6249E" w:rsidP="00B759E8">
            <w:pPr>
              <w:contextualSpacing/>
              <w:jc w:val="center"/>
              <w:rPr>
                <w:rFonts w:ascii="Arial" w:hAnsi="Arial" w:cs="Arial"/>
                <w:i/>
                <w:iCs/>
                <w:color w:val="000000" w:themeColor="text1"/>
                <w:sz w:val="18"/>
                <w:szCs w:val="18"/>
                <w:vertAlign w:val="superscript"/>
              </w:rPr>
            </w:pPr>
            <w:proofErr w:type="gramStart"/>
            <w:r w:rsidRPr="00FB5146">
              <w:rPr>
                <w:rFonts w:ascii="Arial" w:hAnsi="Arial" w:cs="Arial"/>
                <w:color w:val="000000" w:themeColor="text1"/>
                <w:sz w:val="18"/>
                <w:szCs w:val="18"/>
              </w:rPr>
              <w:t>H(</w:t>
            </w:r>
            <w:proofErr w:type="gramEnd"/>
            <w:r w:rsidR="00B728E7" w:rsidRPr="00FB5146">
              <w:rPr>
                <w:rFonts w:ascii="Arial" w:hAnsi="Arial" w:cs="Arial"/>
                <w:color w:val="000000" w:themeColor="text1"/>
                <w:sz w:val="18"/>
                <w:szCs w:val="18"/>
              </w:rPr>
              <w:t>1</w:t>
            </w:r>
            <w:r w:rsidRPr="00FB5146">
              <w:rPr>
                <w:rFonts w:ascii="Arial" w:hAnsi="Arial" w:cs="Arial"/>
                <w:color w:val="000000" w:themeColor="text1"/>
                <w:sz w:val="18"/>
                <w:szCs w:val="18"/>
              </w:rPr>
              <w:t>)=1.8, p=0.18</w:t>
            </w:r>
            <w:r w:rsidRPr="00FB5146">
              <w:rPr>
                <w:rFonts w:ascii="Arial" w:hAnsi="Arial" w:cs="Arial"/>
                <w:i/>
                <w:iCs/>
                <w:color w:val="000000" w:themeColor="text1"/>
                <w:sz w:val="18"/>
                <w:szCs w:val="18"/>
                <w:vertAlign w:val="superscript"/>
              </w:rPr>
              <w:t>a</w:t>
            </w:r>
          </w:p>
        </w:tc>
      </w:tr>
      <w:tr w:rsidR="00FB5146" w:rsidRPr="00FB5146" w14:paraId="4BD21ABE" w14:textId="77777777" w:rsidTr="00B759E8">
        <w:trPr>
          <w:trHeight w:val="144"/>
        </w:trPr>
        <w:tc>
          <w:tcPr>
            <w:tcW w:w="3600" w:type="dxa"/>
          </w:tcPr>
          <w:p w14:paraId="74850A50"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Relationship of the deceased (n)</w:t>
            </w:r>
          </w:p>
        </w:tc>
        <w:tc>
          <w:tcPr>
            <w:tcW w:w="1350" w:type="dxa"/>
          </w:tcPr>
          <w:p w14:paraId="2EE9900E"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51483FA1"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5BBDD575"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gridSpan w:val="2"/>
          </w:tcPr>
          <w:p w14:paraId="1CB2DEC5"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1518E94F"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77BB48F2" w14:textId="77777777" w:rsidR="00E6249E" w:rsidRPr="00FB5146" w:rsidRDefault="00E6249E" w:rsidP="00B759E8">
            <w:pPr>
              <w:contextualSpacing/>
              <w:jc w:val="center"/>
              <w:rPr>
                <w:rFonts w:ascii="Arial" w:hAnsi="Arial" w:cs="Arial"/>
                <w:i/>
                <w:iCs/>
                <w:color w:val="000000" w:themeColor="text1"/>
                <w:sz w:val="18"/>
                <w:szCs w:val="18"/>
              </w:rPr>
            </w:pPr>
          </w:p>
        </w:tc>
        <w:tc>
          <w:tcPr>
            <w:tcW w:w="2070" w:type="dxa"/>
          </w:tcPr>
          <w:p w14:paraId="66EA7688"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i/>
                <w:iCs/>
                <w:color w:val="000000" w:themeColor="text1"/>
                <w:sz w:val="18"/>
                <w:szCs w:val="18"/>
              </w:rPr>
              <w:t>x</w:t>
            </w:r>
            <w:r w:rsidRPr="00FB5146">
              <w:rPr>
                <w:rFonts w:ascii="Arial" w:hAnsi="Arial" w:cs="Arial"/>
                <w:color w:val="000000" w:themeColor="text1"/>
                <w:sz w:val="18"/>
                <w:szCs w:val="18"/>
                <w:vertAlign w:val="superscript"/>
              </w:rPr>
              <w:t>2</w:t>
            </w:r>
            <w:r w:rsidRPr="00FB5146">
              <w:rPr>
                <w:rFonts w:ascii="Arial" w:hAnsi="Arial" w:cs="Arial"/>
                <w:color w:val="000000" w:themeColor="text1"/>
                <w:sz w:val="18"/>
                <w:szCs w:val="18"/>
              </w:rPr>
              <w:t>(</w:t>
            </w:r>
            <w:proofErr w:type="gramStart"/>
            <w:r w:rsidRPr="00FB5146">
              <w:rPr>
                <w:rFonts w:ascii="Arial" w:hAnsi="Arial" w:cs="Arial"/>
                <w:color w:val="000000" w:themeColor="text1"/>
                <w:sz w:val="18"/>
                <w:szCs w:val="18"/>
              </w:rPr>
              <w:t>4)=</w:t>
            </w:r>
            <w:proofErr w:type="gramEnd"/>
            <w:r w:rsidRPr="00FB5146">
              <w:rPr>
                <w:rFonts w:ascii="Arial" w:hAnsi="Arial" w:cs="Arial"/>
                <w:color w:val="000000" w:themeColor="text1"/>
                <w:sz w:val="18"/>
                <w:szCs w:val="18"/>
              </w:rPr>
              <w:t xml:space="preserve">11.1, </w:t>
            </w:r>
            <w:r w:rsidRPr="00FB5146">
              <w:rPr>
                <w:rFonts w:ascii="Arial" w:hAnsi="Arial" w:cs="Arial"/>
                <w:b/>
                <w:bCs/>
                <w:color w:val="000000" w:themeColor="text1"/>
                <w:sz w:val="18"/>
                <w:szCs w:val="18"/>
              </w:rPr>
              <w:t>p=0.03</w:t>
            </w:r>
            <w:r w:rsidRPr="00FB5146">
              <w:rPr>
                <w:rFonts w:ascii="Arial" w:hAnsi="Arial" w:cs="Arial"/>
                <w:b/>
                <w:bCs/>
                <w:i/>
                <w:iCs/>
                <w:color w:val="000000" w:themeColor="text1"/>
                <w:sz w:val="18"/>
                <w:szCs w:val="18"/>
                <w:vertAlign w:val="superscript"/>
              </w:rPr>
              <w:t>b</w:t>
            </w:r>
          </w:p>
        </w:tc>
      </w:tr>
      <w:tr w:rsidR="00FB5146" w:rsidRPr="00FB5146" w14:paraId="5273E150" w14:textId="77777777" w:rsidTr="00B759E8">
        <w:trPr>
          <w:trHeight w:val="126"/>
        </w:trPr>
        <w:tc>
          <w:tcPr>
            <w:tcW w:w="3600" w:type="dxa"/>
          </w:tcPr>
          <w:p w14:paraId="5658D4F9"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Spouse/Parent/Child/Sibling/Other</w:t>
            </w:r>
          </w:p>
        </w:tc>
        <w:tc>
          <w:tcPr>
            <w:tcW w:w="1350" w:type="dxa"/>
          </w:tcPr>
          <w:p w14:paraId="28EF2827"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16/8/11/4/5</w:t>
            </w:r>
          </w:p>
        </w:tc>
        <w:tc>
          <w:tcPr>
            <w:tcW w:w="1140" w:type="dxa"/>
          </w:tcPr>
          <w:p w14:paraId="79E435E2"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42F4178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20/19/2/3/5</w:t>
            </w:r>
          </w:p>
        </w:tc>
        <w:tc>
          <w:tcPr>
            <w:tcW w:w="1140" w:type="dxa"/>
            <w:gridSpan w:val="2"/>
          </w:tcPr>
          <w:p w14:paraId="2936D289"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3737925C"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69F69CED"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34EF1135"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4A11E7DF" w14:textId="77777777" w:rsidTr="00B759E8">
        <w:trPr>
          <w:trHeight w:val="73"/>
        </w:trPr>
        <w:tc>
          <w:tcPr>
            <w:tcW w:w="3600" w:type="dxa"/>
          </w:tcPr>
          <w:p w14:paraId="4297A9B5" w14:textId="77777777" w:rsidR="00E6249E" w:rsidRPr="00FB5146" w:rsidRDefault="00E6249E" w:rsidP="00B759E8">
            <w:pPr>
              <w:contextualSpacing/>
              <w:rPr>
                <w:rFonts w:ascii="Arial" w:hAnsi="Arial" w:cs="Arial"/>
                <w:color w:val="000000" w:themeColor="text1"/>
                <w:sz w:val="18"/>
                <w:szCs w:val="18"/>
              </w:rPr>
            </w:pPr>
          </w:p>
        </w:tc>
        <w:tc>
          <w:tcPr>
            <w:tcW w:w="1350" w:type="dxa"/>
          </w:tcPr>
          <w:p w14:paraId="4F5650F5"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3D6C966E"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09D3C21F"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gridSpan w:val="2"/>
          </w:tcPr>
          <w:p w14:paraId="1BCACFAB"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4E8D93A2"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286596C1"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5C5528FA"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4FC79BB4" w14:textId="77777777" w:rsidTr="00B759E8">
        <w:trPr>
          <w:trHeight w:val="162"/>
        </w:trPr>
        <w:tc>
          <w:tcPr>
            <w:tcW w:w="3600" w:type="dxa"/>
          </w:tcPr>
          <w:p w14:paraId="2BF922D1"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Psychiatric/Medical Measures</w:t>
            </w:r>
          </w:p>
        </w:tc>
        <w:tc>
          <w:tcPr>
            <w:tcW w:w="1350" w:type="dxa"/>
          </w:tcPr>
          <w:p w14:paraId="0FB96660"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56991810"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4A3CF794"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gridSpan w:val="2"/>
          </w:tcPr>
          <w:p w14:paraId="1FF2B379" w14:textId="77777777" w:rsidR="00E6249E" w:rsidRPr="00FB5146" w:rsidRDefault="00E6249E" w:rsidP="00B759E8">
            <w:pPr>
              <w:contextualSpacing/>
              <w:jc w:val="center"/>
              <w:rPr>
                <w:rFonts w:ascii="Arial" w:hAnsi="Arial" w:cs="Arial"/>
                <w:color w:val="000000" w:themeColor="text1"/>
                <w:sz w:val="18"/>
                <w:szCs w:val="18"/>
              </w:rPr>
            </w:pPr>
          </w:p>
        </w:tc>
        <w:tc>
          <w:tcPr>
            <w:tcW w:w="1380" w:type="dxa"/>
          </w:tcPr>
          <w:p w14:paraId="3CDBE01B" w14:textId="77777777" w:rsidR="00E6249E" w:rsidRPr="00FB5146" w:rsidRDefault="00E6249E" w:rsidP="00B759E8">
            <w:pPr>
              <w:contextualSpacing/>
              <w:jc w:val="center"/>
              <w:rPr>
                <w:rFonts w:ascii="Arial" w:hAnsi="Arial" w:cs="Arial"/>
                <w:color w:val="000000" w:themeColor="text1"/>
                <w:sz w:val="18"/>
                <w:szCs w:val="18"/>
              </w:rPr>
            </w:pPr>
          </w:p>
        </w:tc>
        <w:tc>
          <w:tcPr>
            <w:tcW w:w="1140" w:type="dxa"/>
          </w:tcPr>
          <w:p w14:paraId="5A3139A8"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2D7DD7AC"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11A26D79" w14:textId="77777777" w:rsidTr="00B759E8">
        <w:trPr>
          <w:trHeight w:val="144"/>
        </w:trPr>
        <w:tc>
          <w:tcPr>
            <w:tcW w:w="3600" w:type="dxa"/>
          </w:tcPr>
          <w:p w14:paraId="37AD2767"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CIRS-G</w:t>
            </w:r>
          </w:p>
        </w:tc>
        <w:tc>
          <w:tcPr>
            <w:tcW w:w="1350" w:type="dxa"/>
          </w:tcPr>
          <w:p w14:paraId="08CD5A3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6.1 ± 4.3 </w:t>
            </w:r>
          </w:p>
        </w:tc>
        <w:tc>
          <w:tcPr>
            <w:tcW w:w="1140" w:type="dxa"/>
          </w:tcPr>
          <w:p w14:paraId="490986A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3-9</w:t>
            </w:r>
          </w:p>
        </w:tc>
        <w:tc>
          <w:tcPr>
            <w:tcW w:w="1380" w:type="dxa"/>
          </w:tcPr>
          <w:p w14:paraId="0D7F9CBF"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5.3 ± 3.3 </w:t>
            </w:r>
          </w:p>
        </w:tc>
        <w:tc>
          <w:tcPr>
            <w:tcW w:w="1140" w:type="dxa"/>
            <w:gridSpan w:val="2"/>
          </w:tcPr>
          <w:p w14:paraId="73AD0A5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2-8</w:t>
            </w:r>
          </w:p>
        </w:tc>
        <w:tc>
          <w:tcPr>
            <w:tcW w:w="1380" w:type="dxa"/>
          </w:tcPr>
          <w:p w14:paraId="5072022B"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4.1 ± 2.8 </w:t>
            </w:r>
          </w:p>
        </w:tc>
        <w:tc>
          <w:tcPr>
            <w:tcW w:w="1140" w:type="dxa"/>
          </w:tcPr>
          <w:p w14:paraId="40CA1ABD"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2-6</w:t>
            </w:r>
          </w:p>
        </w:tc>
        <w:tc>
          <w:tcPr>
            <w:tcW w:w="2070" w:type="dxa"/>
          </w:tcPr>
          <w:p w14:paraId="2470ACD0" w14:textId="77777777" w:rsidR="00E6249E" w:rsidRPr="00FB5146" w:rsidRDefault="00E6249E" w:rsidP="00B759E8">
            <w:pPr>
              <w:contextualSpacing/>
              <w:jc w:val="center"/>
              <w:rPr>
                <w:rFonts w:ascii="Arial" w:hAnsi="Arial" w:cs="Arial"/>
                <w:color w:val="000000" w:themeColor="text1"/>
                <w:sz w:val="18"/>
                <w:szCs w:val="18"/>
              </w:rPr>
            </w:pPr>
            <w:proofErr w:type="gramStart"/>
            <w:r w:rsidRPr="00FB5146">
              <w:rPr>
                <w:rFonts w:ascii="Arial" w:hAnsi="Arial" w:cs="Arial"/>
                <w:color w:val="000000" w:themeColor="text1"/>
                <w:sz w:val="18"/>
                <w:szCs w:val="18"/>
              </w:rPr>
              <w:t>H(</w:t>
            </w:r>
            <w:proofErr w:type="gramEnd"/>
            <w:r w:rsidRPr="00FB5146">
              <w:rPr>
                <w:rFonts w:ascii="Arial" w:hAnsi="Arial" w:cs="Arial"/>
                <w:color w:val="000000" w:themeColor="text1"/>
                <w:sz w:val="18"/>
                <w:szCs w:val="18"/>
              </w:rPr>
              <w:t>2)=5.8, p=0.08</w:t>
            </w:r>
            <w:r w:rsidRPr="00FB5146">
              <w:rPr>
                <w:rFonts w:ascii="Arial" w:hAnsi="Arial" w:cs="Arial"/>
                <w:i/>
                <w:iCs/>
                <w:color w:val="000000" w:themeColor="text1"/>
                <w:sz w:val="18"/>
                <w:szCs w:val="18"/>
                <w:vertAlign w:val="superscript"/>
              </w:rPr>
              <w:t>a</w:t>
            </w:r>
          </w:p>
        </w:tc>
      </w:tr>
      <w:tr w:rsidR="00FB5146" w:rsidRPr="00FB5146" w14:paraId="10973583" w14:textId="77777777" w:rsidTr="00B759E8">
        <w:trPr>
          <w:trHeight w:val="180"/>
        </w:trPr>
        <w:tc>
          <w:tcPr>
            <w:tcW w:w="3600" w:type="dxa"/>
          </w:tcPr>
          <w:p w14:paraId="1F4E807E"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HAM-A</w:t>
            </w:r>
          </w:p>
        </w:tc>
        <w:tc>
          <w:tcPr>
            <w:tcW w:w="1350" w:type="dxa"/>
          </w:tcPr>
          <w:p w14:paraId="21A42AD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10.4 ± 4.8 </w:t>
            </w:r>
          </w:p>
        </w:tc>
        <w:tc>
          <w:tcPr>
            <w:tcW w:w="1140" w:type="dxa"/>
          </w:tcPr>
          <w:p w14:paraId="320BE4A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7-13</w:t>
            </w:r>
          </w:p>
        </w:tc>
        <w:tc>
          <w:tcPr>
            <w:tcW w:w="1380" w:type="dxa"/>
          </w:tcPr>
          <w:p w14:paraId="0D509CA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5.4 ± 4.4 </w:t>
            </w:r>
          </w:p>
        </w:tc>
        <w:tc>
          <w:tcPr>
            <w:tcW w:w="1140" w:type="dxa"/>
            <w:gridSpan w:val="2"/>
          </w:tcPr>
          <w:p w14:paraId="6895E03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2-8</w:t>
            </w:r>
          </w:p>
        </w:tc>
        <w:tc>
          <w:tcPr>
            <w:tcW w:w="1380" w:type="dxa"/>
          </w:tcPr>
          <w:p w14:paraId="58C8B238"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2.7 ± 3.3 </w:t>
            </w:r>
          </w:p>
        </w:tc>
        <w:tc>
          <w:tcPr>
            <w:tcW w:w="1140" w:type="dxa"/>
          </w:tcPr>
          <w:p w14:paraId="2669E650"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1-3</w:t>
            </w:r>
          </w:p>
        </w:tc>
        <w:tc>
          <w:tcPr>
            <w:tcW w:w="2070" w:type="dxa"/>
          </w:tcPr>
          <w:p w14:paraId="47B547FB" w14:textId="77777777" w:rsidR="00E6249E" w:rsidRPr="00FB5146" w:rsidRDefault="00E6249E" w:rsidP="00B759E8">
            <w:pPr>
              <w:contextualSpacing/>
              <w:jc w:val="center"/>
              <w:rPr>
                <w:rFonts w:ascii="Arial" w:hAnsi="Arial" w:cs="Arial"/>
                <w:color w:val="000000" w:themeColor="text1"/>
                <w:sz w:val="18"/>
                <w:szCs w:val="18"/>
              </w:rPr>
            </w:pPr>
            <w:proofErr w:type="gramStart"/>
            <w:r w:rsidRPr="00FB5146">
              <w:rPr>
                <w:rFonts w:ascii="Arial" w:hAnsi="Arial" w:cs="Arial"/>
                <w:color w:val="000000" w:themeColor="text1"/>
                <w:sz w:val="18"/>
                <w:szCs w:val="18"/>
              </w:rPr>
              <w:t>H(</w:t>
            </w:r>
            <w:proofErr w:type="gramEnd"/>
            <w:r w:rsidRPr="00FB5146">
              <w:rPr>
                <w:rFonts w:ascii="Arial" w:hAnsi="Arial" w:cs="Arial"/>
                <w:color w:val="000000" w:themeColor="text1"/>
                <w:sz w:val="18"/>
                <w:szCs w:val="18"/>
              </w:rPr>
              <w:t xml:space="preserve">2)=56.7, </w:t>
            </w:r>
            <w:r w:rsidRPr="00FB5146">
              <w:rPr>
                <w:rFonts w:ascii="Arial" w:hAnsi="Arial" w:cs="Arial"/>
                <w:b/>
                <w:bCs/>
                <w:color w:val="000000" w:themeColor="text1"/>
                <w:sz w:val="18"/>
                <w:szCs w:val="18"/>
              </w:rPr>
              <w:t>p&lt;0.001</w:t>
            </w:r>
            <w:r w:rsidRPr="00FB5146">
              <w:rPr>
                <w:rFonts w:ascii="Arial" w:hAnsi="Arial" w:cs="Arial"/>
                <w:i/>
                <w:iCs/>
                <w:color w:val="000000" w:themeColor="text1"/>
                <w:sz w:val="18"/>
                <w:szCs w:val="18"/>
                <w:vertAlign w:val="superscript"/>
              </w:rPr>
              <w:t>a</w:t>
            </w:r>
          </w:p>
        </w:tc>
      </w:tr>
      <w:tr w:rsidR="00FB5146" w:rsidRPr="00FB5146" w14:paraId="1A396B03" w14:textId="77777777" w:rsidTr="00B759E8">
        <w:trPr>
          <w:trHeight w:val="171"/>
        </w:trPr>
        <w:tc>
          <w:tcPr>
            <w:tcW w:w="3600" w:type="dxa"/>
          </w:tcPr>
          <w:p w14:paraId="13ECA774"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HAM-D</w:t>
            </w:r>
          </w:p>
        </w:tc>
        <w:tc>
          <w:tcPr>
            <w:tcW w:w="1350" w:type="dxa"/>
          </w:tcPr>
          <w:p w14:paraId="78E0BDD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17.3 ± 6.1</w:t>
            </w:r>
          </w:p>
        </w:tc>
        <w:tc>
          <w:tcPr>
            <w:tcW w:w="1140" w:type="dxa"/>
          </w:tcPr>
          <w:p w14:paraId="60DFE3D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14-22</w:t>
            </w:r>
          </w:p>
        </w:tc>
        <w:tc>
          <w:tcPr>
            <w:tcW w:w="1380" w:type="dxa"/>
          </w:tcPr>
          <w:p w14:paraId="0835210D"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8.1 ± 5.5 </w:t>
            </w:r>
          </w:p>
        </w:tc>
        <w:tc>
          <w:tcPr>
            <w:tcW w:w="1140" w:type="dxa"/>
            <w:gridSpan w:val="2"/>
          </w:tcPr>
          <w:p w14:paraId="7941B70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4-11</w:t>
            </w:r>
          </w:p>
        </w:tc>
        <w:tc>
          <w:tcPr>
            <w:tcW w:w="1380" w:type="dxa"/>
          </w:tcPr>
          <w:p w14:paraId="69186AED"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2.6 ± 1.9 </w:t>
            </w:r>
          </w:p>
        </w:tc>
        <w:tc>
          <w:tcPr>
            <w:tcW w:w="1140" w:type="dxa"/>
          </w:tcPr>
          <w:p w14:paraId="68CAF404"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1-4</w:t>
            </w:r>
          </w:p>
        </w:tc>
        <w:tc>
          <w:tcPr>
            <w:tcW w:w="2070" w:type="dxa"/>
          </w:tcPr>
          <w:p w14:paraId="4D002933" w14:textId="77777777" w:rsidR="00E6249E" w:rsidRPr="00FB5146" w:rsidRDefault="00E6249E" w:rsidP="00B759E8">
            <w:pPr>
              <w:contextualSpacing/>
              <w:jc w:val="center"/>
              <w:rPr>
                <w:rFonts w:ascii="Arial" w:hAnsi="Arial" w:cs="Arial"/>
                <w:color w:val="000000" w:themeColor="text1"/>
                <w:sz w:val="18"/>
                <w:szCs w:val="18"/>
              </w:rPr>
            </w:pPr>
            <w:proofErr w:type="gramStart"/>
            <w:r w:rsidRPr="00FB5146">
              <w:rPr>
                <w:rFonts w:ascii="Arial" w:hAnsi="Arial" w:cs="Arial"/>
                <w:color w:val="000000" w:themeColor="text1"/>
                <w:sz w:val="18"/>
                <w:szCs w:val="18"/>
              </w:rPr>
              <w:t>H(</w:t>
            </w:r>
            <w:proofErr w:type="gramEnd"/>
            <w:r w:rsidRPr="00FB5146">
              <w:rPr>
                <w:rFonts w:ascii="Arial" w:hAnsi="Arial" w:cs="Arial"/>
                <w:color w:val="000000" w:themeColor="text1"/>
                <w:sz w:val="18"/>
                <w:szCs w:val="18"/>
              </w:rPr>
              <w:t xml:space="preserve">2)=82.2, </w:t>
            </w:r>
            <w:r w:rsidRPr="00FB5146">
              <w:rPr>
                <w:rFonts w:ascii="Arial" w:hAnsi="Arial" w:cs="Arial"/>
                <w:b/>
                <w:bCs/>
                <w:color w:val="000000" w:themeColor="text1"/>
                <w:sz w:val="18"/>
                <w:szCs w:val="18"/>
              </w:rPr>
              <w:t>p&lt;0.001</w:t>
            </w:r>
            <w:r w:rsidRPr="00FB5146">
              <w:rPr>
                <w:rFonts w:ascii="Arial" w:hAnsi="Arial" w:cs="Arial"/>
                <w:i/>
                <w:iCs/>
                <w:color w:val="000000" w:themeColor="text1"/>
                <w:sz w:val="18"/>
                <w:szCs w:val="18"/>
                <w:vertAlign w:val="superscript"/>
              </w:rPr>
              <w:t>a</w:t>
            </w:r>
          </w:p>
        </w:tc>
      </w:tr>
      <w:tr w:rsidR="00FB5146" w:rsidRPr="00FB5146" w14:paraId="1246E1D0" w14:textId="77777777" w:rsidTr="00B759E8">
        <w:trPr>
          <w:trHeight w:val="73"/>
        </w:trPr>
        <w:tc>
          <w:tcPr>
            <w:tcW w:w="3600" w:type="dxa"/>
          </w:tcPr>
          <w:p w14:paraId="27CB11A1" w14:textId="77777777" w:rsidR="00E6249E" w:rsidRPr="00FB5146" w:rsidRDefault="00E6249E" w:rsidP="00B759E8">
            <w:pPr>
              <w:contextualSpacing/>
              <w:rPr>
                <w:rFonts w:ascii="Arial" w:hAnsi="Arial" w:cs="Arial"/>
                <w:color w:val="000000" w:themeColor="text1"/>
                <w:sz w:val="18"/>
                <w:szCs w:val="18"/>
              </w:rPr>
            </w:pPr>
          </w:p>
        </w:tc>
        <w:tc>
          <w:tcPr>
            <w:tcW w:w="1350" w:type="dxa"/>
          </w:tcPr>
          <w:p w14:paraId="3470288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4DCF911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2EFF1014"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gridSpan w:val="2"/>
          </w:tcPr>
          <w:p w14:paraId="0A18A37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6E44AC2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5B8E3C46"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7AAB2211"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20CB7CA3" w14:textId="77777777" w:rsidTr="00B759E8">
        <w:trPr>
          <w:trHeight w:val="207"/>
        </w:trPr>
        <w:tc>
          <w:tcPr>
            <w:tcW w:w="3600" w:type="dxa"/>
          </w:tcPr>
          <w:p w14:paraId="445190F3"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 xml:space="preserve">Psychiatric Diagnosis </w:t>
            </w:r>
          </w:p>
        </w:tc>
        <w:tc>
          <w:tcPr>
            <w:tcW w:w="1350" w:type="dxa"/>
          </w:tcPr>
          <w:p w14:paraId="0832907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16DC3AE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19CCB9C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gridSpan w:val="2"/>
          </w:tcPr>
          <w:p w14:paraId="5E00364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492E141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07C64E5E"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5DB9179B"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i/>
                <w:iCs/>
                <w:color w:val="000000" w:themeColor="text1"/>
                <w:sz w:val="18"/>
                <w:szCs w:val="18"/>
              </w:rPr>
              <w:t>x</w:t>
            </w:r>
            <w:r w:rsidRPr="00FB5146">
              <w:rPr>
                <w:rFonts w:ascii="Arial" w:hAnsi="Arial" w:cs="Arial"/>
                <w:color w:val="000000" w:themeColor="text1"/>
                <w:sz w:val="18"/>
                <w:szCs w:val="18"/>
                <w:vertAlign w:val="superscript"/>
              </w:rPr>
              <w:t>2</w:t>
            </w:r>
            <w:r w:rsidRPr="00FB5146">
              <w:rPr>
                <w:rFonts w:ascii="Arial" w:hAnsi="Arial" w:cs="Arial"/>
                <w:color w:val="000000" w:themeColor="text1"/>
                <w:sz w:val="18"/>
                <w:szCs w:val="18"/>
              </w:rPr>
              <w:t>(</w:t>
            </w:r>
            <w:proofErr w:type="gramStart"/>
            <w:r w:rsidRPr="00FB5146">
              <w:rPr>
                <w:rFonts w:ascii="Arial" w:hAnsi="Arial" w:cs="Arial"/>
                <w:color w:val="000000" w:themeColor="text1"/>
                <w:sz w:val="18"/>
                <w:szCs w:val="18"/>
              </w:rPr>
              <w:t>5)=</w:t>
            </w:r>
            <w:proofErr w:type="gramEnd"/>
            <w:r w:rsidRPr="00FB5146">
              <w:rPr>
                <w:rFonts w:ascii="Arial" w:hAnsi="Arial" w:cs="Arial"/>
                <w:color w:val="000000" w:themeColor="text1"/>
                <w:sz w:val="18"/>
                <w:szCs w:val="18"/>
              </w:rPr>
              <w:t xml:space="preserve">37.9, </w:t>
            </w:r>
            <w:r w:rsidRPr="00FB5146">
              <w:rPr>
                <w:rFonts w:ascii="Arial" w:hAnsi="Arial" w:cs="Arial"/>
                <w:b/>
                <w:bCs/>
                <w:color w:val="000000" w:themeColor="text1"/>
                <w:sz w:val="18"/>
                <w:szCs w:val="18"/>
              </w:rPr>
              <w:t>p&lt;0.001</w:t>
            </w:r>
            <w:r w:rsidRPr="00FB5146">
              <w:rPr>
                <w:rFonts w:ascii="Arial" w:hAnsi="Arial" w:cs="Arial"/>
                <w:b/>
                <w:bCs/>
                <w:i/>
                <w:iCs/>
                <w:color w:val="000000" w:themeColor="text1"/>
                <w:sz w:val="18"/>
                <w:szCs w:val="18"/>
                <w:vertAlign w:val="superscript"/>
              </w:rPr>
              <w:t>b</w:t>
            </w:r>
          </w:p>
        </w:tc>
      </w:tr>
      <w:tr w:rsidR="00FB5146" w:rsidRPr="00FB5146" w14:paraId="51B89036" w14:textId="77777777" w:rsidTr="00B759E8">
        <w:trPr>
          <w:trHeight w:val="180"/>
        </w:trPr>
        <w:tc>
          <w:tcPr>
            <w:tcW w:w="3600" w:type="dxa"/>
          </w:tcPr>
          <w:p w14:paraId="39793F33"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Depressive Disorder only (n)</w:t>
            </w:r>
          </w:p>
        </w:tc>
        <w:tc>
          <w:tcPr>
            <w:tcW w:w="1350" w:type="dxa"/>
          </w:tcPr>
          <w:p w14:paraId="7B7A540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23</w:t>
            </w:r>
          </w:p>
        </w:tc>
        <w:tc>
          <w:tcPr>
            <w:tcW w:w="1140" w:type="dxa"/>
          </w:tcPr>
          <w:p w14:paraId="1EF67BD8"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70F9C52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4</w:t>
            </w:r>
          </w:p>
        </w:tc>
        <w:tc>
          <w:tcPr>
            <w:tcW w:w="1140" w:type="dxa"/>
            <w:gridSpan w:val="2"/>
          </w:tcPr>
          <w:p w14:paraId="390CCE58"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3B54DEE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41F85B6C"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6FD822B6"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7D34A271" w14:textId="77777777" w:rsidTr="00B759E8">
        <w:trPr>
          <w:trHeight w:val="153"/>
        </w:trPr>
        <w:tc>
          <w:tcPr>
            <w:tcW w:w="3600" w:type="dxa"/>
          </w:tcPr>
          <w:p w14:paraId="30813744"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Anxiety only (n)</w:t>
            </w:r>
          </w:p>
        </w:tc>
        <w:tc>
          <w:tcPr>
            <w:tcW w:w="1350" w:type="dxa"/>
          </w:tcPr>
          <w:p w14:paraId="683208C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w:t>
            </w:r>
          </w:p>
        </w:tc>
        <w:tc>
          <w:tcPr>
            <w:tcW w:w="1140" w:type="dxa"/>
          </w:tcPr>
          <w:p w14:paraId="6287119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72BB4F4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0</w:t>
            </w:r>
          </w:p>
        </w:tc>
        <w:tc>
          <w:tcPr>
            <w:tcW w:w="1140" w:type="dxa"/>
            <w:gridSpan w:val="2"/>
          </w:tcPr>
          <w:p w14:paraId="16DE680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6D49EF1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48674789"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3D303381"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11E15463" w14:textId="77777777" w:rsidTr="00B759E8">
        <w:trPr>
          <w:trHeight w:val="153"/>
        </w:trPr>
        <w:tc>
          <w:tcPr>
            <w:tcW w:w="3600" w:type="dxa"/>
          </w:tcPr>
          <w:p w14:paraId="6748CD4C"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PTSD (n)</w:t>
            </w:r>
          </w:p>
        </w:tc>
        <w:tc>
          <w:tcPr>
            <w:tcW w:w="1350" w:type="dxa"/>
          </w:tcPr>
          <w:p w14:paraId="6EF8CD6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w:t>
            </w:r>
          </w:p>
        </w:tc>
        <w:tc>
          <w:tcPr>
            <w:tcW w:w="1140" w:type="dxa"/>
          </w:tcPr>
          <w:p w14:paraId="59EBC3E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44C646B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0</w:t>
            </w:r>
          </w:p>
        </w:tc>
        <w:tc>
          <w:tcPr>
            <w:tcW w:w="1140" w:type="dxa"/>
            <w:gridSpan w:val="2"/>
          </w:tcPr>
          <w:p w14:paraId="059381E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06EAF68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7EFF4AD6"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22E6F8BE"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2D4E1BF7" w14:textId="77777777" w:rsidTr="00B759E8">
        <w:trPr>
          <w:trHeight w:val="180"/>
        </w:trPr>
        <w:tc>
          <w:tcPr>
            <w:tcW w:w="3600" w:type="dxa"/>
          </w:tcPr>
          <w:p w14:paraId="0C6F18C2"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Comorbid Psychiatric Conditions (n)</w:t>
            </w:r>
          </w:p>
        </w:tc>
        <w:tc>
          <w:tcPr>
            <w:tcW w:w="1350" w:type="dxa"/>
          </w:tcPr>
          <w:p w14:paraId="1D15863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8</w:t>
            </w:r>
          </w:p>
        </w:tc>
        <w:tc>
          <w:tcPr>
            <w:tcW w:w="1140" w:type="dxa"/>
          </w:tcPr>
          <w:p w14:paraId="5DC9FD1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28FF156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w:t>
            </w:r>
          </w:p>
        </w:tc>
        <w:tc>
          <w:tcPr>
            <w:tcW w:w="1140" w:type="dxa"/>
            <w:gridSpan w:val="2"/>
          </w:tcPr>
          <w:p w14:paraId="5CE5C7A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7629D97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3E897F9B"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3BF12611"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68C0B605" w14:textId="77777777" w:rsidTr="00B759E8">
        <w:trPr>
          <w:trHeight w:val="280"/>
        </w:trPr>
        <w:tc>
          <w:tcPr>
            <w:tcW w:w="3600" w:type="dxa"/>
          </w:tcPr>
          <w:p w14:paraId="289398A4"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Others (n)</w:t>
            </w:r>
          </w:p>
        </w:tc>
        <w:tc>
          <w:tcPr>
            <w:tcW w:w="1350" w:type="dxa"/>
          </w:tcPr>
          <w:p w14:paraId="4153911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0</w:t>
            </w:r>
          </w:p>
        </w:tc>
        <w:tc>
          <w:tcPr>
            <w:tcW w:w="1140" w:type="dxa"/>
          </w:tcPr>
          <w:p w14:paraId="3DF2CE9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26EC548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w:t>
            </w:r>
          </w:p>
        </w:tc>
        <w:tc>
          <w:tcPr>
            <w:tcW w:w="1140" w:type="dxa"/>
            <w:gridSpan w:val="2"/>
          </w:tcPr>
          <w:p w14:paraId="537327B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03C86B0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3ABFD96B"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6D04B5D6"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005D9B49" w14:textId="77777777" w:rsidTr="00B759E8">
        <w:trPr>
          <w:trHeight w:val="78"/>
        </w:trPr>
        <w:tc>
          <w:tcPr>
            <w:tcW w:w="3600" w:type="dxa"/>
          </w:tcPr>
          <w:p w14:paraId="4413D195" w14:textId="77777777" w:rsidR="00E6249E" w:rsidRPr="00FB5146" w:rsidRDefault="00E6249E" w:rsidP="00B759E8">
            <w:pPr>
              <w:contextualSpacing/>
              <w:rPr>
                <w:rFonts w:ascii="Arial" w:hAnsi="Arial" w:cs="Arial"/>
                <w:color w:val="000000" w:themeColor="text1"/>
                <w:sz w:val="18"/>
                <w:szCs w:val="18"/>
              </w:rPr>
            </w:pPr>
          </w:p>
        </w:tc>
        <w:tc>
          <w:tcPr>
            <w:tcW w:w="1350" w:type="dxa"/>
          </w:tcPr>
          <w:p w14:paraId="475C0CF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3169E5F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46A7780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gridSpan w:val="2"/>
          </w:tcPr>
          <w:p w14:paraId="21B4EC8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34E2C92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7B4C2D17"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346ACD95"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0B439F44" w14:textId="77777777" w:rsidTr="00B759E8">
        <w:trPr>
          <w:trHeight w:val="180"/>
        </w:trPr>
        <w:tc>
          <w:tcPr>
            <w:tcW w:w="3600" w:type="dxa"/>
          </w:tcPr>
          <w:p w14:paraId="221ADDF1"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Antidepressant use</w:t>
            </w:r>
          </w:p>
        </w:tc>
        <w:tc>
          <w:tcPr>
            <w:tcW w:w="1350" w:type="dxa"/>
          </w:tcPr>
          <w:p w14:paraId="7BC136A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3E5A6D3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2E1C10C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gridSpan w:val="2"/>
          </w:tcPr>
          <w:p w14:paraId="05BC4E34"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2410E54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37398E98"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36202BF8"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i/>
                <w:iCs/>
                <w:color w:val="000000" w:themeColor="text1"/>
                <w:sz w:val="18"/>
                <w:szCs w:val="18"/>
              </w:rPr>
              <w:t>x</w:t>
            </w:r>
            <w:r w:rsidRPr="00FB5146">
              <w:rPr>
                <w:rFonts w:ascii="Arial" w:hAnsi="Arial" w:cs="Arial"/>
                <w:color w:val="000000" w:themeColor="text1"/>
                <w:sz w:val="18"/>
                <w:szCs w:val="18"/>
                <w:vertAlign w:val="superscript"/>
              </w:rPr>
              <w:t>2</w:t>
            </w:r>
            <w:r w:rsidRPr="00FB5146">
              <w:rPr>
                <w:rFonts w:ascii="Arial" w:hAnsi="Arial" w:cs="Arial"/>
                <w:color w:val="000000" w:themeColor="text1"/>
                <w:sz w:val="18"/>
                <w:szCs w:val="18"/>
              </w:rPr>
              <w:t>(</w:t>
            </w:r>
            <w:proofErr w:type="gramStart"/>
            <w:r w:rsidRPr="00FB5146">
              <w:rPr>
                <w:rFonts w:ascii="Arial" w:hAnsi="Arial" w:cs="Arial"/>
                <w:color w:val="000000" w:themeColor="text1"/>
                <w:sz w:val="18"/>
                <w:szCs w:val="18"/>
              </w:rPr>
              <w:t>1)=</w:t>
            </w:r>
            <w:proofErr w:type="gramEnd"/>
            <w:r w:rsidRPr="00FB5146">
              <w:rPr>
                <w:rFonts w:ascii="Arial" w:hAnsi="Arial" w:cs="Arial"/>
                <w:color w:val="000000" w:themeColor="text1"/>
                <w:sz w:val="18"/>
                <w:szCs w:val="18"/>
              </w:rPr>
              <w:t>4.6, p=</w:t>
            </w:r>
            <w:r w:rsidRPr="00FB5146">
              <w:rPr>
                <w:rFonts w:ascii="Arial" w:hAnsi="Arial" w:cs="Arial"/>
                <w:b/>
                <w:bCs/>
                <w:color w:val="000000" w:themeColor="text1"/>
                <w:sz w:val="18"/>
                <w:szCs w:val="18"/>
              </w:rPr>
              <w:t>0.03</w:t>
            </w:r>
            <w:r w:rsidRPr="00FB5146">
              <w:rPr>
                <w:rFonts w:ascii="Arial" w:hAnsi="Arial" w:cs="Arial"/>
                <w:b/>
                <w:bCs/>
                <w:i/>
                <w:iCs/>
                <w:color w:val="000000" w:themeColor="text1"/>
                <w:sz w:val="18"/>
                <w:szCs w:val="18"/>
                <w:vertAlign w:val="superscript"/>
              </w:rPr>
              <w:t>b</w:t>
            </w:r>
          </w:p>
        </w:tc>
      </w:tr>
      <w:tr w:rsidR="00FB5146" w:rsidRPr="00FB5146" w14:paraId="14FCC354" w14:textId="77777777" w:rsidTr="00B759E8">
        <w:trPr>
          <w:trHeight w:val="144"/>
        </w:trPr>
        <w:tc>
          <w:tcPr>
            <w:tcW w:w="3600" w:type="dxa"/>
          </w:tcPr>
          <w:p w14:paraId="3C41A2D5"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None (n)</w:t>
            </w:r>
          </w:p>
        </w:tc>
        <w:tc>
          <w:tcPr>
            <w:tcW w:w="1350" w:type="dxa"/>
          </w:tcPr>
          <w:p w14:paraId="3D10A8E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25</w:t>
            </w:r>
          </w:p>
        </w:tc>
        <w:tc>
          <w:tcPr>
            <w:tcW w:w="1140" w:type="dxa"/>
          </w:tcPr>
          <w:p w14:paraId="432BC85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01B143B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38</w:t>
            </w:r>
          </w:p>
        </w:tc>
        <w:tc>
          <w:tcPr>
            <w:tcW w:w="1140" w:type="dxa"/>
            <w:gridSpan w:val="2"/>
          </w:tcPr>
          <w:p w14:paraId="088081D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45025A0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064449C7"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04CF04EE"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7FA769F0" w14:textId="77777777" w:rsidTr="00B759E8">
        <w:trPr>
          <w:trHeight w:val="216"/>
        </w:trPr>
        <w:tc>
          <w:tcPr>
            <w:tcW w:w="3600" w:type="dxa"/>
          </w:tcPr>
          <w:p w14:paraId="3FDE2F14"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Antidepressant use (n)</w:t>
            </w:r>
          </w:p>
        </w:tc>
        <w:tc>
          <w:tcPr>
            <w:tcW w:w="1350" w:type="dxa"/>
          </w:tcPr>
          <w:p w14:paraId="49C0E9A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19</w:t>
            </w:r>
          </w:p>
        </w:tc>
        <w:tc>
          <w:tcPr>
            <w:tcW w:w="1140" w:type="dxa"/>
          </w:tcPr>
          <w:p w14:paraId="08CFBDC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24AF36A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11</w:t>
            </w:r>
          </w:p>
        </w:tc>
        <w:tc>
          <w:tcPr>
            <w:tcW w:w="1140" w:type="dxa"/>
            <w:gridSpan w:val="2"/>
          </w:tcPr>
          <w:p w14:paraId="70D1996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380" w:type="dxa"/>
          </w:tcPr>
          <w:p w14:paraId="33F82A91"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40" w:type="dxa"/>
          </w:tcPr>
          <w:p w14:paraId="5285BE3D" w14:textId="77777777" w:rsidR="00E6249E" w:rsidRPr="00FB5146" w:rsidRDefault="00E6249E" w:rsidP="00B759E8">
            <w:pPr>
              <w:contextualSpacing/>
              <w:jc w:val="center"/>
              <w:rPr>
                <w:rFonts w:ascii="Arial" w:hAnsi="Arial" w:cs="Arial"/>
                <w:color w:val="000000" w:themeColor="text1"/>
                <w:sz w:val="18"/>
                <w:szCs w:val="18"/>
              </w:rPr>
            </w:pPr>
          </w:p>
        </w:tc>
        <w:tc>
          <w:tcPr>
            <w:tcW w:w="2070" w:type="dxa"/>
          </w:tcPr>
          <w:p w14:paraId="6FE00186"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535CB966" w14:textId="77777777" w:rsidTr="00B759E8">
        <w:trPr>
          <w:trHeight w:val="216"/>
        </w:trPr>
        <w:tc>
          <w:tcPr>
            <w:tcW w:w="3600" w:type="dxa"/>
          </w:tcPr>
          <w:p w14:paraId="02960835" w14:textId="77777777" w:rsidR="00500243" w:rsidRPr="00FB5146" w:rsidRDefault="00500243" w:rsidP="00B759E8">
            <w:pPr>
              <w:contextualSpacing/>
              <w:rPr>
                <w:rFonts w:ascii="Arial" w:hAnsi="Arial" w:cs="Arial"/>
                <w:color w:val="000000" w:themeColor="text1"/>
                <w:sz w:val="18"/>
                <w:szCs w:val="18"/>
              </w:rPr>
            </w:pPr>
          </w:p>
          <w:p w14:paraId="7459C13C" w14:textId="7090C52C" w:rsidR="00500243" w:rsidRPr="00FB5146" w:rsidRDefault="00500243"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Benzodiazepine use (n)</w:t>
            </w:r>
          </w:p>
        </w:tc>
        <w:tc>
          <w:tcPr>
            <w:tcW w:w="1350" w:type="dxa"/>
          </w:tcPr>
          <w:p w14:paraId="08E25A72"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p w14:paraId="325714DC" w14:textId="7174C081" w:rsidR="00500243" w:rsidRPr="00FB5146" w:rsidRDefault="0044588A"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4</w:t>
            </w:r>
          </w:p>
        </w:tc>
        <w:tc>
          <w:tcPr>
            <w:tcW w:w="1140" w:type="dxa"/>
          </w:tcPr>
          <w:p w14:paraId="51C80247"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tc>
        <w:tc>
          <w:tcPr>
            <w:tcW w:w="1380" w:type="dxa"/>
          </w:tcPr>
          <w:p w14:paraId="39C1E24B"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p w14:paraId="010C4D24" w14:textId="326FBE3C" w:rsidR="0044588A" w:rsidRPr="00FB5146" w:rsidRDefault="0044588A"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w:t>
            </w:r>
          </w:p>
        </w:tc>
        <w:tc>
          <w:tcPr>
            <w:tcW w:w="1140" w:type="dxa"/>
            <w:gridSpan w:val="2"/>
          </w:tcPr>
          <w:p w14:paraId="4FF80E68"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tc>
        <w:tc>
          <w:tcPr>
            <w:tcW w:w="1380" w:type="dxa"/>
          </w:tcPr>
          <w:p w14:paraId="7DF61B1F"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p w14:paraId="7A4D8BB0" w14:textId="274ED0D6" w:rsidR="00F90744" w:rsidRPr="00FB5146" w:rsidRDefault="00A22049"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w:t>
            </w:r>
          </w:p>
        </w:tc>
        <w:tc>
          <w:tcPr>
            <w:tcW w:w="1140" w:type="dxa"/>
          </w:tcPr>
          <w:p w14:paraId="0BF4D76D" w14:textId="77777777" w:rsidR="00500243" w:rsidRPr="00FB5146" w:rsidRDefault="00500243" w:rsidP="00B759E8">
            <w:pPr>
              <w:contextualSpacing/>
              <w:jc w:val="center"/>
              <w:rPr>
                <w:rFonts w:ascii="Arial" w:hAnsi="Arial" w:cs="Arial"/>
                <w:color w:val="000000" w:themeColor="text1"/>
                <w:sz w:val="18"/>
                <w:szCs w:val="18"/>
              </w:rPr>
            </w:pPr>
          </w:p>
        </w:tc>
        <w:tc>
          <w:tcPr>
            <w:tcW w:w="2070" w:type="dxa"/>
          </w:tcPr>
          <w:p w14:paraId="37458FFE" w14:textId="77777777" w:rsidR="00500243" w:rsidRPr="00FB5146" w:rsidRDefault="00500243" w:rsidP="00B759E8">
            <w:pPr>
              <w:contextualSpacing/>
              <w:jc w:val="center"/>
              <w:rPr>
                <w:rFonts w:ascii="Arial" w:hAnsi="Arial" w:cs="Arial"/>
                <w:color w:val="000000" w:themeColor="text1"/>
                <w:sz w:val="18"/>
                <w:szCs w:val="18"/>
              </w:rPr>
            </w:pPr>
          </w:p>
          <w:p w14:paraId="4AF92712" w14:textId="5A1B4ADC" w:rsidR="00F90744" w:rsidRPr="00FB5146" w:rsidRDefault="00F90744" w:rsidP="00B759E8">
            <w:pPr>
              <w:contextualSpacing/>
              <w:jc w:val="center"/>
              <w:rPr>
                <w:rFonts w:ascii="Arial" w:hAnsi="Arial" w:cs="Arial"/>
                <w:color w:val="000000" w:themeColor="text1"/>
                <w:sz w:val="18"/>
                <w:szCs w:val="18"/>
              </w:rPr>
            </w:pPr>
            <w:r w:rsidRPr="00FB5146">
              <w:rPr>
                <w:rFonts w:ascii="Arial" w:hAnsi="Arial" w:cs="Arial"/>
                <w:i/>
                <w:iCs/>
                <w:color w:val="000000" w:themeColor="text1"/>
                <w:sz w:val="18"/>
                <w:szCs w:val="18"/>
              </w:rPr>
              <w:t>x</w:t>
            </w:r>
            <w:r w:rsidRPr="00FB5146">
              <w:rPr>
                <w:rFonts w:ascii="Arial" w:hAnsi="Arial" w:cs="Arial"/>
                <w:color w:val="000000" w:themeColor="text1"/>
                <w:sz w:val="18"/>
                <w:szCs w:val="18"/>
                <w:vertAlign w:val="superscript"/>
              </w:rPr>
              <w:t>2</w:t>
            </w:r>
            <w:r w:rsidRPr="00FB5146">
              <w:rPr>
                <w:rFonts w:ascii="Arial" w:hAnsi="Arial" w:cs="Arial"/>
                <w:color w:val="000000" w:themeColor="text1"/>
                <w:sz w:val="18"/>
                <w:szCs w:val="18"/>
              </w:rPr>
              <w:t>(</w:t>
            </w:r>
            <w:proofErr w:type="gramStart"/>
            <w:r w:rsidRPr="00FB5146">
              <w:rPr>
                <w:rFonts w:ascii="Arial" w:hAnsi="Arial" w:cs="Arial"/>
                <w:color w:val="000000" w:themeColor="text1"/>
                <w:sz w:val="18"/>
                <w:szCs w:val="18"/>
              </w:rPr>
              <w:t>2)=</w:t>
            </w:r>
            <w:proofErr w:type="gramEnd"/>
            <w:r w:rsidR="00A22049" w:rsidRPr="00FB5146">
              <w:rPr>
                <w:rFonts w:ascii="Arial" w:hAnsi="Arial" w:cs="Arial"/>
                <w:color w:val="000000" w:themeColor="text1"/>
                <w:sz w:val="18"/>
                <w:szCs w:val="18"/>
              </w:rPr>
              <w:t>6</w:t>
            </w:r>
            <w:r w:rsidRPr="00FB5146">
              <w:rPr>
                <w:rFonts w:ascii="Arial" w:hAnsi="Arial" w:cs="Arial"/>
                <w:color w:val="000000" w:themeColor="text1"/>
                <w:sz w:val="18"/>
                <w:szCs w:val="18"/>
              </w:rPr>
              <w:t>.3, p=0.1</w:t>
            </w:r>
            <w:r w:rsidR="00A22049" w:rsidRPr="00FB5146">
              <w:rPr>
                <w:rFonts w:ascii="Arial" w:hAnsi="Arial" w:cs="Arial"/>
                <w:color w:val="000000" w:themeColor="text1"/>
                <w:sz w:val="18"/>
                <w:szCs w:val="18"/>
              </w:rPr>
              <w:t>7</w:t>
            </w:r>
            <w:r w:rsidRPr="00FB5146">
              <w:rPr>
                <w:rFonts w:ascii="Arial" w:hAnsi="Arial" w:cs="Arial"/>
                <w:i/>
                <w:iCs/>
                <w:color w:val="000000" w:themeColor="text1"/>
                <w:sz w:val="18"/>
                <w:szCs w:val="18"/>
                <w:vertAlign w:val="superscript"/>
              </w:rPr>
              <w:t>b</w:t>
            </w:r>
          </w:p>
        </w:tc>
      </w:tr>
      <w:tr w:rsidR="00FB5146" w:rsidRPr="00FB5146" w14:paraId="47A0B69D" w14:textId="77777777" w:rsidTr="00B759E8">
        <w:trPr>
          <w:trHeight w:val="216"/>
        </w:trPr>
        <w:tc>
          <w:tcPr>
            <w:tcW w:w="3600" w:type="dxa"/>
          </w:tcPr>
          <w:p w14:paraId="2741726C" w14:textId="77777777" w:rsidR="00500243" w:rsidRPr="00FB5146" w:rsidRDefault="00500243" w:rsidP="00B759E8">
            <w:pPr>
              <w:contextualSpacing/>
              <w:rPr>
                <w:rFonts w:ascii="Arial" w:hAnsi="Arial" w:cs="Arial"/>
                <w:color w:val="000000" w:themeColor="text1"/>
                <w:sz w:val="18"/>
                <w:szCs w:val="18"/>
              </w:rPr>
            </w:pPr>
          </w:p>
        </w:tc>
        <w:tc>
          <w:tcPr>
            <w:tcW w:w="1350" w:type="dxa"/>
          </w:tcPr>
          <w:p w14:paraId="14CF5016"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tc>
        <w:tc>
          <w:tcPr>
            <w:tcW w:w="1140" w:type="dxa"/>
          </w:tcPr>
          <w:p w14:paraId="70400DF7"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tc>
        <w:tc>
          <w:tcPr>
            <w:tcW w:w="1380" w:type="dxa"/>
          </w:tcPr>
          <w:p w14:paraId="6464C2DA"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tc>
        <w:tc>
          <w:tcPr>
            <w:tcW w:w="1140" w:type="dxa"/>
            <w:gridSpan w:val="2"/>
          </w:tcPr>
          <w:p w14:paraId="0894046F"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tc>
        <w:tc>
          <w:tcPr>
            <w:tcW w:w="1380" w:type="dxa"/>
          </w:tcPr>
          <w:p w14:paraId="317AC4A2" w14:textId="77777777" w:rsidR="00500243" w:rsidRPr="00FB5146" w:rsidRDefault="00500243" w:rsidP="00B759E8">
            <w:pPr>
              <w:contextualSpacing/>
              <w:jc w:val="center"/>
              <w:rPr>
                <w:rFonts w:ascii="Arial" w:hAnsi="Arial" w:cs="Arial"/>
                <w:color w:val="000000" w:themeColor="text1"/>
                <w:sz w:val="18"/>
                <w:szCs w:val="18"/>
                <w:shd w:val="clear" w:color="auto" w:fill="FFFFFF"/>
              </w:rPr>
            </w:pPr>
          </w:p>
        </w:tc>
        <w:tc>
          <w:tcPr>
            <w:tcW w:w="1140" w:type="dxa"/>
          </w:tcPr>
          <w:p w14:paraId="4DD63811" w14:textId="77777777" w:rsidR="00500243" w:rsidRPr="00FB5146" w:rsidRDefault="00500243" w:rsidP="00B759E8">
            <w:pPr>
              <w:contextualSpacing/>
              <w:jc w:val="center"/>
              <w:rPr>
                <w:rFonts w:ascii="Arial" w:hAnsi="Arial" w:cs="Arial"/>
                <w:color w:val="000000" w:themeColor="text1"/>
                <w:sz w:val="18"/>
                <w:szCs w:val="18"/>
              </w:rPr>
            </w:pPr>
          </w:p>
        </w:tc>
        <w:tc>
          <w:tcPr>
            <w:tcW w:w="2070" w:type="dxa"/>
          </w:tcPr>
          <w:p w14:paraId="2E31CD60" w14:textId="77777777" w:rsidR="00500243" w:rsidRPr="00FB5146" w:rsidRDefault="00500243" w:rsidP="00B759E8">
            <w:pPr>
              <w:contextualSpacing/>
              <w:jc w:val="center"/>
              <w:rPr>
                <w:rFonts w:ascii="Arial" w:hAnsi="Arial" w:cs="Arial"/>
                <w:color w:val="000000" w:themeColor="text1"/>
                <w:sz w:val="18"/>
                <w:szCs w:val="18"/>
              </w:rPr>
            </w:pPr>
          </w:p>
        </w:tc>
      </w:tr>
    </w:tbl>
    <w:p w14:paraId="54980A8E" w14:textId="77777777" w:rsidR="00E6249E" w:rsidRPr="00FB5146" w:rsidRDefault="00E6249E" w:rsidP="00E25FEE">
      <w:pPr>
        <w:spacing w:line="240" w:lineRule="auto"/>
        <w:ind w:right="1674"/>
        <w:rPr>
          <w:rFonts w:ascii="Arial" w:hAnsi="Arial" w:cs="Arial"/>
          <w:i/>
          <w:iCs/>
          <w:color w:val="000000" w:themeColor="text1"/>
          <w:sz w:val="16"/>
          <w:szCs w:val="16"/>
        </w:rPr>
      </w:pPr>
      <w:r w:rsidRPr="00FB5146">
        <w:rPr>
          <w:rFonts w:ascii="Arial" w:hAnsi="Arial" w:cs="Arial"/>
          <w:i/>
          <w:iCs/>
          <w:color w:val="000000" w:themeColor="text1"/>
          <w:sz w:val="16"/>
          <w:szCs w:val="16"/>
        </w:rPr>
        <w:t>IQR, Interquartile range; F, female; M, male; ICG, Inventory of Complicated Grief; CIRS-G, Cumulative Illness Rating Scale–Geriatric; HAM-A, Hamilton Anxiety Rating Scale; HAM-D, 17-item Hamilton Depression Rating Scale; PTSD, Post-Traumatic Stress Disorder.</w:t>
      </w:r>
    </w:p>
    <w:p w14:paraId="67D9D8DA" w14:textId="77777777" w:rsidR="00E6249E" w:rsidRPr="00FB5146" w:rsidRDefault="00E6249E" w:rsidP="00E25FEE">
      <w:pPr>
        <w:spacing w:line="240" w:lineRule="auto"/>
        <w:ind w:right="1674"/>
        <w:rPr>
          <w:rFonts w:ascii="Arial" w:hAnsi="Arial" w:cs="Arial"/>
          <w:i/>
          <w:iCs/>
          <w:color w:val="000000" w:themeColor="text1"/>
          <w:sz w:val="16"/>
          <w:szCs w:val="16"/>
        </w:rPr>
      </w:pPr>
      <w:proofErr w:type="spellStart"/>
      <w:r w:rsidRPr="00FB5146">
        <w:rPr>
          <w:rFonts w:ascii="Arial" w:hAnsi="Arial" w:cs="Arial"/>
          <w:i/>
          <w:iCs/>
          <w:color w:val="000000" w:themeColor="text1"/>
          <w:sz w:val="16"/>
          <w:szCs w:val="16"/>
          <w:vertAlign w:val="superscript"/>
        </w:rPr>
        <w:t>a</w:t>
      </w:r>
      <w:r w:rsidRPr="00FB5146">
        <w:rPr>
          <w:rFonts w:ascii="Arial" w:hAnsi="Arial" w:cs="Arial"/>
          <w:i/>
          <w:iCs/>
          <w:color w:val="000000" w:themeColor="text1"/>
          <w:sz w:val="16"/>
          <w:szCs w:val="16"/>
        </w:rPr>
        <w:t>For</w:t>
      </w:r>
      <w:proofErr w:type="spellEnd"/>
      <w:r w:rsidRPr="00FB5146">
        <w:rPr>
          <w:rFonts w:ascii="Arial" w:hAnsi="Arial" w:cs="Arial"/>
          <w:i/>
          <w:iCs/>
          <w:color w:val="000000" w:themeColor="text1"/>
          <w:sz w:val="16"/>
          <w:szCs w:val="16"/>
        </w:rPr>
        <w:t xml:space="preserve"> continuous data, significance was evaluated using the Kruskal-Wallis H-test, with degrees of freedom in parentheses.</w:t>
      </w:r>
    </w:p>
    <w:p w14:paraId="2B611949" w14:textId="77777777" w:rsidR="00E6249E" w:rsidRPr="00FB5146" w:rsidRDefault="00E6249E" w:rsidP="00E25FEE">
      <w:pPr>
        <w:spacing w:line="240" w:lineRule="auto"/>
        <w:ind w:right="1674"/>
        <w:rPr>
          <w:rFonts w:ascii="Arial" w:hAnsi="Arial" w:cs="Arial"/>
          <w:i/>
          <w:iCs/>
          <w:color w:val="000000" w:themeColor="text1"/>
          <w:sz w:val="16"/>
          <w:szCs w:val="16"/>
        </w:rPr>
      </w:pPr>
      <w:proofErr w:type="spellStart"/>
      <w:r w:rsidRPr="00FB5146">
        <w:rPr>
          <w:rFonts w:ascii="Arial" w:hAnsi="Arial" w:cs="Arial"/>
          <w:i/>
          <w:iCs/>
          <w:color w:val="000000" w:themeColor="text1"/>
          <w:sz w:val="16"/>
          <w:szCs w:val="16"/>
          <w:vertAlign w:val="superscript"/>
        </w:rPr>
        <w:t>b</w:t>
      </w:r>
      <w:r w:rsidRPr="00FB5146">
        <w:rPr>
          <w:rFonts w:ascii="Arial" w:hAnsi="Arial" w:cs="Arial"/>
          <w:i/>
          <w:iCs/>
          <w:color w:val="000000" w:themeColor="text1"/>
          <w:sz w:val="16"/>
          <w:szCs w:val="16"/>
        </w:rPr>
        <w:t>For</w:t>
      </w:r>
      <w:proofErr w:type="spellEnd"/>
      <w:r w:rsidRPr="00FB5146">
        <w:rPr>
          <w:rFonts w:ascii="Arial" w:hAnsi="Arial" w:cs="Arial"/>
          <w:i/>
          <w:iCs/>
          <w:color w:val="000000" w:themeColor="text1"/>
          <w:sz w:val="16"/>
          <w:szCs w:val="16"/>
        </w:rPr>
        <w:t xml:space="preserve"> categorical data, significance was evaluated using Chi-Square test, with degrees of freedom in parentheses.</w:t>
      </w:r>
    </w:p>
    <w:p w14:paraId="4713C32F" w14:textId="77777777" w:rsidR="00E6249E" w:rsidRPr="00FB5146" w:rsidRDefault="00E6249E" w:rsidP="00E6249E">
      <w:pPr>
        <w:ind w:right="414"/>
        <w:rPr>
          <w:rFonts w:ascii="Arial" w:hAnsi="Arial" w:cs="Arial"/>
          <w:b/>
          <w:bCs/>
          <w:color w:val="000000" w:themeColor="text1"/>
          <w:sz w:val="20"/>
          <w:szCs w:val="20"/>
        </w:rPr>
      </w:pPr>
    </w:p>
    <w:p w14:paraId="23AF5A11" w14:textId="77777777" w:rsidR="00E6249E" w:rsidRPr="00FB5146" w:rsidRDefault="00E6249E" w:rsidP="00E6249E">
      <w:pPr>
        <w:rPr>
          <w:rFonts w:ascii="Arial" w:hAnsi="Arial" w:cs="Arial"/>
          <w:color w:val="000000" w:themeColor="text1"/>
          <w:sz w:val="24"/>
          <w:szCs w:val="24"/>
        </w:rPr>
      </w:pPr>
      <w:r w:rsidRPr="00FB5146">
        <w:rPr>
          <w:rFonts w:ascii="Arial" w:hAnsi="Arial" w:cs="Arial"/>
          <w:b/>
          <w:bCs/>
          <w:color w:val="000000" w:themeColor="text1"/>
          <w:sz w:val="24"/>
          <w:szCs w:val="24"/>
        </w:rPr>
        <w:t xml:space="preserve">Table S2: </w:t>
      </w:r>
      <w:r w:rsidRPr="00FB5146">
        <w:rPr>
          <w:rFonts w:ascii="Arial" w:hAnsi="Arial" w:cs="Arial"/>
          <w:color w:val="000000" w:themeColor="text1"/>
          <w:sz w:val="24"/>
          <w:szCs w:val="24"/>
        </w:rPr>
        <w:t>Multidomain cognitive measure differences between high grief, low grief, and non-bereaved comparison groups</w:t>
      </w:r>
      <w:r w:rsidRPr="00FB5146">
        <w:rPr>
          <w:rFonts w:ascii="Arial" w:hAnsi="Arial" w:cs="Arial"/>
          <w:color w:val="000000" w:themeColor="text1"/>
        </w:rPr>
        <w:t>, adjusting for demographics only (reduced model)</w:t>
      </w:r>
    </w:p>
    <w:p w14:paraId="191F085C" w14:textId="77777777" w:rsidR="00E6249E" w:rsidRPr="00FB5146" w:rsidRDefault="00E6249E" w:rsidP="00E6249E">
      <w:pPr>
        <w:rPr>
          <w:rFonts w:ascii="Arial" w:hAnsi="Arial" w:cs="Arial"/>
          <w:color w:val="000000" w:themeColor="text1"/>
          <w:sz w:val="20"/>
          <w:szCs w:val="20"/>
        </w:rPr>
      </w:pPr>
    </w:p>
    <w:tbl>
      <w:tblPr>
        <w:tblStyle w:val="TableGrid"/>
        <w:tblW w:w="138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165"/>
        <w:gridCol w:w="900"/>
        <w:gridCol w:w="1170"/>
        <w:gridCol w:w="900"/>
        <w:gridCol w:w="1260"/>
        <w:gridCol w:w="900"/>
        <w:gridCol w:w="1260"/>
        <w:gridCol w:w="1710"/>
        <w:gridCol w:w="1715"/>
      </w:tblGrid>
      <w:tr w:rsidR="00FB5146" w:rsidRPr="00FB5146" w14:paraId="27BA3A53" w14:textId="77777777" w:rsidTr="00B759E8">
        <w:trPr>
          <w:trHeight w:val="611"/>
        </w:trPr>
        <w:tc>
          <w:tcPr>
            <w:tcW w:w="2880" w:type="dxa"/>
            <w:tcBorders>
              <w:top w:val="single" w:sz="4" w:space="0" w:color="auto"/>
              <w:bottom w:val="nil"/>
            </w:tcBorders>
            <w:vAlign w:val="center"/>
          </w:tcPr>
          <w:p w14:paraId="56905E27"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Cognitive Measures</w:t>
            </w:r>
          </w:p>
        </w:tc>
        <w:tc>
          <w:tcPr>
            <w:tcW w:w="2065" w:type="dxa"/>
            <w:gridSpan w:val="2"/>
            <w:tcBorders>
              <w:top w:val="single" w:sz="4" w:space="0" w:color="auto"/>
              <w:bottom w:val="nil"/>
            </w:tcBorders>
            <w:vAlign w:val="center"/>
          </w:tcPr>
          <w:p w14:paraId="7B78E8DD"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High Grief</w:t>
            </w:r>
          </w:p>
          <w:p w14:paraId="688A594C"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(n=44)</w:t>
            </w:r>
          </w:p>
        </w:tc>
        <w:tc>
          <w:tcPr>
            <w:tcW w:w="2070" w:type="dxa"/>
            <w:gridSpan w:val="2"/>
            <w:tcBorders>
              <w:top w:val="single" w:sz="4" w:space="0" w:color="auto"/>
              <w:bottom w:val="nil"/>
            </w:tcBorders>
            <w:vAlign w:val="center"/>
          </w:tcPr>
          <w:p w14:paraId="1E90B1EC"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Low Grief</w:t>
            </w:r>
          </w:p>
          <w:p w14:paraId="30066122"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(n=49)</w:t>
            </w:r>
          </w:p>
        </w:tc>
        <w:tc>
          <w:tcPr>
            <w:tcW w:w="2160" w:type="dxa"/>
            <w:gridSpan w:val="2"/>
            <w:tcBorders>
              <w:top w:val="single" w:sz="4" w:space="0" w:color="auto"/>
              <w:bottom w:val="nil"/>
            </w:tcBorders>
            <w:vAlign w:val="center"/>
          </w:tcPr>
          <w:p w14:paraId="7FC92A3E"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Comp</w:t>
            </w:r>
          </w:p>
          <w:p w14:paraId="63668502"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(n=43)</w:t>
            </w:r>
          </w:p>
        </w:tc>
        <w:tc>
          <w:tcPr>
            <w:tcW w:w="1260" w:type="dxa"/>
            <w:tcBorders>
              <w:top w:val="single" w:sz="4" w:space="0" w:color="auto"/>
              <w:bottom w:val="nil"/>
            </w:tcBorders>
            <w:vAlign w:val="center"/>
          </w:tcPr>
          <w:p w14:paraId="6F097A8F" w14:textId="77777777" w:rsidR="00E6249E" w:rsidRPr="00FB5146" w:rsidRDefault="00E6249E" w:rsidP="00B759E8">
            <w:pPr>
              <w:jc w:val="center"/>
              <w:rPr>
                <w:rFonts w:ascii="Arial" w:hAnsi="Arial" w:cs="Arial"/>
                <w:color w:val="000000" w:themeColor="text1"/>
                <w:sz w:val="18"/>
                <w:szCs w:val="18"/>
                <w:vertAlign w:val="superscript"/>
              </w:rPr>
            </w:pPr>
            <w:r w:rsidRPr="00FB5146">
              <w:rPr>
                <w:rFonts w:ascii="Arial" w:hAnsi="Arial" w:cs="Arial"/>
                <w:b/>
                <w:bCs/>
                <w:color w:val="000000" w:themeColor="text1"/>
                <w:sz w:val="18"/>
                <w:szCs w:val="18"/>
              </w:rPr>
              <w:t>Statistics</w:t>
            </w:r>
            <w:r w:rsidRPr="00FB5146">
              <w:rPr>
                <w:rFonts w:ascii="Arial" w:hAnsi="Arial" w:cs="Arial"/>
                <w:color w:val="000000" w:themeColor="text1"/>
                <w:sz w:val="18"/>
                <w:szCs w:val="18"/>
                <w:vertAlign w:val="superscript"/>
              </w:rPr>
              <w:t>*</w:t>
            </w:r>
          </w:p>
          <w:p w14:paraId="59AFC22C" w14:textId="77777777" w:rsidR="00E6249E" w:rsidRPr="00FB5146" w:rsidRDefault="00E6249E" w:rsidP="00B759E8">
            <w:pPr>
              <w:jc w:val="center"/>
              <w:rPr>
                <w:rFonts w:ascii="Arial" w:hAnsi="Arial" w:cs="Arial"/>
                <w:color w:val="000000" w:themeColor="text1"/>
                <w:sz w:val="18"/>
                <w:szCs w:val="18"/>
              </w:rPr>
            </w:pPr>
          </w:p>
        </w:tc>
        <w:tc>
          <w:tcPr>
            <w:tcW w:w="1710" w:type="dxa"/>
            <w:tcBorders>
              <w:top w:val="single" w:sz="4" w:space="0" w:color="auto"/>
              <w:bottom w:val="nil"/>
            </w:tcBorders>
            <w:vAlign w:val="center"/>
          </w:tcPr>
          <w:p w14:paraId="46B9067F"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LG versus HG</w:t>
            </w:r>
          </w:p>
          <w:p w14:paraId="433B2149" w14:textId="77777777" w:rsidR="00E6249E" w:rsidRPr="00FB5146" w:rsidRDefault="00E6249E" w:rsidP="00B759E8">
            <w:pPr>
              <w:jc w:val="center"/>
              <w:rPr>
                <w:rFonts w:ascii="Arial" w:hAnsi="Arial" w:cs="Arial"/>
                <w:b/>
                <w:bCs/>
                <w:color w:val="000000" w:themeColor="text1"/>
                <w:sz w:val="18"/>
                <w:szCs w:val="18"/>
              </w:rPr>
            </w:pPr>
          </w:p>
        </w:tc>
        <w:tc>
          <w:tcPr>
            <w:tcW w:w="1715" w:type="dxa"/>
            <w:tcBorders>
              <w:top w:val="single" w:sz="4" w:space="0" w:color="auto"/>
              <w:bottom w:val="nil"/>
            </w:tcBorders>
            <w:vAlign w:val="center"/>
          </w:tcPr>
          <w:p w14:paraId="4E78BD9E"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Comp versus HG</w:t>
            </w:r>
          </w:p>
          <w:p w14:paraId="090F36E9" w14:textId="77777777" w:rsidR="00E6249E" w:rsidRPr="00FB5146" w:rsidRDefault="00E6249E" w:rsidP="00B759E8">
            <w:pPr>
              <w:jc w:val="center"/>
              <w:rPr>
                <w:rFonts w:ascii="Arial" w:hAnsi="Arial" w:cs="Arial"/>
                <w:b/>
                <w:bCs/>
                <w:color w:val="000000" w:themeColor="text1"/>
                <w:sz w:val="18"/>
                <w:szCs w:val="18"/>
              </w:rPr>
            </w:pPr>
          </w:p>
        </w:tc>
      </w:tr>
      <w:tr w:rsidR="00FB5146" w:rsidRPr="00FB5146" w14:paraId="5EE800F5" w14:textId="77777777" w:rsidTr="00B759E8">
        <w:trPr>
          <w:trHeight w:val="81"/>
        </w:trPr>
        <w:tc>
          <w:tcPr>
            <w:tcW w:w="2880" w:type="dxa"/>
            <w:tcBorders>
              <w:top w:val="nil"/>
              <w:bottom w:val="single" w:sz="4" w:space="0" w:color="auto"/>
            </w:tcBorders>
          </w:tcPr>
          <w:p w14:paraId="2E5C460A" w14:textId="77777777" w:rsidR="00E6249E" w:rsidRPr="00FB5146" w:rsidRDefault="00E6249E" w:rsidP="00B759E8">
            <w:pPr>
              <w:rPr>
                <w:rFonts w:ascii="Arial" w:hAnsi="Arial" w:cs="Arial"/>
                <w:b/>
                <w:bCs/>
                <w:color w:val="000000" w:themeColor="text1"/>
                <w:sz w:val="18"/>
                <w:szCs w:val="18"/>
              </w:rPr>
            </w:pPr>
          </w:p>
        </w:tc>
        <w:tc>
          <w:tcPr>
            <w:tcW w:w="1165" w:type="dxa"/>
            <w:tcBorders>
              <w:top w:val="nil"/>
              <w:bottom w:val="single" w:sz="4" w:space="0" w:color="auto"/>
            </w:tcBorders>
            <w:vAlign w:val="center"/>
          </w:tcPr>
          <w:p w14:paraId="24F7B6D7"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900" w:type="dxa"/>
            <w:tcBorders>
              <w:top w:val="nil"/>
              <w:bottom w:val="single" w:sz="4" w:space="0" w:color="auto"/>
            </w:tcBorders>
            <w:vAlign w:val="center"/>
          </w:tcPr>
          <w:p w14:paraId="4E2E1B57"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IQR</w:t>
            </w:r>
          </w:p>
        </w:tc>
        <w:tc>
          <w:tcPr>
            <w:tcW w:w="1170" w:type="dxa"/>
            <w:tcBorders>
              <w:top w:val="nil"/>
              <w:bottom w:val="single" w:sz="4" w:space="0" w:color="auto"/>
            </w:tcBorders>
            <w:vAlign w:val="center"/>
          </w:tcPr>
          <w:p w14:paraId="59DBAC26"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900" w:type="dxa"/>
            <w:tcBorders>
              <w:top w:val="nil"/>
              <w:bottom w:val="single" w:sz="4" w:space="0" w:color="auto"/>
            </w:tcBorders>
            <w:vAlign w:val="center"/>
          </w:tcPr>
          <w:p w14:paraId="5B681BF3"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IQR</w:t>
            </w:r>
          </w:p>
        </w:tc>
        <w:tc>
          <w:tcPr>
            <w:tcW w:w="1260" w:type="dxa"/>
            <w:tcBorders>
              <w:top w:val="nil"/>
              <w:bottom w:val="single" w:sz="4" w:space="0" w:color="auto"/>
            </w:tcBorders>
            <w:vAlign w:val="center"/>
          </w:tcPr>
          <w:p w14:paraId="44051391"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900" w:type="dxa"/>
            <w:tcBorders>
              <w:top w:val="nil"/>
              <w:bottom w:val="single" w:sz="4" w:space="0" w:color="auto"/>
            </w:tcBorders>
            <w:vAlign w:val="center"/>
          </w:tcPr>
          <w:p w14:paraId="11CC76CC"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IQR</w:t>
            </w:r>
          </w:p>
        </w:tc>
        <w:tc>
          <w:tcPr>
            <w:tcW w:w="1260" w:type="dxa"/>
            <w:tcBorders>
              <w:top w:val="nil"/>
              <w:bottom w:val="single" w:sz="4" w:space="0" w:color="auto"/>
            </w:tcBorders>
            <w:vAlign w:val="center"/>
          </w:tcPr>
          <w:p w14:paraId="6BF630C5"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W, p-value</w:t>
            </w:r>
          </w:p>
        </w:tc>
        <w:tc>
          <w:tcPr>
            <w:tcW w:w="1710" w:type="dxa"/>
            <w:tcBorders>
              <w:top w:val="nil"/>
              <w:bottom w:val="single" w:sz="4" w:space="0" w:color="auto"/>
            </w:tcBorders>
            <w:vAlign w:val="center"/>
          </w:tcPr>
          <w:p w14:paraId="5EB9EC67"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Difference </w:t>
            </w:r>
            <w:r w:rsidRPr="00FB5146">
              <w:rPr>
                <w:rFonts w:ascii="Arial" w:hAnsi="Arial" w:cs="Arial"/>
                <w:color w:val="000000" w:themeColor="text1"/>
                <w:sz w:val="18"/>
                <w:szCs w:val="18"/>
                <w:shd w:val="clear" w:color="auto" w:fill="FFFFFF"/>
              </w:rPr>
              <w:t>±</w:t>
            </w:r>
            <w:r w:rsidRPr="00FB5146">
              <w:rPr>
                <w:rFonts w:ascii="Arial" w:hAnsi="Arial" w:cs="Arial"/>
                <w:color w:val="000000" w:themeColor="text1"/>
                <w:sz w:val="18"/>
                <w:szCs w:val="18"/>
              </w:rPr>
              <w:t xml:space="preserve"> </w:t>
            </w:r>
            <w:r w:rsidRPr="00FB5146">
              <w:rPr>
                <w:rFonts w:ascii="Arial" w:hAnsi="Arial" w:cs="Arial"/>
                <w:color w:val="000000" w:themeColor="text1"/>
                <w:sz w:val="18"/>
                <w:szCs w:val="18"/>
                <w:shd w:val="clear" w:color="auto" w:fill="FFFFFF"/>
              </w:rPr>
              <w:t>SE, p-value</w:t>
            </w:r>
          </w:p>
        </w:tc>
        <w:tc>
          <w:tcPr>
            <w:tcW w:w="1715" w:type="dxa"/>
            <w:tcBorders>
              <w:top w:val="nil"/>
              <w:bottom w:val="single" w:sz="4" w:space="0" w:color="auto"/>
            </w:tcBorders>
            <w:vAlign w:val="center"/>
          </w:tcPr>
          <w:p w14:paraId="1DAF088E"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Difference </w:t>
            </w:r>
            <w:r w:rsidRPr="00FB5146">
              <w:rPr>
                <w:rFonts w:ascii="Arial" w:hAnsi="Arial" w:cs="Arial"/>
                <w:color w:val="000000" w:themeColor="text1"/>
                <w:sz w:val="18"/>
                <w:szCs w:val="18"/>
                <w:shd w:val="clear" w:color="auto" w:fill="FFFFFF"/>
              </w:rPr>
              <w:t>±</w:t>
            </w:r>
            <w:r w:rsidRPr="00FB5146">
              <w:rPr>
                <w:rFonts w:ascii="Arial" w:hAnsi="Arial" w:cs="Arial"/>
                <w:color w:val="000000" w:themeColor="text1"/>
                <w:sz w:val="18"/>
                <w:szCs w:val="18"/>
              </w:rPr>
              <w:t xml:space="preserve"> </w:t>
            </w:r>
            <w:r w:rsidRPr="00FB5146">
              <w:rPr>
                <w:rFonts w:ascii="Arial" w:hAnsi="Arial" w:cs="Arial"/>
                <w:color w:val="000000" w:themeColor="text1"/>
                <w:sz w:val="18"/>
                <w:szCs w:val="18"/>
                <w:shd w:val="clear" w:color="auto" w:fill="FFFFFF"/>
              </w:rPr>
              <w:t>SE, p-value</w:t>
            </w:r>
          </w:p>
        </w:tc>
      </w:tr>
      <w:tr w:rsidR="00FB5146" w:rsidRPr="00FB5146" w14:paraId="6D1D5240" w14:textId="77777777" w:rsidTr="00B759E8">
        <w:trPr>
          <w:trHeight w:val="107"/>
        </w:trPr>
        <w:tc>
          <w:tcPr>
            <w:tcW w:w="2880" w:type="dxa"/>
            <w:tcBorders>
              <w:top w:val="single" w:sz="4" w:space="0" w:color="auto"/>
            </w:tcBorders>
          </w:tcPr>
          <w:p w14:paraId="05799AE3" w14:textId="77777777" w:rsidR="00E6249E" w:rsidRPr="00FB5146" w:rsidRDefault="00E6249E" w:rsidP="00B759E8">
            <w:pPr>
              <w:rPr>
                <w:rFonts w:ascii="Arial" w:hAnsi="Arial" w:cs="Arial"/>
                <w:b/>
                <w:bCs/>
                <w:color w:val="000000" w:themeColor="text1"/>
                <w:sz w:val="18"/>
                <w:szCs w:val="18"/>
              </w:rPr>
            </w:pPr>
            <w:r w:rsidRPr="00FB5146">
              <w:rPr>
                <w:rFonts w:ascii="Arial" w:hAnsi="Arial" w:cs="Arial"/>
                <w:b/>
                <w:bCs/>
                <w:color w:val="000000" w:themeColor="text1"/>
                <w:sz w:val="18"/>
                <w:szCs w:val="18"/>
              </w:rPr>
              <w:t>Global Cognition</w:t>
            </w:r>
          </w:p>
        </w:tc>
        <w:tc>
          <w:tcPr>
            <w:tcW w:w="1165" w:type="dxa"/>
            <w:tcBorders>
              <w:top w:val="single" w:sz="4" w:space="0" w:color="auto"/>
            </w:tcBorders>
          </w:tcPr>
          <w:p w14:paraId="2537AED0"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Borders>
              <w:top w:val="single" w:sz="4" w:space="0" w:color="auto"/>
            </w:tcBorders>
          </w:tcPr>
          <w:p w14:paraId="643A2BD1"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170" w:type="dxa"/>
            <w:tcBorders>
              <w:top w:val="single" w:sz="4" w:space="0" w:color="auto"/>
            </w:tcBorders>
          </w:tcPr>
          <w:p w14:paraId="26AFCAFE"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Borders>
              <w:top w:val="single" w:sz="4" w:space="0" w:color="auto"/>
            </w:tcBorders>
          </w:tcPr>
          <w:p w14:paraId="410B327D"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260" w:type="dxa"/>
            <w:tcBorders>
              <w:top w:val="single" w:sz="4" w:space="0" w:color="auto"/>
            </w:tcBorders>
          </w:tcPr>
          <w:p w14:paraId="659CB26F"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Borders>
              <w:top w:val="single" w:sz="4" w:space="0" w:color="auto"/>
            </w:tcBorders>
          </w:tcPr>
          <w:p w14:paraId="47764209" w14:textId="77777777" w:rsidR="00E6249E" w:rsidRPr="00FB5146" w:rsidRDefault="00E6249E" w:rsidP="00B759E8">
            <w:pPr>
              <w:jc w:val="center"/>
              <w:rPr>
                <w:rFonts w:ascii="Arial" w:hAnsi="Arial" w:cs="Arial"/>
                <w:color w:val="000000" w:themeColor="text1"/>
                <w:sz w:val="18"/>
                <w:szCs w:val="18"/>
              </w:rPr>
            </w:pPr>
          </w:p>
        </w:tc>
        <w:tc>
          <w:tcPr>
            <w:tcW w:w="1260" w:type="dxa"/>
            <w:tcBorders>
              <w:top w:val="single" w:sz="4" w:space="0" w:color="auto"/>
            </w:tcBorders>
          </w:tcPr>
          <w:p w14:paraId="1ED03AD3" w14:textId="77777777" w:rsidR="00E6249E" w:rsidRPr="00FB5146" w:rsidRDefault="00E6249E" w:rsidP="00B759E8">
            <w:pPr>
              <w:jc w:val="center"/>
              <w:rPr>
                <w:rFonts w:ascii="Arial" w:hAnsi="Arial" w:cs="Arial"/>
                <w:color w:val="000000" w:themeColor="text1"/>
                <w:sz w:val="18"/>
                <w:szCs w:val="18"/>
              </w:rPr>
            </w:pPr>
          </w:p>
        </w:tc>
        <w:tc>
          <w:tcPr>
            <w:tcW w:w="1710" w:type="dxa"/>
            <w:tcBorders>
              <w:top w:val="single" w:sz="4" w:space="0" w:color="auto"/>
            </w:tcBorders>
          </w:tcPr>
          <w:p w14:paraId="356D652E"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715" w:type="dxa"/>
            <w:tcBorders>
              <w:top w:val="single" w:sz="4" w:space="0" w:color="auto"/>
            </w:tcBorders>
          </w:tcPr>
          <w:p w14:paraId="40CF55DA" w14:textId="77777777" w:rsidR="00E6249E" w:rsidRPr="00FB5146" w:rsidRDefault="00E6249E" w:rsidP="00B759E8">
            <w:pPr>
              <w:jc w:val="center"/>
              <w:rPr>
                <w:rFonts w:ascii="Arial" w:hAnsi="Arial" w:cs="Arial"/>
                <w:color w:val="000000" w:themeColor="text1"/>
                <w:sz w:val="18"/>
                <w:szCs w:val="18"/>
                <w:shd w:val="clear" w:color="auto" w:fill="FFFFFF"/>
              </w:rPr>
            </w:pPr>
          </w:p>
        </w:tc>
      </w:tr>
      <w:tr w:rsidR="00FB5146" w:rsidRPr="00FB5146" w14:paraId="0B9615FF" w14:textId="77777777" w:rsidTr="00B759E8">
        <w:trPr>
          <w:trHeight w:val="117"/>
        </w:trPr>
        <w:tc>
          <w:tcPr>
            <w:tcW w:w="2880" w:type="dxa"/>
          </w:tcPr>
          <w:p w14:paraId="18E95B16" w14:textId="77777777" w:rsidR="00E6249E" w:rsidRPr="00FB5146" w:rsidRDefault="00E6249E" w:rsidP="00B759E8">
            <w:pPr>
              <w:rPr>
                <w:rFonts w:ascii="Arial" w:hAnsi="Arial" w:cs="Arial"/>
                <w:color w:val="000000" w:themeColor="text1"/>
                <w:sz w:val="18"/>
                <w:szCs w:val="18"/>
                <w:vertAlign w:val="superscript"/>
              </w:rPr>
            </w:pPr>
            <w:r w:rsidRPr="00FB5146">
              <w:rPr>
                <w:rFonts w:ascii="Arial" w:hAnsi="Arial" w:cs="Arial"/>
                <w:color w:val="000000" w:themeColor="text1"/>
                <w:sz w:val="18"/>
                <w:szCs w:val="18"/>
              </w:rPr>
              <w:t xml:space="preserve">   MoCA</w:t>
            </w:r>
            <w:r w:rsidRPr="00FB5146">
              <w:rPr>
                <w:rFonts w:ascii="Arial" w:hAnsi="Arial" w:cs="Arial"/>
                <w:color w:val="000000" w:themeColor="text1"/>
                <w:sz w:val="18"/>
                <w:szCs w:val="18"/>
                <w:vertAlign w:val="superscript"/>
              </w:rPr>
              <w:t>*</w:t>
            </w:r>
          </w:p>
        </w:tc>
        <w:tc>
          <w:tcPr>
            <w:tcW w:w="1165" w:type="dxa"/>
          </w:tcPr>
          <w:p w14:paraId="4B581BF4"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25.9 ± 2.4  </w:t>
            </w:r>
          </w:p>
        </w:tc>
        <w:tc>
          <w:tcPr>
            <w:tcW w:w="900" w:type="dxa"/>
          </w:tcPr>
          <w:p w14:paraId="0E354BFE"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24-28</w:t>
            </w:r>
          </w:p>
        </w:tc>
        <w:tc>
          <w:tcPr>
            <w:tcW w:w="1170" w:type="dxa"/>
          </w:tcPr>
          <w:p w14:paraId="2DB0F56A"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26.8 ± 2.7</w:t>
            </w:r>
          </w:p>
        </w:tc>
        <w:tc>
          <w:tcPr>
            <w:tcW w:w="900" w:type="dxa"/>
          </w:tcPr>
          <w:p w14:paraId="78C3A870"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25-29</w:t>
            </w:r>
          </w:p>
        </w:tc>
        <w:tc>
          <w:tcPr>
            <w:tcW w:w="1260" w:type="dxa"/>
          </w:tcPr>
          <w:p w14:paraId="0521D517" w14:textId="77777777" w:rsidR="00E6249E" w:rsidRPr="00FB5146" w:rsidRDefault="00E6249E" w:rsidP="00B759E8">
            <w:pPr>
              <w:jc w:val="center"/>
              <w:rPr>
                <w:rFonts w:ascii="Arial" w:hAnsi="Arial" w:cs="Arial"/>
                <w:color w:val="000000" w:themeColor="text1"/>
                <w:sz w:val="18"/>
                <w:szCs w:val="18"/>
                <w:highlight w:val="yellow"/>
              </w:rPr>
            </w:pPr>
            <w:r w:rsidRPr="00FB5146">
              <w:rPr>
                <w:rFonts w:ascii="Arial" w:hAnsi="Arial" w:cs="Arial"/>
                <w:color w:val="000000" w:themeColor="text1"/>
                <w:sz w:val="18"/>
                <w:szCs w:val="18"/>
                <w:shd w:val="clear" w:color="auto" w:fill="FFFFFF"/>
              </w:rPr>
              <w:t xml:space="preserve">27.3 ± 1.6 </w:t>
            </w:r>
          </w:p>
        </w:tc>
        <w:tc>
          <w:tcPr>
            <w:tcW w:w="900" w:type="dxa"/>
          </w:tcPr>
          <w:p w14:paraId="7DF88554"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26-28</w:t>
            </w:r>
          </w:p>
        </w:tc>
        <w:tc>
          <w:tcPr>
            <w:tcW w:w="1260" w:type="dxa"/>
          </w:tcPr>
          <w:p w14:paraId="421FEDA3"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7.92, </w:t>
            </w:r>
            <w:r w:rsidRPr="00FB5146">
              <w:rPr>
                <w:rFonts w:ascii="Arial" w:hAnsi="Arial" w:cs="Arial"/>
                <w:b/>
                <w:bCs/>
                <w:color w:val="000000" w:themeColor="text1"/>
                <w:sz w:val="18"/>
                <w:szCs w:val="18"/>
              </w:rPr>
              <w:t>0.02</w:t>
            </w:r>
          </w:p>
        </w:tc>
        <w:tc>
          <w:tcPr>
            <w:tcW w:w="1710" w:type="dxa"/>
          </w:tcPr>
          <w:p w14:paraId="5DEC6572"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color w:val="000000" w:themeColor="text1"/>
                <w:sz w:val="18"/>
                <w:szCs w:val="18"/>
                <w:shd w:val="clear" w:color="auto" w:fill="FFFFFF"/>
              </w:rPr>
              <w:t>0.9 ± 0.5, 0.07</w:t>
            </w:r>
          </w:p>
        </w:tc>
        <w:tc>
          <w:tcPr>
            <w:tcW w:w="1715" w:type="dxa"/>
          </w:tcPr>
          <w:p w14:paraId="50FCC172"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1.2 ± 0.4, </w:t>
            </w:r>
            <w:r w:rsidRPr="00FB5146">
              <w:rPr>
                <w:rFonts w:ascii="Arial" w:hAnsi="Arial" w:cs="Arial"/>
                <w:b/>
                <w:bCs/>
                <w:color w:val="000000" w:themeColor="text1"/>
                <w:sz w:val="18"/>
                <w:szCs w:val="18"/>
                <w:shd w:val="clear" w:color="auto" w:fill="FFFFFF"/>
              </w:rPr>
              <w:t>0.005</w:t>
            </w:r>
          </w:p>
        </w:tc>
      </w:tr>
      <w:tr w:rsidR="00FB5146" w:rsidRPr="00FB5146" w14:paraId="020526FF" w14:textId="77777777" w:rsidTr="00B759E8">
        <w:trPr>
          <w:trHeight w:val="249"/>
        </w:trPr>
        <w:tc>
          <w:tcPr>
            <w:tcW w:w="2880" w:type="dxa"/>
          </w:tcPr>
          <w:p w14:paraId="17D69A7A" w14:textId="77777777" w:rsidR="00E6249E" w:rsidRPr="00FB5146" w:rsidRDefault="00E6249E" w:rsidP="00B759E8">
            <w:pPr>
              <w:rPr>
                <w:rFonts w:ascii="Arial" w:hAnsi="Arial" w:cs="Arial"/>
                <w:color w:val="000000" w:themeColor="text1"/>
                <w:sz w:val="18"/>
                <w:szCs w:val="18"/>
              </w:rPr>
            </w:pPr>
            <w:r w:rsidRPr="00FB5146">
              <w:rPr>
                <w:rFonts w:ascii="Arial" w:hAnsi="Arial" w:cs="Arial"/>
                <w:color w:val="000000" w:themeColor="text1"/>
                <w:sz w:val="18"/>
                <w:szCs w:val="18"/>
              </w:rPr>
              <w:t xml:space="preserve">   DRS-2 Total</w:t>
            </w:r>
          </w:p>
        </w:tc>
        <w:tc>
          <w:tcPr>
            <w:tcW w:w="1165" w:type="dxa"/>
          </w:tcPr>
          <w:p w14:paraId="1EF0EEB3"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140.3 ± 3.0 </w:t>
            </w:r>
          </w:p>
        </w:tc>
        <w:tc>
          <w:tcPr>
            <w:tcW w:w="900" w:type="dxa"/>
          </w:tcPr>
          <w:p w14:paraId="1C01FB3B"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139-142</w:t>
            </w:r>
          </w:p>
        </w:tc>
        <w:tc>
          <w:tcPr>
            <w:tcW w:w="1170" w:type="dxa"/>
          </w:tcPr>
          <w:p w14:paraId="130FD4BD"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141.3 ± 2.8</w:t>
            </w:r>
          </w:p>
        </w:tc>
        <w:tc>
          <w:tcPr>
            <w:tcW w:w="900" w:type="dxa"/>
          </w:tcPr>
          <w:p w14:paraId="61610304"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140-143</w:t>
            </w:r>
          </w:p>
        </w:tc>
        <w:tc>
          <w:tcPr>
            <w:tcW w:w="1260" w:type="dxa"/>
          </w:tcPr>
          <w:p w14:paraId="61BD9EAC" w14:textId="77777777" w:rsidR="00E6249E" w:rsidRPr="00FB5146" w:rsidRDefault="00E6249E" w:rsidP="00B759E8">
            <w:pPr>
              <w:jc w:val="center"/>
              <w:rPr>
                <w:rFonts w:ascii="Arial" w:hAnsi="Arial" w:cs="Arial"/>
                <w:color w:val="000000" w:themeColor="text1"/>
                <w:sz w:val="18"/>
                <w:szCs w:val="18"/>
                <w:highlight w:val="yellow"/>
              </w:rPr>
            </w:pPr>
            <w:r w:rsidRPr="00FB5146">
              <w:rPr>
                <w:rFonts w:ascii="Arial" w:hAnsi="Arial" w:cs="Arial"/>
                <w:color w:val="000000" w:themeColor="text1"/>
                <w:sz w:val="18"/>
                <w:szCs w:val="18"/>
                <w:shd w:val="clear" w:color="auto" w:fill="FFFFFF"/>
              </w:rPr>
              <w:t>141.6 ± 1.7</w:t>
            </w:r>
          </w:p>
        </w:tc>
        <w:tc>
          <w:tcPr>
            <w:tcW w:w="900" w:type="dxa"/>
          </w:tcPr>
          <w:p w14:paraId="427D0DBE"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140-143</w:t>
            </w:r>
          </w:p>
        </w:tc>
        <w:tc>
          <w:tcPr>
            <w:tcW w:w="1260" w:type="dxa"/>
          </w:tcPr>
          <w:p w14:paraId="52850305"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5.85, </w:t>
            </w:r>
            <w:r w:rsidRPr="00FB5146">
              <w:rPr>
                <w:rFonts w:ascii="Arial" w:hAnsi="Arial" w:cs="Arial"/>
                <w:b/>
                <w:bCs/>
                <w:color w:val="000000" w:themeColor="text1"/>
                <w:sz w:val="18"/>
                <w:szCs w:val="18"/>
              </w:rPr>
              <w:t>0.05</w:t>
            </w:r>
          </w:p>
        </w:tc>
        <w:tc>
          <w:tcPr>
            <w:tcW w:w="1710" w:type="dxa"/>
          </w:tcPr>
          <w:p w14:paraId="53D1BE37"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0.9 ± 0.5, 0.09</w:t>
            </w:r>
          </w:p>
        </w:tc>
        <w:tc>
          <w:tcPr>
            <w:tcW w:w="1715" w:type="dxa"/>
          </w:tcPr>
          <w:p w14:paraId="307B374C"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1.1 ± 0.5, </w:t>
            </w:r>
            <w:r w:rsidRPr="00FB5146">
              <w:rPr>
                <w:rFonts w:ascii="Arial" w:hAnsi="Arial" w:cs="Arial"/>
                <w:b/>
                <w:bCs/>
                <w:color w:val="000000" w:themeColor="text1"/>
                <w:sz w:val="18"/>
                <w:szCs w:val="18"/>
                <w:shd w:val="clear" w:color="auto" w:fill="FFFFFF"/>
              </w:rPr>
              <w:t>0.02</w:t>
            </w:r>
          </w:p>
        </w:tc>
      </w:tr>
      <w:tr w:rsidR="00FB5146" w:rsidRPr="00FB5146" w14:paraId="62AB79C8" w14:textId="77777777" w:rsidTr="00B759E8">
        <w:trPr>
          <w:trHeight w:val="144"/>
        </w:trPr>
        <w:tc>
          <w:tcPr>
            <w:tcW w:w="2880" w:type="dxa"/>
          </w:tcPr>
          <w:p w14:paraId="1AB5A396" w14:textId="77777777" w:rsidR="00E6249E" w:rsidRPr="00FB5146" w:rsidRDefault="00E6249E" w:rsidP="00B759E8">
            <w:pPr>
              <w:rPr>
                <w:rFonts w:ascii="Arial" w:hAnsi="Arial" w:cs="Arial"/>
                <w:b/>
                <w:bCs/>
                <w:color w:val="000000" w:themeColor="text1"/>
                <w:sz w:val="18"/>
                <w:szCs w:val="18"/>
              </w:rPr>
            </w:pPr>
            <w:r w:rsidRPr="00FB5146">
              <w:rPr>
                <w:rFonts w:ascii="Arial" w:hAnsi="Arial" w:cs="Arial"/>
                <w:b/>
                <w:bCs/>
                <w:color w:val="000000" w:themeColor="text1"/>
                <w:sz w:val="18"/>
                <w:szCs w:val="18"/>
              </w:rPr>
              <w:t xml:space="preserve">Memory </w:t>
            </w:r>
          </w:p>
        </w:tc>
        <w:tc>
          <w:tcPr>
            <w:tcW w:w="1165" w:type="dxa"/>
          </w:tcPr>
          <w:p w14:paraId="455165A5"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5EB5459A"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170" w:type="dxa"/>
          </w:tcPr>
          <w:p w14:paraId="6B3C1CE7"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7C2DC2B3"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1260" w:type="dxa"/>
          </w:tcPr>
          <w:p w14:paraId="029345BE"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900" w:type="dxa"/>
          </w:tcPr>
          <w:p w14:paraId="66E72F1C" w14:textId="77777777" w:rsidR="00E6249E" w:rsidRPr="00FB5146" w:rsidRDefault="00E6249E" w:rsidP="00B759E8">
            <w:pPr>
              <w:jc w:val="center"/>
              <w:rPr>
                <w:rFonts w:ascii="Arial" w:hAnsi="Arial" w:cs="Arial"/>
                <w:color w:val="000000" w:themeColor="text1"/>
                <w:sz w:val="18"/>
                <w:szCs w:val="18"/>
              </w:rPr>
            </w:pPr>
          </w:p>
        </w:tc>
        <w:tc>
          <w:tcPr>
            <w:tcW w:w="1260" w:type="dxa"/>
          </w:tcPr>
          <w:p w14:paraId="4E074201" w14:textId="77777777" w:rsidR="00E6249E" w:rsidRPr="00FB5146" w:rsidRDefault="00E6249E" w:rsidP="00B759E8">
            <w:pPr>
              <w:jc w:val="center"/>
              <w:rPr>
                <w:rFonts w:ascii="Arial" w:hAnsi="Arial" w:cs="Arial"/>
                <w:color w:val="000000" w:themeColor="text1"/>
                <w:sz w:val="18"/>
                <w:szCs w:val="18"/>
              </w:rPr>
            </w:pPr>
          </w:p>
        </w:tc>
        <w:tc>
          <w:tcPr>
            <w:tcW w:w="1710" w:type="dxa"/>
          </w:tcPr>
          <w:p w14:paraId="077C0260" w14:textId="77777777" w:rsidR="00E6249E" w:rsidRPr="00FB5146" w:rsidRDefault="00E6249E" w:rsidP="00B759E8">
            <w:pPr>
              <w:jc w:val="center"/>
              <w:rPr>
                <w:rFonts w:ascii="Arial" w:hAnsi="Arial" w:cs="Arial"/>
                <w:color w:val="000000" w:themeColor="text1"/>
                <w:sz w:val="18"/>
                <w:szCs w:val="18"/>
              </w:rPr>
            </w:pPr>
          </w:p>
        </w:tc>
        <w:tc>
          <w:tcPr>
            <w:tcW w:w="1715" w:type="dxa"/>
          </w:tcPr>
          <w:p w14:paraId="3B73C077" w14:textId="77777777" w:rsidR="00E6249E" w:rsidRPr="00FB5146" w:rsidRDefault="00E6249E" w:rsidP="00B759E8">
            <w:pPr>
              <w:jc w:val="center"/>
              <w:rPr>
                <w:rFonts w:ascii="Arial" w:hAnsi="Arial" w:cs="Arial"/>
                <w:color w:val="000000" w:themeColor="text1"/>
                <w:sz w:val="18"/>
                <w:szCs w:val="18"/>
              </w:rPr>
            </w:pPr>
          </w:p>
        </w:tc>
      </w:tr>
      <w:tr w:rsidR="00FB5146" w:rsidRPr="00FB5146" w14:paraId="49670689" w14:textId="77777777" w:rsidTr="00B759E8">
        <w:trPr>
          <w:trHeight w:val="144"/>
        </w:trPr>
        <w:tc>
          <w:tcPr>
            <w:tcW w:w="2880" w:type="dxa"/>
          </w:tcPr>
          <w:p w14:paraId="676BE4B7" w14:textId="77777777" w:rsidR="00E6249E" w:rsidRPr="00FB5146" w:rsidRDefault="00E6249E" w:rsidP="00B759E8">
            <w:pPr>
              <w:rPr>
                <w:rFonts w:ascii="Arial" w:hAnsi="Arial" w:cs="Arial"/>
                <w:color w:val="000000" w:themeColor="text1"/>
                <w:sz w:val="18"/>
                <w:szCs w:val="18"/>
              </w:rPr>
            </w:pPr>
            <w:r w:rsidRPr="00FB5146">
              <w:rPr>
                <w:rFonts w:ascii="Arial" w:hAnsi="Arial" w:cs="Arial"/>
                <w:color w:val="000000" w:themeColor="text1"/>
                <w:sz w:val="18"/>
                <w:szCs w:val="18"/>
              </w:rPr>
              <w:t xml:space="preserve">   Immediate Paragraph Recall</w:t>
            </w:r>
          </w:p>
        </w:tc>
        <w:tc>
          <w:tcPr>
            <w:tcW w:w="1165" w:type="dxa"/>
          </w:tcPr>
          <w:p w14:paraId="3132325F"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13.6 ± 3.5 </w:t>
            </w:r>
          </w:p>
        </w:tc>
        <w:tc>
          <w:tcPr>
            <w:tcW w:w="900" w:type="dxa"/>
          </w:tcPr>
          <w:p w14:paraId="6DC343F2"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12-16</w:t>
            </w:r>
          </w:p>
        </w:tc>
        <w:tc>
          <w:tcPr>
            <w:tcW w:w="1170" w:type="dxa"/>
          </w:tcPr>
          <w:p w14:paraId="77128828"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14.0 ± 3.2</w:t>
            </w:r>
          </w:p>
        </w:tc>
        <w:tc>
          <w:tcPr>
            <w:tcW w:w="900" w:type="dxa"/>
          </w:tcPr>
          <w:p w14:paraId="1CFE6071"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12-16</w:t>
            </w:r>
          </w:p>
        </w:tc>
        <w:tc>
          <w:tcPr>
            <w:tcW w:w="1260" w:type="dxa"/>
          </w:tcPr>
          <w:p w14:paraId="65C696E8"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r w:rsidRPr="00FB5146">
              <w:rPr>
                <w:rFonts w:ascii="Arial" w:hAnsi="Arial" w:cs="Arial"/>
                <w:color w:val="000000" w:themeColor="text1"/>
                <w:sz w:val="18"/>
                <w:szCs w:val="18"/>
                <w:shd w:val="clear" w:color="auto" w:fill="FFFFFF"/>
              </w:rPr>
              <w:t xml:space="preserve">14.4 ± 3.4 </w:t>
            </w:r>
          </w:p>
        </w:tc>
        <w:tc>
          <w:tcPr>
            <w:tcW w:w="900" w:type="dxa"/>
          </w:tcPr>
          <w:p w14:paraId="0E98238B"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12-17</w:t>
            </w:r>
          </w:p>
        </w:tc>
        <w:tc>
          <w:tcPr>
            <w:tcW w:w="1260" w:type="dxa"/>
          </w:tcPr>
          <w:p w14:paraId="7D983620"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0.12, 0.94</w:t>
            </w:r>
          </w:p>
        </w:tc>
        <w:tc>
          <w:tcPr>
            <w:tcW w:w="1710" w:type="dxa"/>
          </w:tcPr>
          <w:p w14:paraId="53617763" w14:textId="77777777" w:rsidR="00E6249E" w:rsidRPr="00FB5146" w:rsidRDefault="00E6249E" w:rsidP="00B759E8">
            <w:pPr>
              <w:jc w:val="center"/>
              <w:rPr>
                <w:rFonts w:ascii="Arial" w:hAnsi="Arial" w:cs="Arial"/>
                <w:color w:val="000000" w:themeColor="text1"/>
                <w:sz w:val="18"/>
                <w:szCs w:val="18"/>
              </w:rPr>
            </w:pPr>
          </w:p>
        </w:tc>
        <w:tc>
          <w:tcPr>
            <w:tcW w:w="1715" w:type="dxa"/>
          </w:tcPr>
          <w:p w14:paraId="5D2E0447" w14:textId="77777777" w:rsidR="00E6249E" w:rsidRPr="00FB5146" w:rsidRDefault="00E6249E" w:rsidP="00B759E8">
            <w:pPr>
              <w:jc w:val="center"/>
              <w:rPr>
                <w:rFonts w:ascii="Arial" w:hAnsi="Arial" w:cs="Arial"/>
                <w:color w:val="000000" w:themeColor="text1"/>
                <w:sz w:val="18"/>
                <w:szCs w:val="18"/>
              </w:rPr>
            </w:pPr>
          </w:p>
        </w:tc>
      </w:tr>
      <w:tr w:rsidR="00FB5146" w:rsidRPr="00FB5146" w14:paraId="144E0549" w14:textId="77777777" w:rsidTr="00B759E8">
        <w:trPr>
          <w:trHeight w:val="261"/>
        </w:trPr>
        <w:tc>
          <w:tcPr>
            <w:tcW w:w="2880" w:type="dxa"/>
          </w:tcPr>
          <w:p w14:paraId="1072A172" w14:textId="77777777" w:rsidR="00E6249E" w:rsidRPr="00FB5146" w:rsidRDefault="00E6249E" w:rsidP="00B759E8">
            <w:pPr>
              <w:rPr>
                <w:rFonts w:ascii="Arial" w:hAnsi="Arial" w:cs="Arial"/>
                <w:color w:val="000000" w:themeColor="text1"/>
                <w:sz w:val="18"/>
                <w:szCs w:val="18"/>
              </w:rPr>
            </w:pPr>
            <w:r w:rsidRPr="00FB5146">
              <w:rPr>
                <w:rFonts w:ascii="Arial" w:hAnsi="Arial" w:cs="Arial"/>
                <w:color w:val="000000" w:themeColor="text1"/>
                <w:sz w:val="18"/>
                <w:szCs w:val="18"/>
              </w:rPr>
              <w:t xml:space="preserve">   Delayed Paragraph Recall</w:t>
            </w:r>
          </w:p>
        </w:tc>
        <w:tc>
          <w:tcPr>
            <w:tcW w:w="1165" w:type="dxa"/>
          </w:tcPr>
          <w:p w14:paraId="18A84691"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11.7 ± 0.6 </w:t>
            </w:r>
          </w:p>
        </w:tc>
        <w:tc>
          <w:tcPr>
            <w:tcW w:w="900" w:type="dxa"/>
          </w:tcPr>
          <w:p w14:paraId="0AA7EC57"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9-14</w:t>
            </w:r>
          </w:p>
        </w:tc>
        <w:tc>
          <w:tcPr>
            <w:tcW w:w="1170" w:type="dxa"/>
          </w:tcPr>
          <w:p w14:paraId="672279E7"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12.2 ± 3.9</w:t>
            </w:r>
          </w:p>
        </w:tc>
        <w:tc>
          <w:tcPr>
            <w:tcW w:w="900" w:type="dxa"/>
          </w:tcPr>
          <w:p w14:paraId="30AB8AE1"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9-15</w:t>
            </w:r>
          </w:p>
        </w:tc>
        <w:tc>
          <w:tcPr>
            <w:tcW w:w="1260" w:type="dxa"/>
          </w:tcPr>
          <w:p w14:paraId="3FFBAC29"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r w:rsidRPr="00FB5146">
              <w:rPr>
                <w:rFonts w:ascii="Arial" w:hAnsi="Arial" w:cs="Arial"/>
                <w:color w:val="000000" w:themeColor="text1"/>
                <w:sz w:val="18"/>
                <w:szCs w:val="18"/>
                <w:shd w:val="clear" w:color="auto" w:fill="FFFFFF"/>
              </w:rPr>
              <w:t>12.5 ± 3.9</w:t>
            </w:r>
          </w:p>
        </w:tc>
        <w:tc>
          <w:tcPr>
            <w:tcW w:w="900" w:type="dxa"/>
          </w:tcPr>
          <w:p w14:paraId="3508733E"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10-15</w:t>
            </w:r>
          </w:p>
        </w:tc>
        <w:tc>
          <w:tcPr>
            <w:tcW w:w="1260" w:type="dxa"/>
          </w:tcPr>
          <w:p w14:paraId="2039DCE7"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0.37, 0.83</w:t>
            </w:r>
          </w:p>
        </w:tc>
        <w:tc>
          <w:tcPr>
            <w:tcW w:w="1710" w:type="dxa"/>
          </w:tcPr>
          <w:p w14:paraId="66DC596A" w14:textId="77777777" w:rsidR="00E6249E" w:rsidRPr="00FB5146" w:rsidRDefault="00E6249E" w:rsidP="00B759E8">
            <w:pPr>
              <w:jc w:val="center"/>
              <w:rPr>
                <w:rFonts w:ascii="Arial" w:hAnsi="Arial" w:cs="Arial"/>
                <w:color w:val="000000" w:themeColor="text1"/>
                <w:sz w:val="18"/>
                <w:szCs w:val="18"/>
              </w:rPr>
            </w:pPr>
          </w:p>
        </w:tc>
        <w:tc>
          <w:tcPr>
            <w:tcW w:w="1715" w:type="dxa"/>
          </w:tcPr>
          <w:p w14:paraId="2E5F2CFF" w14:textId="77777777" w:rsidR="00E6249E" w:rsidRPr="00FB5146" w:rsidRDefault="00E6249E" w:rsidP="00B759E8">
            <w:pPr>
              <w:jc w:val="center"/>
              <w:rPr>
                <w:rFonts w:ascii="Arial" w:hAnsi="Arial" w:cs="Arial"/>
                <w:color w:val="000000" w:themeColor="text1"/>
                <w:sz w:val="18"/>
                <w:szCs w:val="18"/>
              </w:rPr>
            </w:pPr>
          </w:p>
        </w:tc>
      </w:tr>
      <w:tr w:rsidR="00FB5146" w:rsidRPr="00FB5146" w14:paraId="49BA50AE" w14:textId="77777777" w:rsidTr="00B759E8">
        <w:trPr>
          <w:trHeight w:val="90"/>
        </w:trPr>
        <w:tc>
          <w:tcPr>
            <w:tcW w:w="2880" w:type="dxa"/>
          </w:tcPr>
          <w:p w14:paraId="102D8269" w14:textId="77777777" w:rsidR="00E6249E" w:rsidRPr="00FB5146" w:rsidRDefault="00E6249E" w:rsidP="00B759E8">
            <w:pPr>
              <w:rPr>
                <w:rFonts w:ascii="Arial" w:hAnsi="Arial" w:cs="Arial"/>
                <w:b/>
                <w:bCs/>
                <w:color w:val="000000" w:themeColor="text1"/>
                <w:sz w:val="18"/>
                <w:szCs w:val="18"/>
              </w:rPr>
            </w:pPr>
            <w:r w:rsidRPr="00FB5146">
              <w:rPr>
                <w:rFonts w:ascii="Arial" w:hAnsi="Arial" w:cs="Arial"/>
                <w:b/>
                <w:bCs/>
                <w:color w:val="000000" w:themeColor="text1"/>
                <w:sz w:val="18"/>
                <w:szCs w:val="18"/>
              </w:rPr>
              <w:t>Language</w:t>
            </w:r>
          </w:p>
        </w:tc>
        <w:tc>
          <w:tcPr>
            <w:tcW w:w="1165" w:type="dxa"/>
          </w:tcPr>
          <w:p w14:paraId="3CF0B529"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7962B684"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170" w:type="dxa"/>
          </w:tcPr>
          <w:p w14:paraId="5B00D0E0"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495A0302"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1260" w:type="dxa"/>
          </w:tcPr>
          <w:p w14:paraId="1D323134"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900" w:type="dxa"/>
          </w:tcPr>
          <w:p w14:paraId="29966AB0" w14:textId="77777777" w:rsidR="00E6249E" w:rsidRPr="00FB5146" w:rsidRDefault="00E6249E" w:rsidP="00B759E8">
            <w:pPr>
              <w:jc w:val="center"/>
              <w:rPr>
                <w:rFonts w:ascii="Arial" w:hAnsi="Arial" w:cs="Arial"/>
                <w:color w:val="000000" w:themeColor="text1"/>
                <w:sz w:val="18"/>
                <w:szCs w:val="18"/>
              </w:rPr>
            </w:pPr>
          </w:p>
        </w:tc>
        <w:tc>
          <w:tcPr>
            <w:tcW w:w="1260" w:type="dxa"/>
          </w:tcPr>
          <w:p w14:paraId="0A87B0C4" w14:textId="77777777" w:rsidR="00E6249E" w:rsidRPr="00FB5146" w:rsidRDefault="00E6249E" w:rsidP="00B759E8">
            <w:pPr>
              <w:jc w:val="center"/>
              <w:rPr>
                <w:rFonts w:ascii="Arial" w:hAnsi="Arial" w:cs="Arial"/>
                <w:color w:val="000000" w:themeColor="text1"/>
                <w:sz w:val="18"/>
                <w:szCs w:val="18"/>
              </w:rPr>
            </w:pPr>
          </w:p>
        </w:tc>
        <w:tc>
          <w:tcPr>
            <w:tcW w:w="1710" w:type="dxa"/>
          </w:tcPr>
          <w:p w14:paraId="129505FB" w14:textId="77777777" w:rsidR="00E6249E" w:rsidRPr="00FB5146" w:rsidRDefault="00E6249E" w:rsidP="00B759E8">
            <w:pPr>
              <w:jc w:val="center"/>
              <w:rPr>
                <w:rFonts w:ascii="Arial" w:hAnsi="Arial" w:cs="Arial"/>
                <w:color w:val="000000" w:themeColor="text1"/>
                <w:sz w:val="18"/>
                <w:szCs w:val="18"/>
              </w:rPr>
            </w:pPr>
          </w:p>
        </w:tc>
        <w:tc>
          <w:tcPr>
            <w:tcW w:w="1715" w:type="dxa"/>
          </w:tcPr>
          <w:p w14:paraId="7A131930" w14:textId="77777777" w:rsidR="00E6249E" w:rsidRPr="00FB5146" w:rsidRDefault="00E6249E" w:rsidP="00B759E8">
            <w:pPr>
              <w:jc w:val="center"/>
              <w:rPr>
                <w:rFonts w:ascii="Arial" w:hAnsi="Arial" w:cs="Arial"/>
                <w:color w:val="000000" w:themeColor="text1"/>
                <w:sz w:val="18"/>
                <w:szCs w:val="18"/>
              </w:rPr>
            </w:pPr>
          </w:p>
        </w:tc>
      </w:tr>
      <w:tr w:rsidR="00FB5146" w:rsidRPr="00FB5146" w14:paraId="0F733E73" w14:textId="77777777" w:rsidTr="00B759E8">
        <w:trPr>
          <w:trHeight w:val="99"/>
        </w:trPr>
        <w:tc>
          <w:tcPr>
            <w:tcW w:w="2880" w:type="dxa"/>
          </w:tcPr>
          <w:p w14:paraId="0BB60200" w14:textId="77777777" w:rsidR="00E6249E" w:rsidRPr="00FB5146" w:rsidRDefault="00E6249E" w:rsidP="00B759E8">
            <w:pPr>
              <w:rPr>
                <w:rFonts w:ascii="Arial" w:hAnsi="Arial" w:cs="Arial"/>
                <w:color w:val="000000" w:themeColor="text1"/>
                <w:sz w:val="18"/>
                <w:szCs w:val="18"/>
                <w:vertAlign w:val="superscript"/>
              </w:rPr>
            </w:pPr>
            <w:r w:rsidRPr="00FB5146">
              <w:rPr>
                <w:rFonts w:ascii="Arial" w:hAnsi="Arial" w:cs="Arial"/>
                <w:color w:val="000000" w:themeColor="text1"/>
                <w:sz w:val="18"/>
                <w:szCs w:val="18"/>
              </w:rPr>
              <w:t xml:space="preserve">   Boston Naming Test</w:t>
            </w:r>
            <w:r w:rsidRPr="00FB5146">
              <w:rPr>
                <w:rFonts w:ascii="Arial" w:hAnsi="Arial" w:cs="Arial"/>
                <w:color w:val="000000" w:themeColor="text1"/>
                <w:sz w:val="18"/>
                <w:szCs w:val="18"/>
                <w:vertAlign w:val="superscript"/>
              </w:rPr>
              <w:t>**</w:t>
            </w:r>
          </w:p>
        </w:tc>
        <w:tc>
          <w:tcPr>
            <w:tcW w:w="1165" w:type="dxa"/>
          </w:tcPr>
          <w:p w14:paraId="607764DB"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55.7 ± 3.7 </w:t>
            </w:r>
          </w:p>
        </w:tc>
        <w:tc>
          <w:tcPr>
            <w:tcW w:w="900" w:type="dxa"/>
          </w:tcPr>
          <w:p w14:paraId="5F6521DD"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53-59</w:t>
            </w:r>
          </w:p>
        </w:tc>
        <w:tc>
          <w:tcPr>
            <w:tcW w:w="1170" w:type="dxa"/>
          </w:tcPr>
          <w:p w14:paraId="45D1023D"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57.2 ± 2.1 </w:t>
            </w:r>
          </w:p>
        </w:tc>
        <w:tc>
          <w:tcPr>
            <w:tcW w:w="900" w:type="dxa"/>
          </w:tcPr>
          <w:p w14:paraId="7E4FA7A9"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57-59</w:t>
            </w:r>
          </w:p>
        </w:tc>
        <w:tc>
          <w:tcPr>
            <w:tcW w:w="1260" w:type="dxa"/>
          </w:tcPr>
          <w:p w14:paraId="50E005DD"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r w:rsidRPr="00FB5146">
              <w:rPr>
                <w:rFonts w:ascii="Arial" w:hAnsi="Arial" w:cs="Arial"/>
                <w:color w:val="000000" w:themeColor="text1"/>
                <w:sz w:val="18"/>
                <w:szCs w:val="18"/>
                <w:shd w:val="clear" w:color="auto" w:fill="FFFFFF"/>
              </w:rPr>
              <w:t xml:space="preserve">57.7 ± 2.1 </w:t>
            </w:r>
          </w:p>
        </w:tc>
        <w:tc>
          <w:tcPr>
            <w:tcW w:w="900" w:type="dxa"/>
          </w:tcPr>
          <w:p w14:paraId="3D4DD8B6"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56-59</w:t>
            </w:r>
          </w:p>
        </w:tc>
        <w:tc>
          <w:tcPr>
            <w:tcW w:w="1260" w:type="dxa"/>
          </w:tcPr>
          <w:p w14:paraId="6E7F8765"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12.23, </w:t>
            </w:r>
            <w:r w:rsidRPr="00FB5146">
              <w:rPr>
                <w:rFonts w:ascii="Arial" w:hAnsi="Arial" w:cs="Arial"/>
                <w:b/>
                <w:bCs/>
                <w:color w:val="000000" w:themeColor="text1"/>
                <w:sz w:val="18"/>
                <w:szCs w:val="18"/>
              </w:rPr>
              <w:t>0.002</w:t>
            </w:r>
          </w:p>
        </w:tc>
        <w:tc>
          <w:tcPr>
            <w:tcW w:w="1710" w:type="dxa"/>
          </w:tcPr>
          <w:p w14:paraId="2D7A2042"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color w:val="000000" w:themeColor="text1"/>
                <w:sz w:val="18"/>
                <w:szCs w:val="18"/>
                <w:shd w:val="clear" w:color="auto" w:fill="FFFFFF"/>
              </w:rPr>
              <w:t xml:space="preserve">1.3 ± 0.6, </w:t>
            </w:r>
            <w:r w:rsidRPr="00FB5146">
              <w:rPr>
                <w:rFonts w:ascii="Arial" w:hAnsi="Arial" w:cs="Arial"/>
                <w:b/>
                <w:bCs/>
                <w:color w:val="000000" w:themeColor="text1"/>
                <w:sz w:val="18"/>
                <w:szCs w:val="18"/>
                <w:shd w:val="clear" w:color="auto" w:fill="FFFFFF"/>
              </w:rPr>
              <w:t>0.02</w:t>
            </w:r>
          </w:p>
        </w:tc>
        <w:tc>
          <w:tcPr>
            <w:tcW w:w="1715" w:type="dxa"/>
          </w:tcPr>
          <w:p w14:paraId="4134537A"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color w:val="000000" w:themeColor="text1"/>
                <w:sz w:val="18"/>
                <w:szCs w:val="18"/>
                <w:shd w:val="clear" w:color="auto" w:fill="FFFFFF"/>
              </w:rPr>
              <w:t xml:space="preserve">1.9 ± 0.5, </w:t>
            </w:r>
            <w:r w:rsidRPr="00FB5146">
              <w:rPr>
                <w:rFonts w:ascii="Arial" w:hAnsi="Arial" w:cs="Arial"/>
                <w:b/>
                <w:bCs/>
                <w:color w:val="000000" w:themeColor="text1"/>
                <w:sz w:val="18"/>
                <w:szCs w:val="18"/>
                <w:shd w:val="clear" w:color="auto" w:fill="FFFFFF"/>
              </w:rPr>
              <w:t>&lt;0.001</w:t>
            </w:r>
          </w:p>
        </w:tc>
      </w:tr>
      <w:tr w:rsidR="00FB5146" w:rsidRPr="00FB5146" w14:paraId="3223F7D1" w14:textId="77777777" w:rsidTr="00B759E8">
        <w:trPr>
          <w:trHeight w:val="261"/>
        </w:trPr>
        <w:tc>
          <w:tcPr>
            <w:tcW w:w="2880" w:type="dxa"/>
          </w:tcPr>
          <w:p w14:paraId="532F6E0F" w14:textId="091DFC13" w:rsidR="00E6249E" w:rsidRPr="00FB5146" w:rsidRDefault="00E6249E" w:rsidP="00B759E8">
            <w:pPr>
              <w:rPr>
                <w:rFonts w:ascii="Arial" w:hAnsi="Arial" w:cs="Arial"/>
                <w:color w:val="000000" w:themeColor="text1"/>
                <w:sz w:val="18"/>
                <w:szCs w:val="18"/>
              </w:rPr>
            </w:pPr>
            <w:r w:rsidRPr="00FB5146">
              <w:rPr>
                <w:rFonts w:ascii="Arial" w:hAnsi="Arial" w:cs="Arial"/>
                <w:color w:val="000000" w:themeColor="text1"/>
                <w:sz w:val="18"/>
                <w:szCs w:val="18"/>
              </w:rPr>
              <w:t xml:space="preserve">   </w:t>
            </w:r>
            <w:r w:rsidR="009A41F5" w:rsidRPr="00FB5146">
              <w:rPr>
                <w:rFonts w:ascii="Arial" w:hAnsi="Arial" w:cs="Arial"/>
                <w:color w:val="000000" w:themeColor="text1"/>
                <w:sz w:val="18"/>
                <w:szCs w:val="18"/>
              </w:rPr>
              <w:t>Category</w:t>
            </w:r>
            <w:r w:rsidRPr="00FB5146">
              <w:rPr>
                <w:rFonts w:ascii="Arial" w:hAnsi="Arial" w:cs="Arial"/>
                <w:color w:val="000000" w:themeColor="text1"/>
                <w:sz w:val="18"/>
                <w:szCs w:val="18"/>
              </w:rPr>
              <w:t xml:space="preserve"> Fluency </w:t>
            </w:r>
          </w:p>
        </w:tc>
        <w:tc>
          <w:tcPr>
            <w:tcW w:w="1165" w:type="dxa"/>
          </w:tcPr>
          <w:p w14:paraId="5D9E1CB3"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22.7 ± 4.8</w:t>
            </w:r>
          </w:p>
        </w:tc>
        <w:tc>
          <w:tcPr>
            <w:tcW w:w="900" w:type="dxa"/>
          </w:tcPr>
          <w:p w14:paraId="15BFE469"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19-26</w:t>
            </w:r>
          </w:p>
        </w:tc>
        <w:tc>
          <w:tcPr>
            <w:tcW w:w="1170" w:type="dxa"/>
          </w:tcPr>
          <w:p w14:paraId="7DAA3A67"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24.3 ± 4.8</w:t>
            </w:r>
          </w:p>
        </w:tc>
        <w:tc>
          <w:tcPr>
            <w:tcW w:w="900" w:type="dxa"/>
          </w:tcPr>
          <w:p w14:paraId="068F6C58"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21-28</w:t>
            </w:r>
          </w:p>
        </w:tc>
        <w:tc>
          <w:tcPr>
            <w:tcW w:w="1260" w:type="dxa"/>
          </w:tcPr>
          <w:p w14:paraId="473C273D"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r w:rsidRPr="00FB5146">
              <w:rPr>
                <w:rFonts w:ascii="Arial" w:hAnsi="Arial" w:cs="Arial"/>
                <w:color w:val="000000" w:themeColor="text1"/>
                <w:sz w:val="18"/>
                <w:szCs w:val="18"/>
                <w:shd w:val="clear" w:color="auto" w:fill="FFFFFF"/>
              </w:rPr>
              <w:t>24.4 ± 5.0</w:t>
            </w:r>
          </w:p>
        </w:tc>
        <w:tc>
          <w:tcPr>
            <w:tcW w:w="900" w:type="dxa"/>
          </w:tcPr>
          <w:p w14:paraId="69BA1CA2"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21-27</w:t>
            </w:r>
          </w:p>
        </w:tc>
        <w:tc>
          <w:tcPr>
            <w:tcW w:w="1260" w:type="dxa"/>
          </w:tcPr>
          <w:p w14:paraId="23E96C03"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3.71, 0.16</w:t>
            </w:r>
          </w:p>
        </w:tc>
        <w:tc>
          <w:tcPr>
            <w:tcW w:w="1710" w:type="dxa"/>
          </w:tcPr>
          <w:p w14:paraId="4CE17DEA"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715" w:type="dxa"/>
          </w:tcPr>
          <w:p w14:paraId="01A85726" w14:textId="77777777" w:rsidR="00E6249E" w:rsidRPr="00FB5146" w:rsidRDefault="00E6249E" w:rsidP="00B759E8">
            <w:pPr>
              <w:jc w:val="center"/>
              <w:rPr>
                <w:rFonts w:ascii="Arial" w:hAnsi="Arial" w:cs="Arial"/>
                <w:color w:val="000000" w:themeColor="text1"/>
                <w:sz w:val="18"/>
                <w:szCs w:val="18"/>
                <w:shd w:val="clear" w:color="auto" w:fill="FFFFFF"/>
              </w:rPr>
            </w:pPr>
          </w:p>
        </w:tc>
      </w:tr>
      <w:tr w:rsidR="00FB5146" w:rsidRPr="00FB5146" w14:paraId="42073115" w14:textId="77777777" w:rsidTr="00B759E8">
        <w:trPr>
          <w:trHeight w:val="216"/>
        </w:trPr>
        <w:tc>
          <w:tcPr>
            <w:tcW w:w="2880" w:type="dxa"/>
          </w:tcPr>
          <w:p w14:paraId="28E6CA72" w14:textId="77777777" w:rsidR="00E6249E" w:rsidRPr="00FB5146" w:rsidRDefault="00E6249E" w:rsidP="00B759E8">
            <w:pPr>
              <w:rPr>
                <w:rFonts w:ascii="Arial" w:hAnsi="Arial" w:cs="Arial"/>
                <w:b/>
                <w:bCs/>
                <w:color w:val="000000" w:themeColor="text1"/>
                <w:sz w:val="18"/>
                <w:szCs w:val="18"/>
              </w:rPr>
            </w:pPr>
            <w:r w:rsidRPr="00FB5146">
              <w:rPr>
                <w:rFonts w:ascii="Arial" w:hAnsi="Arial" w:cs="Arial"/>
                <w:b/>
                <w:bCs/>
                <w:color w:val="000000" w:themeColor="text1"/>
                <w:sz w:val="18"/>
                <w:szCs w:val="18"/>
              </w:rPr>
              <w:t>Executive Function</w:t>
            </w:r>
          </w:p>
        </w:tc>
        <w:tc>
          <w:tcPr>
            <w:tcW w:w="1165" w:type="dxa"/>
          </w:tcPr>
          <w:p w14:paraId="38F13B43"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197B523F"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170" w:type="dxa"/>
          </w:tcPr>
          <w:p w14:paraId="2B0EEF0A"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76F5164A"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1260" w:type="dxa"/>
          </w:tcPr>
          <w:p w14:paraId="336515E9"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900" w:type="dxa"/>
          </w:tcPr>
          <w:p w14:paraId="48065D64" w14:textId="77777777" w:rsidR="00E6249E" w:rsidRPr="00FB5146" w:rsidRDefault="00E6249E" w:rsidP="00B759E8">
            <w:pPr>
              <w:jc w:val="center"/>
              <w:rPr>
                <w:rFonts w:ascii="Arial" w:hAnsi="Arial" w:cs="Arial"/>
                <w:color w:val="000000" w:themeColor="text1"/>
                <w:sz w:val="18"/>
                <w:szCs w:val="18"/>
              </w:rPr>
            </w:pPr>
          </w:p>
        </w:tc>
        <w:tc>
          <w:tcPr>
            <w:tcW w:w="1260" w:type="dxa"/>
          </w:tcPr>
          <w:p w14:paraId="3739A5B0" w14:textId="77777777" w:rsidR="00E6249E" w:rsidRPr="00FB5146" w:rsidRDefault="00E6249E" w:rsidP="00B759E8">
            <w:pPr>
              <w:jc w:val="center"/>
              <w:rPr>
                <w:rFonts w:ascii="Arial" w:hAnsi="Arial" w:cs="Arial"/>
                <w:color w:val="000000" w:themeColor="text1"/>
                <w:sz w:val="18"/>
                <w:szCs w:val="18"/>
              </w:rPr>
            </w:pPr>
          </w:p>
        </w:tc>
        <w:tc>
          <w:tcPr>
            <w:tcW w:w="1710" w:type="dxa"/>
          </w:tcPr>
          <w:p w14:paraId="39961B0B" w14:textId="77777777" w:rsidR="00E6249E" w:rsidRPr="00FB5146" w:rsidRDefault="00E6249E" w:rsidP="00B759E8">
            <w:pPr>
              <w:jc w:val="center"/>
              <w:rPr>
                <w:rFonts w:ascii="Arial" w:hAnsi="Arial" w:cs="Arial"/>
                <w:color w:val="000000" w:themeColor="text1"/>
                <w:sz w:val="18"/>
                <w:szCs w:val="18"/>
              </w:rPr>
            </w:pPr>
          </w:p>
        </w:tc>
        <w:tc>
          <w:tcPr>
            <w:tcW w:w="1715" w:type="dxa"/>
          </w:tcPr>
          <w:p w14:paraId="4E98411F" w14:textId="77777777" w:rsidR="00E6249E" w:rsidRPr="00FB5146" w:rsidRDefault="00E6249E" w:rsidP="00B759E8">
            <w:pPr>
              <w:jc w:val="center"/>
              <w:rPr>
                <w:rFonts w:ascii="Arial" w:hAnsi="Arial" w:cs="Arial"/>
                <w:color w:val="000000" w:themeColor="text1"/>
                <w:sz w:val="18"/>
                <w:szCs w:val="18"/>
              </w:rPr>
            </w:pPr>
          </w:p>
        </w:tc>
      </w:tr>
      <w:tr w:rsidR="00FB5146" w:rsidRPr="00FB5146" w14:paraId="18412205" w14:textId="77777777" w:rsidTr="00B759E8">
        <w:trPr>
          <w:trHeight w:val="261"/>
        </w:trPr>
        <w:tc>
          <w:tcPr>
            <w:tcW w:w="2880" w:type="dxa"/>
          </w:tcPr>
          <w:p w14:paraId="28F2BEE8" w14:textId="77777777" w:rsidR="00E6249E" w:rsidRPr="00FB5146" w:rsidRDefault="00E6249E" w:rsidP="00B759E8">
            <w:pPr>
              <w:rPr>
                <w:rFonts w:ascii="Arial" w:hAnsi="Arial" w:cs="Arial"/>
                <w:b/>
                <w:bCs/>
                <w:color w:val="000000" w:themeColor="text1"/>
                <w:sz w:val="18"/>
                <w:szCs w:val="18"/>
              </w:rPr>
            </w:pPr>
            <w:r w:rsidRPr="00FB5146">
              <w:rPr>
                <w:rFonts w:ascii="Arial" w:hAnsi="Arial" w:cs="Arial"/>
                <w:color w:val="000000" w:themeColor="text1"/>
                <w:sz w:val="18"/>
                <w:szCs w:val="18"/>
              </w:rPr>
              <w:t xml:space="preserve">   Trails B</w:t>
            </w:r>
          </w:p>
        </w:tc>
        <w:tc>
          <w:tcPr>
            <w:tcW w:w="1165" w:type="dxa"/>
          </w:tcPr>
          <w:p w14:paraId="0392A0AD"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80.9 ± 31.4 </w:t>
            </w:r>
          </w:p>
        </w:tc>
        <w:tc>
          <w:tcPr>
            <w:tcW w:w="900" w:type="dxa"/>
          </w:tcPr>
          <w:p w14:paraId="2B2AD0E2"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59-93</w:t>
            </w:r>
          </w:p>
        </w:tc>
        <w:tc>
          <w:tcPr>
            <w:tcW w:w="1170" w:type="dxa"/>
          </w:tcPr>
          <w:p w14:paraId="249C453F"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76.4 ± 26.8 </w:t>
            </w:r>
          </w:p>
        </w:tc>
        <w:tc>
          <w:tcPr>
            <w:tcW w:w="900" w:type="dxa"/>
          </w:tcPr>
          <w:p w14:paraId="1A193EE2" w14:textId="77777777" w:rsidR="00E6249E" w:rsidRPr="00FB5146" w:rsidRDefault="00E6249E" w:rsidP="00B759E8">
            <w:pPr>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59-94</w:t>
            </w:r>
          </w:p>
        </w:tc>
        <w:tc>
          <w:tcPr>
            <w:tcW w:w="1260" w:type="dxa"/>
          </w:tcPr>
          <w:p w14:paraId="558E1208"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r w:rsidRPr="00FB5146">
              <w:rPr>
                <w:rFonts w:ascii="Arial" w:hAnsi="Arial" w:cs="Arial"/>
                <w:color w:val="000000" w:themeColor="text1"/>
                <w:sz w:val="18"/>
                <w:szCs w:val="18"/>
                <w:shd w:val="clear" w:color="auto" w:fill="FFFFFF"/>
              </w:rPr>
              <w:t>72.9 ± 27.6</w:t>
            </w:r>
          </w:p>
        </w:tc>
        <w:tc>
          <w:tcPr>
            <w:tcW w:w="900" w:type="dxa"/>
          </w:tcPr>
          <w:p w14:paraId="4656A402"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55-85</w:t>
            </w:r>
          </w:p>
        </w:tc>
        <w:tc>
          <w:tcPr>
            <w:tcW w:w="1260" w:type="dxa"/>
          </w:tcPr>
          <w:p w14:paraId="04DEB82C" w14:textId="77777777" w:rsidR="00E6249E" w:rsidRPr="00FB5146" w:rsidRDefault="00E6249E" w:rsidP="00B759E8">
            <w:pPr>
              <w:jc w:val="center"/>
              <w:rPr>
                <w:rFonts w:ascii="Arial" w:hAnsi="Arial" w:cs="Arial"/>
                <w:color w:val="000000" w:themeColor="text1"/>
                <w:sz w:val="18"/>
                <w:szCs w:val="18"/>
              </w:rPr>
            </w:pPr>
            <w:r w:rsidRPr="00FB5146">
              <w:rPr>
                <w:rFonts w:ascii="Arial" w:hAnsi="Arial" w:cs="Arial"/>
                <w:color w:val="000000" w:themeColor="text1"/>
                <w:sz w:val="18"/>
                <w:szCs w:val="18"/>
              </w:rPr>
              <w:t>3.44, 0.18</w:t>
            </w:r>
          </w:p>
        </w:tc>
        <w:tc>
          <w:tcPr>
            <w:tcW w:w="1710" w:type="dxa"/>
          </w:tcPr>
          <w:p w14:paraId="6F4C227C" w14:textId="77777777" w:rsidR="00E6249E" w:rsidRPr="00FB5146" w:rsidRDefault="00E6249E" w:rsidP="00B759E8">
            <w:pPr>
              <w:jc w:val="center"/>
              <w:rPr>
                <w:rFonts w:ascii="Arial" w:hAnsi="Arial" w:cs="Arial"/>
                <w:color w:val="000000" w:themeColor="text1"/>
                <w:sz w:val="18"/>
                <w:szCs w:val="18"/>
              </w:rPr>
            </w:pPr>
          </w:p>
        </w:tc>
        <w:tc>
          <w:tcPr>
            <w:tcW w:w="1715" w:type="dxa"/>
          </w:tcPr>
          <w:p w14:paraId="56D3D938" w14:textId="77777777" w:rsidR="00E6249E" w:rsidRPr="00FB5146" w:rsidRDefault="00E6249E" w:rsidP="00B759E8">
            <w:pPr>
              <w:jc w:val="center"/>
              <w:rPr>
                <w:rFonts w:ascii="Arial" w:hAnsi="Arial" w:cs="Arial"/>
                <w:color w:val="000000" w:themeColor="text1"/>
                <w:sz w:val="18"/>
                <w:szCs w:val="18"/>
              </w:rPr>
            </w:pPr>
          </w:p>
        </w:tc>
      </w:tr>
      <w:tr w:rsidR="00FB5146" w:rsidRPr="00FB5146" w14:paraId="3E47E4CF" w14:textId="77777777" w:rsidTr="00B759E8">
        <w:trPr>
          <w:trHeight w:val="180"/>
        </w:trPr>
        <w:tc>
          <w:tcPr>
            <w:tcW w:w="2880" w:type="dxa"/>
          </w:tcPr>
          <w:p w14:paraId="15C2EA24" w14:textId="7E02B0A3" w:rsidR="00E6249E" w:rsidRPr="00FB5146" w:rsidRDefault="009F67BC" w:rsidP="00B759E8">
            <w:pPr>
              <w:rPr>
                <w:rFonts w:ascii="Arial" w:hAnsi="Arial" w:cs="Arial"/>
                <w:b/>
                <w:bCs/>
                <w:color w:val="000000" w:themeColor="text1"/>
                <w:sz w:val="18"/>
                <w:szCs w:val="18"/>
              </w:rPr>
            </w:pPr>
            <w:r w:rsidRPr="00FB5146">
              <w:rPr>
                <w:rFonts w:ascii="Arial" w:hAnsi="Arial" w:cs="Arial"/>
                <w:b/>
                <w:bCs/>
                <w:color w:val="000000" w:themeColor="text1"/>
                <w:sz w:val="18"/>
                <w:szCs w:val="18"/>
              </w:rPr>
              <w:t>Attention/</w:t>
            </w:r>
            <w:r w:rsidR="00E6249E" w:rsidRPr="00FB5146">
              <w:rPr>
                <w:rFonts w:ascii="Arial" w:hAnsi="Arial" w:cs="Arial"/>
                <w:b/>
                <w:bCs/>
                <w:color w:val="000000" w:themeColor="text1"/>
                <w:sz w:val="18"/>
                <w:szCs w:val="18"/>
              </w:rPr>
              <w:t>Processing Speed</w:t>
            </w:r>
          </w:p>
        </w:tc>
        <w:tc>
          <w:tcPr>
            <w:tcW w:w="1165" w:type="dxa"/>
          </w:tcPr>
          <w:p w14:paraId="719D3620"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37325BAB"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1170" w:type="dxa"/>
          </w:tcPr>
          <w:p w14:paraId="21F37448" w14:textId="77777777" w:rsidR="00E6249E" w:rsidRPr="00FB5146" w:rsidRDefault="00E6249E" w:rsidP="00B759E8">
            <w:pPr>
              <w:jc w:val="center"/>
              <w:rPr>
                <w:rFonts w:ascii="Arial" w:hAnsi="Arial" w:cs="Arial"/>
                <w:color w:val="000000" w:themeColor="text1"/>
                <w:sz w:val="18"/>
                <w:szCs w:val="18"/>
                <w:shd w:val="clear" w:color="auto" w:fill="FFFFFF"/>
              </w:rPr>
            </w:pPr>
          </w:p>
        </w:tc>
        <w:tc>
          <w:tcPr>
            <w:tcW w:w="900" w:type="dxa"/>
          </w:tcPr>
          <w:p w14:paraId="13C0BABC"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1260" w:type="dxa"/>
          </w:tcPr>
          <w:p w14:paraId="63C88A33" w14:textId="77777777" w:rsidR="00E6249E" w:rsidRPr="00FB5146" w:rsidRDefault="00E6249E" w:rsidP="00B759E8">
            <w:pPr>
              <w:jc w:val="center"/>
              <w:rPr>
                <w:rFonts w:ascii="Arial" w:hAnsi="Arial" w:cs="Arial"/>
                <w:color w:val="000000" w:themeColor="text1"/>
                <w:sz w:val="18"/>
                <w:szCs w:val="18"/>
                <w:highlight w:val="yellow"/>
                <w:shd w:val="clear" w:color="auto" w:fill="FFFFFF"/>
              </w:rPr>
            </w:pPr>
          </w:p>
        </w:tc>
        <w:tc>
          <w:tcPr>
            <w:tcW w:w="900" w:type="dxa"/>
          </w:tcPr>
          <w:p w14:paraId="1F6AA072" w14:textId="77777777" w:rsidR="00E6249E" w:rsidRPr="00FB5146" w:rsidRDefault="00E6249E" w:rsidP="00B759E8">
            <w:pPr>
              <w:jc w:val="center"/>
              <w:rPr>
                <w:rFonts w:ascii="Arial" w:hAnsi="Arial" w:cs="Arial"/>
                <w:color w:val="000000" w:themeColor="text1"/>
                <w:sz w:val="18"/>
                <w:szCs w:val="18"/>
              </w:rPr>
            </w:pPr>
          </w:p>
        </w:tc>
        <w:tc>
          <w:tcPr>
            <w:tcW w:w="1260" w:type="dxa"/>
          </w:tcPr>
          <w:p w14:paraId="5899E7B1" w14:textId="77777777" w:rsidR="00E6249E" w:rsidRPr="00FB5146" w:rsidRDefault="00E6249E" w:rsidP="00B759E8">
            <w:pPr>
              <w:jc w:val="center"/>
              <w:rPr>
                <w:rFonts w:ascii="Arial" w:hAnsi="Arial" w:cs="Arial"/>
                <w:color w:val="000000" w:themeColor="text1"/>
                <w:sz w:val="18"/>
                <w:szCs w:val="18"/>
              </w:rPr>
            </w:pPr>
          </w:p>
        </w:tc>
        <w:tc>
          <w:tcPr>
            <w:tcW w:w="1710" w:type="dxa"/>
          </w:tcPr>
          <w:p w14:paraId="235A4692" w14:textId="77777777" w:rsidR="00E6249E" w:rsidRPr="00FB5146" w:rsidRDefault="00E6249E" w:rsidP="00B759E8">
            <w:pPr>
              <w:jc w:val="center"/>
              <w:rPr>
                <w:rFonts w:ascii="Arial" w:hAnsi="Arial" w:cs="Arial"/>
                <w:color w:val="000000" w:themeColor="text1"/>
                <w:sz w:val="18"/>
                <w:szCs w:val="18"/>
              </w:rPr>
            </w:pPr>
          </w:p>
        </w:tc>
        <w:tc>
          <w:tcPr>
            <w:tcW w:w="1715" w:type="dxa"/>
          </w:tcPr>
          <w:p w14:paraId="59521DA3" w14:textId="77777777" w:rsidR="00E6249E" w:rsidRPr="00FB5146" w:rsidRDefault="00E6249E" w:rsidP="00B759E8">
            <w:pPr>
              <w:jc w:val="center"/>
              <w:rPr>
                <w:rFonts w:ascii="Arial" w:hAnsi="Arial" w:cs="Arial"/>
                <w:color w:val="000000" w:themeColor="text1"/>
                <w:sz w:val="18"/>
                <w:szCs w:val="18"/>
              </w:rPr>
            </w:pPr>
          </w:p>
        </w:tc>
      </w:tr>
      <w:tr w:rsidR="00FB5146" w:rsidRPr="00FB5146" w14:paraId="10C64C43" w14:textId="77777777" w:rsidTr="00B759E8">
        <w:trPr>
          <w:trHeight w:val="205"/>
        </w:trPr>
        <w:tc>
          <w:tcPr>
            <w:tcW w:w="2880" w:type="dxa"/>
          </w:tcPr>
          <w:p w14:paraId="6721B6EF"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Digit Symbol Substitution Test</w:t>
            </w:r>
          </w:p>
        </w:tc>
        <w:tc>
          <w:tcPr>
            <w:tcW w:w="1165" w:type="dxa"/>
          </w:tcPr>
          <w:p w14:paraId="1373D19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48.3 ± 10.3 </w:t>
            </w:r>
          </w:p>
        </w:tc>
        <w:tc>
          <w:tcPr>
            <w:tcW w:w="900" w:type="dxa"/>
          </w:tcPr>
          <w:p w14:paraId="5D3C040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41-57</w:t>
            </w:r>
          </w:p>
        </w:tc>
        <w:tc>
          <w:tcPr>
            <w:tcW w:w="1170" w:type="dxa"/>
          </w:tcPr>
          <w:p w14:paraId="6273D55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52.3 ± 9.1 </w:t>
            </w:r>
          </w:p>
        </w:tc>
        <w:tc>
          <w:tcPr>
            <w:tcW w:w="900" w:type="dxa"/>
          </w:tcPr>
          <w:p w14:paraId="10CC3F0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46-60</w:t>
            </w:r>
          </w:p>
        </w:tc>
        <w:tc>
          <w:tcPr>
            <w:tcW w:w="1260" w:type="dxa"/>
          </w:tcPr>
          <w:p w14:paraId="069BA467" w14:textId="77777777" w:rsidR="00E6249E" w:rsidRPr="00FB5146" w:rsidRDefault="00E6249E" w:rsidP="00B759E8">
            <w:pPr>
              <w:contextualSpacing/>
              <w:jc w:val="center"/>
              <w:rPr>
                <w:rFonts w:ascii="Arial" w:hAnsi="Arial" w:cs="Arial"/>
                <w:color w:val="000000" w:themeColor="text1"/>
                <w:sz w:val="18"/>
                <w:szCs w:val="18"/>
                <w:highlight w:val="yellow"/>
                <w:shd w:val="clear" w:color="auto" w:fill="FFFFFF"/>
              </w:rPr>
            </w:pPr>
            <w:r w:rsidRPr="00FB5146">
              <w:rPr>
                <w:rFonts w:ascii="Arial" w:hAnsi="Arial" w:cs="Arial"/>
                <w:color w:val="000000" w:themeColor="text1"/>
                <w:sz w:val="18"/>
                <w:szCs w:val="18"/>
                <w:shd w:val="clear" w:color="auto" w:fill="FFFFFF"/>
              </w:rPr>
              <w:t>52.2 ± 10.2</w:t>
            </w:r>
          </w:p>
        </w:tc>
        <w:tc>
          <w:tcPr>
            <w:tcW w:w="900" w:type="dxa"/>
          </w:tcPr>
          <w:p w14:paraId="1BFEAC42"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45-60</w:t>
            </w:r>
          </w:p>
        </w:tc>
        <w:tc>
          <w:tcPr>
            <w:tcW w:w="1260" w:type="dxa"/>
          </w:tcPr>
          <w:p w14:paraId="1423133B"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10.20, </w:t>
            </w:r>
            <w:r w:rsidRPr="00FB5146">
              <w:rPr>
                <w:rFonts w:ascii="Arial" w:hAnsi="Arial" w:cs="Arial"/>
                <w:b/>
                <w:bCs/>
                <w:color w:val="000000" w:themeColor="text1"/>
                <w:sz w:val="18"/>
                <w:szCs w:val="18"/>
              </w:rPr>
              <w:t>0.006</w:t>
            </w:r>
          </w:p>
        </w:tc>
        <w:tc>
          <w:tcPr>
            <w:tcW w:w="1710" w:type="dxa"/>
          </w:tcPr>
          <w:p w14:paraId="20A57B34"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4.9 ± 1.7, </w:t>
            </w:r>
            <w:r w:rsidRPr="00FB5146">
              <w:rPr>
                <w:rFonts w:ascii="Arial" w:hAnsi="Arial" w:cs="Arial"/>
                <w:b/>
                <w:bCs/>
                <w:color w:val="000000" w:themeColor="text1"/>
                <w:sz w:val="18"/>
                <w:szCs w:val="18"/>
                <w:shd w:val="clear" w:color="auto" w:fill="FFFFFF"/>
              </w:rPr>
              <w:t>0.003</w:t>
            </w:r>
          </w:p>
        </w:tc>
        <w:tc>
          <w:tcPr>
            <w:tcW w:w="1715" w:type="dxa"/>
          </w:tcPr>
          <w:p w14:paraId="07743949"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4.7 ± 1.8, </w:t>
            </w:r>
            <w:r w:rsidRPr="00FB5146">
              <w:rPr>
                <w:rFonts w:ascii="Arial" w:hAnsi="Arial" w:cs="Arial"/>
                <w:b/>
                <w:bCs/>
                <w:color w:val="000000" w:themeColor="text1"/>
                <w:sz w:val="18"/>
                <w:szCs w:val="18"/>
                <w:shd w:val="clear" w:color="auto" w:fill="FFFFFF"/>
              </w:rPr>
              <w:t>0.01</w:t>
            </w:r>
          </w:p>
        </w:tc>
      </w:tr>
      <w:tr w:rsidR="00FB5146" w:rsidRPr="00FB5146" w14:paraId="7DA57707" w14:textId="77777777" w:rsidTr="00B759E8">
        <w:trPr>
          <w:trHeight w:val="205"/>
        </w:trPr>
        <w:tc>
          <w:tcPr>
            <w:tcW w:w="2880" w:type="dxa"/>
          </w:tcPr>
          <w:p w14:paraId="2268564C"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Trails A</w:t>
            </w:r>
          </w:p>
        </w:tc>
        <w:tc>
          <w:tcPr>
            <w:tcW w:w="1165" w:type="dxa"/>
          </w:tcPr>
          <w:p w14:paraId="17C35EA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33.9 ± 12.2 </w:t>
            </w:r>
          </w:p>
        </w:tc>
        <w:tc>
          <w:tcPr>
            <w:tcW w:w="900" w:type="dxa"/>
          </w:tcPr>
          <w:p w14:paraId="3D13EE1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25-41</w:t>
            </w:r>
          </w:p>
        </w:tc>
        <w:tc>
          <w:tcPr>
            <w:tcW w:w="1170" w:type="dxa"/>
          </w:tcPr>
          <w:p w14:paraId="40A28B2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32.8 ± 9.8</w:t>
            </w:r>
          </w:p>
        </w:tc>
        <w:tc>
          <w:tcPr>
            <w:tcW w:w="900" w:type="dxa"/>
          </w:tcPr>
          <w:p w14:paraId="36C12EF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26-39</w:t>
            </w:r>
          </w:p>
        </w:tc>
        <w:tc>
          <w:tcPr>
            <w:tcW w:w="1260" w:type="dxa"/>
          </w:tcPr>
          <w:p w14:paraId="2C344EE4" w14:textId="77777777" w:rsidR="00E6249E" w:rsidRPr="00FB5146" w:rsidRDefault="00E6249E" w:rsidP="00B759E8">
            <w:pPr>
              <w:contextualSpacing/>
              <w:jc w:val="center"/>
              <w:rPr>
                <w:rFonts w:ascii="Arial" w:hAnsi="Arial" w:cs="Arial"/>
                <w:color w:val="000000" w:themeColor="text1"/>
                <w:sz w:val="18"/>
                <w:szCs w:val="18"/>
                <w:highlight w:val="yellow"/>
                <w:shd w:val="clear" w:color="auto" w:fill="FFFFFF"/>
              </w:rPr>
            </w:pPr>
            <w:r w:rsidRPr="00FB5146">
              <w:rPr>
                <w:rFonts w:ascii="Arial" w:hAnsi="Arial" w:cs="Arial"/>
                <w:color w:val="000000" w:themeColor="text1"/>
                <w:sz w:val="18"/>
                <w:szCs w:val="18"/>
                <w:shd w:val="clear" w:color="auto" w:fill="FFFFFF"/>
              </w:rPr>
              <w:t xml:space="preserve">30.8 ± 9.0 </w:t>
            </w:r>
          </w:p>
        </w:tc>
        <w:tc>
          <w:tcPr>
            <w:tcW w:w="900" w:type="dxa"/>
          </w:tcPr>
          <w:p w14:paraId="6DC35665"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26-36</w:t>
            </w:r>
          </w:p>
        </w:tc>
        <w:tc>
          <w:tcPr>
            <w:tcW w:w="1260" w:type="dxa"/>
          </w:tcPr>
          <w:p w14:paraId="79D64B29"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3.19, 0.20</w:t>
            </w:r>
          </w:p>
        </w:tc>
        <w:tc>
          <w:tcPr>
            <w:tcW w:w="1710" w:type="dxa"/>
          </w:tcPr>
          <w:p w14:paraId="2D0E687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715" w:type="dxa"/>
          </w:tcPr>
          <w:p w14:paraId="1CC99D5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r>
    </w:tbl>
    <w:p w14:paraId="4FD44DBD" w14:textId="77777777" w:rsidR="00E6249E" w:rsidRPr="00FB5146" w:rsidRDefault="00E6249E" w:rsidP="00E6249E">
      <w:pPr>
        <w:ind w:right="504"/>
        <w:rPr>
          <w:rFonts w:ascii="Arial" w:hAnsi="Arial" w:cs="Arial"/>
          <w:i/>
          <w:iCs/>
          <w:color w:val="000000" w:themeColor="text1"/>
          <w:sz w:val="16"/>
          <w:szCs w:val="16"/>
        </w:rPr>
      </w:pPr>
      <w:r w:rsidRPr="00FB5146">
        <w:rPr>
          <w:rFonts w:ascii="Arial" w:hAnsi="Arial" w:cs="Arial"/>
          <w:i/>
          <w:iCs/>
          <w:color w:val="000000" w:themeColor="text1"/>
          <w:sz w:val="16"/>
          <w:szCs w:val="16"/>
        </w:rPr>
        <w:t>Statistical analyses conducted using generalized estimating equations-fitted linear models.</w:t>
      </w:r>
      <w:r w:rsidRPr="00FB5146">
        <w:rPr>
          <w:rFonts w:ascii="Arial" w:hAnsi="Arial" w:cs="Arial"/>
          <w:i/>
          <w:iCs/>
          <w:color w:val="000000" w:themeColor="text1"/>
          <w:sz w:val="16"/>
          <w:szCs w:val="16"/>
          <w:vertAlign w:val="superscript"/>
        </w:rPr>
        <w:t xml:space="preserve"> *</w:t>
      </w:r>
      <w:r w:rsidRPr="00FB5146">
        <w:rPr>
          <w:rFonts w:ascii="Arial" w:hAnsi="Arial" w:cs="Arial"/>
          <w:i/>
          <w:iCs/>
          <w:color w:val="000000" w:themeColor="text1"/>
          <w:sz w:val="16"/>
          <w:szCs w:val="16"/>
        </w:rPr>
        <w:t>Statistical analyses conducted after adjusting for covariates (age, gender, and education). p&lt;0.05 highlighted in bold. IQR, Interquartile range; SD, Standard Deviation; W, Wald Chi-Square statistic; Adjusted Mean difference (LG – HG and Comp – HG); SE, Standard Error; Comp, Comparison Group. MoCA, Montreal Cognitive Assessment; DRS-2, Dementia Rating Scale-2.</w:t>
      </w:r>
    </w:p>
    <w:p w14:paraId="1EB731CA" w14:textId="5208CB10" w:rsidR="00E6249E" w:rsidRPr="00FB5146" w:rsidRDefault="00E6249E" w:rsidP="00E6249E">
      <w:pPr>
        <w:ind w:right="504"/>
        <w:rPr>
          <w:rFonts w:ascii="Arial" w:hAnsi="Arial" w:cs="Arial"/>
          <w:i/>
          <w:iCs/>
          <w:color w:val="000000" w:themeColor="text1"/>
          <w:sz w:val="16"/>
          <w:szCs w:val="16"/>
        </w:rPr>
      </w:pPr>
      <w:r w:rsidRPr="00FB5146">
        <w:rPr>
          <w:rFonts w:ascii="Arial" w:hAnsi="Arial" w:cs="Arial"/>
          <w:i/>
          <w:iCs/>
          <w:color w:val="000000" w:themeColor="text1"/>
          <w:sz w:val="16"/>
          <w:szCs w:val="16"/>
          <w:vertAlign w:val="superscript"/>
        </w:rPr>
        <w:t>**</w:t>
      </w:r>
      <w:r w:rsidRPr="00FB5146">
        <w:rPr>
          <w:rFonts w:ascii="Arial" w:hAnsi="Arial" w:cs="Arial"/>
          <w:i/>
          <w:iCs/>
          <w:color w:val="000000" w:themeColor="text1"/>
          <w:sz w:val="16"/>
          <w:szCs w:val="16"/>
        </w:rPr>
        <w:t>n = 132 (n = 2 Comparison Group participants and n = 2 Low Grief participants missing MoCA</w:t>
      </w:r>
      <w:r w:rsidR="00F6585B" w:rsidRPr="00FB5146">
        <w:rPr>
          <w:rFonts w:ascii="Arial" w:hAnsi="Arial" w:cs="Arial"/>
          <w:i/>
          <w:iCs/>
          <w:color w:val="000000" w:themeColor="text1"/>
          <w:sz w:val="16"/>
          <w:szCs w:val="16"/>
        </w:rPr>
        <w:t>. Note. Participants without MoCA scores had Mini-Mental State Examination score &gt;26</w:t>
      </w:r>
      <w:r w:rsidRPr="00FB5146">
        <w:rPr>
          <w:rFonts w:ascii="Arial" w:hAnsi="Arial" w:cs="Arial"/>
          <w:i/>
          <w:iCs/>
          <w:color w:val="000000" w:themeColor="text1"/>
          <w:sz w:val="16"/>
          <w:szCs w:val="16"/>
        </w:rPr>
        <w:t>)</w:t>
      </w:r>
    </w:p>
    <w:p w14:paraId="74FDDBF6" w14:textId="77777777" w:rsidR="00E6249E" w:rsidRPr="00FB5146" w:rsidRDefault="00E6249E" w:rsidP="00E6249E">
      <w:pPr>
        <w:ind w:right="504"/>
        <w:rPr>
          <w:rFonts w:ascii="Arial" w:hAnsi="Arial" w:cs="Arial"/>
          <w:i/>
          <w:iCs/>
          <w:color w:val="000000" w:themeColor="text1"/>
          <w:sz w:val="16"/>
          <w:szCs w:val="16"/>
        </w:rPr>
      </w:pPr>
      <w:r w:rsidRPr="00FB5146">
        <w:rPr>
          <w:rFonts w:ascii="Arial" w:hAnsi="Arial" w:cs="Arial"/>
          <w:i/>
          <w:iCs/>
          <w:color w:val="000000" w:themeColor="text1"/>
          <w:sz w:val="16"/>
          <w:szCs w:val="16"/>
          <w:vertAlign w:val="superscript"/>
        </w:rPr>
        <w:t>***</w:t>
      </w:r>
      <w:r w:rsidRPr="00FB5146">
        <w:rPr>
          <w:rFonts w:ascii="Arial" w:hAnsi="Arial" w:cs="Arial"/>
          <w:i/>
          <w:iCs/>
          <w:color w:val="000000" w:themeColor="text1"/>
          <w:sz w:val="16"/>
          <w:szCs w:val="16"/>
        </w:rPr>
        <w:t xml:space="preserve">n = 135 (n = 1 Comparison Group participant missing Boston Naming Test) </w:t>
      </w:r>
    </w:p>
    <w:p w14:paraId="49EC5471" w14:textId="77777777" w:rsidR="00E6249E" w:rsidRPr="00FB5146" w:rsidRDefault="00E6249E" w:rsidP="00E6249E">
      <w:pPr>
        <w:rPr>
          <w:rFonts w:ascii="Arial" w:hAnsi="Arial" w:cs="Arial"/>
          <w:color w:val="000000" w:themeColor="text1"/>
          <w:sz w:val="16"/>
          <w:szCs w:val="16"/>
        </w:rPr>
      </w:pPr>
    </w:p>
    <w:p w14:paraId="0A70586F" w14:textId="77777777" w:rsidR="00E6249E" w:rsidRPr="00FB5146" w:rsidRDefault="00E6249E" w:rsidP="00E6249E">
      <w:pPr>
        <w:rPr>
          <w:rFonts w:ascii="Arial" w:hAnsi="Arial" w:cs="Arial"/>
          <w:color w:val="000000" w:themeColor="text1"/>
        </w:rPr>
      </w:pPr>
    </w:p>
    <w:p w14:paraId="12FD4496" w14:textId="77777777" w:rsidR="00E6249E" w:rsidRPr="00FB5146" w:rsidRDefault="00E6249E" w:rsidP="00E6249E">
      <w:pPr>
        <w:rPr>
          <w:rFonts w:ascii="Arial" w:hAnsi="Arial" w:cs="Arial"/>
          <w:b/>
          <w:bCs/>
          <w:color w:val="000000" w:themeColor="text1"/>
          <w:sz w:val="20"/>
          <w:szCs w:val="20"/>
        </w:rPr>
      </w:pPr>
    </w:p>
    <w:p w14:paraId="193CF30E" w14:textId="77777777" w:rsidR="00E6249E" w:rsidRPr="00FB5146" w:rsidRDefault="00E6249E" w:rsidP="00E6249E">
      <w:pPr>
        <w:rPr>
          <w:rFonts w:ascii="Arial" w:hAnsi="Arial" w:cs="Arial"/>
          <w:b/>
          <w:bCs/>
          <w:color w:val="000000" w:themeColor="text1"/>
          <w:sz w:val="20"/>
          <w:szCs w:val="20"/>
        </w:rPr>
      </w:pPr>
    </w:p>
    <w:p w14:paraId="52451B47" w14:textId="77777777" w:rsidR="00E6249E" w:rsidRPr="00FB5146" w:rsidRDefault="00E6249E" w:rsidP="00E6249E">
      <w:pPr>
        <w:rPr>
          <w:rFonts w:ascii="Arial" w:hAnsi="Arial" w:cs="Arial"/>
          <w:b/>
          <w:bCs/>
          <w:color w:val="000000" w:themeColor="text1"/>
          <w:sz w:val="20"/>
          <w:szCs w:val="20"/>
        </w:rPr>
      </w:pPr>
    </w:p>
    <w:p w14:paraId="40345FAA" w14:textId="77777777" w:rsidR="00E6249E" w:rsidRPr="00FB5146" w:rsidRDefault="00E6249E" w:rsidP="00E6249E">
      <w:pPr>
        <w:rPr>
          <w:rFonts w:ascii="Arial" w:hAnsi="Arial" w:cs="Arial"/>
          <w:b/>
          <w:bCs/>
          <w:color w:val="000000" w:themeColor="text1"/>
          <w:sz w:val="20"/>
          <w:szCs w:val="20"/>
        </w:rPr>
      </w:pPr>
    </w:p>
    <w:p w14:paraId="40A65B83" w14:textId="77777777" w:rsidR="00E6249E" w:rsidRPr="00FB5146" w:rsidRDefault="00E6249E" w:rsidP="00E6249E">
      <w:pPr>
        <w:rPr>
          <w:rFonts w:ascii="Arial" w:hAnsi="Arial" w:cs="Arial"/>
          <w:b/>
          <w:bCs/>
          <w:color w:val="000000" w:themeColor="text1"/>
          <w:sz w:val="20"/>
          <w:szCs w:val="20"/>
        </w:rPr>
      </w:pPr>
    </w:p>
    <w:p w14:paraId="3757747B" w14:textId="77777777" w:rsidR="006C3146" w:rsidRPr="00FB5146" w:rsidRDefault="006C3146" w:rsidP="00E6249E">
      <w:pPr>
        <w:rPr>
          <w:rFonts w:ascii="Arial" w:hAnsi="Arial" w:cs="Arial"/>
          <w:b/>
          <w:bCs/>
          <w:color w:val="000000" w:themeColor="text1"/>
          <w:sz w:val="20"/>
          <w:szCs w:val="20"/>
        </w:rPr>
      </w:pPr>
    </w:p>
    <w:p w14:paraId="49117599" w14:textId="77777777" w:rsidR="00E6249E" w:rsidRPr="00FB5146" w:rsidRDefault="00E6249E" w:rsidP="00E6249E">
      <w:pPr>
        <w:rPr>
          <w:rFonts w:ascii="Arial" w:hAnsi="Arial" w:cs="Arial"/>
          <w:b/>
          <w:bCs/>
          <w:color w:val="000000" w:themeColor="text1"/>
          <w:sz w:val="20"/>
          <w:szCs w:val="20"/>
        </w:rPr>
      </w:pPr>
    </w:p>
    <w:p w14:paraId="3DD95396" w14:textId="77777777" w:rsidR="00E6249E" w:rsidRPr="00FB5146" w:rsidRDefault="00E6249E" w:rsidP="00E6249E">
      <w:pPr>
        <w:rPr>
          <w:rFonts w:ascii="Arial" w:hAnsi="Arial" w:cs="Arial"/>
          <w:color w:val="000000" w:themeColor="text1"/>
          <w:sz w:val="24"/>
          <w:szCs w:val="24"/>
        </w:rPr>
      </w:pPr>
      <w:r w:rsidRPr="00FB5146">
        <w:rPr>
          <w:rFonts w:ascii="Arial" w:hAnsi="Arial" w:cs="Arial"/>
          <w:b/>
          <w:bCs/>
          <w:color w:val="000000" w:themeColor="text1"/>
          <w:sz w:val="24"/>
          <w:szCs w:val="24"/>
        </w:rPr>
        <w:t xml:space="preserve">Table S3: </w:t>
      </w:r>
      <w:r w:rsidRPr="00FB5146">
        <w:rPr>
          <w:rFonts w:ascii="Arial" w:hAnsi="Arial" w:cs="Arial"/>
          <w:color w:val="000000" w:themeColor="text1"/>
          <w:sz w:val="24"/>
          <w:szCs w:val="24"/>
        </w:rPr>
        <w:t>Multidomain cognitive measure differences between high grief, low grief, and non-bereaved comparison groups, adjusting for demographics and depressive symptoms (full model)</w:t>
      </w:r>
    </w:p>
    <w:p w14:paraId="556875A3" w14:textId="77777777" w:rsidR="00E6249E" w:rsidRPr="00FB5146" w:rsidRDefault="00E6249E" w:rsidP="00E6249E">
      <w:pPr>
        <w:rPr>
          <w:rFonts w:ascii="Arial" w:hAnsi="Arial" w:cs="Arial"/>
          <w:color w:val="000000" w:themeColor="text1"/>
          <w:sz w:val="20"/>
          <w:szCs w:val="20"/>
        </w:rPr>
      </w:pPr>
    </w:p>
    <w:tbl>
      <w:tblPr>
        <w:tblStyle w:val="TableGrid"/>
        <w:tblW w:w="1439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198"/>
        <w:gridCol w:w="962"/>
        <w:gridCol w:w="1170"/>
        <w:gridCol w:w="1080"/>
        <w:gridCol w:w="1260"/>
        <w:gridCol w:w="1170"/>
        <w:gridCol w:w="1260"/>
        <w:gridCol w:w="1800"/>
        <w:gridCol w:w="1973"/>
      </w:tblGrid>
      <w:tr w:rsidR="00FB5146" w:rsidRPr="00FB5146" w14:paraId="65D128AD" w14:textId="77777777" w:rsidTr="00B759E8">
        <w:trPr>
          <w:trHeight w:val="449"/>
        </w:trPr>
        <w:tc>
          <w:tcPr>
            <w:tcW w:w="2520" w:type="dxa"/>
            <w:tcBorders>
              <w:top w:val="single" w:sz="4" w:space="0" w:color="auto"/>
            </w:tcBorders>
            <w:vAlign w:val="center"/>
          </w:tcPr>
          <w:p w14:paraId="2375C762"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Cognitive Measures</w:t>
            </w:r>
          </w:p>
        </w:tc>
        <w:tc>
          <w:tcPr>
            <w:tcW w:w="2160" w:type="dxa"/>
            <w:gridSpan w:val="2"/>
            <w:tcBorders>
              <w:top w:val="single" w:sz="4" w:space="0" w:color="auto"/>
            </w:tcBorders>
            <w:vAlign w:val="center"/>
          </w:tcPr>
          <w:p w14:paraId="786EB3EB"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High Grief</w:t>
            </w:r>
          </w:p>
          <w:p w14:paraId="49F93CDA"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(n=44)</w:t>
            </w:r>
          </w:p>
        </w:tc>
        <w:tc>
          <w:tcPr>
            <w:tcW w:w="2250" w:type="dxa"/>
            <w:gridSpan w:val="2"/>
            <w:tcBorders>
              <w:top w:val="single" w:sz="4" w:space="0" w:color="auto"/>
            </w:tcBorders>
            <w:vAlign w:val="center"/>
          </w:tcPr>
          <w:p w14:paraId="79A0420C"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Low Grief</w:t>
            </w:r>
          </w:p>
          <w:p w14:paraId="1412B1CF"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(n=49)</w:t>
            </w:r>
          </w:p>
        </w:tc>
        <w:tc>
          <w:tcPr>
            <w:tcW w:w="2430" w:type="dxa"/>
            <w:gridSpan w:val="2"/>
            <w:tcBorders>
              <w:top w:val="single" w:sz="4" w:space="0" w:color="auto"/>
            </w:tcBorders>
            <w:vAlign w:val="center"/>
          </w:tcPr>
          <w:p w14:paraId="2C3C17F6"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Comp</w:t>
            </w:r>
          </w:p>
          <w:p w14:paraId="186FEFF7"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(n=43)</w:t>
            </w:r>
          </w:p>
        </w:tc>
        <w:tc>
          <w:tcPr>
            <w:tcW w:w="1260" w:type="dxa"/>
            <w:tcBorders>
              <w:top w:val="single" w:sz="4" w:space="0" w:color="auto"/>
            </w:tcBorders>
            <w:vAlign w:val="center"/>
          </w:tcPr>
          <w:p w14:paraId="1955A808"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Statistics</w:t>
            </w:r>
          </w:p>
          <w:p w14:paraId="061BF175" w14:textId="77777777" w:rsidR="00E6249E" w:rsidRPr="00FB5146" w:rsidRDefault="00E6249E" w:rsidP="00B759E8">
            <w:pPr>
              <w:contextualSpacing/>
              <w:jc w:val="center"/>
              <w:rPr>
                <w:rFonts w:ascii="Arial" w:hAnsi="Arial" w:cs="Arial"/>
                <w:color w:val="000000" w:themeColor="text1"/>
                <w:sz w:val="18"/>
                <w:szCs w:val="18"/>
              </w:rPr>
            </w:pPr>
          </w:p>
        </w:tc>
        <w:tc>
          <w:tcPr>
            <w:tcW w:w="1800" w:type="dxa"/>
            <w:tcBorders>
              <w:top w:val="single" w:sz="4" w:space="0" w:color="auto"/>
            </w:tcBorders>
            <w:vAlign w:val="center"/>
          </w:tcPr>
          <w:p w14:paraId="790AD1F8"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LG versus HG</w:t>
            </w:r>
          </w:p>
          <w:p w14:paraId="2F260756" w14:textId="77777777" w:rsidR="00E6249E" w:rsidRPr="00FB5146" w:rsidRDefault="00E6249E" w:rsidP="00B759E8">
            <w:pPr>
              <w:contextualSpacing/>
              <w:jc w:val="center"/>
              <w:rPr>
                <w:rFonts w:ascii="Arial" w:hAnsi="Arial" w:cs="Arial"/>
                <w:b/>
                <w:bCs/>
                <w:color w:val="000000" w:themeColor="text1"/>
                <w:sz w:val="18"/>
                <w:szCs w:val="18"/>
              </w:rPr>
            </w:pPr>
          </w:p>
        </w:tc>
        <w:tc>
          <w:tcPr>
            <w:tcW w:w="1973" w:type="dxa"/>
            <w:tcBorders>
              <w:top w:val="single" w:sz="4" w:space="0" w:color="auto"/>
            </w:tcBorders>
            <w:vAlign w:val="center"/>
          </w:tcPr>
          <w:p w14:paraId="60F44BFA" w14:textId="77777777" w:rsidR="00E6249E" w:rsidRPr="00FB5146" w:rsidRDefault="00E6249E" w:rsidP="00B759E8">
            <w:pPr>
              <w:contextualSpacing/>
              <w:jc w:val="center"/>
              <w:rPr>
                <w:rFonts w:ascii="Arial" w:hAnsi="Arial" w:cs="Arial"/>
                <w:b/>
                <w:bCs/>
                <w:color w:val="000000" w:themeColor="text1"/>
                <w:sz w:val="18"/>
                <w:szCs w:val="18"/>
              </w:rPr>
            </w:pPr>
            <w:r w:rsidRPr="00FB5146">
              <w:rPr>
                <w:rFonts w:ascii="Arial" w:hAnsi="Arial" w:cs="Arial"/>
                <w:b/>
                <w:bCs/>
                <w:color w:val="000000" w:themeColor="text1"/>
                <w:sz w:val="18"/>
                <w:szCs w:val="18"/>
              </w:rPr>
              <w:t>Comp versus HG</w:t>
            </w:r>
          </w:p>
          <w:p w14:paraId="17139894" w14:textId="77777777" w:rsidR="00E6249E" w:rsidRPr="00FB5146" w:rsidRDefault="00E6249E" w:rsidP="00B759E8">
            <w:pPr>
              <w:contextualSpacing/>
              <w:jc w:val="center"/>
              <w:rPr>
                <w:rFonts w:ascii="Arial" w:hAnsi="Arial" w:cs="Arial"/>
                <w:b/>
                <w:bCs/>
                <w:color w:val="000000" w:themeColor="text1"/>
                <w:sz w:val="18"/>
                <w:szCs w:val="18"/>
              </w:rPr>
            </w:pPr>
          </w:p>
        </w:tc>
      </w:tr>
      <w:tr w:rsidR="00FB5146" w:rsidRPr="00FB5146" w14:paraId="19829F37" w14:textId="77777777" w:rsidTr="00B759E8">
        <w:trPr>
          <w:trHeight w:val="143"/>
        </w:trPr>
        <w:tc>
          <w:tcPr>
            <w:tcW w:w="2520" w:type="dxa"/>
            <w:tcBorders>
              <w:top w:val="nil"/>
              <w:bottom w:val="single" w:sz="4" w:space="0" w:color="auto"/>
            </w:tcBorders>
            <w:vAlign w:val="center"/>
          </w:tcPr>
          <w:p w14:paraId="2412568E" w14:textId="77777777" w:rsidR="00E6249E" w:rsidRPr="00FB5146" w:rsidRDefault="00E6249E" w:rsidP="00B759E8">
            <w:pPr>
              <w:contextualSpacing/>
              <w:jc w:val="center"/>
              <w:rPr>
                <w:rFonts w:ascii="Arial" w:hAnsi="Arial" w:cs="Arial"/>
                <w:b/>
                <w:bCs/>
                <w:color w:val="000000" w:themeColor="text1"/>
                <w:sz w:val="18"/>
                <w:szCs w:val="18"/>
              </w:rPr>
            </w:pPr>
          </w:p>
        </w:tc>
        <w:tc>
          <w:tcPr>
            <w:tcW w:w="1198" w:type="dxa"/>
            <w:tcBorders>
              <w:top w:val="nil"/>
              <w:bottom w:val="single" w:sz="4" w:space="0" w:color="auto"/>
            </w:tcBorders>
            <w:vAlign w:val="center"/>
          </w:tcPr>
          <w:p w14:paraId="6E8F5A0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962" w:type="dxa"/>
            <w:tcBorders>
              <w:top w:val="nil"/>
              <w:bottom w:val="single" w:sz="4" w:space="0" w:color="auto"/>
            </w:tcBorders>
            <w:vAlign w:val="center"/>
          </w:tcPr>
          <w:p w14:paraId="0C7DB39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IQR</w:t>
            </w:r>
          </w:p>
        </w:tc>
        <w:tc>
          <w:tcPr>
            <w:tcW w:w="1170" w:type="dxa"/>
            <w:tcBorders>
              <w:top w:val="nil"/>
              <w:bottom w:val="single" w:sz="4" w:space="0" w:color="auto"/>
            </w:tcBorders>
            <w:vAlign w:val="center"/>
          </w:tcPr>
          <w:p w14:paraId="4D5F2A7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1080" w:type="dxa"/>
            <w:tcBorders>
              <w:top w:val="nil"/>
              <w:bottom w:val="single" w:sz="4" w:space="0" w:color="auto"/>
            </w:tcBorders>
            <w:vAlign w:val="center"/>
          </w:tcPr>
          <w:p w14:paraId="56ED71D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IQR</w:t>
            </w:r>
          </w:p>
        </w:tc>
        <w:tc>
          <w:tcPr>
            <w:tcW w:w="1260" w:type="dxa"/>
            <w:tcBorders>
              <w:top w:val="nil"/>
              <w:bottom w:val="single" w:sz="4" w:space="0" w:color="auto"/>
            </w:tcBorders>
            <w:vAlign w:val="center"/>
          </w:tcPr>
          <w:p w14:paraId="6E3652E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r w:rsidRPr="00FB5146">
              <w:rPr>
                <w:rFonts w:ascii="Arial" w:hAnsi="Arial" w:cs="Arial"/>
                <w:color w:val="000000" w:themeColor="text1"/>
                <w:sz w:val="18"/>
                <w:szCs w:val="18"/>
                <w:shd w:val="clear" w:color="auto" w:fill="FFFFFF"/>
              </w:rPr>
              <w:t>± SD</w:t>
            </w:r>
          </w:p>
        </w:tc>
        <w:tc>
          <w:tcPr>
            <w:tcW w:w="1170" w:type="dxa"/>
            <w:tcBorders>
              <w:top w:val="nil"/>
              <w:bottom w:val="single" w:sz="4" w:space="0" w:color="auto"/>
            </w:tcBorders>
            <w:vAlign w:val="center"/>
          </w:tcPr>
          <w:p w14:paraId="3517280F"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IQR</w:t>
            </w:r>
          </w:p>
        </w:tc>
        <w:tc>
          <w:tcPr>
            <w:tcW w:w="1260" w:type="dxa"/>
            <w:tcBorders>
              <w:top w:val="nil"/>
              <w:bottom w:val="single" w:sz="4" w:space="0" w:color="auto"/>
            </w:tcBorders>
            <w:vAlign w:val="center"/>
          </w:tcPr>
          <w:p w14:paraId="54688D82"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W, p-value</w:t>
            </w:r>
          </w:p>
        </w:tc>
        <w:tc>
          <w:tcPr>
            <w:tcW w:w="1800" w:type="dxa"/>
            <w:tcBorders>
              <w:top w:val="nil"/>
              <w:bottom w:val="single" w:sz="4" w:space="0" w:color="auto"/>
            </w:tcBorders>
            <w:vAlign w:val="center"/>
          </w:tcPr>
          <w:p w14:paraId="4A0987B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proofErr w:type="spellStart"/>
            <w:r w:rsidRPr="00FB5146">
              <w:rPr>
                <w:rFonts w:ascii="Arial" w:hAnsi="Arial" w:cs="Arial"/>
                <w:color w:val="000000" w:themeColor="text1"/>
                <w:sz w:val="18"/>
                <w:szCs w:val="18"/>
              </w:rPr>
              <w:t>Difference</w:t>
            </w:r>
            <w:r w:rsidRPr="00FB5146">
              <w:rPr>
                <w:rFonts w:ascii="Arial" w:hAnsi="Arial" w:cs="Arial"/>
                <w:color w:val="000000" w:themeColor="text1"/>
                <w:sz w:val="18"/>
                <w:szCs w:val="18"/>
                <w:shd w:val="clear" w:color="auto" w:fill="FFFFFF"/>
              </w:rPr>
              <w:t>±SE</w:t>
            </w:r>
            <w:proofErr w:type="spellEnd"/>
            <w:r w:rsidRPr="00FB5146">
              <w:rPr>
                <w:rFonts w:ascii="Arial" w:hAnsi="Arial" w:cs="Arial"/>
                <w:color w:val="000000" w:themeColor="text1"/>
                <w:sz w:val="18"/>
                <w:szCs w:val="18"/>
                <w:shd w:val="clear" w:color="auto" w:fill="FFFFFF"/>
              </w:rPr>
              <w:t xml:space="preserve">, </w:t>
            </w:r>
          </w:p>
          <w:p w14:paraId="6AA79ED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p-value</w:t>
            </w:r>
          </w:p>
        </w:tc>
        <w:tc>
          <w:tcPr>
            <w:tcW w:w="1973" w:type="dxa"/>
            <w:tcBorders>
              <w:top w:val="nil"/>
              <w:bottom w:val="single" w:sz="4" w:space="0" w:color="auto"/>
            </w:tcBorders>
            <w:vAlign w:val="center"/>
          </w:tcPr>
          <w:p w14:paraId="3B857C84"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rPr>
              <w:t xml:space="preserve">Mean </w:t>
            </w:r>
            <w:proofErr w:type="spellStart"/>
            <w:r w:rsidRPr="00FB5146">
              <w:rPr>
                <w:rFonts w:ascii="Arial" w:hAnsi="Arial" w:cs="Arial"/>
                <w:color w:val="000000" w:themeColor="text1"/>
                <w:sz w:val="18"/>
                <w:szCs w:val="18"/>
              </w:rPr>
              <w:t>Difference</w:t>
            </w:r>
            <w:r w:rsidRPr="00FB5146">
              <w:rPr>
                <w:rFonts w:ascii="Arial" w:hAnsi="Arial" w:cs="Arial"/>
                <w:color w:val="000000" w:themeColor="text1"/>
                <w:sz w:val="18"/>
                <w:szCs w:val="18"/>
                <w:shd w:val="clear" w:color="auto" w:fill="FFFFFF"/>
              </w:rPr>
              <w:t>±SE</w:t>
            </w:r>
            <w:proofErr w:type="spellEnd"/>
            <w:r w:rsidRPr="00FB5146">
              <w:rPr>
                <w:rFonts w:ascii="Arial" w:hAnsi="Arial" w:cs="Arial"/>
                <w:color w:val="000000" w:themeColor="text1"/>
                <w:sz w:val="18"/>
                <w:szCs w:val="18"/>
                <w:shd w:val="clear" w:color="auto" w:fill="FFFFFF"/>
              </w:rPr>
              <w:t xml:space="preserve">, </w:t>
            </w:r>
          </w:p>
          <w:p w14:paraId="0B06A8B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p-value</w:t>
            </w:r>
          </w:p>
        </w:tc>
      </w:tr>
      <w:tr w:rsidR="00FB5146" w:rsidRPr="00FB5146" w14:paraId="17B884C0" w14:textId="77777777" w:rsidTr="00B759E8">
        <w:trPr>
          <w:trHeight w:val="143"/>
        </w:trPr>
        <w:tc>
          <w:tcPr>
            <w:tcW w:w="2520" w:type="dxa"/>
            <w:tcBorders>
              <w:top w:val="single" w:sz="4" w:space="0" w:color="auto"/>
            </w:tcBorders>
          </w:tcPr>
          <w:p w14:paraId="4322BFB2"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Global Cognition</w:t>
            </w:r>
          </w:p>
        </w:tc>
        <w:tc>
          <w:tcPr>
            <w:tcW w:w="1198" w:type="dxa"/>
            <w:tcBorders>
              <w:top w:val="single" w:sz="4" w:space="0" w:color="auto"/>
            </w:tcBorders>
          </w:tcPr>
          <w:p w14:paraId="2720EAC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962" w:type="dxa"/>
            <w:tcBorders>
              <w:top w:val="single" w:sz="4" w:space="0" w:color="auto"/>
            </w:tcBorders>
          </w:tcPr>
          <w:p w14:paraId="34DBA95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Borders>
              <w:top w:val="single" w:sz="4" w:space="0" w:color="auto"/>
            </w:tcBorders>
          </w:tcPr>
          <w:p w14:paraId="69FC284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080" w:type="dxa"/>
            <w:tcBorders>
              <w:top w:val="single" w:sz="4" w:space="0" w:color="auto"/>
            </w:tcBorders>
          </w:tcPr>
          <w:p w14:paraId="09A2E69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260" w:type="dxa"/>
            <w:tcBorders>
              <w:top w:val="single" w:sz="4" w:space="0" w:color="auto"/>
            </w:tcBorders>
          </w:tcPr>
          <w:p w14:paraId="4974254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Borders>
              <w:top w:val="single" w:sz="4" w:space="0" w:color="auto"/>
            </w:tcBorders>
          </w:tcPr>
          <w:p w14:paraId="07C74ED8" w14:textId="77777777" w:rsidR="00E6249E" w:rsidRPr="00FB5146" w:rsidRDefault="00E6249E" w:rsidP="00B759E8">
            <w:pPr>
              <w:contextualSpacing/>
              <w:jc w:val="center"/>
              <w:rPr>
                <w:rFonts w:ascii="Arial" w:hAnsi="Arial" w:cs="Arial"/>
                <w:color w:val="000000" w:themeColor="text1"/>
                <w:sz w:val="18"/>
                <w:szCs w:val="18"/>
              </w:rPr>
            </w:pPr>
          </w:p>
        </w:tc>
        <w:tc>
          <w:tcPr>
            <w:tcW w:w="1260" w:type="dxa"/>
            <w:tcBorders>
              <w:top w:val="single" w:sz="4" w:space="0" w:color="auto"/>
            </w:tcBorders>
          </w:tcPr>
          <w:p w14:paraId="04286879" w14:textId="77777777" w:rsidR="00E6249E" w:rsidRPr="00FB5146" w:rsidRDefault="00E6249E" w:rsidP="00B759E8">
            <w:pPr>
              <w:contextualSpacing/>
              <w:jc w:val="center"/>
              <w:rPr>
                <w:rFonts w:ascii="Arial" w:hAnsi="Arial" w:cs="Arial"/>
                <w:color w:val="000000" w:themeColor="text1"/>
                <w:sz w:val="18"/>
                <w:szCs w:val="18"/>
              </w:rPr>
            </w:pPr>
          </w:p>
        </w:tc>
        <w:tc>
          <w:tcPr>
            <w:tcW w:w="1800" w:type="dxa"/>
            <w:tcBorders>
              <w:top w:val="single" w:sz="4" w:space="0" w:color="auto"/>
            </w:tcBorders>
          </w:tcPr>
          <w:p w14:paraId="1D3C9FA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973" w:type="dxa"/>
            <w:tcBorders>
              <w:top w:val="single" w:sz="4" w:space="0" w:color="auto"/>
            </w:tcBorders>
          </w:tcPr>
          <w:p w14:paraId="39C6B91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r>
      <w:tr w:rsidR="00FB5146" w:rsidRPr="00FB5146" w14:paraId="01C38ED1" w14:textId="77777777" w:rsidTr="00B759E8">
        <w:trPr>
          <w:trHeight w:val="93"/>
        </w:trPr>
        <w:tc>
          <w:tcPr>
            <w:tcW w:w="2520" w:type="dxa"/>
          </w:tcPr>
          <w:p w14:paraId="1CC96CDB" w14:textId="77777777" w:rsidR="00E6249E" w:rsidRPr="00FB5146" w:rsidRDefault="00E6249E" w:rsidP="00B759E8">
            <w:pPr>
              <w:contextualSpacing/>
              <w:rPr>
                <w:rFonts w:ascii="Arial" w:hAnsi="Arial" w:cs="Arial"/>
                <w:color w:val="000000" w:themeColor="text1"/>
                <w:sz w:val="18"/>
                <w:szCs w:val="18"/>
                <w:vertAlign w:val="superscript"/>
              </w:rPr>
            </w:pPr>
            <w:r w:rsidRPr="00FB5146">
              <w:rPr>
                <w:rFonts w:ascii="Arial" w:hAnsi="Arial" w:cs="Arial"/>
                <w:color w:val="000000" w:themeColor="text1"/>
                <w:sz w:val="18"/>
                <w:szCs w:val="18"/>
              </w:rPr>
              <w:t xml:space="preserve">   MoCA</w:t>
            </w:r>
            <w:r w:rsidRPr="00FB5146">
              <w:rPr>
                <w:rFonts w:ascii="Arial" w:hAnsi="Arial" w:cs="Arial"/>
                <w:color w:val="000000" w:themeColor="text1"/>
                <w:sz w:val="18"/>
                <w:szCs w:val="18"/>
                <w:vertAlign w:val="superscript"/>
              </w:rPr>
              <w:t>*</w:t>
            </w:r>
          </w:p>
        </w:tc>
        <w:tc>
          <w:tcPr>
            <w:tcW w:w="1198" w:type="dxa"/>
          </w:tcPr>
          <w:p w14:paraId="7661BC6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25.9 ± 2.4  </w:t>
            </w:r>
          </w:p>
        </w:tc>
        <w:tc>
          <w:tcPr>
            <w:tcW w:w="962" w:type="dxa"/>
          </w:tcPr>
          <w:p w14:paraId="1E850FF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24-28</w:t>
            </w:r>
          </w:p>
        </w:tc>
        <w:tc>
          <w:tcPr>
            <w:tcW w:w="1170" w:type="dxa"/>
          </w:tcPr>
          <w:p w14:paraId="71C21CB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26.8 ± 2.7</w:t>
            </w:r>
          </w:p>
        </w:tc>
        <w:tc>
          <w:tcPr>
            <w:tcW w:w="1080" w:type="dxa"/>
          </w:tcPr>
          <w:p w14:paraId="3ED49C34"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25-29</w:t>
            </w:r>
          </w:p>
        </w:tc>
        <w:tc>
          <w:tcPr>
            <w:tcW w:w="1260" w:type="dxa"/>
          </w:tcPr>
          <w:p w14:paraId="7D795D50"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27.2 ± 1.6 </w:t>
            </w:r>
          </w:p>
        </w:tc>
        <w:tc>
          <w:tcPr>
            <w:tcW w:w="1170" w:type="dxa"/>
          </w:tcPr>
          <w:p w14:paraId="33FDD1E1"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26-28</w:t>
            </w:r>
          </w:p>
        </w:tc>
        <w:tc>
          <w:tcPr>
            <w:tcW w:w="1260" w:type="dxa"/>
          </w:tcPr>
          <w:p w14:paraId="2B697C7B"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0.25, 0.88</w:t>
            </w:r>
          </w:p>
        </w:tc>
        <w:tc>
          <w:tcPr>
            <w:tcW w:w="1800" w:type="dxa"/>
          </w:tcPr>
          <w:p w14:paraId="08D94910"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12D49E24"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7B71F38B" w14:textId="77777777" w:rsidTr="00B759E8">
        <w:trPr>
          <w:trHeight w:val="249"/>
        </w:trPr>
        <w:tc>
          <w:tcPr>
            <w:tcW w:w="2520" w:type="dxa"/>
          </w:tcPr>
          <w:p w14:paraId="464AA332"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DRS-2 Total</w:t>
            </w:r>
          </w:p>
        </w:tc>
        <w:tc>
          <w:tcPr>
            <w:tcW w:w="1198" w:type="dxa"/>
          </w:tcPr>
          <w:p w14:paraId="386382A5"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140.2 ± 3.0 </w:t>
            </w:r>
          </w:p>
        </w:tc>
        <w:tc>
          <w:tcPr>
            <w:tcW w:w="962" w:type="dxa"/>
          </w:tcPr>
          <w:p w14:paraId="5C97B76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139-142</w:t>
            </w:r>
          </w:p>
        </w:tc>
        <w:tc>
          <w:tcPr>
            <w:tcW w:w="1170" w:type="dxa"/>
          </w:tcPr>
          <w:p w14:paraId="4362C9F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141.3 ± 2.8</w:t>
            </w:r>
          </w:p>
        </w:tc>
        <w:tc>
          <w:tcPr>
            <w:tcW w:w="1080" w:type="dxa"/>
          </w:tcPr>
          <w:p w14:paraId="3FEC199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140-143</w:t>
            </w:r>
          </w:p>
        </w:tc>
        <w:tc>
          <w:tcPr>
            <w:tcW w:w="1260" w:type="dxa"/>
          </w:tcPr>
          <w:p w14:paraId="5F9ED3E1"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141.6 ± 1.7</w:t>
            </w:r>
          </w:p>
        </w:tc>
        <w:tc>
          <w:tcPr>
            <w:tcW w:w="1170" w:type="dxa"/>
          </w:tcPr>
          <w:p w14:paraId="6B333BA6"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140-143</w:t>
            </w:r>
          </w:p>
        </w:tc>
        <w:tc>
          <w:tcPr>
            <w:tcW w:w="1260" w:type="dxa"/>
          </w:tcPr>
          <w:p w14:paraId="2784322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0.28, 0.87</w:t>
            </w:r>
          </w:p>
        </w:tc>
        <w:tc>
          <w:tcPr>
            <w:tcW w:w="1800" w:type="dxa"/>
          </w:tcPr>
          <w:p w14:paraId="158432A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973" w:type="dxa"/>
          </w:tcPr>
          <w:p w14:paraId="0B98AEA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r>
      <w:tr w:rsidR="00FB5146" w:rsidRPr="00FB5146" w14:paraId="3DB32815" w14:textId="77777777" w:rsidTr="00B759E8">
        <w:trPr>
          <w:trHeight w:val="162"/>
        </w:trPr>
        <w:tc>
          <w:tcPr>
            <w:tcW w:w="2520" w:type="dxa"/>
          </w:tcPr>
          <w:p w14:paraId="5D990D63"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 xml:space="preserve">Memory </w:t>
            </w:r>
          </w:p>
        </w:tc>
        <w:tc>
          <w:tcPr>
            <w:tcW w:w="1198" w:type="dxa"/>
          </w:tcPr>
          <w:p w14:paraId="53A36C6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962" w:type="dxa"/>
          </w:tcPr>
          <w:p w14:paraId="3F82724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0A67C75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080" w:type="dxa"/>
          </w:tcPr>
          <w:p w14:paraId="4A58415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260" w:type="dxa"/>
          </w:tcPr>
          <w:p w14:paraId="36D0229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69CBCF39" w14:textId="77777777" w:rsidR="00E6249E" w:rsidRPr="00FB5146" w:rsidRDefault="00E6249E" w:rsidP="00B759E8">
            <w:pPr>
              <w:contextualSpacing/>
              <w:jc w:val="center"/>
              <w:rPr>
                <w:rFonts w:ascii="Arial" w:hAnsi="Arial" w:cs="Arial"/>
                <w:color w:val="000000" w:themeColor="text1"/>
                <w:sz w:val="18"/>
                <w:szCs w:val="18"/>
              </w:rPr>
            </w:pPr>
          </w:p>
        </w:tc>
        <w:tc>
          <w:tcPr>
            <w:tcW w:w="1260" w:type="dxa"/>
          </w:tcPr>
          <w:p w14:paraId="4AD9ABC7" w14:textId="77777777" w:rsidR="00E6249E" w:rsidRPr="00FB5146" w:rsidRDefault="00E6249E" w:rsidP="00B759E8">
            <w:pPr>
              <w:contextualSpacing/>
              <w:jc w:val="center"/>
              <w:rPr>
                <w:rFonts w:ascii="Arial" w:hAnsi="Arial" w:cs="Arial"/>
                <w:color w:val="000000" w:themeColor="text1"/>
                <w:sz w:val="18"/>
                <w:szCs w:val="18"/>
              </w:rPr>
            </w:pPr>
          </w:p>
        </w:tc>
        <w:tc>
          <w:tcPr>
            <w:tcW w:w="1800" w:type="dxa"/>
          </w:tcPr>
          <w:p w14:paraId="1B9FC49E"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5B469446"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46B6E8C5" w14:textId="77777777" w:rsidTr="00B759E8">
        <w:trPr>
          <w:trHeight w:val="135"/>
        </w:trPr>
        <w:tc>
          <w:tcPr>
            <w:tcW w:w="2520" w:type="dxa"/>
          </w:tcPr>
          <w:p w14:paraId="1D1581A0"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Immediate Paragraph Recall</w:t>
            </w:r>
          </w:p>
        </w:tc>
        <w:tc>
          <w:tcPr>
            <w:tcW w:w="1198" w:type="dxa"/>
          </w:tcPr>
          <w:p w14:paraId="5D1AA25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13.6 ± 3.5 </w:t>
            </w:r>
          </w:p>
        </w:tc>
        <w:tc>
          <w:tcPr>
            <w:tcW w:w="962" w:type="dxa"/>
          </w:tcPr>
          <w:p w14:paraId="61D33E9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12-16</w:t>
            </w:r>
          </w:p>
        </w:tc>
        <w:tc>
          <w:tcPr>
            <w:tcW w:w="1170" w:type="dxa"/>
          </w:tcPr>
          <w:p w14:paraId="0016312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14.0 ± 3.2</w:t>
            </w:r>
          </w:p>
        </w:tc>
        <w:tc>
          <w:tcPr>
            <w:tcW w:w="1080" w:type="dxa"/>
          </w:tcPr>
          <w:p w14:paraId="6E6790E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12-16</w:t>
            </w:r>
          </w:p>
        </w:tc>
        <w:tc>
          <w:tcPr>
            <w:tcW w:w="1260" w:type="dxa"/>
          </w:tcPr>
          <w:p w14:paraId="162E1C6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14.4 ± 3.4 </w:t>
            </w:r>
          </w:p>
        </w:tc>
        <w:tc>
          <w:tcPr>
            <w:tcW w:w="1170" w:type="dxa"/>
          </w:tcPr>
          <w:p w14:paraId="020444B5"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12-17</w:t>
            </w:r>
          </w:p>
        </w:tc>
        <w:tc>
          <w:tcPr>
            <w:tcW w:w="1260" w:type="dxa"/>
          </w:tcPr>
          <w:p w14:paraId="78CC8A7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1.92, 0.38 </w:t>
            </w:r>
          </w:p>
        </w:tc>
        <w:tc>
          <w:tcPr>
            <w:tcW w:w="1800" w:type="dxa"/>
          </w:tcPr>
          <w:p w14:paraId="59E84E8C"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401A2980"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2AD68202" w14:textId="77777777" w:rsidTr="00B759E8">
        <w:trPr>
          <w:trHeight w:val="261"/>
        </w:trPr>
        <w:tc>
          <w:tcPr>
            <w:tcW w:w="2520" w:type="dxa"/>
          </w:tcPr>
          <w:p w14:paraId="720C9C2A"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Delayed Paragraph Recall</w:t>
            </w:r>
          </w:p>
        </w:tc>
        <w:tc>
          <w:tcPr>
            <w:tcW w:w="1198" w:type="dxa"/>
          </w:tcPr>
          <w:p w14:paraId="68CFE5D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11.7 ± 0.6 </w:t>
            </w:r>
          </w:p>
        </w:tc>
        <w:tc>
          <w:tcPr>
            <w:tcW w:w="962" w:type="dxa"/>
          </w:tcPr>
          <w:p w14:paraId="0AB1B9E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9-14</w:t>
            </w:r>
          </w:p>
        </w:tc>
        <w:tc>
          <w:tcPr>
            <w:tcW w:w="1170" w:type="dxa"/>
          </w:tcPr>
          <w:p w14:paraId="5F36C23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12.2 ± 3.9</w:t>
            </w:r>
          </w:p>
        </w:tc>
        <w:tc>
          <w:tcPr>
            <w:tcW w:w="1080" w:type="dxa"/>
          </w:tcPr>
          <w:p w14:paraId="52C5A141"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9-15</w:t>
            </w:r>
          </w:p>
        </w:tc>
        <w:tc>
          <w:tcPr>
            <w:tcW w:w="1260" w:type="dxa"/>
          </w:tcPr>
          <w:p w14:paraId="02C81C5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12.5 ± 3.9</w:t>
            </w:r>
          </w:p>
        </w:tc>
        <w:tc>
          <w:tcPr>
            <w:tcW w:w="1170" w:type="dxa"/>
          </w:tcPr>
          <w:p w14:paraId="51F34A3C"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10-15</w:t>
            </w:r>
          </w:p>
        </w:tc>
        <w:tc>
          <w:tcPr>
            <w:tcW w:w="1260" w:type="dxa"/>
          </w:tcPr>
          <w:p w14:paraId="7D73AE78"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1.95, 0.38 </w:t>
            </w:r>
          </w:p>
        </w:tc>
        <w:tc>
          <w:tcPr>
            <w:tcW w:w="1800" w:type="dxa"/>
          </w:tcPr>
          <w:p w14:paraId="59F93E28"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49D27B71"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3CB24856" w14:textId="77777777" w:rsidTr="00B759E8">
        <w:trPr>
          <w:trHeight w:val="189"/>
        </w:trPr>
        <w:tc>
          <w:tcPr>
            <w:tcW w:w="2520" w:type="dxa"/>
          </w:tcPr>
          <w:p w14:paraId="0246460C"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 xml:space="preserve">Language </w:t>
            </w:r>
          </w:p>
        </w:tc>
        <w:tc>
          <w:tcPr>
            <w:tcW w:w="1198" w:type="dxa"/>
          </w:tcPr>
          <w:p w14:paraId="5CF9DA21"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962" w:type="dxa"/>
          </w:tcPr>
          <w:p w14:paraId="7831FE6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30FA95A8"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080" w:type="dxa"/>
          </w:tcPr>
          <w:p w14:paraId="184C23D4"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260" w:type="dxa"/>
          </w:tcPr>
          <w:p w14:paraId="3C072EA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7A9627DD" w14:textId="77777777" w:rsidR="00E6249E" w:rsidRPr="00FB5146" w:rsidRDefault="00E6249E" w:rsidP="00B759E8">
            <w:pPr>
              <w:contextualSpacing/>
              <w:jc w:val="center"/>
              <w:rPr>
                <w:rFonts w:ascii="Arial" w:hAnsi="Arial" w:cs="Arial"/>
                <w:color w:val="000000" w:themeColor="text1"/>
                <w:sz w:val="18"/>
                <w:szCs w:val="18"/>
              </w:rPr>
            </w:pPr>
          </w:p>
        </w:tc>
        <w:tc>
          <w:tcPr>
            <w:tcW w:w="1260" w:type="dxa"/>
          </w:tcPr>
          <w:p w14:paraId="6D845001" w14:textId="77777777" w:rsidR="00E6249E" w:rsidRPr="00FB5146" w:rsidRDefault="00E6249E" w:rsidP="00B759E8">
            <w:pPr>
              <w:contextualSpacing/>
              <w:jc w:val="center"/>
              <w:rPr>
                <w:rFonts w:ascii="Arial" w:hAnsi="Arial" w:cs="Arial"/>
                <w:color w:val="000000" w:themeColor="text1"/>
                <w:sz w:val="18"/>
                <w:szCs w:val="18"/>
              </w:rPr>
            </w:pPr>
          </w:p>
        </w:tc>
        <w:tc>
          <w:tcPr>
            <w:tcW w:w="1800" w:type="dxa"/>
          </w:tcPr>
          <w:p w14:paraId="07FE26FC"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3C2A4553"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04B8EC45" w14:textId="77777777" w:rsidTr="00B759E8">
        <w:trPr>
          <w:trHeight w:val="207"/>
        </w:trPr>
        <w:tc>
          <w:tcPr>
            <w:tcW w:w="2520" w:type="dxa"/>
          </w:tcPr>
          <w:p w14:paraId="1E8DD426" w14:textId="77777777" w:rsidR="00E6249E" w:rsidRPr="00FB5146" w:rsidRDefault="00E6249E" w:rsidP="00B759E8">
            <w:pPr>
              <w:contextualSpacing/>
              <w:rPr>
                <w:rFonts w:ascii="Arial" w:hAnsi="Arial" w:cs="Arial"/>
                <w:color w:val="000000" w:themeColor="text1"/>
                <w:sz w:val="18"/>
                <w:szCs w:val="18"/>
                <w:vertAlign w:val="superscript"/>
              </w:rPr>
            </w:pPr>
            <w:r w:rsidRPr="00FB5146">
              <w:rPr>
                <w:rFonts w:ascii="Arial" w:hAnsi="Arial" w:cs="Arial"/>
                <w:color w:val="000000" w:themeColor="text1"/>
                <w:sz w:val="18"/>
                <w:szCs w:val="18"/>
              </w:rPr>
              <w:t xml:space="preserve">   Boston Naming Test</w:t>
            </w:r>
            <w:r w:rsidRPr="00FB5146">
              <w:rPr>
                <w:rFonts w:ascii="Arial" w:hAnsi="Arial" w:cs="Arial"/>
                <w:color w:val="000000" w:themeColor="text1"/>
                <w:sz w:val="18"/>
                <w:szCs w:val="18"/>
                <w:vertAlign w:val="superscript"/>
              </w:rPr>
              <w:t>**</w:t>
            </w:r>
          </w:p>
        </w:tc>
        <w:tc>
          <w:tcPr>
            <w:tcW w:w="1198" w:type="dxa"/>
          </w:tcPr>
          <w:p w14:paraId="4210858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55.7 ± 3.7 </w:t>
            </w:r>
          </w:p>
        </w:tc>
        <w:tc>
          <w:tcPr>
            <w:tcW w:w="962" w:type="dxa"/>
          </w:tcPr>
          <w:p w14:paraId="0EDF701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53-59</w:t>
            </w:r>
          </w:p>
        </w:tc>
        <w:tc>
          <w:tcPr>
            <w:tcW w:w="1170" w:type="dxa"/>
          </w:tcPr>
          <w:p w14:paraId="2CDB4F3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57.2 ± 2.1 </w:t>
            </w:r>
          </w:p>
        </w:tc>
        <w:tc>
          <w:tcPr>
            <w:tcW w:w="1080" w:type="dxa"/>
          </w:tcPr>
          <w:p w14:paraId="7479A672"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57-59</w:t>
            </w:r>
          </w:p>
        </w:tc>
        <w:tc>
          <w:tcPr>
            <w:tcW w:w="1260" w:type="dxa"/>
          </w:tcPr>
          <w:p w14:paraId="79F3649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57.7 ± 2.1 </w:t>
            </w:r>
          </w:p>
        </w:tc>
        <w:tc>
          <w:tcPr>
            <w:tcW w:w="1170" w:type="dxa"/>
          </w:tcPr>
          <w:p w14:paraId="0966D465"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56-59</w:t>
            </w:r>
          </w:p>
        </w:tc>
        <w:tc>
          <w:tcPr>
            <w:tcW w:w="1260" w:type="dxa"/>
          </w:tcPr>
          <w:p w14:paraId="48EECA95"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1.08, 0.58 </w:t>
            </w:r>
          </w:p>
        </w:tc>
        <w:tc>
          <w:tcPr>
            <w:tcW w:w="1800" w:type="dxa"/>
          </w:tcPr>
          <w:p w14:paraId="0BDE9032"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744E8E60"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7909FDFC" w14:textId="77777777" w:rsidTr="00B759E8">
        <w:trPr>
          <w:trHeight w:val="261"/>
        </w:trPr>
        <w:tc>
          <w:tcPr>
            <w:tcW w:w="2520" w:type="dxa"/>
          </w:tcPr>
          <w:p w14:paraId="454CBC0D" w14:textId="2AE97C98"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w:t>
            </w:r>
            <w:r w:rsidR="009A41F5" w:rsidRPr="00FB5146">
              <w:rPr>
                <w:rFonts w:ascii="Arial" w:hAnsi="Arial" w:cs="Arial"/>
                <w:color w:val="000000" w:themeColor="text1"/>
                <w:sz w:val="18"/>
                <w:szCs w:val="18"/>
              </w:rPr>
              <w:t>Category</w:t>
            </w:r>
            <w:r w:rsidRPr="00FB5146">
              <w:rPr>
                <w:rFonts w:ascii="Arial" w:hAnsi="Arial" w:cs="Arial"/>
                <w:color w:val="000000" w:themeColor="text1"/>
                <w:sz w:val="18"/>
                <w:szCs w:val="18"/>
              </w:rPr>
              <w:t xml:space="preserve"> Fluency </w:t>
            </w:r>
          </w:p>
        </w:tc>
        <w:tc>
          <w:tcPr>
            <w:tcW w:w="1198" w:type="dxa"/>
          </w:tcPr>
          <w:p w14:paraId="2BD7264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22.7 ± 4.8</w:t>
            </w:r>
          </w:p>
        </w:tc>
        <w:tc>
          <w:tcPr>
            <w:tcW w:w="962" w:type="dxa"/>
          </w:tcPr>
          <w:p w14:paraId="77E42651"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19-26</w:t>
            </w:r>
          </w:p>
        </w:tc>
        <w:tc>
          <w:tcPr>
            <w:tcW w:w="1170" w:type="dxa"/>
          </w:tcPr>
          <w:p w14:paraId="069ED7E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24.3 ± 4.8</w:t>
            </w:r>
          </w:p>
        </w:tc>
        <w:tc>
          <w:tcPr>
            <w:tcW w:w="1080" w:type="dxa"/>
          </w:tcPr>
          <w:p w14:paraId="16CE8B8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21-28</w:t>
            </w:r>
          </w:p>
        </w:tc>
        <w:tc>
          <w:tcPr>
            <w:tcW w:w="1260" w:type="dxa"/>
          </w:tcPr>
          <w:p w14:paraId="0CCB40C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24.4 ± 5.0</w:t>
            </w:r>
          </w:p>
        </w:tc>
        <w:tc>
          <w:tcPr>
            <w:tcW w:w="1170" w:type="dxa"/>
          </w:tcPr>
          <w:p w14:paraId="6C814632"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21-27</w:t>
            </w:r>
          </w:p>
        </w:tc>
        <w:tc>
          <w:tcPr>
            <w:tcW w:w="1260" w:type="dxa"/>
          </w:tcPr>
          <w:p w14:paraId="366ECA9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1.83, 0.40 </w:t>
            </w:r>
          </w:p>
        </w:tc>
        <w:tc>
          <w:tcPr>
            <w:tcW w:w="1800" w:type="dxa"/>
          </w:tcPr>
          <w:p w14:paraId="535E3E25"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6182FBFD"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4A2B0ED8" w14:textId="77777777" w:rsidTr="00B759E8">
        <w:trPr>
          <w:trHeight w:val="180"/>
        </w:trPr>
        <w:tc>
          <w:tcPr>
            <w:tcW w:w="2520" w:type="dxa"/>
          </w:tcPr>
          <w:p w14:paraId="0F61AE07"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Executive Function</w:t>
            </w:r>
          </w:p>
        </w:tc>
        <w:tc>
          <w:tcPr>
            <w:tcW w:w="1198" w:type="dxa"/>
          </w:tcPr>
          <w:p w14:paraId="315DF13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962" w:type="dxa"/>
          </w:tcPr>
          <w:p w14:paraId="7BFBF7C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0C5CEEC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080" w:type="dxa"/>
          </w:tcPr>
          <w:p w14:paraId="6441E4C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260" w:type="dxa"/>
          </w:tcPr>
          <w:p w14:paraId="4EF33409"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63201383" w14:textId="77777777" w:rsidR="00E6249E" w:rsidRPr="00FB5146" w:rsidRDefault="00E6249E" w:rsidP="00B759E8">
            <w:pPr>
              <w:contextualSpacing/>
              <w:jc w:val="center"/>
              <w:rPr>
                <w:rFonts w:ascii="Arial" w:hAnsi="Arial" w:cs="Arial"/>
                <w:color w:val="000000" w:themeColor="text1"/>
                <w:sz w:val="18"/>
                <w:szCs w:val="18"/>
              </w:rPr>
            </w:pPr>
          </w:p>
        </w:tc>
        <w:tc>
          <w:tcPr>
            <w:tcW w:w="1260" w:type="dxa"/>
          </w:tcPr>
          <w:p w14:paraId="6099650D" w14:textId="77777777" w:rsidR="00E6249E" w:rsidRPr="00FB5146" w:rsidRDefault="00E6249E" w:rsidP="00B759E8">
            <w:pPr>
              <w:contextualSpacing/>
              <w:jc w:val="center"/>
              <w:rPr>
                <w:rFonts w:ascii="Arial" w:hAnsi="Arial" w:cs="Arial"/>
                <w:color w:val="000000" w:themeColor="text1"/>
                <w:sz w:val="18"/>
                <w:szCs w:val="18"/>
              </w:rPr>
            </w:pPr>
          </w:p>
        </w:tc>
        <w:tc>
          <w:tcPr>
            <w:tcW w:w="1800" w:type="dxa"/>
          </w:tcPr>
          <w:p w14:paraId="77C6831A"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15A0856B"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506A17DC" w14:textId="77777777" w:rsidTr="00B759E8">
        <w:trPr>
          <w:trHeight w:val="261"/>
        </w:trPr>
        <w:tc>
          <w:tcPr>
            <w:tcW w:w="2520" w:type="dxa"/>
          </w:tcPr>
          <w:p w14:paraId="70E55E6A" w14:textId="77777777" w:rsidR="00E6249E" w:rsidRPr="00FB5146" w:rsidRDefault="00E6249E" w:rsidP="00B759E8">
            <w:pPr>
              <w:contextualSpacing/>
              <w:rPr>
                <w:rFonts w:ascii="Arial" w:hAnsi="Arial" w:cs="Arial"/>
                <w:b/>
                <w:bCs/>
                <w:color w:val="000000" w:themeColor="text1"/>
                <w:sz w:val="18"/>
                <w:szCs w:val="18"/>
              </w:rPr>
            </w:pPr>
            <w:r w:rsidRPr="00FB5146">
              <w:rPr>
                <w:rFonts w:ascii="Arial" w:hAnsi="Arial" w:cs="Arial"/>
                <w:color w:val="000000" w:themeColor="text1"/>
                <w:sz w:val="18"/>
                <w:szCs w:val="18"/>
              </w:rPr>
              <w:t xml:space="preserve">   Trails B</w:t>
            </w:r>
          </w:p>
        </w:tc>
        <w:tc>
          <w:tcPr>
            <w:tcW w:w="1198" w:type="dxa"/>
          </w:tcPr>
          <w:p w14:paraId="2A640291"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80.9 ± 31.4 </w:t>
            </w:r>
          </w:p>
        </w:tc>
        <w:tc>
          <w:tcPr>
            <w:tcW w:w="962" w:type="dxa"/>
          </w:tcPr>
          <w:p w14:paraId="59C34A78"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59-93</w:t>
            </w:r>
          </w:p>
        </w:tc>
        <w:tc>
          <w:tcPr>
            <w:tcW w:w="1170" w:type="dxa"/>
          </w:tcPr>
          <w:p w14:paraId="340CB69C"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76.4 ± 26.8 </w:t>
            </w:r>
          </w:p>
        </w:tc>
        <w:tc>
          <w:tcPr>
            <w:tcW w:w="1080" w:type="dxa"/>
          </w:tcPr>
          <w:p w14:paraId="66C6506B"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59-94</w:t>
            </w:r>
          </w:p>
        </w:tc>
        <w:tc>
          <w:tcPr>
            <w:tcW w:w="1260" w:type="dxa"/>
          </w:tcPr>
          <w:p w14:paraId="6107F93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72.9 ± 27.6</w:t>
            </w:r>
          </w:p>
        </w:tc>
        <w:tc>
          <w:tcPr>
            <w:tcW w:w="1170" w:type="dxa"/>
          </w:tcPr>
          <w:p w14:paraId="09F1168B"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55-85</w:t>
            </w:r>
          </w:p>
        </w:tc>
        <w:tc>
          <w:tcPr>
            <w:tcW w:w="1260" w:type="dxa"/>
          </w:tcPr>
          <w:p w14:paraId="00FA7844"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13.79, </w:t>
            </w:r>
            <w:r w:rsidRPr="00FB5146">
              <w:rPr>
                <w:rFonts w:ascii="Arial" w:hAnsi="Arial" w:cs="Arial"/>
                <w:b/>
                <w:bCs/>
                <w:color w:val="000000" w:themeColor="text1"/>
                <w:sz w:val="18"/>
                <w:szCs w:val="18"/>
              </w:rPr>
              <w:t>0.001</w:t>
            </w:r>
            <w:r w:rsidRPr="00FB5146">
              <w:rPr>
                <w:rFonts w:ascii="Arial" w:hAnsi="Arial" w:cs="Arial"/>
                <w:color w:val="000000" w:themeColor="text1"/>
                <w:sz w:val="18"/>
                <w:szCs w:val="18"/>
              </w:rPr>
              <w:t xml:space="preserve"> </w:t>
            </w:r>
          </w:p>
        </w:tc>
        <w:tc>
          <w:tcPr>
            <w:tcW w:w="1800" w:type="dxa"/>
          </w:tcPr>
          <w:p w14:paraId="23E46ACC"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-16.9 ± 5.7, </w:t>
            </w:r>
            <w:r w:rsidRPr="00FB5146">
              <w:rPr>
                <w:rFonts w:ascii="Arial" w:hAnsi="Arial" w:cs="Arial"/>
                <w:b/>
                <w:bCs/>
                <w:color w:val="000000" w:themeColor="text1"/>
                <w:sz w:val="18"/>
                <w:szCs w:val="18"/>
                <w:shd w:val="clear" w:color="auto" w:fill="FFFFFF"/>
              </w:rPr>
              <w:t>0.003</w:t>
            </w:r>
          </w:p>
        </w:tc>
        <w:tc>
          <w:tcPr>
            <w:tcW w:w="1973" w:type="dxa"/>
          </w:tcPr>
          <w:p w14:paraId="0CE1E064"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-26.6 ± 7.2, </w:t>
            </w:r>
            <w:r w:rsidRPr="00FB5146">
              <w:rPr>
                <w:rFonts w:ascii="Arial" w:hAnsi="Arial" w:cs="Arial"/>
                <w:b/>
                <w:bCs/>
                <w:color w:val="000000" w:themeColor="text1"/>
                <w:sz w:val="18"/>
                <w:szCs w:val="18"/>
                <w:shd w:val="clear" w:color="auto" w:fill="FFFFFF"/>
              </w:rPr>
              <w:t>&lt;0.001</w:t>
            </w:r>
          </w:p>
        </w:tc>
      </w:tr>
      <w:tr w:rsidR="00FB5146" w:rsidRPr="00FB5146" w14:paraId="5B5A055D" w14:textId="77777777" w:rsidTr="00B759E8">
        <w:trPr>
          <w:trHeight w:val="189"/>
        </w:trPr>
        <w:tc>
          <w:tcPr>
            <w:tcW w:w="2520" w:type="dxa"/>
          </w:tcPr>
          <w:p w14:paraId="1122259C" w14:textId="6D8DBBD1" w:rsidR="00E6249E" w:rsidRPr="00FB5146" w:rsidRDefault="009F67BC" w:rsidP="00B759E8">
            <w:pPr>
              <w:contextualSpacing/>
              <w:rPr>
                <w:rFonts w:ascii="Arial" w:hAnsi="Arial" w:cs="Arial"/>
                <w:b/>
                <w:bCs/>
                <w:color w:val="000000" w:themeColor="text1"/>
                <w:sz w:val="18"/>
                <w:szCs w:val="18"/>
              </w:rPr>
            </w:pPr>
            <w:r w:rsidRPr="00FB5146">
              <w:rPr>
                <w:rFonts w:ascii="Arial" w:hAnsi="Arial" w:cs="Arial"/>
                <w:b/>
                <w:bCs/>
                <w:color w:val="000000" w:themeColor="text1"/>
                <w:sz w:val="18"/>
                <w:szCs w:val="18"/>
              </w:rPr>
              <w:t>Attention/</w:t>
            </w:r>
            <w:r w:rsidR="00E6249E" w:rsidRPr="00FB5146">
              <w:rPr>
                <w:rFonts w:ascii="Arial" w:hAnsi="Arial" w:cs="Arial"/>
                <w:b/>
                <w:bCs/>
                <w:color w:val="000000" w:themeColor="text1"/>
                <w:sz w:val="18"/>
                <w:szCs w:val="18"/>
              </w:rPr>
              <w:t>Processing Speed</w:t>
            </w:r>
          </w:p>
        </w:tc>
        <w:tc>
          <w:tcPr>
            <w:tcW w:w="1198" w:type="dxa"/>
          </w:tcPr>
          <w:p w14:paraId="660982D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962" w:type="dxa"/>
          </w:tcPr>
          <w:p w14:paraId="15ECB87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356E531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080" w:type="dxa"/>
          </w:tcPr>
          <w:p w14:paraId="6476CF0E"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260" w:type="dxa"/>
          </w:tcPr>
          <w:p w14:paraId="3CF23848"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170" w:type="dxa"/>
          </w:tcPr>
          <w:p w14:paraId="33660716" w14:textId="77777777" w:rsidR="00E6249E" w:rsidRPr="00FB5146" w:rsidRDefault="00E6249E" w:rsidP="00B759E8">
            <w:pPr>
              <w:contextualSpacing/>
              <w:jc w:val="center"/>
              <w:rPr>
                <w:rFonts w:ascii="Arial" w:hAnsi="Arial" w:cs="Arial"/>
                <w:color w:val="000000" w:themeColor="text1"/>
                <w:sz w:val="18"/>
                <w:szCs w:val="18"/>
              </w:rPr>
            </w:pPr>
          </w:p>
        </w:tc>
        <w:tc>
          <w:tcPr>
            <w:tcW w:w="1260" w:type="dxa"/>
          </w:tcPr>
          <w:p w14:paraId="6C2AA42A" w14:textId="77777777" w:rsidR="00E6249E" w:rsidRPr="00FB5146" w:rsidRDefault="00E6249E" w:rsidP="00B759E8">
            <w:pPr>
              <w:contextualSpacing/>
              <w:jc w:val="center"/>
              <w:rPr>
                <w:rFonts w:ascii="Arial" w:hAnsi="Arial" w:cs="Arial"/>
                <w:color w:val="000000" w:themeColor="text1"/>
                <w:sz w:val="18"/>
                <w:szCs w:val="18"/>
              </w:rPr>
            </w:pPr>
          </w:p>
        </w:tc>
        <w:tc>
          <w:tcPr>
            <w:tcW w:w="1800" w:type="dxa"/>
          </w:tcPr>
          <w:p w14:paraId="3AE8E2E8" w14:textId="77777777" w:rsidR="00E6249E" w:rsidRPr="00FB5146" w:rsidRDefault="00E6249E" w:rsidP="00B759E8">
            <w:pPr>
              <w:contextualSpacing/>
              <w:jc w:val="center"/>
              <w:rPr>
                <w:rFonts w:ascii="Arial" w:hAnsi="Arial" w:cs="Arial"/>
                <w:color w:val="000000" w:themeColor="text1"/>
                <w:sz w:val="18"/>
                <w:szCs w:val="18"/>
              </w:rPr>
            </w:pPr>
          </w:p>
        </w:tc>
        <w:tc>
          <w:tcPr>
            <w:tcW w:w="1973" w:type="dxa"/>
          </w:tcPr>
          <w:p w14:paraId="1355BDAB" w14:textId="77777777" w:rsidR="00E6249E" w:rsidRPr="00FB5146" w:rsidRDefault="00E6249E" w:rsidP="00B759E8">
            <w:pPr>
              <w:contextualSpacing/>
              <w:jc w:val="center"/>
              <w:rPr>
                <w:rFonts w:ascii="Arial" w:hAnsi="Arial" w:cs="Arial"/>
                <w:color w:val="000000" w:themeColor="text1"/>
                <w:sz w:val="18"/>
                <w:szCs w:val="18"/>
              </w:rPr>
            </w:pPr>
          </w:p>
        </w:tc>
      </w:tr>
      <w:tr w:rsidR="00FB5146" w:rsidRPr="00FB5146" w14:paraId="4B178ABC" w14:textId="77777777" w:rsidTr="00B759E8">
        <w:trPr>
          <w:trHeight w:val="205"/>
        </w:trPr>
        <w:tc>
          <w:tcPr>
            <w:tcW w:w="2520" w:type="dxa"/>
            <w:tcBorders>
              <w:bottom w:val="nil"/>
            </w:tcBorders>
          </w:tcPr>
          <w:p w14:paraId="278C9C20"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Digit Symbol Substitution Test</w:t>
            </w:r>
          </w:p>
        </w:tc>
        <w:tc>
          <w:tcPr>
            <w:tcW w:w="1198" w:type="dxa"/>
            <w:tcBorders>
              <w:bottom w:val="nil"/>
            </w:tcBorders>
          </w:tcPr>
          <w:p w14:paraId="584E3B3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48.3 ± 10.3 </w:t>
            </w:r>
          </w:p>
        </w:tc>
        <w:tc>
          <w:tcPr>
            <w:tcW w:w="962" w:type="dxa"/>
            <w:tcBorders>
              <w:bottom w:val="nil"/>
            </w:tcBorders>
          </w:tcPr>
          <w:p w14:paraId="4C425A50"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41-57</w:t>
            </w:r>
          </w:p>
        </w:tc>
        <w:tc>
          <w:tcPr>
            <w:tcW w:w="1170" w:type="dxa"/>
            <w:tcBorders>
              <w:bottom w:val="nil"/>
            </w:tcBorders>
          </w:tcPr>
          <w:p w14:paraId="288F84C8"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52.3 ± 9.1 </w:t>
            </w:r>
          </w:p>
        </w:tc>
        <w:tc>
          <w:tcPr>
            <w:tcW w:w="1080" w:type="dxa"/>
            <w:tcBorders>
              <w:bottom w:val="nil"/>
            </w:tcBorders>
          </w:tcPr>
          <w:p w14:paraId="24E5BEB4"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46-60</w:t>
            </w:r>
          </w:p>
        </w:tc>
        <w:tc>
          <w:tcPr>
            <w:tcW w:w="1260" w:type="dxa"/>
            <w:tcBorders>
              <w:bottom w:val="nil"/>
            </w:tcBorders>
          </w:tcPr>
          <w:p w14:paraId="1CD1D543"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52.2 ± 10.2</w:t>
            </w:r>
          </w:p>
        </w:tc>
        <w:tc>
          <w:tcPr>
            <w:tcW w:w="1170" w:type="dxa"/>
            <w:tcBorders>
              <w:bottom w:val="nil"/>
            </w:tcBorders>
          </w:tcPr>
          <w:p w14:paraId="38EF24F6"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45-60</w:t>
            </w:r>
          </w:p>
        </w:tc>
        <w:tc>
          <w:tcPr>
            <w:tcW w:w="1260" w:type="dxa"/>
            <w:tcBorders>
              <w:bottom w:val="nil"/>
            </w:tcBorders>
          </w:tcPr>
          <w:p w14:paraId="4969BEFE"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7.78, </w:t>
            </w:r>
            <w:r w:rsidRPr="00FB5146">
              <w:rPr>
                <w:rFonts w:ascii="Arial" w:hAnsi="Arial" w:cs="Arial"/>
                <w:b/>
                <w:bCs/>
                <w:color w:val="000000" w:themeColor="text1"/>
                <w:sz w:val="18"/>
                <w:szCs w:val="18"/>
              </w:rPr>
              <w:t>0.02</w:t>
            </w:r>
            <w:r w:rsidRPr="00FB5146">
              <w:rPr>
                <w:rFonts w:ascii="Arial" w:hAnsi="Arial" w:cs="Arial"/>
                <w:color w:val="000000" w:themeColor="text1"/>
                <w:sz w:val="18"/>
                <w:szCs w:val="18"/>
              </w:rPr>
              <w:t xml:space="preserve"> </w:t>
            </w:r>
          </w:p>
        </w:tc>
        <w:tc>
          <w:tcPr>
            <w:tcW w:w="1800" w:type="dxa"/>
            <w:tcBorders>
              <w:bottom w:val="nil"/>
            </w:tcBorders>
          </w:tcPr>
          <w:p w14:paraId="78D0F701"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5.6 ± 2.1, </w:t>
            </w:r>
            <w:r w:rsidRPr="00FB5146">
              <w:rPr>
                <w:rFonts w:ascii="Arial" w:hAnsi="Arial" w:cs="Arial"/>
                <w:b/>
                <w:bCs/>
                <w:color w:val="000000" w:themeColor="text1"/>
                <w:sz w:val="18"/>
                <w:szCs w:val="18"/>
                <w:shd w:val="clear" w:color="auto" w:fill="FFFFFF"/>
              </w:rPr>
              <w:t>0.006</w:t>
            </w:r>
          </w:p>
        </w:tc>
        <w:tc>
          <w:tcPr>
            <w:tcW w:w="1973" w:type="dxa"/>
            <w:tcBorders>
              <w:bottom w:val="nil"/>
            </w:tcBorders>
          </w:tcPr>
          <w:p w14:paraId="03A0CE50"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shd w:val="clear" w:color="auto" w:fill="FFFFFF"/>
              </w:rPr>
              <w:t xml:space="preserve">6.0 ± 2.6, </w:t>
            </w:r>
            <w:r w:rsidRPr="00FB5146">
              <w:rPr>
                <w:rFonts w:ascii="Arial" w:hAnsi="Arial" w:cs="Arial"/>
                <w:b/>
                <w:bCs/>
                <w:color w:val="000000" w:themeColor="text1"/>
                <w:sz w:val="18"/>
                <w:szCs w:val="18"/>
                <w:shd w:val="clear" w:color="auto" w:fill="FFFFFF"/>
              </w:rPr>
              <w:t>0.02</w:t>
            </w:r>
          </w:p>
        </w:tc>
      </w:tr>
      <w:tr w:rsidR="00FB5146" w:rsidRPr="00FB5146" w14:paraId="7F81846E" w14:textId="77777777" w:rsidTr="00B759E8">
        <w:trPr>
          <w:trHeight w:val="205"/>
        </w:trPr>
        <w:tc>
          <w:tcPr>
            <w:tcW w:w="2520" w:type="dxa"/>
            <w:tcBorders>
              <w:top w:val="nil"/>
              <w:bottom w:val="single" w:sz="4" w:space="0" w:color="auto"/>
            </w:tcBorders>
          </w:tcPr>
          <w:p w14:paraId="61322690" w14:textId="77777777" w:rsidR="00E6249E" w:rsidRPr="00FB5146" w:rsidRDefault="00E6249E" w:rsidP="00B759E8">
            <w:pPr>
              <w:contextualSpacing/>
              <w:rPr>
                <w:rFonts w:ascii="Arial" w:hAnsi="Arial" w:cs="Arial"/>
                <w:color w:val="000000" w:themeColor="text1"/>
                <w:sz w:val="18"/>
                <w:szCs w:val="18"/>
              </w:rPr>
            </w:pPr>
            <w:r w:rsidRPr="00FB5146">
              <w:rPr>
                <w:rFonts w:ascii="Arial" w:hAnsi="Arial" w:cs="Arial"/>
                <w:color w:val="000000" w:themeColor="text1"/>
                <w:sz w:val="18"/>
                <w:szCs w:val="18"/>
              </w:rPr>
              <w:t xml:space="preserve">   Trails A</w:t>
            </w:r>
          </w:p>
        </w:tc>
        <w:tc>
          <w:tcPr>
            <w:tcW w:w="1198" w:type="dxa"/>
            <w:tcBorders>
              <w:top w:val="nil"/>
              <w:bottom w:val="single" w:sz="4" w:space="0" w:color="auto"/>
            </w:tcBorders>
          </w:tcPr>
          <w:p w14:paraId="5BFE3B1A"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33.9 ± 12.2 </w:t>
            </w:r>
          </w:p>
        </w:tc>
        <w:tc>
          <w:tcPr>
            <w:tcW w:w="962" w:type="dxa"/>
            <w:tcBorders>
              <w:top w:val="nil"/>
              <w:bottom w:val="single" w:sz="4" w:space="0" w:color="auto"/>
            </w:tcBorders>
          </w:tcPr>
          <w:p w14:paraId="432E37A7"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25-41</w:t>
            </w:r>
          </w:p>
        </w:tc>
        <w:tc>
          <w:tcPr>
            <w:tcW w:w="1170" w:type="dxa"/>
            <w:tcBorders>
              <w:top w:val="nil"/>
              <w:bottom w:val="single" w:sz="4" w:space="0" w:color="auto"/>
            </w:tcBorders>
          </w:tcPr>
          <w:p w14:paraId="5F19C806"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32.8 ± 9.8</w:t>
            </w:r>
          </w:p>
        </w:tc>
        <w:tc>
          <w:tcPr>
            <w:tcW w:w="1080" w:type="dxa"/>
            <w:tcBorders>
              <w:top w:val="nil"/>
              <w:bottom w:val="single" w:sz="4" w:space="0" w:color="auto"/>
            </w:tcBorders>
          </w:tcPr>
          <w:p w14:paraId="7B1B7D85"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26-39</w:t>
            </w:r>
          </w:p>
        </w:tc>
        <w:tc>
          <w:tcPr>
            <w:tcW w:w="1260" w:type="dxa"/>
            <w:tcBorders>
              <w:top w:val="nil"/>
              <w:bottom w:val="single" w:sz="4" w:space="0" w:color="auto"/>
            </w:tcBorders>
          </w:tcPr>
          <w:p w14:paraId="68AB545F"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r w:rsidRPr="00FB5146">
              <w:rPr>
                <w:rFonts w:ascii="Arial" w:hAnsi="Arial" w:cs="Arial"/>
                <w:color w:val="000000" w:themeColor="text1"/>
                <w:sz w:val="18"/>
                <w:szCs w:val="18"/>
                <w:shd w:val="clear" w:color="auto" w:fill="FFFFFF"/>
              </w:rPr>
              <w:t xml:space="preserve">30.8 ± 9.0 </w:t>
            </w:r>
          </w:p>
        </w:tc>
        <w:tc>
          <w:tcPr>
            <w:tcW w:w="1170" w:type="dxa"/>
            <w:tcBorders>
              <w:top w:val="nil"/>
              <w:bottom w:val="single" w:sz="4" w:space="0" w:color="auto"/>
            </w:tcBorders>
          </w:tcPr>
          <w:p w14:paraId="0FD0A080"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26-36</w:t>
            </w:r>
          </w:p>
        </w:tc>
        <w:tc>
          <w:tcPr>
            <w:tcW w:w="1260" w:type="dxa"/>
            <w:tcBorders>
              <w:top w:val="nil"/>
              <w:bottom w:val="single" w:sz="4" w:space="0" w:color="auto"/>
            </w:tcBorders>
          </w:tcPr>
          <w:p w14:paraId="51A9F5C3" w14:textId="77777777" w:rsidR="00E6249E" w:rsidRPr="00FB5146" w:rsidRDefault="00E6249E" w:rsidP="00B759E8">
            <w:pPr>
              <w:contextualSpacing/>
              <w:jc w:val="center"/>
              <w:rPr>
                <w:rFonts w:ascii="Arial" w:hAnsi="Arial" w:cs="Arial"/>
                <w:color w:val="000000" w:themeColor="text1"/>
                <w:sz w:val="18"/>
                <w:szCs w:val="18"/>
              </w:rPr>
            </w:pPr>
            <w:r w:rsidRPr="00FB5146">
              <w:rPr>
                <w:rFonts w:ascii="Arial" w:hAnsi="Arial" w:cs="Arial"/>
                <w:color w:val="000000" w:themeColor="text1"/>
                <w:sz w:val="18"/>
                <w:szCs w:val="18"/>
              </w:rPr>
              <w:t xml:space="preserve">2.02, 0.36 </w:t>
            </w:r>
          </w:p>
        </w:tc>
        <w:tc>
          <w:tcPr>
            <w:tcW w:w="1800" w:type="dxa"/>
            <w:tcBorders>
              <w:top w:val="nil"/>
              <w:bottom w:val="single" w:sz="4" w:space="0" w:color="auto"/>
            </w:tcBorders>
          </w:tcPr>
          <w:p w14:paraId="00461A94"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c>
          <w:tcPr>
            <w:tcW w:w="1973" w:type="dxa"/>
            <w:tcBorders>
              <w:top w:val="nil"/>
              <w:bottom w:val="single" w:sz="4" w:space="0" w:color="auto"/>
            </w:tcBorders>
          </w:tcPr>
          <w:p w14:paraId="1C763FFD" w14:textId="77777777" w:rsidR="00E6249E" w:rsidRPr="00FB5146" w:rsidRDefault="00E6249E" w:rsidP="00B759E8">
            <w:pPr>
              <w:contextualSpacing/>
              <w:jc w:val="center"/>
              <w:rPr>
                <w:rFonts w:ascii="Arial" w:hAnsi="Arial" w:cs="Arial"/>
                <w:color w:val="000000" w:themeColor="text1"/>
                <w:sz w:val="18"/>
                <w:szCs w:val="18"/>
                <w:shd w:val="clear" w:color="auto" w:fill="FFFFFF"/>
              </w:rPr>
            </w:pPr>
          </w:p>
        </w:tc>
      </w:tr>
    </w:tbl>
    <w:p w14:paraId="26C26F0B" w14:textId="77777777" w:rsidR="00E6249E" w:rsidRPr="00FB5146" w:rsidRDefault="00E6249E" w:rsidP="00E6249E">
      <w:pPr>
        <w:rPr>
          <w:rFonts w:ascii="Arial" w:hAnsi="Arial" w:cs="Arial"/>
          <w:i/>
          <w:iCs/>
          <w:color w:val="000000" w:themeColor="text1"/>
          <w:sz w:val="16"/>
          <w:szCs w:val="16"/>
        </w:rPr>
      </w:pPr>
      <w:r w:rsidRPr="00FB5146">
        <w:rPr>
          <w:rFonts w:ascii="Arial" w:hAnsi="Arial" w:cs="Arial"/>
          <w:i/>
          <w:iCs/>
          <w:color w:val="000000" w:themeColor="text1"/>
          <w:sz w:val="16"/>
          <w:szCs w:val="16"/>
        </w:rPr>
        <w:t>Statistical analyses conducted using generalized estimating equations-fitted linear models.</w:t>
      </w:r>
      <w:r w:rsidRPr="00FB5146">
        <w:rPr>
          <w:rFonts w:ascii="Arial" w:hAnsi="Arial" w:cs="Arial"/>
          <w:i/>
          <w:iCs/>
          <w:color w:val="000000" w:themeColor="text1"/>
          <w:sz w:val="16"/>
          <w:szCs w:val="16"/>
          <w:vertAlign w:val="superscript"/>
        </w:rPr>
        <w:t xml:space="preserve"> *</w:t>
      </w:r>
      <w:r w:rsidRPr="00FB5146">
        <w:rPr>
          <w:rFonts w:ascii="Arial" w:hAnsi="Arial" w:cs="Arial"/>
          <w:i/>
          <w:iCs/>
          <w:color w:val="000000" w:themeColor="text1"/>
          <w:sz w:val="16"/>
          <w:szCs w:val="16"/>
        </w:rPr>
        <w:t xml:space="preserve">Statistical analyses conducted after adjusting for covariates (age, gender, education, and HAM-D). p&lt;0.05 highlighted in bold. </w:t>
      </w:r>
    </w:p>
    <w:p w14:paraId="0C2AAEDF" w14:textId="77777777" w:rsidR="00E6249E" w:rsidRPr="00FB5146" w:rsidRDefault="00E6249E" w:rsidP="00E6249E">
      <w:pPr>
        <w:rPr>
          <w:rFonts w:ascii="Arial" w:hAnsi="Arial" w:cs="Arial"/>
          <w:i/>
          <w:iCs/>
          <w:color w:val="000000" w:themeColor="text1"/>
          <w:sz w:val="16"/>
          <w:szCs w:val="16"/>
        </w:rPr>
      </w:pPr>
      <w:r w:rsidRPr="00FB5146">
        <w:rPr>
          <w:rFonts w:ascii="Arial" w:hAnsi="Arial" w:cs="Arial"/>
          <w:i/>
          <w:iCs/>
          <w:color w:val="000000" w:themeColor="text1"/>
          <w:sz w:val="16"/>
          <w:szCs w:val="16"/>
        </w:rPr>
        <w:t>IQR, Interquartile range; SD, Standard Deviation; W, Wald Chi-Square statistic; Adjusted Mean Difference (LG – HG and Comp – HG); SE, Standard Error; Comp, Comparison Group; MoCA, Montreal Cognitive Assessment; DRS-2, Dementia Rating Scale-2.</w:t>
      </w:r>
    </w:p>
    <w:p w14:paraId="5C836B7D" w14:textId="27D0E738" w:rsidR="00E6249E" w:rsidRPr="00FB5146" w:rsidRDefault="00E6249E" w:rsidP="00E6249E">
      <w:pPr>
        <w:rPr>
          <w:rFonts w:ascii="Arial" w:hAnsi="Arial" w:cs="Arial"/>
          <w:i/>
          <w:iCs/>
          <w:color w:val="000000" w:themeColor="text1"/>
          <w:sz w:val="16"/>
          <w:szCs w:val="16"/>
        </w:rPr>
      </w:pPr>
      <w:r w:rsidRPr="00FB5146">
        <w:rPr>
          <w:rFonts w:ascii="Arial" w:hAnsi="Arial" w:cs="Arial"/>
          <w:i/>
          <w:iCs/>
          <w:color w:val="000000" w:themeColor="text1"/>
          <w:sz w:val="16"/>
          <w:szCs w:val="16"/>
          <w:vertAlign w:val="superscript"/>
        </w:rPr>
        <w:t>*</w:t>
      </w:r>
      <w:r w:rsidRPr="00FB5146">
        <w:rPr>
          <w:rFonts w:ascii="Arial" w:hAnsi="Arial" w:cs="Arial"/>
          <w:i/>
          <w:iCs/>
          <w:color w:val="000000" w:themeColor="text1"/>
          <w:sz w:val="16"/>
          <w:szCs w:val="16"/>
        </w:rPr>
        <w:t>n = 132 (n = 2 Comparison Group and n =2 Low Grief participants missing MoCA</w:t>
      </w:r>
      <w:r w:rsidR="00F6585B" w:rsidRPr="00FB5146">
        <w:rPr>
          <w:rFonts w:ascii="Arial" w:hAnsi="Arial" w:cs="Arial"/>
          <w:i/>
          <w:iCs/>
          <w:color w:val="000000" w:themeColor="text1"/>
          <w:sz w:val="16"/>
          <w:szCs w:val="16"/>
        </w:rPr>
        <w:t>. Note. Participants without MoCA scores had Mini-Mental State Examination score &gt;26</w:t>
      </w:r>
      <w:r w:rsidRPr="00FB5146">
        <w:rPr>
          <w:rFonts w:ascii="Arial" w:hAnsi="Arial" w:cs="Arial"/>
          <w:i/>
          <w:iCs/>
          <w:color w:val="000000" w:themeColor="text1"/>
          <w:sz w:val="16"/>
          <w:szCs w:val="16"/>
        </w:rPr>
        <w:t>)</w:t>
      </w:r>
    </w:p>
    <w:p w14:paraId="38BF8961" w14:textId="77777777" w:rsidR="00E6249E" w:rsidRPr="00FB5146" w:rsidRDefault="00E6249E" w:rsidP="00E6249E">
      <w:pPr>
        <w:rPr>
          <w:rFonts w:ascii="Arial" w:hAnsi="Arial" w:cs="Arial"/>
          <w:i/>
          <w:iCs/>
          <w:color w:val="000000" w:themeColor="text1"/>
          <w:sz w:val="16"/>
          <w:szCs w:val="16"/>
        </w:rPr>
      </w:pPr>
      <w:r w:rsidRPr="00FB5146">
        <w:rPr>
          <w:rFonts w:ascii="Arial" w:hAnsi="Arial" w:cs="Arial"/>
          <w:i/>
          <w:iCs/>
          <w:color w:val="000000" w:themeColor="text1"/>
          <w:sz w:val="16"/>
          <w:szCs w:val="16"/>
          <w:vertAlign w:val="superscript"/>
        </w:rPr>
        <w:t>**</w:t>
      </w:r>
      <w:r w:rsidRPr="00FB5146">
        <w:rPr>
          <w:rFonts w:ascii="Arial" w:hAnsi="Arial" w:cs="Arial"/>
          <w:i/>
          <w:iCs/>
          <w:color w:val="000000" w:themeColor="text1"/>
          <w:sz w:val="16"/>
          <w:szCs w:val="16"/>
        </w:rPr>
        <w:t xml:space="preserve">n = 135 (n = 1 Comparison Group participant missing Boston Naming Test) </w:t>
      </w:r>
    </w:p>
    <w:p w14:paraId="27062874" w14:textId="77777777" w:rsidR="00E6249E" w:rsidRPr="00FB5146" w:rsidRDefault="00E6249E" w:rsidP="00E6249E">
      <w:pPr>
        <w:rPr>
          <w:rFonts w:ascii="Arial" w:hAnsi="Arial" w:cs="Arial"/>
          <w:i/>
          <w:iCs/>
          <w:color w:val="000000" w:themeColor="text1"/>
          <w:sz w:val="16"/>
          <w:szCs w:val="16"/>
        </w:rPr>
      </w:pPr>
    </w:p>
    <w:p w14:paraId="324AB84B" w14:textId="77777777" w:rsidR="00E6249E" w:rsidRPr="00FB5146" w:rsidRDefault="00E6249E" w:rsidP="00E6249E">
      <w:pPr>
        <w:rPr>
          <w:rFonts w:ascii="Arial" w:hAnsi="Arial" w:cs="Arial"/>
          <w:b/>
          <w:bCs/>
          <w:color w:val="000000" w:themeColor="text1"/>
          <w:sz w:val="16"/>
          <w:szCs w:val="16"/>
        </w:rPr>
      </w:pPr>
    </w:p>
    <w:p w14:paraId="778CDA07" w14:textId="77777777" w:rsidR="00E6249E" w:rsidRPr="00FB5146" w:rsidRDefault="00E6249E" w:rsidP="00E6249E">
      <w:pPr>
        <w:rPr>
          <w:rFonts w:ascii="Arial" w:hAnsi="Arial" w:cs="Arial"/>
          <w:b/>
          <w:bCs/>
          <w:color w:val="000000" w:themeColor="text1"/>
          <w:sz w:val="20"/>
          <w:szCs w:val="20"/>
        </w:rPr>
      </w:pPr>
    </w:p>
    <w:p w14:paraId="71953500" w14:textId="77777777" w:rsidR="00E6249E" w:rsidRPr="00FB5146" w:rsidRDefault="00E6249E" w:rsidP="00E6249E">
      <w:pPr>
        <w:rPr>
          <w:rFonts w:ascii="Arial" w:hAnsi="Arial" w:cs="Arial"/>
          <w:b/>
          <w:bCs/>
          <w:color w:val="000000" w:themeColor="text1"/>
          <w:sz w:val="20"/>
          <w:szCs w:val="20"/>
        </w:rPr>
      </w:pPr>
    </w:p>
    <w:p w14:paraId="041F47F3" w14:textId="77777777" w:rsidR="00E6249E" w:rsidRPr="00FB5146" w:rsidRDefault="00E6249E" w:rsidP="00E6249E">
      <w:pPr>
        <w:rPr>
          <w:rFonts w:ascii="Arial" w:hAnsi="Arial" w:cs="Arial"/>
          <w:b/>
          <w:bCs/>
          <w:color w:val="000000" w:themeColor="text1"/>
          <w:sz w:val="20"/>
          <w:szCs w:val="20"/>
        </w:rPr>
      </w:pPr>
    </w:p>
    <w:p w14:paraId="06717675" w14:textId="77777777" w:rsidR="00E6249E" w:rsidRPr="00FB5146" w:rsidRDefault="00E6249E" w:rsidP="00E6249E">
      <w:pPr>
        <w:ind w:right="5724"/>
        <w:rPr>
          <w:rFonts w:ascii="Arial" w:hAnsi="Arial" w:cs="Arial"/>
          <w:color w:val="000000" w:themeColor="text1"/>
          <w:sz w:val="24"/>
          <w:szCs w:val="24"/>
        </w:rPr>
      </w:pPr>
      <w:r w:rsidRPr="00FB5146">
        <w:rPr>
          <w:rFonts w:ascii="Arial" w:hAnsi="Arial" w:cs="Arial"/>
          <w:b/>
          <w:bCs/>
          <w:color w:val="000000" w:themeColor="text1"/>
          <w:sz w:val="24"/>
          <w:szCs w:val="24"/>
        </w:rPr>
        <w:lastRenderedPageBreak/>
        <w:t xml:space="preserve">Table S4. </w:t>
      </w:r>
      <w:r w:rsidRPr="00FB5146">
        <w:rPr>
          <w:rFonts w:ascii="Arial" w:hAnsi="Arial" w:cs="Arial"/>
          <w:color w:val="000000" w:themeColor="text1"/>
          <w:sz w:val="24"/>
          <w:szCs w:val="24"/>
        </w:rPr>
        <w:t xml:space="preserve">The relationship between neurocognitive measures and grief severity (ICG) in bereaved participants, after adjusting for age, gender, education, and time since </w:t>
      </w:r>
      <w:proofErr w:type="gramStart"/>
      <w:r w:rsidRPr="00FB5146">
        <w:rPr>
          <w:rFonts w:ascii="Arial" w:hAnsi="Arial" w:cs="Arial"/>
          <w:color w:val="000000" w:themeColor="text1"/>
          <w:sz w:val="24"/>
          <w:szCs w:val="24"/>
        </w:rPr>
        <w:t>loss</w:t>
      </w:r>
      <w:proofErr w:type="gramEnd"/>
      <w:r w:rsidRPr="00FB5146">
        <w:rPr>
          <w:rFonts w:ascii="Arial" w:hAnsi="Arial" w:cs="Arial"/>
          <w:color w:val="000000" w:themeColor="text1"/>
          <w:sz w:val="24"/>
          <w:szCs w:val="24"/>
        </w:rPr>
        <w:t xml:space="preserve"> </w:t>
      </w:r>
    </w:p>
    <w:p w14:paraId="49DA2285" w14:textId="77777777" w:rsidR="00E6249E" w:rsidRPr="00FB5146" w:rsidRDefault="00E6249E" w:rsidP="00E6249E">
      <w:pPr>
        <w:ind w:right="5724"/>
        <w:rPr>
          <w:rFonts w:ascii="Arial" w:hAnsi="Arial" w:cs="Arial"/>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10"/>
        <w:gridCol w:w="1800"/>
        <w:gridCol w:w="1170"/>
      </w:tblGrid>
      <w:tr w:rsidR="00FB5146" w:rsidRPr="00FB5146" w14:paraId="087E21B7" w14:textId="77777777" w:rsidTr="00B759E8">
        <w:trPr>
          <w:trHeight w:val="431"/>
        </w:trPr>
        <w:tc>
          <w:tcPr>
            <w:tcW w:w="2970" w:type="dxa"/>
            <w:tcBorders>
              <w:top w:val="single" w:sz="4" w:space="0" w:color="auto"/>
              <w:bottom w:val="single" w:sz="4" w:space="0" w:color="auto"/>
            </w:tcBorders>
            <w:vAlign w:val="center"/>
          </w:tcPr>
          <w:p w14:paraId="506B351D"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Independent Variable</w:t>
            </w:r>
          </w:p>
        </w:tc>
        <w:tc>
          <w:tcPr>
            <w:tcW w:w="1710" w:type="dxa"/>
            <w:tcBorders>
              <w:top w:val="single" w:sz="4" w:space="0" w:color="auto"/>
              <w:bottom w:val="single" w:sz="4" w:space="0" w:color="auto"/>
            </w:tcBorders>
            <w:vAlign w:val="center"/>
          </w:tcPr>
          <w:p w14:paraId="3BE1697C" w14:textId="0EAC77A0"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shd w:val="clear" w:color="auto" w:fill="FFFFFF"/>
              </w:rPr>
              <w:t>Coefficient (95% CI)</w:t>
            </w:r>
          </w:p>
        </w:tc>
        <w:tc>
          <w:tcPr>
            <w:tcW w:w="1800" w:type="dxa"/>
            <w:tcBorders>
              <w:top w:val="single" w:sz="4" w:space="0" w:color="auto"/>
              <w:bottom w:val="single" w:sz="4" w:space="0" w:color="auto"/>
            </w:tcBorders>
            <w:vAlign w:val="center"/>
          </w:tcPr>
          <w:p w14:paraId="51988C9E"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Wald Chi-Square</w:t>
            </w:r>
          </w:p>
        </w:tc>
        <w:tc>
          <w:tcPr>
            <w:tcW w:w="1170" w:type="dxa"/>
            <w:tcBorders>
              <w:top w:val="single" w:sz="4" w:space="0" w:color="auto"/>
              <w:bottom w:val="single" w:sz="4" w:space="0" w:color="auto"/>
            </w:tcBorders>
            <w:vAlign w:val="center"/>
          </w:tcPr>
          <w:p w14:paraId="645769AE" w14:textId="77777777" w:rsidR="00E6249E" w:rsidRPr="00FB5146" w:rsidRDefault="00E6249E" w:rsidP="00B759E8">
            <w:pPr>
              <w:jc w:val="center"/>
              <w:rPr>
                <w:rFonts w:ascii="Arial" w:hAnsi="Arial" w:cs="Arial"/>
                <w:b/>
                <w:bCs/>
                <w:color w:val="000000" w:themeColor="text1"/>
                <w:sz w:val="18"/>
                <w:szCs w:val="18"/>
              </w:rPr>
            </w:pPr>
            <w:r w:rsidRPr="00FB5146">
              <w:rPr>
                <w:rFonts w:ascii="Arial" w:hAnsi="Arial" w:cs="Arial"/>
                <w:b/>
                <w:bCs/>
                <w:color w:val="000000" w:themeColor="text1"/>
                <w:sz w:val="18"/>
                <w:szCs w:val="18"/>
              </w:rPr>
              <w:t>p-value</w:t>
            </w:r>
          </w:p>
        </w:tc>
      </w:tr>
      <w:tr w:rsidR="00FB5146" w:rsidRPr="00FB5146" w14:paraId="7CA6D67C" w14:textId="77777777" w:rsidTr="00B759E8">
        <w:trPr>
          <w:trHeight w:val="83"/>
        </w:trPr>
        <w:tc>
          <w:tcPr>
            <w:tcW w:w="2970" w:type="dxa"/>
            <w:tcBorders>
              <w:top w:val="single" w:sz="4" w:space="0" w:color="auto"/>
            </w:tcBorders>
          </w:tcPr>
          <w:p w14:paraId="69E0135D" w14:textId="77777777" w:rsidR="00E6249E" w:rsidRPr="00FB5146" w:rsidRDefault="00E6249E" w:rsidP="00B759E8">
            <w:pPr>
              <w:spacing w:line="276" w:lineRule="auto"/>
              <w:rPr>
                <w:rFonts w:ascii="Arial" w:hAnsi="Arial" w:cs="Arial"/>
                <w:b/>
                <w:bCs/>
                <w:color w:val="000000" w:themeColor="text1"/>
                <w:sz w:val="18"/>
                <w:szCs w:val="18"/>
              </w:rPr>
            </w:pPr>
            <w:r w:rsidRPr="00FB5146">
              <w:rPr>
                <w:rFonts w:ascii="Arial" w:hAnsi="Arial" w:cs="Arial"/>
                <w:b/>
                <w:bCs/>
                <w:color w:val="000000" w:themeColor="text1"/>
                <w:sz w:val="18"/>
                <w:szCs w:val="18"/>
              </w:rPr>
              <w:t>Global Cognition</w:t>
            </w:r>
          </w:p>
        </w:tc>
        <w:tc>
          <w:tcPr>
            <w:tcW w:w="1710" w:type="dxa"/>
            <w:tcBorders>
              <w:top w:val="single" w:sz="4" w:space="0" w:color="auto"/>
            </w:tcBorders>
          </w:tcPr>
          <w:p w14:paraId="5453C53B"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800" w:type="dxa"/>
            <w:tcBorders>
              <w:top w:val="single" w:sz="4" w:space="0" w:color="auto"/>
            </w:tcBorders>
          </w:tcPr>
          <w:p w14:paraId="2CC2383C"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170" w:type="dxa"/>
            <w:tcBorders>
              <w:top w:val="single" w:sz="4" w:space="0" w:color="auto"/>
            </w:tcBorders>
          </w:tcPr>
          <w:p w14:paraId="31F41A6F" w14:textId="77777777" w:rsidR="00E6249E" w:rsidRPr="00FB5146" w:rsidRDefault="00E6249E" w:rsidP="00B759E8">
            <w:pPr>
              <w:spacing w:line="276" w:lineRule="auto"/>
              <w:jc w:val="center"/>
              <w:rPr>
                <w:rFonts w:ascii="Arial" w:hAnsi="Arial" w:cs="Arial"/>
                <w:b/>
                <w:bCs/>
                <w:color w:val="000000" w:themeColor="text1"/>
                <w:sz w:val="18"/>
                <w:szCs w:val="18"/>
              </w:rPr>
            </w:pPr>
          </w:p>
        </w:tc>
      </w:tr>
      <w:tr w:rsidR="00FB5146" w:rsidRPr="00FB5146" w14:paraId="0DB753DC" w14:textId="77777777" w:rsidTr="00B759E8">
        <w:trPr>
          <w:trHeight w:val="162"/>
        </w:trPr>
        <w:tc>
          <w:tcPr>
            <w:tcW w:w="2970" w:type="dxa"/>
          </w:tcPr>
          <w:p w14:paraId="277F3BCC" w14:textId="77777777"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MoCA*</w:t>
            </w:r>
          </w:p>
        </w:tc>
        <w:tc>
          <w:tcPr>
            <w:tcW w:w="1710" w:type="dxa"/>
          </w:tcPr>
          <w:p w14:paraId="5725D88D"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-1.6 (-3.0 to -0.2)</w:t>
            </w:r>
          </w:p>
        </w:tc>
        <w:tc>
          <w:tcPr>
            <w:tcW w:w="1800" w:type="dxa"/>
          </w:tcPr>
          <w:p w14:paraId="61F17216"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5.24</w:t>
            </w:r>
          </w:p>
        </w:tc>
        <w:tc>
          <w:tcPr>
            <w:tcW w:w="1170" w:type="dxa"/>
          </w:tcPr>
          <w:p w14:paraId="06B2A02B" w14:textId="77777777" w:rsidR="00E6249E" w:rsidRPr="00FB5146" w:rsidRDefault="00E6249E" w:rsidP="00B759E8">
            <w:pPr>
              <w:spacing w:line="276" w:lineRule="auto"/>
              <w:jc w:val="center"/>
              <w:rPr>
                <w:rFonts w:ascii="Arial" w:hAnsi="Arial" w:cs="Arial"/>
                <w:b/>
                <w:bCs/>
                <w:color w:val="000000" w:themeColor="text1"/>
                <w:sz w:val="18"/>
                <w:szCs w:val="18"/>
              </w:rPr>
            </w:pPr>
            <w:r w:rsidRPr="00FB5146">
              <w:rPr>
                <w:rFonts w:ascii="Arial" w:hAnsi="Arial" w:cs="Arial"/>
                <w:b/>
                <w:bCs/>
                <w:color w:val="000000" w:themeColor="text1"/>
                <w:sz w:val="18"/>
                <w:szCs w:val="18"/>
              </w:rPr>
              <w:t>0.02</w:t>
            </w:r>
          </w:p>
        </w:tc>
      </w:tr>
      <w:tr w:rsidR="00FB5146" w:rsidRPr="00FB5146" w14:paraId="2D74C5B8" w14:textId="77777777" w:rsidTr="00B759E8">
        <w:tc>
          <w:tcPr>
            <w:tcW w:w="2970" w:type="dxa"/>
          </w:tcPr>
          <w:p w14:paraId="4D18E847" w14:textId="77777777"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DRS-2 Total</w:t>
            </w:r>
          </w:p>
        </w:tc>
        <w:tc>
          <w:tcPr>
            <w:tcW w:w="1710" w:type="dxa"/>
          </w:tcPr>
          <w:p w14:paraId="4F93BEF6"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-1.5 (-2.8 to -0.2)</w:t>
            </w:r>
          </w:p>
        </w:tc>
        <w:tc>
          <w:tcPr>
            <w:tcW w:w="1800" w:type="dxa"/>
          </w:tcPr>
          <w:p w14:paraId="7211D508" w14:textId="77777777" w:rsidR="00E6249E" w:rsidRPr="00FB5146" w:rsidRDefault="00E6249E" w:rsidP="00B759E8">
            <w:pPr>
              <w:spacing w:line="276" w:lineRule="auto"/>
              <w:jc w:val="center"/>
              <w:rPr>
                <w:rFonts w:ascii="Arial" w:hAnsi="Arial" w:cs="Arial"/>
                <w:color w:val="000000" w:themeColor="text1"/>
                <w:sz w:val="18"/>
                <w:szCs w:val="18"/>
                <w:highlight w:val="yellow"/>
              </w:rPr>
            </w:pPr>
            <w:r w:rsidRPr="00FB5146">
              <w:rPr>
                <w:rFonts w:ascii="Arial" w:hAnsi="Arial" w:cs="Arial"/>
                <w:color w:val="000000" w:themeColor="text1"/>
                <w:sz w:val="18"/>
                <w:szCs w:val="18"/>
              </w:rPr>
              <w:t>4.79</w:t>
            </w:r>
          </w:p>
        </w:tc>
        <w:tc>
          <w:tcPr>
            <w:tcW w:w="1170" w:type="dxa"/>
          </w:tcPr>
          <w:p w14:paraId="312682CD" w14:textId="77777777" w:rsidR="00E6249E" w:rsidRPr="00FB5146" w:rsidRDefault="00E6249E" w:rsidP="00B759E8">
            <w:pPr>
              <w:spacing w:line="276" w:lineRule="auto"/>
              <w:jc w:val="center"/>
              <w:rPr>
                <w:rFonts w:ascii="Arial" w:hAnsi="Arial" w:cs="Arial"/>
                <w:b/>
                <w:bCs/>
                <w:color w:val="000000" w:themeColor="text1"/>
                <w:sz w:val="18"/>
                <w:szCs w:val="18"/>
                <w:highlight w:val="yellow"/>
              </w:rPr>
            </w:pPr>
            <w:r w:rsidRPr="00FB5146">
              <w:rPr>
                <w:rFonts w:ascii="Arial" w:hAnsi="Arial" w:cs="Arial"/>
                <w:b/>
                <w:bCs/>
                <w:color w:val="000000" w:themeColor="text1"/>
                <w:sz w:val="18"/>
                <w:szCs w:val="18"/>
              </w:rPr>
              <w:t>0.03</w:t>
            </w:r>
          </w:p>
        </w:tc>
      </w:tr>
      <w:tr w:rsidR="00FB5146" w:rsidRPr="00FB5146" w14:paraId="72074530" w14:textId="77777777" w:rsidTr="00B759E8">
        <w:trPr>
          <w:trHeight w:val="99"/>
        </w:trPr>
        <w:tc>
          <w:tcPr>
            <w:tcW w:w="2970" w:type="dxa"/>
          </w:tcPr>
          <w:p w14:paraId="73D1F61D" w14:textId="77777777" w:rsidR="00E6249E" w:rsidRPr="00FB5146" w:rsidRDefault="00E6249E" w:rsidP="00B759E8">
            <w:pPr>
              <w:spacing w:line="276" w:lineRule="auto"/>
              <w:rPr>
                <w:rFonts w:ascii="Arial" w:hAnsi="Arial" w:cs="Arial"/>
                <w:b/>
                <w:bCs/>
                <w:color w:val="000000" w:themeColor="text1"/>
                <w:sz w:val="18"/>
                <w:szCs w:val="18"/>
              </w:rPr>
            </w:pPr>
            <w:r w:rsidRPr="00FB5146">
              <w:rPr>
                <w:rFonts w:ascii="Arial" w:hAnsi="Arial" w:cs="Arial"/>
                <w:b/>
                <w:bCs/>
                <w:color w:val="000000" w:themeColor="text1"/>
                <w:sz w:val="18"/>
                <w:szCs w:val="18"/>
              </w:rPr>
              <w:t xml:space="preserve">Memory </w:t>
            </w:r>
          </w:p>
        </w:tc>
        <w:tc>
          <w:tcPr>
            <w:tcW w:w="1710" w:type="dxa"/>
          </w:tcPr>
          <w:p w14:paraId="58DBA14F"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800" w:type="dxa"/>
          </w:tcPr>
          <w:p w14:paraId="7CC82764"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170" w:type="dxa"/>
          </w:tcPr>
          <w:p w14:paraId="259C2369" w14:textId="77777777" w:rsidR="00E6249E" w:rsidRPr="00FB5146" w:rsidRDefault="00E6249E" w:rsidP="00B759E8">
            <w:pPr>
              <w:spacing w:line="276" w:lineRule="auto"/>
              <w:jc w:val="center"/>
              <w:rPr>
                <w:rFonts w:ascii="Arial" w:hAnsi="Arial" w:cs="Arial"/>
                <w:color w:val="000000" w:themeColor="text1"/>
                <w:sz w:val="18"/>
                <w:szCs w:val="18"/>
              </w:rPr>
            </w:pPr>
          </w:p>
        </w:tc>
      </w:tr>
      <w:tr w:rsidR="00FB5146" w:rsidRPr="00FB5146" w14:paraId="36FCBC70" w14:textId="77777777" w:rsidTr="00B759E8">
        <w:trPr>
          <w:trHeight w:val="243"/>
        </w:trPr>
        <w:tc>
          <w:tcPr>
            <w:tcW w:w="2970" w:type="dxa"/>
          </w:tcPr>
          <w:p w14:paraId="1BF63EAC" w14:textId="77777777"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Immediate Paragraph Recall</w:t>
            </w:r>
          </w:p>
        </w:tc>
        <w:tc>
          <w:tcPr>
            <w:tcW w:w="1710" w:type="dxa"/>
          </w:tcPr>
          <w:p w14:paraId="50CF0641"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-0.7 (-1.6 to 0.2)</w:t>
            </w:r>
          </w:p>
        </w:tc>
        <w:tc>
          <w:tcPr>
            <w:tcW w:w="1800" w:type="dxa"/>
          </w:tcPr>
          <w:p w14:paraId="312FC72D"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2.36</w:t>
            </w:r>
          </w:p>
        </w:tc>
        <w:tc>
          <w:tcPr>
            <w:tcW w:w="1170" w:type="dxa"/>
          </w:tcPr>
          <w:p w14:paraId="10F8E1D7"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0.12</w:t>
            </w:r>
          </w:p>
        </w:tc>
      </w:tr>
      <w:tr w:rsidR="00FB5146" w:rsidRPr="00FB5146" w14:paraId="2D32B528" w14:textId="77777777" w:rsidTr="00B759E8">
        <w:trPr>
          <w:trHeight w:val="315"/>
        </w:trPr>
        <w:tc>
          <w:tcPr>
            <w:tcW w:w="2970" w:type="dxa"/>
          </w:tcPr>
          <w:p w14:paraId="18D5EB88" w14:textId="77777777"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Delayed Paragraph Recall</w:t>
            </w:r>
          </w:p>
        </w:tc>
        <w:tc>
          <w:tcPr>
            <w:tcW w:w="1710" w:type="dxa"/>
          </w:tcPr>
          <w:p w14:paraId="61B987E3"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-0.7 (-1.5 to 0.2)</w:t>
            </w:r>
          </w:p>
        </w:tc>
        <w:tc>
          <w:tcPr>
            <w:tcW w:w="1800" w:type="dxa"/>
          </w:tcPr>
          <w:p w14:paraId="259EF43F"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2.43</w:t>
            </w:r>
          </w:p>
        </w:tc>
        <w:tc>
          <w:tcPr>
            <w:tcW w:w="1170" w:type="dxa"/>
          </w:tcPr>
          <w:p w14:paraId="5E0CD420" w14:textId="77777777" w:rsidR="00E6249E" w:rsidRPr="00FB5146" w:rsidRDefault="00E6249E" w:rsidP="00B759E8">
            <w:pPr>
              <w:spacing w:line="276" w:lineRule="auto"/>
              <w:jc w:val="center"/>
              <w:rPr>
                <w:rFonts w:ascii="Arial" w:hAnsi="Arial" w:cs="Arial"/>
                <w:b/>
                <w:bCs/>
                <w:color w:val="000000" w:themeColor="text1"/>
                <w:sz w:val="18"/>
                <w:szCs w:val="18"/>
              </w:rPr>
            </w:pPr>
            <w:r w:rsidRPr="00FB5146">
              <w:rPr>
                <w:rFonts w:ascii="Arial" w:hAnsi="Arial" w:cs="Arial"/>
                <w:color w:val="000000" w:themeColor="text1"/>
                <w:sz w:val="18"/>
                <w:szCs w:val="18"/>
              </w:rPr>
              <w:t>0.12</w:t>
            </w:r>
          </w:p>
        </w:tc>
      </w:tr>
      <w:tr w:rsidR="00FB5146" w:rsidRPr="00FB5146" w14:paraId="6DE90193" w14:textId="77777777" w:rsidTr="00B759E8">
        <w:tc>
          <w:tcPr>
            <w:tcW w:w="2970" w:type="dxa"/>
          </w:tcPr>
          <w:p w14:paraId="0D5C77BB" w14:textId="77777777" w:rsidR="00E6249E" w:rsidRPr="00FB5146" w:rsidRDefault="00E6249E" w:rsidP="00B759E8">
            <w:pPr>
              <w:spacing w:line="276" w:lineRule="auto"/>
              <w:rPr>
                <w:rFonts w:ascii="Arial" w:hAnsi="Arial" w:cs="Arial"/>
                <w:b/>
                <w:bCs/>
                <w:color w:val="000000" w:themeColor="text1"/>
                <w:sz w:val="18"/>
                <w:szCs w:val="18"/>
              </w:rPr>
            </w:pPr>
            <w:r w:rsidRPr="00FB5146">
              <w:rPr>
                <w:rFonts w:ascii="Arial" w:hAnsi="Arial" w:cs="Arial"/>
                <w:b/>
                <w:bCs/>
                <w:color w:val="000000" w:themeColor="text1"/>
                <w:sz w:val="18"/>
                <w:szCs w:val="18"/>
              </w:rPr>
              <w:t xml:space="preserve">Language </w:t>
            </w:r>
          </w:p>
        </w:tc>
        <w:tc>
          <w:tcPr>
            <w:tcW w:w="1710" w:type="dxa"/>
          </w:tcPr>
          <w:p w14:paraId="2F69FD41"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800" w:type="dxa"/>
          </w:tcPr>
          <w:p w14:paraId="1025628F"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170" w:type="dxa"/>
          </w:tcPr>
          <w:p w14:paraId="0542C76B" w14:textId="77777777" w:rsidR="00E6249E" w:rsidRPr="00FB5146" w:rsidRDefault="00E6249E" w:rsidP="00B759E8">
            <w:pPr>
              <w:spacing w:line="276" w:lineRule="auto"/>
              <w:jc w:val="center"/>
              <w:rPr>
                <w:rFonts w:ascii="Arial" w:hAnsi="Arial" w:cs="Arial"/>
                <w:color w:val="000000" w:themeColor="text1"/>
                <w:sz w:val="18"/>
                <w:szCs w:val="18"/>
              </w:rPr>
            </w:pPr>
          </w:p>
        </w:tc>
      </w:tr>
      <w:tr w:rsidR="00FB5146" w:rsidRPr="00FB5146" w14:paraId="13854ECF" w14:textId="77777777" w:rsidTr="00B759E8">
        <w:trPr>
          <w:trHeight w:val="73"/>
        </w:trPr>
        <w:tc>
          <w:tcPr>
            <w:tcW w:w="2970" w:type="dxa"/>
          </w:tcPr>
          <w:p w14:paraId="1EEE5CF7" w14:textId="77777777"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Boston Naming Test</w:t>
            </w:r>
          </w:p>
        </w:tc>
        <w:tc>
          <w:tcPr>
            <w:tcW w:w="1710" w:type="dxa"/>
          </w:tcPr>
          <w:p w14:paraId="39712D3F"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-1.6 (-2.8 to -0.4)</w:t>
            </w:r>
          </w:p>
        </w:tc>
        <w:tc>
          <w:tcPr>
            <w:tcW w:w="1800" w:type="dxa"/>
          </w:tcPr>
          <w:p w14:paraId="45E1A899"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6.87</w:t>
            </w:r>
          </w:p>
        </w:tc>
        <w:tc>
          <w:tcPr>
            <w:tcW w:w="1170" w:type="dxa"/>
          </w:tcPr>
          <w:p w14:paraId="7D0DBFD5" w14:textId="77777777" w:rsidR="00E6249E" w:rsidRPr="00FB5146" w:rsidRDefault="00E6249E" w:rsidP="00B759E8">
            <w:pPr>
              <w:spacing w:line="276" w:lineRule="auto"/>
              <w:jc w:val="center"/>
              <w:rPr>
                <w:rFonts w:ascii="Arial" w:hAnsi="Arial" w:cs="Arial"/>
                <w:b/>
                <w:bCs/>
                <w:color w:val="000000" w:themeColor="text1"/>
                <w:sz w:val="18"/>
                <w:szCs w:val="18"/>
              </w:rPr>
            </w:pPr>
            <w:r w:rsidRPr="00FB5146">
              <w:rPr>
                <w:rFonts w:ascii="Arial" w:hAnsi="Arial" w:cs="Arial"/>
                <w:b/>
                <w:bCs/>
                <w:color w:val="000000" w:themeColor="text1"/>
                <w:sz w:val="18"/>
                <w:szCs w:val="18"/>
              </w:rPr>
              <w:t>0.009</w:t>
            </w:r>
          </w:p>
        </w:tc>
      </w:tr>
      <w:tr w:rsidR="00FB5146" w:rsidRPr="00FB5146" w14:paraId="56C26C2F" w14:textId="77777777" w:rsidTr="00B759E8">
        <w:trPr>
          <w:trHeight w:val="306"/>
        </w:trPr>
        <w:tc>
          <w:tcPr>
            <w:tcW w:w="2970" w:type="dxa"/>
          </w:tcPr>
          <w:p w14:paraId="7C2D1B8F" w14:textId="58241CA4"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w:t>
            </w:r>
            <w:r w:rsidR="009A41F5" w:rsidRPr="00FB5146">
              <w:rPr>
                <w:rFonts w:ascii="Arial" w:hAnsi="Arial" w:cs="Arial"/>
                <w:color w:val="000000" w:themeColor="text1"/>
                <w:sz w:val="18"/>
                <w:szCs w:val="18"/>
              </w:rPr>
              <w:t>Category</w:t>
            </w:r>
            <w:r w:rsidRPr="00FB5146">
              <w:rPr>
                <w:rFonts w:ascii="Arial" w:hAnsi="Arial" w:cs="Arial"/>
                <w:color w:val="000000" w:themeColor="text1"/>
                <w:sz w:val="18"/>
                <w:szCs w:val="18"/>
              </w:rPr>
              <w:t xml:space="preserve"> Fluency</w:t>
            </w:r>
          </w:p>
        </w:tc>
        <w:tc>
          <w:tcPr>
            <w:tcW w:w="1710" w:type="dxa"/>
          </w:tcPr>
          <w:p w14:paraId="69873E46"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-0.5 (-1.2 to 0.1)</w:t>
            </w:r>
          </w:p>
        </w:tc>
        <w:tc>
          <w:tcPr>
            <w:tcW w:w="1800" w:type="dxa"/>
          </w:tcPr>
          <w:p w14:paraId="046CF10E"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2.48</w:t>
            </w:r>
          </w:p>
        </w:tc>
        <w:tc>
          <w:tcPr>
            <w:tcW w:w="1170" w:type="dxa"/>
          </w:tcPr>
          <w:p w14:paraId="62684F98"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0.12</w:t>
            </w:r>
          </w:p>
        </w:tc>
      </w:tr>
      <w:tr w:rsidR="00FB5146" w:rsidRPr="00FB5146" w14:paraId="55175CCE" w14:textId="77777777" w:rsidTr="00B759E8">
        <w:tc>
          <w:tcPr>
            <w:tcW w:w="2970" w:type="dxa"/>
          </w:tcPr>
          <w:p w14:paraId="7BBD2B7A" w14:textId="77777777" w:rsidR="00E6249E" w:rsidRPr="00FB5146" w:rsidRDefault="00E6249E" w:rsidP="00B759E8">
            <w:pPr>
              <w:spacing w:line="276" w:lineRule="auto"/>
              <w:rPr>
                <w:rFonts w:ascii="Arial" w:hAnsi="Arial" w:cs="Arial"/>
                <w:b/>
                <w:bCs/>
                <w:color w:val="000000" w:themeColor="text1"/>
                <w:sz w:val="18"/>
                <w:szCs w:val="18"/>
              </w:rPr>
            </w:pPr>
            <w:r w:rsidRPr="00FB5146">
              <w:rPr>
                <w:rFonts w:ascii="Arial" w:hAnsi="Arial" w:cs="Arial"/>
                <w:b/>
                <w:bCs/>
                <w:color w:val="000000" w:themeColor="text1"/>
                <w:sz w:val="18"/>
                <w:szCs w:val="18"/>
              </w:rPr>
              <w:t>Executive Function</w:t>
            </w:r>
          </w:p>
        </w:tc>
        <w:tc>
          <w:tcPr>
            <w:tcW w:w="1710" w:type="dxa"/>
          </w:tcPr>
          <w:p w14:paraId="2339D072"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800" w:type="dxa"/>
          </w:tcPr>
          <w:p w14:paraId="7BFE7941"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170" w:type="dxa"/>
          </w:tcPr>
          <w:p w14:paraId="6C7EBCA1" w14:textId="77777777" w:rsidR="00E6249E" w:rsidRPr="00FB5146" w:rsidRDefault="00E6249E" w:rsidP="00B759E8">
            <w:pPr>
              <w:spacing w:line="276" w:lineRule="auto"/>
              <w:jc w:val="center"/>
              <w:rPr>
                <w:rFonts w:ascii="Arial" w:hAnsi="Arial" w:cs="Arial"/>
                <w:color w:val="000000" w:themeColor="text1"/>
                <w:sz w:val="18"/>
                <w:szCs w:val="18"/>
              </w:rPr>
            </w:pPr>
          </w:p>
        </w:tc>
      </w:tr>
      <w:tr w:rsidR="00FB5146" w:rsidRPr="00FB5146" w14:paraId="17A9D3DB" w14:textId="77777777" w:rsidTr="00B759E8">
        <w:trPr>
          <w:trHeight w:val="279"/>
        </w:trPr>
        <w:tc>
          <w:tcPr>
            <w:tcW w:w="2970" w:type="dxa"/>
          </w:tcPr>
          <w:p w14:paraId="7C502F76" w14:textId="77777777"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Trails B</w:t>
            </w:r>
          </w:p>
        </w:tc>
        <w:tc>
          <w:tcPr>
            <w:tcW w:w="1710" w:type="dxa"/>
          </w:tcPr>
          <w:p w14:paraId="2B39BFE6"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0.1 (-0.1 to 0.3)</w:t>
            </w:r>
          </w:p>
        </w:tc>
        <w:tc>
          <w:tcPr>
            <w:tcW w:w="1800" w:type="dxa"/>
          </w:tcPr>
          <w:p w14:paraId="6183A21C"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1.43</w:t>
            </w:r>
          </w:p>
        </w:tc>
        <w:tc>
          <w:tcPr>
            <w:tcW w:w="1170" w:type="dxa"/>
          </w:tcPr>
          <w:p w14:paraId="11EEF7EC"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0.23</w:t>
            </w:r>
          </w:p>
        </w:tc>
      </w:tr>
      <w:tr w:rsidR="00FB5146" w:rsidRPr="00FB5146" w14:paraId="52F85374" w14:textId="77777777" w:rsidTr="00B759E8">
        <w:tc>
          <w:tcPr>
            <w:tcW w:w="2970" w:type="dxa"/>
          </w:tcPr>
          <w:p w14:paraId="69313818" w14:textId="163C62AA" w:rsidR="00E6249E" w:rsidRPr="00FB5146" w:rsidRDefault="009F67BC" w:rsidP="00B759E8">
            <w:pPr>
              <w:spacing w:line="276" w:lineRule="auto"/>
              <w:rPr>
                <w:rFonts w:ascii="Arial" w:hAnsi="Arial" w:cs="Arial"/>
                <w:b/>
                <w:bCs/>
                <w:color w:val="000000" w:themeColor="text1"/>
                <w:sz w:val="18"/>
                <w:szCs w:val="18"/>
              </w:rPr>
            </w:pPr>
            <w:r w:rsidRPr="00FB5146">
              <w:rPr>
                <w:rFonts w:ascii="Arial" w:hAnsi="Arial" w:cs="Arial"/>
                <w:b/>
                <w:bCs/>
                <w:color w:val="000000" w:themeColor="text1"/>
                <w:sz w:val="18"/>
                <w:szCs w:val="18"/>
              </w:rPr>
              <w:t>Attention/</w:t>
            </w:r>
            <w:r w:rsidR="00E6249E" w:rsidRPr="00FB5146">
              <w:rPr>
                <w:rFonts w:ascii="Arial" w:hAnsi="Arial" w:cs="Arial"/>
                <w:b/>
                <w:bCs/>
                <w:color w:val="000000" w:themeColor="text1"/>
                <w:sz w:val="18"/>
                <w:szCs w:val="18"/>
              </w:rPr>
              <w:t>Processing Speed</w:t>
            </w:r>
          </w:p>
        </w:tc>
        <w:tc>
          <w:tcPr>
            <w:tcW w:w="1710" w:type="dxa"/>
          </w:tcPr>
          <w:p w14:paraId="2041F21F"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800" w:type="dxa"/>
          </w:tcPr>
          <w:p w14:paraId="1CF25D57" w14:textId="77777777" w:rsidR="00E6249E" w:rsidRPr="00FB5146" w:rsidRDefault="00E6249E" w:rsidP="00B759E8">
            <w:pPr>
              <w:spacing w:line="276" w:lineRule="auto"/>
              <w:jc w:val="center"/>
              <w:rPr>
                <w:rFonts w:ascii="Arial" w:hAnsi="Arial" w:cs="Arial"/>
                <w:color w:val="000000" w:themeColor="text1"/>
                <w:sz w:val="18"/>
                <w:szCs w:val="18"/>
              </w:rPr>
            </w:pPr>
          </w:p>
        </w:tc>
        <w:tc>
          <w:tcPr>
            <w:tcW w:w="1170" w:type="dxa"/>
          </w:tcPr>
          <w:p w14:paraId="18F3906D" w14:textId="77777777" w:rsidR="00E6249E" w:rsidRPr="00FB5146" w:rsidRDefault="00E6249E" w:rsidP="00B759E8">
            <w:pPr>
              <w:spacing w:line="276" w:lineRule="auto"/>
              <w:jc w:val="center"/>
              <w:rPr>
                <w:rFonts w:ascii="Arial" w:hAnsi="Arial" w:cs="Arial"/>
                <w:color w:val="000000" w:themeColor="text1"/>
                <w:sz w:val="18"/>
                <w:szCs w:val="18"/>
              </w:rPr>
            </w:pPr>
          </w:p>
        </w:tc>
      </w:tr>
      <w:tr w:rsidR="00FB5146" w:rsidRPr="00FB5146" w14:paraId="36A4C59D" w14:textId="77777777" w:rsidTr="00B759E8">
        <w:tc>
          <w:tcPr>
            <w:tcW w:w="2970" w:type="dxa"/>
          </w:tcPr>
          <w:p w14:paraId="1BA66947" w14:textId="77777777" w:rsidR="00E6249E" w:rsidRPr="00FB5146" w:rsidRDefault="00E6249E" w:rsidP="00B759E8">
            <w:pPr>
              <w:spacing w:line="276" w:lineRule="auto"/>
              <w:rPr>
                <w:rFonts w:ascii="Arial" w:hAnsi="Arial" w:cs="Arial"/>
                <w:color w:val="000000" w:themeColor="text1"/>
                <w:sz w:val="18"/>
                <w:szCs w:val="18"/>
              </w:rPr>
            </w:pPr>
            <w:r w:rsidRPr="00FB5146">
              <w:rPr>
                <w:rFonts w:ascii="Arial" w:hAnsi="Arial" w:cs="Arial"/>
                <w:color w:val="000000" w:themeColor="text1"/>
                <w:sz w:val="18"/>
                <w:szCs w:val="18"/>
              </w:rPr>
              <w:t xml:space="preserve">     Digit Symbol Substitution Test</w:t>
            </w:r>
          </w:p>
        </w:tc>
        <w:tc>
          <w:tcPr>
            <w:tcW w:w="1710" w:type="dxa"/>
          </w:tcPr>
          <w:p w14:paraId="5A217DFE"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-0.5 (-0.9 to -0.1)</w:t>
            </w:r>
          </w:p>
        </w:tc>
        <w:tc>
          <w:tcPr>
            <w:tcW w:w="1800" w:type="dxa"/>
          </w:tcPr>
          <w:p w14:paraId="51EB51C3" w14:textId="77777777" w:rsidR="00E6249E" w:rsidRPr="00FB5146" w:rsidRDefault="00E6249E" w:rsidP="00B759E8">
            <w:pPr>
              <w:spacing w:line="276" w:lineRule="auto"/>
              <w:jc w:val="center"/>
              <w:rPr>
                <w:rFonts w:ascii="Arial" w:hAnsi="Arial" w:cs="Arial"/>
                <w:color w:val="000000" w:themeColor="text1"/>
                <w:sz w:val="18"/>
                <w:szCs w:val="18"/>
              </w:rPr>
            </w:pPr>
            <w:r w:rsidRPr="00FB5146">
              <w:rPr>
                <w:rFonts w:ascii="Arial" w:hAnsi="Arial" w:cs="Arial"/>
                <w:color w:val="000000" w:themeColor="text1"/>
                <w:sz w:val="18"/>
                <w:szCs w:val="18"/>
              </w:rPr>
              <w:t>6.06</w:t>
            </w:r>
          </w:p>
        </w:tc>
        <w:tc>
          <w:tcPr>
            <w:tcW w:w="1170" w:type="dxa"/>
          </w:tcPr>
          <w:p w14:paraId="4BAC9389" w14:textId="77777777" w:rsidR="00E6249E" w:rsidRPr="00FB5146" w:rsidRDefault="00E6249E" w:rsidP="00B759E8">
            <w:pPr>
              <w:spacing w:line="276" w:lineRule="auto"/>
              <w:jc w:val="center"/>
              <w:rPr>
                <w:rFonts w:ascii="Arial" w:hAnsi="Arial" w:cs="Arial"/>
                <w:b/>
                <w:bCs/>
                <w:color w:val="000000" w:themeColor="text1"/>
                <w:sz w:val="18"/>
                <w:szCs w:val="18"/>
              </w:rPr>
            </w:pPr>
            <w:r w:rsidRPr="00FB5146">
              <w:rPr>
                <w:rFonts w:ascii="Arial" w:hAnsi="Arial" w:cs="Arial"/>
                <w:b/>
                <w:bCs/>
                <w:color w:val="000000" w:themeColor="text1"/>
                <w:sz w:val="18"/>
                <w:szCs w:val="18"/>
              </w:rPr>
              <w:t>0.01</w:t>
            </w:r>
          </w:p>
        </w:tc>
      </w:tr>
    </w:tbl>
    <w:p w14:paraId="6A3DDF84" w14:textId="77777777" w:rsidR="00E6249E" w:rsidRPr="00FB5146" w:rsidRDefault="00E6249E" w:rsidP="00E6249E">
      <w:pPr>
        <w:ind w:right="5724"/>
        <w:rPr>
          <w:rFonts w:ascii="Arial" w:hAnsi="Arial" w:cs="Arial"/>
          <w:i/>
          <w:iCs/>
          <w:color w:val="000000" w:themeColor="text1"/>
          <w:sz w:val="16"/>
          <w:szCs w:val="16"/>
        </w:rPr>
      </w:pPr>
      <w:r w:rsidRPr="00FB5146">
        <w:rPr>
          <w:rFonts w:ascii="Arial" w:hAnsi="Arial" w:cs="Arial"/>
          <w:i/>
          <w:iCs/>
          <w:color w:val="000000" w:themeColor="text1"/>
          <w:sz w:val="16"/>
          <w:szCs w:val="16"/>
        </w:rPr>
        <w:t xml:space="preserve">Statistical analyses conducted using generalized estimating equations-fitted linear models. </w:t>
      </w:r>
      <w:proofErr w:type="spellStart"/>
      <w:r w:rsidRPr="00FB5146">
        <w:rPr>
          <w:rFonts w:ascii="Arial" w:hAnsi="Arial" w:cs="Arial"/>
          <w:i/>
          <w:iCs/>
          <w:color w:val="000000" w:themeColor="text1"/>
          <w:sz w:val="16"/>
          <w:szCs w:val="16"/>
        </w:rPr>
        <w:t>df</w:t>
      </w:r>
      <w:proofErr w:type="spellEnd"/>
      <w:r w:rsidRPr="00FB5146">
        <w:rPr>
          <w:rFonts w:ascii="Arial" w:hAnsi="Arial" w:cs="Arial"/>
          <w:i/>
          <w:iCs/>
          <w:color w:val="000000" w:themeColor="text1"/>
          <w:sz w:val="16"/>
          <w:szCs w:val="16"/>
        </w:rPr>
        <w:t xml:space="preserve"> = 1. p&lt;0.05 highlighted in bold. </w:t>
      </w:r>
    </w:p>
    <w:p w14:paraId="62B4AFBB" w14:textId="1950700E" w:rsidR="00E6249E" w:rsidRPr="00FB5146" w:rsidRDefault="00E6249E" w:rsidP="00E6249E">
      <w:pPr>
        <w:ind w:right="5724"/>
        <w:rPr>
          <w:rFonts w:ascii="Arial" w:hAnsi="Arial" w:cs="Arial"/>
          <w:i/>
          <w:iCs/>
          <w:color w:val="000000" w:themeColor="text1"/>
          <w:sz w:val="16"/>
          <w:szCs w:val="16"/>
        </w:rPr>
      </w:pPr>
      <w:r w:rsidRPr="00FB5146">
        <w:rPr>
          <w:rFonts w:ascii="Arial" w:hAnsi="Arial" w:cs="Arial"/>
          <w:i/>
          <w:iCs/>
          <w:color w:val="000000" w:themeColor="text1"/>
          <w:sz w:val="16"/>
          <w:szCs w:val="16"/>
        </w:rPr>
        <w:t>ICG, Inventory of Complicated Grief; CI, confidence interval; MoCA, Montreal Cognitive Assessment; DRS-2, Dementia Rating Scale-2.</w:t>
      </w:r>
      <w:r w:rsidR="00E72443" w:rsidRPr="00FB5146">
        <w:rPr>
          <w:rFonts w:ascii="Arial" w:hAnsi="Arial" w:cs="Arial"/>
          <w:i/>
          <w:iCs/>
          <w:color w:val="000000" w:themeColor="text1"/>
          <w:sz w:val="16"/>
          <w:szCs w:val="16"/>
        </w:rPr>
        <w:t xml:space="preserve">     </w:t>
      </w:r>
      <w:r w:rsidRPr="00FB5146">
        <w:rPr>
          <w:rFonts w:ascii="Arial" w:hAnsi="Arial" w:cs="Arial"/>
          <w:i/>
          <w:iCs/>
          <w:color w:val="000000" w:themeColor="text1"/>
          <w:sz w:val="16"/>
          <w:szCs w:val="16"/>
        </w:rPr>
        <w:t xml:space="preserve"> </w:t>
      </w:r>
      <w:r w:rsidRPr="00FB5146">
        <w:rPr>
          <w:rFonts w:ascii="Arial" w:hAnsi="Arial" w:cs="Arial"/>
          <w:i/>
          <w:iCs/>
          <w:color w:val="000000" w:themeColor="text1"/>
          <w:sz w:val="16"/>
          <w:szCs w:val="16"/>
          <w:vertAlign w:val="superscript"/>
        </w:rPr>
        <w:t>*</w:t>
      </w:r>
      <w:r w:rsidRPr="00FB5146">
        <w:rPr>
          <w:rFonts w:ascii="Arial" w:hAnsi="Arial" w:cs="Arial"/>
          <w:i/>
          <w:iCs/>
          <w:color w:val="000000" w:themeColor="text1"/>
          <w:sz w:val="16"/>
          <w:szCs w:val="16"/>
        </w:rPr>
        <w:t>n = 91 (n = 2 Low Grief participants missing MoCA</w:t>
      </w:r>
      <w:r w:rsidR="00DA67F1" w:rsidRPr="00FB5146">
        <w:rPr>
          <w:rFonts w:ascii="Arial" w:hAnsi="Arial" w:cs="Arial"/>
          <w:i/>
          <w:iCs/>
          <w:color w:val="000000" w:themeColor="text1"/>
          <w:sz w:val="16"/>
          <w:szCs w:val="16"/>
        </w:rPr>
        <w:t>. Note. Participants without MoCA scores had Mini-Mental State Examination score &gt;26</w:t>
      </w:r>
      <w:r w:rsidRPr="00FB5146">
        <w:rPr>
          <w:rFonts w:ascii="Arial" w:hAnsi="Arial" w:cs="Arial"/>
          <w:i/>
          <w:iCs/>
          <w:color w:val="000000" w:themeColor="text1"/>
          <w:sz w:val="16"/>
          <w:szCs w:val="16"/>
        </w:rPr>
        <w:t xml:space="preserve">) </w:t>
      </w:r>
    </w:p>
    <w:p w14:paraId="48C67E89" w14:textId="77777777" w:rsidR="00E6249E" w:rsidRPr="00FB5146" w:rsidRDefault="00E6249E" w:rsidP="00E6249E">
      <w:pPr>
        <w:ind w:right="6804"/>
        <w:rPr>
          <w:rFonts w:ascii="Arial" w:hAnsi="Arial" w:cs="Arial"/>
          <w:b/>
          <w:bCs/>
          <w:color w:val="000000" w:themeColor="text1"/>
          <w:sz w:val="20"/>
          <w:szCs w:val="20"/>
        </w:rPr>
      </w:pPr>
    </w:p>
    <w:p w14:paraId="01F1334D" w14:textId="77777777" w:rsidR="00E6249E" w:rsidRPr="00FB5146" w:rsidRDefault="00E6249E" w:rsidP="00E6249E">
      <w:pPr>
        <w:ind w:right="6804"/>
        <w:rPr>
          <w:rFonts w:ascii="Arial" w:hAnsi="Arial" w:cs="Arial"/>
          <w:b/>
          <w:bCs/>
          <w:color w:val="000000" w:themeColor="text1"/>
          <w:sz w:val="20"/>
          <w:szCs w:val="20"/>
        </w:rPr>
      </w:pPr>
    </w:p>
    <w:p w14:paraId="1D49C92C" w14:textId="77777777" w:rsidR="00E6249E" w:rsidRPr="00FB5146" w:rsidRDefault="00E6249E" w:rsidP="00E6249E">
      <w:pPr>
        <w:ind w:right="6804"/>
        <w:rPr>
          <w:rFonts w:ascii="Arial" w:hAnsi="Arial" w:cs="Arial"/>
          <w:b/>
          <w:bCs/>
          <w:color w:val="000000" w:themeColor="text1"/>
          <w:sz w:val="20"/>
          <w:szCs w:val="20"/>
        </w:rPr>
      </w:pPr>
    </w:p>
    <w:p w14:paraId="32B7594E" w14:textId="77777777" w:rsidR="00E6249E" w:rsidRPr="00FB5146" w:rsidRDefault="00E6249E" w:rsidP="00E6249E">
      <w:pPr>
        <w:ind w:right="6804"/>
        <w:rPr>
          <w:rFonts w:ascii="Arial" w:hAnsi="Arial" w:cs="Arial"/>
          <w:b/>
          <w:bCs/>
          <w:color w:val="000000" w:themeColor="text1"/>
          <w:sz w:val="20"/>
          <w:szCs w:val="20"/>
        </w:rPr>
      </w:pPr>
    </w:p>
    <w:p w14:paraId="296FE8A5" w14:textId="73D72905" w:rsidR="002B5BEE" w:rsidRPr="00FB5146" w:rsidRDefault="002B5BEE" w:rsidP="00F0561F">
      <w:pPr>
        <w:spacing w:line="480" w:lineRule="auto"/>
        <w:jc w:val="both"/>
        <w:rPr>
          <w:rFonts w:ascii="Arial" w:hAnsi="Arial" w:cs="Arial"/>
          <w:color w:val="000000" w:themeColor="text1"/>
          <w:sz w:val="24"/>
          <w:szCs w:val="24"/>
        </w:rPr>
      </w:pPr>
    </w:p>
    <w:sectPr w:rsidR="002B5BEE" w:rsidRPr="00FB5146" w:rsidSect="00396D7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449E" w14:textId="77777777" w:rsidR="00396D72" w:rsidRDefault="00396D72" w:rsidP="00542D41">
      <w:pPr>
        <w:spacing w:after="0" w:line="240" w:lineRule="auto"/>
      </w:pPr>
      <w:r>
        <w:separator/>
      </w:r>
    </w:p>
  </w:endnote>
  <w:endnote w:type="continuationSeparator" w:id="0">
    <w:p w14:paraId="1DB75F9B" w14:textId="77777777" w:rsidR="00396D72" w:rsidRDefault="00396D72" w:rsidP="0054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66A5" w14:textId="77777777" w:rsidR="00542D41" w:rsidRDefault="00542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6FAD" w14:textId="77777777" w:rsidR="00542D41" w:rsidRDefault="00542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092" w14:textId="77777777" w:rsidR="00542D41" w:rsidRDefault="00542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279C" w14:textId="77777777" w:rsidR="00396D72" w:rsidRDefault="00396D72" w:rsidP="00542D41">
      <w:pPr>
        <w:spacing w:after="0" w:line="240" w:lineRule="auto"/>
      </w:pPr>
      <w:r>
        <w:separator/>
      </w:r>
    </w:p>
  </w:footnote>
  <w:footnote w:type="continuationSeparator" w:id="0">
    <w:p w14:paraId="757253DA" w14:textId="77777777" w:rsidR="00396D72" w:rsidRDefault="00396D72" w:rsidP="0054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D4AE" w14:textId="77777777" w:rsidR="00542D41" w:rsidRDefault="00542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899" w14:textId="4A7654D9" w:rsidR="00542D41" w:rsidRPr="00542D41" w:rsidRDefault="00542D41" w:rsidP="00542D41">
    <w:pPr>
      <w:pStyle w:val="Header"/>
      <w:jc w:val="right"/>
      <w:rPr>
        <w:rFonts w:ascii="Arial" w:hAnsi="Arial" w:cs="Arial"/>
        <w:sz w:val="24"/>
        <w:szCs w:val="24"/>
      </w:rPr>
    </w:pPr>
    <w:r w:rsidRPr="00542D41">
      <w:rPr>
        <w:rFonts w:ascii="Arial" w:hAnsi="Arial" w:cs="Arial"/>
        <w:sz w:val="24"/>
        <w:szCs w:val="24"/>
      </w:rPr>
      <w:t>Cognition and grief (supplement)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4FB" w14:textId="77777777" w:rsidR="00542D41" w:rsidRDefault="00542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er J Geriatric Psy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faarstq0ps2uepewypas55ffrszaf0prrx&quot;&gt;My EndNote Library&lt;record-ids&gt;&lt;item&gt;342&lt;/item&gt;&lt;item&gt;344&lt;/item&gt;&lt;item&gt;345&lt;/item&gt;&lt;item&gt;346&lt;/item&gt;&lt;item&gt;348&lt;/item&gt;&lt;item&gt;351&lt;/item&gt;&lt;item&gt;352&lt;/item&gt;&lt;item&gt;487&lt;/item&gt;&lt;item&gt;839&lt;/item&gt;&lt;item&gt;1236&lt;/item&gt;&lt;item&gt;3348&lt;/item&gt;&lt;item&gt;3349&lt;/item&gt;&lt;item&gt;3350&lt;/item&gt;&lt;/record-ids&gt;&lt;/item&gt;&lt;/Libraries&gt;"/>
  </w:docVars>
  <w:rsids>
    <w:rsidRoot w:val="004D4CBB"/>
    <w:rsid w:val="00002B6B"/>
    <w:rsid w:val="000440D8"/>
    <w:rsid w:val="00087522"/>
    <w:rsid w:val="001174B1"/>
    <w:rsid w:val="00146121"/>
    <w:rsid w:val="001578CD"/>
    <w:rsid w:val="0016438B"/>
    <w:rsid w:val="001B228C"/>
    <w:rsid w:val="0022405E"/>
    <w:rsid w:val="002B114F"/>
    <w:rsid w:val="002B5BEE"/>
    <w:rsid w:val="00303A19"/>
    <w:rsid w:val="00304826"/>
    <w:rsid w:val="00322583"/>
    <w:rsid w:val="00332998"/>
    <w:rsid w:val="00336FFA"/>
    <w:rsid w:val="003533C1"/>
    <w:rsid w:val="003604AD"/>
    <w:rsid w:val="00396D72"/>
    <w:rsid w:val="003B2A30"/>
    <w:rsid w:val="003C764D"/>
    <w:rsid w:val="003E45F0"/>
    <w:rsid w:val="00421D38"/>
    <w:rsid w:val="0044588A"/>
    <w:rsid w:val="0046506C"/>
    <w:rsid w:val="004819E0"/>
    <w:rsid w:val="004D4CBB"/>
    <w:rsid w:val="00500243"/>
    <w:rsid w:val="00507B64"/>
    <w:rsid w:val="00542D41"/>
    <w:rsid w:val="00544057"/>
    <w:rsid w:val="005A382F"/>
    <w:rsid w:val="005C07A3"/>
    <w:rsid w:val="005D4E91"/>
    <w:rsid w:val="005D75CD"/>
    <w:rsid w:val="005F1801"/>
    <w:rsid w:val="005F52D7"/>
    <w:rsid w:val="006139DB"/>
    <w:rsid w:val="00693720"/>
    <w:rsid w:val="006C3146"/>
    <w:rsid w:val="007429A1"/>
    <w:rsid w:val="00745782"/>
    <w:rsid w:val="007729BD"/>
    <w:rsid w:val="00816C29"/>
    <w:rsid w:val="008335EF"/>
    <w:rsid w:val="00863CF4"/>
    <w:rsid w:val="00885458"/>
    <w:rsid w:val="008B0483"/>
    <w:rsid w:val="008F09AD"/>
    <w:rsid w:val="009107F8"/>
    <w:rsid w:val="009500B4"/>
    <w:rsid w:val="009A41F5"/>
    <w:rsid w:val="009C6D80"/>
    <w:rsid w:val="009F67BC"/>
    <w:rsid w:val="00A22049"/>
    <w:rsid w:val="00A23552"/>
    <w:rsid w:val="00A41B31"/>
    <w:rsid w:val="00B52C8C"/>
    <w:rsid w:val="00B728E7"/>
    <w:rsid w:val="00BA3CAC"/>
    <w:rsid w:val="00C00484"/>
    <w:rsid w:val="00C221A7"/>
    <w:rsid w:val="00C43194"/>
    <w:rsid w:val="00C50CF0"/>
    <w:rsid w:val="00C53308"/>
    <w:rsid w:val="00CB020A"/>
    <w:rsid w:val="00CE0F41"/>
    <w:rsid w:val="00D04D58"/>
    <w:rsid w:val="00D068D1"/>
    <w:rsid w:val="00D2645D"/>
    <w:rsid w:val="00D572A1"/>
    <w:rsid w:val="00DA037E"/>
    <w:rsid w:val="00DA1A4D"/>
    <w:rsid w:val="00DA67F1"/>
    <w:rsid w:val="00DE7DF0"/>
    <w:rsid w:val="00E25FEE"/>
    <w:rsid w:val="00E271FF"/>
    <w:rsid w:val="00E6249E"/>
    <w:rsid w:val="00E72443"/>
    <w:rsid w:val="00F00A9A"/>
    <w:rsid w:val="00F0561F"/>
    <w:rsid w:val="00F107A0"/>
    <w:rsid w:val="00F116F4"/>
    <w:rsid w:val="00F56D6C"/>
    <w:rsid w:val="00F62856"/>
    <w:rsid w:val="00F6585B"/>
    <w:rsid w:val="00F90744"/>
    <w:rsid w:val="00FA4AA2"/>
    <w:rsid w:val="00FB5146"/>
    <w:rsid w:val="00FE64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E2C7"/>
  <w15:chartTrackingRefBased/>
  <w15:docId w15:val="{2D865BB0-9223-4F4E-B8E3-8803B05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2258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2583"/>
    <w:rPr>
      <w:rFonts w:ascii="Calibri" w:hAnsi="Calibri" w:cs="Calibri"/>
      <w:noProof/>
    </w:rPr>
  </w:style>
  <w:style w:type="paragraph" w:customStyle="1" w:styleId="EndNoteBibliography">
    <w:name w:val="EndNote Bibliography"/>
    <w:basedOn w:val="Normal"/>
    <w:link w:val="EndNoteBibliographyChar"/>
    <w:rsid w:val="0032258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22583"/>
    <w:rPr>
      <w:rFonts w:ascii="Calibri" w:hAnsi="Calibri" w:cs="Calibri"/>
      <w:noProof/>
    </w:rPr>
  </w:style>
  <w:style w:type="table" w:styleId="TableGrid">
    <w:name w:val="Table Grid"/>
    <w:basedOn w:val="TableNormal"/>
    <w:uiPriority w:val="39"/>
    <w:rsid w:val="00E624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41"/>
  </w:style>
  <w:style w:type="paragraph" w:styleId="Footer">
    <w:name w:val="footer"/>
    <w:basedOn w:val="Normal"/>
    <w:link w:val="FooterChar"/>
    <w:uiPriority w:val="99"/>
    <w:unhideWhenUsed/>
    <w:rsid w:val="00542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D41"/>
  </w:style>
  <w:style w:type="paragraph" w:styleId="Revision">
    <w:name w:val="Revision"/>
    <w:hidden/>
    <w:uiPriority w:val="99"/>
    <w:semiHidden/>
    <w:rsid w:val="00B72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43F9E55A2DB4E85332FB33D8C3DF9" ma:contentTypeVersion="7" ma:contentTypeDescription="Create a new document." ma:contentTypeScope="" ma:versionID="2ef14f01358cbc8aed25114557e56f95">
  <xsd:schema xmlns:xsd="http://www.w3.org/2001/XMLSchema" xmlns:xs="http://www.w3.org/2001/XMLSchema" xmlns:p="http://schemas.microsoft.com/office/2006/metadata/properties" xmlns:ns3="0ac1fc9f-8ecc-460c-8104-06914ed41e5c" xmlns:ns4="1ec540d3-5db1-4661-8f15-cdb18aba79b0" targetNamespace="http://schemas.microsoft.com/office/2006/metadata/properties" ma:root="true" ma:fieldsID="1513b36320de48ac01677dc88b3a7467" ns3:_="" ns4:_="">
    <xsd:import namespace="0ac1fc9f-8ecc-460c-8104-06914ed41e5c"/>
    <xsd:import namespace="1ec540d3-5db1-4661-8f15-cdb18aba79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1fc9f-8ecc-460c-8104-06914ed41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540d3-5db1-4661-8f15-cdb18aba79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c1fc9f-8ecc-460c-8104-06914ed41e5c" xsi:nil="true"/>
  </documentManagement>
</p:properties>
</file>

<file path=customXml/itemProps1.xml><?xml version="1.0" encoding="utf-8"?>
<ds:datastoreItem xmlns:ds="http://schemas.openxmlformats.org/officeDocument/2006/customXml" ds:itemID="{5A994517-9245-4CED-964F-D6AE242A6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1fc9f-8ecc-460c-8104-06914ed41e5c"/>
    <ds:schemaRef ds:uri="1ec540d3-5db1-4661-8f15-cdb18aba7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9C434-0A1C-44D1-ABD7-0D525494B151}">
  <ds:schemaRefs>
    <ds:schemaRef ds:uri="http://schemas.microsoft.com/sharepoint/v3/contenttype/forms"/>
  </ds:schemaRefs>
</ds:datastoreItem>
</file>

<file path=customXml/itemProps3.xml><?xml version="1.0" encoding="utf-8"?>
<ds:datastoreItem xmlns:ds="http://schemas.openxmlformats.org/officeDocument/2006/customXml" ds:itemID="{C3DA9F9A-61F4-44BF-8E83-B532E7835895}">
  <ds:schemaRefs>
    <ds:schemaRef ds:uri="http://schemas.microsoft.com/office/2006/metadata/properties"/>
    <ds:schemaRef ds:uri="http://schemas.microsoft.com/office/infopath/2007/PartnerControls"/>
    <ds:schemaRef ds:uri="0ac1fc9f-8ecc-460c-8104-06914ed41e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Goveas, Joseph</dc:creator>
  <cp:keywords/>
  <dc:description/>
  <cp:lastModifiedBy>Elaine Halls</cp:lastModifiedBy>
  <cp:revision>2</cp:revision>
  <dcterms:created xsi:type="dcterms:W3CDTF">2024-01-04T05:29:00Z</dcterms:created>
  <dcterms:modified xsi:type="dcterms:W3CDTF">2024-01-04T05:29:00Z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0x0101000C143F9E55A2DB4E85332FB33D8C3DF9</vt:lpwstr>
  </property>
</Properties>
</file>