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13B9" w14:textId="1922E045" w:rsidR="00E8111D" w:rsidRPr="007B6929" w:rsidRDefault="007A47E0" w:rsidP="007B6929">
      <w:pPr>
        <w:pBdr>
          <w:top w:val="nil"/>
          <w:left w:val="nil"/>
          <w:bottom w:val="nil"/>
          <w:right w:val="nil"/>
          <w:between w:val="nil"/>
        </w:pBdr>
        <w:spacing w:line="480" w:lineRule="auto"/>
        <w:jc w:val="center"/>
        <w:rPr>
          <w:rFonts w:ascii="Times New Roman" w:eastAsia="Times New Roman" w:hAnsi="Times New Roman" w:cs="Times New Roman"/>
          <w:b/>
          <w:bCs/>
        </w:rPr>
      </w:pPr>
      <w:r w:rsidRPr="00162D84">
        <w:rPr>
          <w:rFonts w:ascii="Times New Roman" w:eastAsia="Times New Roman" w:hAnsi="Times New Roman" w:cs="Times New Roman"/>
          <w:b/>
          <w:bCs/>
          <w:color w:val="000000"/>
        </w:rPr>
        <w:t>Supplemental</w:t>
      </w:r>
      <w:r w:rsidR="00DB5D8A" w:rsidRPr="00162D84">
        <w:rPr>
          <w:rFonts w:ascii="Times New Roman" w:eastAsia="Times New Roman" w:hAnsi="Times New Roman" w:cs="Times New Roman"/>
          <w:b/>
          <w:bCs/>
          <w:color w:val="000000"/>
        </w:rPr>
        <w:t xml:space="preserve"> Text 1:</w:t>
      </w:r>
      <w:r w:rsidR="009E6571">
        <w:rPr>
          <w:rFonts w:ascii="Times New Roman" w:eastAsia="Times New Roman" w:hAnsi="Times New Roman" w:cs="Times New Roman"/>
          <w:b/>
          <w:bCs/>
          <w:color w:val="000000"/>
        </w:rPr>
        <w:t xml:space="preserve"> </w:t>
      </w:r>
      <w:r w:rsidR="009E6571" w:rsidRPr="00162D84">
        <w:rPr>
          <w:rFonts w:ascii="Times New Roman" w:eastAsia="Times New Roman" w:hAnsi="Times New Roman" w:cs="Times New Roman"/>
          <w:b/>
          <w:bCs/>
          <w:color w:val="000000"/>
        </w:rPr>
        <w:t>Materials and methods</w:t>
      </w:r>
      <w:r w:rsidR="009E6571">
        <w:rPr>
          <w:rFonts w:ascii="Times New Roman" w:eastAsia="Times New Roman" w:hAnsi="Times New Roman" w:cs="Times New Roman"/>
          <w:color w:val="000000"/>
        </w:rPr>
        <w:t>—</w:t>
      </w:r>
      <w:r w:rsidR="00162D84" w:rsidRPr="00162D84">
        <w:rPr>
          <w:rFonts w:ascii="Times New Roman" w:eastAsia="Times New Roman" w:hAnsi="Times New Roman" w:cs="Times New Roman"/>
          <w:b/>
          <w:bCs/>
        </w:rPr>
        <w:t xml:space="preserve">Airborne lidar: </w:t>
      </w:r>
      <w:proofErr w:type="spellStart"/>
      <w:r w:rsidR="00162D84" w:rsidRPr="00162D84">
        <w:rPr>
          <w:rFonts w:ascii="Times New Roman" w:eastAsia="Times New Roman" w:hAnsi="Times New Roman" w:cs="Times New Roman"/>
          <w:b/>
          <w:bCs/>
          <w:color w:val="000000"/>
        </w:rPr>
        <w:t>Teyuna</w:t>
      </w:r>
      <w:proofErr w:type="spellEnd"/>
      <w:r w:rsidR="00162D84" w:rsidRPr="00162D84">
        <w:rPr>
          <w:rFonts w:ascii="Times New Roman" w:eastAsia="Times New Roman" w:hAnsi="Times New Roman" w:cs="Times New Roman"/>
          <w:b/>
          <w:bCs/>
          <w:color w:val="000000"/>
        </w:rPr>
        <w:t xml:space="preserve"> - Ciudad Perdida and the </w:t>
      </w:r>
      <w:r w:rsidR="00162D84" w:rsidRPr="00162D84">
        <w:rPr>
          <w:rFonts w:ascii="Times New Roman" w:eastAsia="Times New Roman" w:hAnsi="Times New Roman" w:cs="Times New Roman"/>
          <w:b/>
          <w:bCs/>
        </w:rPr>
        <w:t>U</w:t>
      </w:r>
      <w:r w:rsidR="00162D84" w:rsidRPr="00162D84">
        <w:rPr>
          <w:rFonts w:ascii="Times New Roman" w:eastAsia="Times New Roman" w:hAnsi="Times New Roman" w:cs="Times New Roman"/>
          <w:b/>
          <w:bCs/>
          <w:color w:val="000000"/>
        </w:rPr>
        <w:t xml:space="preserve">pper </w:t>
      </w:r>
      <w:proofErr w:type="spellStart"/>
      <w:r w:rsidR="00162D84" w:rsidRPr="00162D84">
        <w:rPr>
          <w:rFonts w:ascii="Times New Roman" w:eastAsia="Times New Roman" w:hAnsi="Times New Roman" w:cs="Times New Roman"/>
          <w:b/>
          <w:bCs/>
          <w:color w:val="000000"/>
        </w:rPr>
        <w:t>Buritaca</w:t>
      </w:r>
      <w:proofErr w:type="spellEnd"/>
      <w:r w:rsidR="00162D84" w:rsidRPr="00162D84">
        <w:rPr>
          <w:rFonts w:ascii="Times New Roman" w:eastAsia="Times New Roman" w:hAnsi="Times New Roman" w:cs="Times New Roman"/>
          <w:b/>
          <w:bCs/>
          <w:color w:val="000000"/>
        </w:rPr>
        <w:t xml:space="preserve"> River Basin.</w:t>
      </w:r>
    </w:p>
    <w:p w14:paraId="1DE7D13F" w14:textId="77777777" w:rsidR="00E8111D" w:rsidRDefault="00E8111D">
      <w:pPr>
        <w:rPr>
          <w:rFonts w:ascii="Times New Roman" w:eastAsia="Times New Roman" w:hAnsi="Times New Roman" w:cs="Times New Roman"/>
          <w:color w:val="000000"/>
        </w:rPr>
      </w:pPr>
    </w:p>
    <w:p w14:paraId="62006384" w14:textId="77777777" w:rsidR="00835CD9" w:rsidRDefault="00DB5D8A" w:rsidP="00835CD9">
      <w:pPr>
        <w:pBdr>
          <w:top w:val="nil"/>
          <w:left w:val="nil"/>
          <w:bottom w:val="nil"/>
          <w:right w:val="nil"/>
          <w:between w:val="nil"/>
        </w:pBdr>
        <w:spacing w:before="120" w:after="120" w:line="480" w:lineRule="auto"/>
        <w:rPr>
          <w:rFonts w:ascii="Times New Roman" w:eastAsia="Times New Roman" w:hAnsi="Times New Roman" w:cs="Times New Roman"/>
          <w:i/>
          <w:iCs/>
          <w:color w:val="000000"/>
        </w:rPr>
      </w:pPr>
      <w:r w:rsidRPr="009E6571">
        <w:rPr>
          <w:rFonts w:ascii="Times New Roman" w:eastAsia="Times New Roman" w:hAnsi="Times New Roman" w:cs="Times New Roman"/>
          <w:i/>
          <w:iCs/>
          <w:color w:val="000000"/>
        </w:rPr>
        <w:t>Instrumentation</w:t>
      </w:r>
    </w:p>
    <w:p w14:paraId="39B61C28" w14:textId="6DE0BEB0" w:rsidR="00DB5D8A" w:rsidRDefault="00CD21D4" w:rsidP="00835CD9">
      <w:pPr>
        <w:pBdr>
          <w:top w:val="nil"/>
          <w:left w:val="nil"/>
          <w:bottom w:val="nil"/>
          <w:right w:val="nil"/>
          <w:between w:val="nil"/>
        </w:pBdr>
        <w:spacing w:before="120" w:after="120"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In </w:t>
      </w:r>
      <w:r>
        <w:rPr>
          <w:rFonts w:ascii="Times New Roman" w:eastAsia="Times New Roman" w:hAnsi="Times New Roman" w:cs="Times New Roman"/>
        </w:rPr>
        <w:t>March of</w:t>
      </w:r>
      <w:r>
        <w:rPr>
          <w:rFonts w:ascii="Times New Roman" w:eastAsia="Times New Roman" w:hAnsi="Times New Roman" w:cs="Times New Roman"/>
          <w:color w:val="000000"/>
        </w:rPr>
        <w:t xml:space="preserve"> 2019 an area of approximately 671 hectares was scanned with airborne lidar</w:t>
      </w:r>
      <w:r w:rsidR="00835CD9">
        <w:rPr>
          <w:rFonts w:ascii="Times New Roman" w:eastAsia="Times New Roman" w:hAnsi="Times New Roman" w:cs="Times New Roman"/>
          <w:color w:val="000000"/>
        </w:rPr>
        <w:t xml:space="preserve"> by the National Geographic Society</w:t>
      </w:r>
      <w:r>
        <w:rPr>
          <w:rFonts w:ascii="Times New Roman" w:eastAsia="Times New Roman" w:hAnsi="Times New Roman" w:cs="Times New Roman"/>
          <w:color w:val="000000"/>
        </w:rPr>
        <w:t xml:space="preserve">. This area is located in the </w:t>
      </w:r>
      <w:r>
        <w:rPr>
          <w:rFonts w:ascii="Times New Roman" w:eastAsia="Times New Roman" w:hAnsi="Times New Roman" w:cs="Times New Roman"/>
        </w:rPr>
        <w:t>U</w:t>
      </w:r>
      <w:r>
        <w:rPr>
          <w:rFonts w:ascii="Times New Roman" w:eastAsia="Times New Roman" w:hAnsi="Times New Roman" w:cs="Times New Roman"/>
          <w:color w:val="000000"/>
        </w:rPr>
        <w:t xml:space="preserve">pper </w:t>
      </w:r>
      <w:proofErr w:type="spellStart"/>
      <w:r>
        <w:rPr>
          <w:rFonts w:ascii="Times New Roman" w:eastAsia="Times New Roman" w:hAnsi="Times New Roman" w:cs="Times New Roman"/>
          <w:color w:val="000000"/>
        </w:rPr>
        <w:t>Buritaca</w:t>
      </w:r>
      <w:proofErr w:type="spellEnd"/>
      <w:r>
        <w:rPr>
          <w:rFonts w:ascii="Times New Roman" w:eastAsia="Times New Roman" w:hAnsi="Times New Roman" w:cs="Times New Roman"/>
          <w:color w:val="000000"/>
        </w:rPr>
        <w:t xml:space="preserve"> River basin and encompasses </w:t>
      </w:r>
      <w:proofErr w:type="spellStart"/>
      <w:r w:rsidRPr="00CD21D4">
        <w:rPr>
          <w:rFonts w:ascii="Times New Roman" w:eastAsia="Times New Roman" w:hAnsi="Times New Roman" w:cs="Times New Roman"/>
          <w:iCs/>
          <w:color w:val="000000"/>
        </w:rPr>
        <w:t>Teyuna</w:t>
      </w:r>
      <w:proofErr w:type="spellEnd"/>
      <w:r w:rsidRPr="00CD21D4">
        <w:rPr>
          <w:rFonts w:ascii="Times New Roman" w:eastAsia="Times New Roman" w:hAnsi="Times New Roman" w:cs="Times New Roman"/>
          <w:iCs/>
          <w:color w:val="000000"/>
        </w:rPr>
        <w:t>-Ciudad Perdida</w:t>
      </w:r>
      <w:r w:rsidRPr="00CD21D4">
        <w:rPr>
          <w:rFonts w:ascii="Times New Roman" w:eastAsia="Times New Roman" w:hAnsi="Times New Roman" w:cs="Times New Roman"/>
          <w:iCs/>
        </w:rPr>
        <w:t>,</w:t>
      </w:r>
      <w:r>
        <w:rPr>
          <w:rFonts w:ascii="Times New Roman" w:eastAsia="Times New Roman" w:hAnsi="Times New Roman" w:cs="Times New Roman"/>
          <w:i/>
        </w:rPr>
        <w:t xml:space="preserve"> </w:t>
      </w:r>
      <w:r>
        <w:rPr>
          <w:rFonts w:ascii="Times New Roman" w:eastAsia="Times New Roman" w:hAnsi="Times New Roman" w:cs="Times New Roman"/>
          <w:color w:val="000000"/>
        </w:rPr>
        <w:t>G-1, G-2, B-201, B-202, and B-203 (</w:t>
      </w:r>
      <w:proofErr w:type="spellStart"/>
      <w:r>
        <w:rPr>
          <w:rFonts w:ascii="Times New Roman" w:eastAsia="Times New Roman" w:hAnsi="Times New Roman" w:cs="Times New Roman"/>
          <w:color w:val="000000"/>
        </w:rPr>
        <w:t>Giraldo</w:t>
      </w:r>
      <w:proofErr w:type="spellEnd"/>
      <w:r>
        <w:rPr>
          <w:rFonts w:ascii="Times New Roman" w:eastAsia="Times New Roman" w:hAnsi="Times New Roman" w:cs="Times New Roman"/>
          <w:color w:val="000000"/>
        </w:rPr>
        <w:t xml:space="preserve"> 2010).</w:t>
      </w:r>
      <w:r w:rsidR="00835CD9">
        <w:rPr>
          <w:rFonts w:ascii="Times New Roman" w:eastAsia="Times New Roman" w:hAnsi="Times New Roman" w:cs="Times New Roman"/>
          <w:color w:val="000000"/>
        </w:rPr>
        <w:t xml:space="preserve"> </w:t>
      </w:r>
      <w:r w:rsidR="00DB5D8A">
        <w:rPr>
          <w:rFonts w:ascii="Times New Roman" w:eastAsia="Times New Roman" w:hAnsi="Times New Roman" w:cs="Times New Roman"/>
          <w:color w:val="000000"/>
        </w:rPr>
        <w:t xml:space="preserve">Approximately 5.05 billion total returns in the point clouds were obtained and out of the 500 points per square meter targeted, 298.28 points per square meter were recorded with a vertical accuracy of 5-30cm. The time of the year was ideal since it corresponds to the end of the dry season in northern Colombia when tree and ground foliage is less dense, </w:t>
      </w:r>
      <w:r w:rsidR="00DB5D8A">
        <w:rPr>
          <w:rFonts w:ascii="Times New Roman" w:eastAsia="Times New Roman" w:hAnsi="Times New Roman" w:cs="Times New Roman"/>
        </w:rPr>
        <w:t>maximizing</w:t>
      </w:r>
      <w:r w:rsidR="00DB5D8A">
        <w:rPr>
          <w:rFonts w:ascii="Times New Roman" w:eastAsia="Times New Roman" w:hAnsi="Times New Roman" w:cs="Times New Roman"/>
          <w:color w:val="000000"/>
        </w:rPr>
        <w:t xml:space="preserve"> the rate of ground returns from the lasers. A </w:t>
      </w:r>
      <w:proofErr w:type="spellStart"/>
      <w:r w:rsidR="00DB5D8A">
        <w:rPr>
          <w:rFonts w:ascii="Times New Roman" w:eastAsia="Times New Roman" w:hAnsi="Times New Roman" w:cs="Times New Roman"/>
          <w:color w:val="000000"/>
        </w:rPr>
        <w:t>Riegl</w:t>
      </w:r>
      <w:proofErr w:type="spellEnd"/>
      <w:r w:rsidR="00DB5D8A">
        <w:rPr>
          <w:rFonts w:ascii="Times New Roman" w:eastAsia="Times New Roman" w:hAnsi="Times New Roman" w:cs="Times New Roman"/>
          <w:color w:val="000000"/>
        </w:rPr>
        <w:t xml:space="preserve"> VUX-1LR instrument with a Multiple-Time-Around (MTA) capability and configured to Dual Configuration was mounted to a Bell 206L3 Long Ranger helicopter that </w:t>
      </w:r>
      <w:r w:rsidR="00DB5D8A">
        <w:rPr>
          <w:rFonts w:ascii="Times New Roman" w:eastAsia="Times New Roman" w:hAnsi="Times New Roman" w:cs="Times New Roman"/>
        </w:rPr>
        <w:t>flew</w:t>
      </w:r>
      <w:r w:rsidR="00DB5D8A">
        <w:rPr>
          <w:rFonts w:ascii="Times New Roman" w:eastAsia="Times New Roman" w:hAnsi="Times New Roman" w:cs="Times New Roman"/>
          <w:color w:val="000000"/>
        </w:rPr>
        <w:t xml:space="preserve"> at </w:t>
      </w:r>
      <w:r w:rsidR="00DB5D8A">
        <w:rPr>
          <w:rFonts w:ascii="Times New Roman" w:eastAsia="Times New Roman" w:hAnsi="Times New Roman" w:cs="Times New Roman"/>
        </w:rPr>
        <w:t>the</w:t>
      </w:r>
      <w:r w:rsidR="00DB5D8A">
        <w:rPr>
          <w:rFonts w:ascii="Times New Roman" w:eastAsia="Times New Roman" w:hAnsi="Times New Roman" w:cs="Times New Roman"/>
          <w:color w:val="000000"/>
        </w:rPr>
        <w:t xml:space="preserve"> height of 152m and speed of 20.57m per second. Aircraft altitude and positional data were measured using an </w:t>
      </w:r>
      <w:proofErr w:type="spellStart"/>
      <w:r w:rsidR="00DB5D8A">
        <w:rPr>
          <w:rFonts w:ascii="Times New Roman" w:eastAsia="Times New Roman" w:hAnsi="Times New Roman" w:cs="Times New Roman"/>
          <w:color w:val="000000"/>
        </w:rPr>
        <w:t>Applanix</w:t>
      </w:r>
      <w:proofErr w:type="spellEnd"/>
      <w:r w:rsidR="00DB5D8A">
        <w:rPr>
          <w:rFonts w:ascii="Times New Roman" w:eastAsia="Times New Roman" w:hAnsi="Times New Roman" w:cs="Times New Roman"/>
          <w:color w:val="000000"/>
        </w:rPr>
        <w:t xml:space="preserve"> AV410 IMU sensor at a rate of 200Hz. The scan angle was 110°-degree FOV and a swath </w:t>
      </w:r>
      <w:proofErr w:type="spellStart"/>
      <w:r w:rsidR="00DB5D8A">
        <w:rPr>
          <w:rFonts w:ascii="Times New Roman" w:eastAsia="Times New Roman" w:hAnsi="Times New Roman" w:cs="Times New Roman"/>
          <w:color w:val="000000"/>
        </w:rPr>
        <w:t>sidelap</w:t>
      </w:r>
      <w:proofErr w:type="spellEnd"/>
      <w:r w:rsidR="00DB5D8A">
        <w:rPr>
          <w:rFonts w:ascii="Times New Roman" w:eastAsia="Times New Roman" w:hAnsi="Times New Roman" w:cs="Times New Roman"/>
          <w:color w:val="000000"/>
        </w:rPr>
        <w:t xml:space="preserve"> of 50%, with a pulse rate of 820kHz. Known topographic benchmarks located on the aforementioned archaeological sites and conforming to the Coordinate system </w:t>
      </w:r>
      <w:r w:rsidR="00DB5D8A">
        <w:rPr>
          <w:rFonts w:ascii="Times New Roman" w:eastAsia="Times New Roman" w:hAnsi="Times New Roman" w:cs="Times New Roman"/>
        </w:rPr>
        <w:t>Bogota_UTM_Zone_18N w</w:t>
      </w:r>
      <w:r w:rsidR="00DB5D8A">
        <w:rPr>
          <w:rFonts w:ascii="Times New Roman" w:eastAsia="Times New Roman" w:hAnsi="Times New Roman" w:cs="Times New Roman"/>
          <w:color w:val="000000"/>
        </w:rPr>
        <w:t>ere used to assess the accuracy of each aircraft sortie.</w:t>
      </w:r>
    </w:p>
    <w:p w14:paraId="5942BFC4" w14:textId="70C3A2B5" w:rsidR="00DB5D8A" w:rsidRDefault="00DB5D8A">
      <w:pPr>
        <w:rPr>
          <w:rFonts w:ascii="Times New Roman" w:eastAsia="Times New Roman" w:hAnsi="Times New Roman" w:cs="Times New Roman"/>
          <w:color w:val="000000"/>
        </w:rPr>
      </w:pPr>
    </w:p>
    <w:p w14:paraId="1291E15E" w14:textId="77777777" w:rsidR="00835CD9" w:rsidRPr="00835CD9" w:rsidRDefault="00DB5D8A" w:rsidP="00DB5D8A">
      <w:pPr>
        <w:pBdr>
          <w:top w:val="nil"/>
          <w:left w:val="nil"/>
          <w:bottom w:val="nil"/>
          <w:right w:val="nil"/>
          <w:between w:val="nil"/>
        </w:pBdr>
        <w:spacing w:before="120" w:after="120" w:line="480" w:lineRule="auto"/>
        <w:rPr>
          <w:rFonts w:ascii="Times New Roman" w:eastAsia="Times New Roman" w:hAnsi="Times New Roman" w:cs="Times New Roman"/>
          <w:i/>
          <w:iCs/>
          <w:color w:val="000000"/>
        </w:rPr>
      </w:pPr>
      <w:r w:rsidRPr="00835CD9">
        <w:rPr>
          <w:rFonts w:ascii="Times New Roman" w:eastAsia="Times New Roman" w:hAnsi="Times New Roman" w:cs="Times New Roman"/>
          <w:i/>
          <w:iCs/>
          <w:color w:val="000000"/>
        </w:rPr>
        <w:t>Methods</w:t>
      </w:r>
      <w:r w:rsidR="00835CD9" w:rsidRPr="00835CD9">
        <w:rPr>
          <w:rFonts w:ascii="Times New Roman" w:eastAsia="Times New Roman" w:hAnsi="Times New Roman" w:cs="Times New Roman"/>
          <w:i/>
          <w:iCs/>
          <w:color w:val="000000"/>
        </w:rPr>
        <w:t xml:space="preserve"> and Postprocessing</w:t>
      </w:r>
    </w:p>
    <w:p w14:paraId="3A390C86" w14:textId="0DC79802" w:rsidR="00DB5D8A" w:rsidRDefault="00835CD9" w:rsidP="00835CD9">
      <w:pPr>
        <w:pBdr>
          <w:top w:val="nil"/>
          <w:left w:val="nil"/>
          <w:bottom w:val="nil"/>
          <w:right w:val="nil"/>
          <w:between w:val="nil"/>
        </w:pBdr>
        <w:spacing w:before="120" w:after="12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airborne lidar dataset was </w:t>
      </w:r>
      <w:r w:rsidR="003866C1">
        <w:rPr>
          <w:rFonts w:ascii="Times New Roman" w:eastAsia="Times New Roman" w:hAnsi="Times New Roman" w:cs="Times New Roman"/>
        </w:rPr>
        <w:t>postprocessed in two stages</w:t>
      </w:r>
      <w:r w:rsidR="00DB5D8A">
        <w:rPr>
          <w:rFonts w:ascii="Times New Roman" w:eastAsia="Times New Roman" w:hAnsi="Times New Roman" w:cs="Times New Roman"/>
          <w:color w:val="000000"/>
        </w:rPr>
        <w:t xml:space="preserve">. </w:t>
      </w:r>
      <w:r w:rsidR="009E3B3A">
        <w:rPr>
          <w:rFonts w:ascii="Times New Roman" w:eastAsia="Times New Roman" w:hAnsi="Times New Roman" w:cs="Times New Roman"/>
          <w:color w:val="000000"/>
        </w:rPr>
        <w:t>F</w:t>
      </w:r>
      <w:r w:rsidR="00DB5D8A">
        <w:rPr>
          <w:rFonts w:ascii="Times New Roman" w:eastAsia="Times New Roman" w:hAnsi="Times New Roman" w:cs="Times New Roman"/>
          <w:color w:val="000000"/>
        </w:rPr>
        <w:t>irst</w:t>
      </w:r>
      <w:r w:rsidR="009E3B3A">
        <w:rPr>
          <w:rFonts w:ascii="Times New Roman" w:eastAsia="Times New Roman" w:hAnsi="Times New Roman" w:cs="Times New Roman"/>
          <w:color w:val="000000"/>
        </w:rPr>
        <w:t>,</w:t>
      </w:r>
      <w:r w:rsidR="00DB5D8A">
        <w:rPr>
          <w:rFonts w:ascii="Times New Roman" w:eastAsia="Times New Roman" w:hAnsi="Times New Roman" w:cs="Times New Roman"/>
          <w:color w:val="000000"/>
        </w:rPr>
        <w:t xml:space="preserve"> the classification of the lidar point clouds dataset</w:t>
      </w:r>
      <w:r w:rsidR="009E3B3A">
        <w:rPr>
          <w:rFonts w:ascii="Times New Roman" w:eastAsia="Times New Roman" w:hAnsi="Times New Roman" w:cs="Times New Roman"/>
          <w:color w:val="000000"/>
        </w:rPr>
        <w:t xml:space="preserve"> was classified</w:t>
      </w:r>
      <w:r w:rsidR="00DB5D8A">
        <w:rPr>
          <w:rFonts w:ascii="Times New Roman" w:eastAsia="Times New Roman" w:hAnsi="Times New Roman" w:cs="Times New Roman"/>
          <w:color w:val="000000"/>
        </w:rPr>
        <w:t xml:space="preserve"> into two discrete classes, ground and vegetation. </w:t>
      </w:r>
      <w:proofErr w:type="spellStart"/>
      <w:r w:rsidR="00DB5D8A">
        <w:rPr>
          <w:rFonts w:ascii="Times New Roman" w:eastAsia="Times New Roman" w:hAnsi="Times New Roman" w:cs="Times New Roman"/>
          <w:color w:val="000000"/>
        </w:rPr>
        <w:t>LAStools</w:t>
      </w:r>
      <w:proofErr w:type="spellEnd"/>
      <w:r w:rsidR="00DB5D8A">
        <w:rPr>
          <w:rFonts w:ascii="Times New Roman" w:eastAsia="Times New Roman" w:hAnsi="Times New Roman" w:cs="Times New Roman"/>
          <w:color w:val="000000"/>
        </w:rPr>
        <w:t xml:space="preserve"> software suite version 180911 and ArcGIS PRO 2.5 were utilized for processing, developing a workflow that followed parameters equivalent to those established by authors </w:t>
      </w:r>
      <w:r w:rsidR="00DB5D8A">
        <w:rPr>
          <w:rFonts w:ascii="Times New Roman" w:eastAsia="Times New Roman" w:hAnsi="Times New Roman" w:cs="Times New Roman"/>
          <w:color w:val="000000"/>
        </w:rPr>
        <w:lastRenderedPageBreak/>
        <w:t xml:space="preserve">such as Evans </w:t>
      </w:r>
      <w:r w:rsidR="00927CE8">
        <w:rPr>
          <w:rFonts w:ascii="Times New Roman" w:eastAsia="Times New Roman" w:hAnsi="Times New Roman" w:cs="Times New Roman"/>
          <w:color w:val="000000"/>
        </w:rPr>
        <w:t>and colleagues</w:t>
      </w:r>
      <w:r w:rsidR="00DB5D8A">
        <w:rPr>
          <w:rFonts w:ascii="Times New Roman" w:eastAsia="Times New Roman" w:hAnsi="Times New Roman" w:cs="Times New Roman"/>
          <w:color w:val="000000"/>
        </w:rPr>
        <w:t xml:space="preserve"> (2013) and </w:t>
      </w:r>
      <w:proofErr w:type="spellStart"/>
      <w:r w:rsidR="00DB5D8A">
        <w:rPr>
          <w:rFonts w:ascii="Times New Roman" w:eastAsia="Times New Roman" w:hAnsi="Times New Roman" w:cs="Times New Roman"/>
          <w:color w:val="000000"/>
        </w:rPr>
        <w:t>Lasaponara</w:t>
      </w:r>
      <w:proofErr w:type="spellEnd"/>
      <w:r w:rsidR="00DB5D8A">
        <w:rPr>
          <w:rFonts w:ascii="Times New Roman" w:eastAsia="Times New Roman" w:hAnsi="Times New Roman" w:cs="Times New Roman"/>
          <w:color w:val="000000"/>
        </w:rPr>
        <w:t xml:space="preserve"> </w:t>
      </w:r>
      <w:r w:rsidR="00927CE8">
        <w:rPr>
          <w:rFonts w:ascii="Times New Roman" w:eastAsia="Times New Roman" w:hAnsi="Times New Roman" w:cs="Times New Roman"/>
          <w:color w:val="000000"/>
        </w:rPr>
        <w:t>and colleagues.</w:t>
      </w:r>
      <w:r w:rsidR="00DB5D8A">
        <w:rPr>
          <w:rFonts w:ascii="Times New Roman" w:eastAsia="Times New Roman" w:hAnsi="Times New Roman" w:cs="Times New Roman"/>
          <w:color w:val="000000"/>
        </w:rPr>
        <w:t xml:space="preserve"> (2011). This helped account for errors caused by different environmental situations such as intricate canopy with dense understory, low vegetation on steep slopes, and terrain with abrupt changes. Building on the workflows designed by </w:t>
      </w:r>
      <w:proofErr w:type="spellStart"/>
      <w:r w:rsidR="00DB5D8A">
        <w:rPr>
          <w:rFonts w:ascii="Times New Roman" w:eastAsia="Times New Roman" w:hAnsi="Times New Roman" w:cs="Times New Roman"/>
          <w:color w:val="000000"/>
        </w:rPr>
        <w:t>Isenburg</w:t>
      </w:r>
      <w:proofErr w:type="spellEnd"/>
      <w:r w:rsidR="00DB5D8A">
        <w:rPr>
          <w:rFonts w:ascii="Times New Roman" w:eastAsia="Times New Roman" w:hAnsi="Times New Roman" w:cs="Times New Roman"/>
          <w:color w:val="000000"/>
        </w:rPr>
        <w:t xml:space="preserve"> (2013), Evans </w:t>
      </w:r>
      <w:r w:rsidR="00927CE8">
        <w:rPr>
          <w:rFonts w:ascii="Times New Roman" w:eastAsia="Times New Roman" w:hAnsi="Times New Roman" w:cs="Times New Roman"/>
          <w:color w:val="000000"/>
        </w:rPr>
        <w:t>and colleagues</w:t>
      </w:r>
      <w:r w:rsidR="00DB5D8A">
        <w:rPr>
          <w:rFonts w:ascii="Times New Roman" w:eastAsia="Times New Roman" w:hAnsi="Times New Roman" w:cs="Times New Roman"/>
          <w:color w:val="000000"/>
        </w:rPr>
        <w:t xml:space="preserve">., (2013), </w:t>
      </w:r>
      <w:proofErr w:type="spellStart"/>
      <w:r w:rsidR="00DB5D8A">
        <w:rPr>
          <w:rFonts w:ascii="Times New Roman" w:eastAsia="Times New Roman" w:hAnsi="Times New Roman" w:cs="Times New Roman"/>
          <w:color w:val="000000"/>
        </w:rPr>
        <w:t>Verhagen</w:t>
      </w:r>
      <w:proofErr w:type="spellEnd"/>
      <w:r w:rsidR="00DB5D8A">
        <w:rPr>
          <w:rFonts w:ascii="Times New Roman" w:eastAsia="Times New Roman" w:hAnsi="Times New Roman" w:cs="Times New Roman"/>
          <w:color w:val="000000"/>
        </w:rPr>
        <w:t xml:space="preserve"> (2012), and Prufer </w:t>
      </w:r>
      <w:r w:rsidR="00927CE8">
        <w:rPr>
          <w:rFonts w:ascii="Times New Roman" w:eastAsia="Times New Roman" w:hAnsi="Times New Roman" w:cs="Times New Roman"/>
          <w:color w:val="000000"/>
        </w:rPr>
        <w:t>and colleagues</w:t>
      </w:r>
      <w:r w:rsidR="00DB5D8A">
        <w:rPr>
          <w:rFonts w:ascii="Times New Roman" w:eastAsia="Times New Roman" w:hAnsi="Times New Roman" w:cs="Times New Roman"/>
          <w:color w:val="000000"/>
        </w:rPr>
        <w:t xml:space="preserve"> (2015) for mountainous forested areas, the raw </w:t>
      </w:r>
      <w:r w:rsidR="00DB5D8A">
        <w:rPr>
          <w:rFonts w:ascii="Times New Roman" w:eastAsia="Times New Roman" w:hAnsi="Times New Roman" w:cs="Times New Roman"/>
        </w:rPr>
        <w:t>point cloud</w:t>
      </w:r>
      <w:r w:rsidR="00DB5D8A">
        <w:rPr>
          <w:rFonts w:ascii="Times New Roman" w:eastAsia="Times New Roman" w:hAnsi="Times New Roman" w:cs="Times New Roman"/>
          <w:color w:val="000000"/>
        </w:rPr>
        <w:t xml:space="preserve"> was subdivided into 300 square meter tiles, classified and filtered, using the following tools from </w:t>
      </w:r>
      <w:proofErr w:type="spellStart"/>
      <w:r w:rsidR="00DB5D8A">
        <w:rPr>
          <w:rFonts w:ascii="Times New Roman" w:eastAsia="Times New Roman" w:hAnsi="Times New Roman" w:cs="Times New Roman"/>
          <w:color w:val="000000"/>
        </w:rPr>
        <w:t>LAStools</w:t>
      </w:r>
      <w:proofErr w:type="spellEnd"/>
      <w:r w:rsidR="00DB5D8A">
        <w:rPr>
          <w:rFonts w:ascii="Times New Roman" w:eastAsia="Times New Roman" w:hAnsi="Times New Roman" w:cs="Times New Roman"/>
          <w:color w:val="000000"/>
        </w:rPr>
        <w:t xml:space="preserve">: </w:t>
      </w:r>
      <w:proofErr w:type="spellStart"/>
      <w:r w:rsidR="00DB5D8A">
        <w:rPr>
          <w:rFonts w:ascii="Times New Roman" w:eastAsia="Times New Roman" w:hAnsi="Times New Roman" w:cs="Times New Roman"/>
          <w:color w:val="000000"/>
        </w:rPr>
        <w:t>LASground_new</w:t>
      </w:r>
      <w:proofErr w:type="spellEnd"/>
      <w:r w:rsidR="00DB5D8A">
        <w:rPr>
          <w:rFonts w:ascii="Times New Roman" w:eastAsia="Times New Roman" w:hAnsi="Times New Roman" w:cs="Times New Roman"/>
          <w:color w:val="000000"/>
        </w:rPr>
        <w:t xml:space="preserve">, </w:t>
      </w:r>
      <w:proofErr w:type="spellStart"/>
      <w:r w:rsidR="00DB5D8A">
        <w:rPr>
          <w:rFonts w:ascii="Times New Roman" w:eastAsia="Times New Roman" w:hAnsi="Times New Roman" w:cs="Times New Roman"/>
          <w:color w:val="000000"/>
        </w:rPr>
        <w:t>LASnoise</w:t>
      </w:r>
      <w:proofErr w:type="spellEnd"/>
      <w:r w:rsidR="00DB5D8A">
        <w:rPr>
          <w:rFonts w:ascii="Times New Roman" w:eastAsia="Times New Roman" w:hAnsi="Times New Roman" w:cs="Times New Roman"/>
          <w:color w:val="000000"/>
        </w:rPr>
        <w:t xml:space="preserve">, and </w:t>
      </w:r>
      <w:proofErr w:type="spellStart"/>
      <w:r w:rsidR="00DB5D8A">
        <w:rPr>
          <w:rFonts w:ascii="Times New Roman" w:eastAsia="Times New Roman" w:hAnsi="Times New Roman" w:cs="Times New Roman"/>
          <w:color w:val="000000"/>
        </w:rPr>
        <w:t>LASclassify</w:t>
      </w:r>
      <w:proofErr w:type="spellEnd"/>
      <w:r w:rsidR="00DB5D8A">
        <w:rPr>
          <w:rFonts w:ascii="Times New Roman" w:eastAsia="Times New Roman" w:hAnsi="Times New Roman" w:cs="Times New Roman"/>
          <w:color w:val="000000"/>
        </w:rPr>
        <w:t xml:space="preserve">. For each of these tools, the parameters were set up to the specific conditions of the steep topography and dense canopy of the </w:t>
      </w:r>
      <w:r w:rsidR="00DB5D8A">
        <w:rPr>
          <w:rFonts w:ascii="Times New Roman" w:eastAsia="Times New Roman" w:hAnsi="Times New Roman" w:cs="Times New Roman"/>
        </w:rPr>
        <w:t>U</w:t>
      </w:r>
      <w:r w:rsidR="00DB5D8A">
        <w:rPr>
          <w:rFonts w:ascii="Times New Roman" w:eastAsia="Times New Roman" w:hAnsi="Times New Roman" w:cs="Times New Roman"/>
          <w:color w:val="000000"/>
        </w:rPr>
        <w:t xml:space="preserve">pper </w:t>
      </w:r>
      <w:proofErr w:type="spellStart"/>
      <w:r w:rsidR="00DB5D8A">
        <w:rPr>
          <w:rFonts w:ascii="Times New Roman" w:eastAsia="Times New Roman" w:hAnsi="Times New Roman" w:cs="Times New Roman"/>
          <w:color w:val="000000"/>
        </w:rPr>
        <w:t>Buritaca</w:t>
      </w:r>
      <w:proofErr w:type="spellEnd"/>
      <w:r w:rsidR="00DB5D8A">
        <w:rPr>
          <w:rFonts w:ascii="Times New Roman" w:eastAsia="Times New Roman" w:hAnsi="Times New Roman" w:cs="Times New Roman"/>
          <w:color w:val="000000"/>
        </w:rPr>
        <w:t xml:space="preserve"> area, yielding a classification that accurately discriminates bare</w:t>
      </w:r>
      <w:r w:rsidR="00DB5D8A">
        <w:rPr>
          <w:rFonts w:ascii="Times New Roman" w:eastAsia="Times New Roman" w:hAnsi="Times New Roman" w:cs="Times New Roman"/>
        </w:rPr>
        <w:t xml:space="preserve"> earth</w:t>
      </w:r>
      <w:r w:rsidR="00DB5D8A">
        <w:rPr>
          <w:rFonts w:ascii="Times New Roman" w:eastAsia="Times New Roman" w:hAnsi="Times New Roman" w:cs="Times New Roman"/>
          <w:color w:val="000000"/>
        </w:rPr>
        <w:t xml:space="preserve"> </w:t>
      </w:r>
      <w:r w:rsidR="00DB5D8A">
        <w:rPr>
          <w:rFonts w:ascii="Times New Roman" w:eastAsia="Times New Roman" w:hAnsi="Times New Roman" w:cs="Times New Roman"/>
        </w:rPr>
        <w:t>from</w:t>
      </w:r>
      <w:r w:rsidR="00DB5D8A">
        <w:rPr>
          <w:rFonts w:ascii="Times New Roman" w:eastAsia="Times New Roman" w:hAnsi="Times New Roman" w:cs="Times New Roman"/>
          <w:color w:val="000000"/>
        </w:rPr>
        <w:t xml:space="preserve"> vegetation. The b</w:t>
      </w:r>
      <w:r w:rsidR="00DB5D8A">
        <w:rPr>
          <w:rFonts w:ascii="Times New Roman" w:eastAsia="Times New Roman" w:hAnsi="Times New Roman" w:cs="Times New Roman"/>
        </w:rPr>
        <w:t xml:space="preserve">are earth point cloud </w:t>
      </w:r>
      <w:r w:rsidR="00927CE8">
        <w:rPr>
          <w:rFonts w:ascii="Times New Roman" w:eastAsia="Times New Roman" w:hAnsi="Times New Roman" w:cs="Times New Roman"/>
        </w:rPr>
        <w:t>(</w:t>
      </w:r>
      <w:r w:rsidR="00DB5D8A">
        <w:rPr>
          <w:rFonts w:ascii="Times New Roman" w:eastAsia="Times New Roman" w:hAnsi="Times New Roman" w:cs="Times New Roman"/>
        </w:rPr>
        <w:t>average density of 25 points per square meter</w:t>
      </w:r>
      <w:r w:rsidR="00927CE8">
        <w:rPr>
          <w:rFonts w:ascii="Times New Roman" w:eastAsia="Times New Roman" w:hAnsi="Times New Roman" w:cs="Times New Roman"/>
        </w:rPr>
        <w:t>)</w:t>
      </w:r>
      <w:r w:rsidR="00DB5D8A">
        <w:rPr>
          <w:rFonts w:ascii="Times New Roman" w:eastAsia="Times New Roman" w:hAnsi="Times New Roman" w:cs="Times New Roman"/>
        </w:rPr>
        <w:t xml:space="preserve"> was extracted and processed into a 30 cm </w:t>
      </w:r>
      <w:r w:rsidR="00DB5D8A">
        <w:rPr>
          <w:rFonts w:ascii="Times New Roman" w:eastAsia="Times New Roman" w:hAnsi="Times New Roman" w:cs="Times New Roman"/>
          <w:color w:val="000000"/>
        </w:rPr>
        <w:t xml:space="preserve">resolution DTM, from which </w:t>
      </w:r>
      <w:r w:rsidR="00927CE8">
        <w:rPr>
          <w:rFonts w:ascii="Times New Roman" w:eastAsia="Times New Roman" w:hAnsi="Times New Roman" w:cs="Times New Roman"/>
          <w:color w:val="000000"/>
        </w:rPr>
        <w:t>hill shade</w:t>
      </w:r>
      <w:r w:rsidR="00DB5D8A">
        <w:rPr>
          <w:rFonts w:ascii="Times New Roman" w:eastAsia="Times New Roman" w:hAnsi="Times New Roman" w:cs="Times New Roman"/>
          <w:color w:val="000000"/>
        </w:rPr>
        <w:t xml:space="preserve"> and slope gradient models</w:t>
      </w:r>
      <w:r w:rsidR="00DB5D8A">
        <w:rPr>
          <w:rFonts w:ascii="Times New Roman" w:eastAsia="Times New Roman" w:hAnsi="Times New Roman" w:cs="Times New Roman"/>
        </w:rPr>
        <w:t xml:space="preserve"> were produced</w:t>
      </w:r>
      <w:r w:rsidR="00DB5D8A">
        <w:rPr>
          <w:rFonts w:ascii="Times New Roman" w:eastAsia="Times New Roman" w:hAnsi="Times New Roman" w:cs="Times New Roman"/>
          <w:color w:val="000000"/>
        </w:rPr>
        <w:t xml:space="preserve"> employing ArcGIS </w:t>
      </w:r>
      <w:r w:rsidR="00DB5D8A" w:rsidRPr="00400A3E">
        <w:rPr>
          <w:rFonts w:ascii="Times New Roman" w:eastAsia="Times New Roman" w:hAnsi="Times New Roman" w:cs="Times New Roman"/>
          <w:color w:val="000000"/>
        </w:rPr>
        <w:t>Pro.</w:t>
      </w:r>
    </w:p>
    <w:p w14:paraId="158AA15A" w14:textId="0BD2790B" w:rsidR="00BE7729" w:rsidRPr="00AA167D" w:rsidRDefault="00927CE8" w:rsidP="00AA167D">
      <w:pPr>
        <w:pBdr>
          <w:top w:val="nil"/>
          <w:left w:val="nil"/>
          <w:bottom w:val="nil"/>
          <w:right w:val="nil"/>
          <w:between w:val="nil"/>
        </w:pBdr>
        <w:spacing w:before="120" w:after="120" w:line="480" w:lineRule="auto"/>
        <w:ind w:firstLine="720"/>
        <w:rPr>
          <w:rFonts w:ascii="Times New Roman" w:eastAsia="Times New Roman" w:hAnsi="Times New Roman" w:cs="Times New Roman"/>
        </w:rPr>
      </w:pPr>
      <w:r>
        <w:rPr>
          <w:rFonts w:ascii="Times New Roman" w:eastAsia="Times New Roman" w:hAnsi="Times New Roman" w:cs="Times New Roman"/>
          <w:color w:val="000000"/>
        </w:rPr>
        <w:t xml:space="preserve">Second, </w:t>
      </w:r>
      <w:r>
        <w:rPr>
          <w:rFonts w:ascii="Times New Roman" w:eastAsia="Times New Roman" w:hAnsi="Times New Roman" w:cs="Times New Roman"/>
        </w:rPr>
        <w:t xml:space="preserve">OBIA was used to produced one unsupervised and two supervised classifications were to detect prospective </w:t>
      </w:r>
      <w:proofErr w:type="spellStart"/>
      <w:r>
        <w:rPr>
          <w:rFonts w:ascii="Times New Roman" w:eastAsia="Times New Roman" w:hAnsi="Times New Roman" w:cs="Times New Roman"/>
        </w:rPr>
        <w:t>prehispanic</w:t>
      </w:r>
      <w:proofErr w:type="spellEnd"/>
      <w:r>
        <w:rPr>
          <w:rFonts w:ascii="Times New Roman" w:eastAsia="Times New Roman" w:hAnsi="Times New Roman" w:cs="Times New Roman"/>
        </w:rPr>
        <w:t xml:space="preserve"> anthropogenic areas.</w:t>
      </w:r>
      <w:r w:rsidR="004769BD">
        <w:rPr>
          <w:rFonts w:ascii="Times New Roman" w:eastAsia="Times New Roman" w:hAnsi="Times New Roman" w:cs="Times New Roman"/>
        </w:rPr>
        <w:t xml:space="preserve"> To conduct the OBIA classifications </w:t>
      </w:r>
      <w:r w:rsidR="00AA167D">
        <w:rPr>
          <w:rFonts w:ascii="Times New Roman" w:eastAsia="Times New Roman" w:hAnsi="Times New Roman" w:cs="Times New Roman"/>
        </w:rPr>
        <w:t xml:space="preserve">it was necessary to translate the fieldwork knowledge of the Sierra Nevada de Santa Marta into four variables akin to </w:t>
      </w:r>
      <w:proofErr w:type="spellStart"/>
      <w:r w:rsidR="00AA167D">
        <w:rPr>
          <w:rFonts w:ascii="Times New Roman" w:eastAsia="Times New Roman" w:hAnsi="Times New Roman" w:cs="Times New Roman"/>
        </w:rPr>
        <w:t>Ecognition</w:t>
      </w:r>
      <w:proofErr w:type="spellEnd"/>
      <w:r w:rsidR="00AA167D">
        <w:rPr>
          <w:rFonts w:ascii="Times New Roman" w:eastAsia="Times New Roman" w:hAnsi="Times New Roman" w:cs="Times New Roman"/>
        </w:rPr>
        <w:t xml:space="preserve"> 9.4 processing parameters. </w:t>
      </w:r>
      <w:r w:rsidR="00BE7729">
        <w:rPr>
          <w:rFonts w:ascii="Times New Roman" w:eastAsia="Times New Roman" w:hAnsi="Times New Roman" w:cs="Times New Roman"/>
        </w:rPr>
        <w:t xml:space="preserve">The first variable, </w:t>
      </w:r>
      <w:r w:rsidR="00BE7729">
        <w:rPr>
          <w:rFonts w:ascii="Times New Roman" w:eastAsia="Times New Roman" w:hAnsi="Times New Roman" w:cs="Times New Roman"/>
          <w:i/>
        </w:rPr>
        <w:t>slope</w:t>
      </w:r>
      <w:r w:rsidR="00BE7729">
        <w:rPr>
          <w:rFonts w:ascii="Times New Roman" w:eastAsia="Times New Roman" w:hAnsi="Times New Roman" w:cs="Times New Roman"/>
        </w:rPr>
        <w:t>, measures the degree of relative flatness or steepness of the topography. Archeologists have consistently found how structures like stone terraces and foundation rings transformed previously steep terrains into flat surfaces on top of which the Tairona lived  (</w:t>
      </w:r>
      <w:proofErr w:type="spellStart"/>
      <w:r w:rsidR="00BE7729">
        <w:rPr>
          <w:rFonts w:ascii="Times New Roman" w:eastAsia="Times New Roman" w:hAnsi="Times New Roman" w:cs="Times New Roman"/>
        </w:rPr>
        <w:t>Serje</w:t>
      </w:r>
      <w:proofErr w:type="spellEnd"/>
      <w:r w:rsidR="00BE7729">
        <w:rPr>
          <w:rFonts w:ascii="Times New Roman" w:eastAsia="Times New Roman" w:hAnsi="Times New Roman" w:cs="Times New Roman"/>
        </w:rPr>
        <w:t xml:space="preserve"> 1984). They have also observed these structures in naturally flat areas (</w:t>
      </w:r>
      <w:proofErr w:type="spellStart"/>
      <w:r w:rsidR="00BE7729">
        <w:rPr>
          <w:rFonts w:ascii="Times New Roman" w:eastAsia="Times New Roman" w:hAnsi="Times New Roman" w:cs="Times New Roman"/>
        </w:rPr>
        <w:t>Cadavid</w:t>
      </w:r>
      <w:proofErr w:type="spellEnd"/>
      <w:r w:rsidR="00BE7729">
        <w:rPr>
          <w:rFonts w:ascii="Times New Roman" w:eastAsia="Times New Roman" w:hAnsi="Times New Roman" w:cs="Times New Roman"/>
        </w:rPr>
        <w:t xml:space="preserve"> and Herrera 1985). Moreover, according to colonial sources, the Tairona had extensive maize, bean, squash, and manioc fields in the peripheries of their settlements on steep yet passable terrain (Herrera 1984, 1985; Castellanos 1586). Based on ethnographic observations on contemporary indigenous and </w:t>
      </w:r>
      <w:r w:rsidR="00BE7729">
        <w:rPr>
          <w:rFonts w:ascii="Times New Roman" w:eastAsia="Times New Roman" w:hAnsi="Times New Roman" w:cs="Times New Roman"/>
          <w:i/>
        </w:rPr>
        <w:t>campesinos</w:t>
      </w:r>
      <w:r w:rsidR="00BE7729">
        <w:rPr>
          <w:rFonts w:ascii="Times New Roman" w:eastAsia="Times New Roman" w:hAnsi="Times New Roman" w:cs="Times New Roman"/>
        </w:rPr>
        <w:t xml:space="preserve"> agriculture practices, Rodríguez Osorio (2020) has documented maize and manioc crops on relatively steep terrain–7°&lt;25°. A 0°&lt;25° gradient </w:t>
      </w:r>
      <w:r w:rsidR="00BE7729">
        <w:rPr>
          <w:rFonts w:ascii="Times New Roman" w:eastAsia="Times New Roman" w:hAnsi="Times New Roman" w:cs="Times New Roman"/>
        </w:rPr>
        <w:lastRenderedPageBreak/>
        <w:t>was established as a suitable slope for ancient settlements and/or croplands based on this information.</w:t>
      </w:r>
    </w:p>
    <w:p w14:paraId="025CB617" w14:textId="77777777" w:rsidR="00BE7729" w:rsidRDefault="00BE7729" w:rsidP="00BE7729">
      <w:pPr>
        <w:pBdr>
          <w:top w:val="nil"/>
          <w:left w:val="nil"/>
          <w:bottom w:val="nil"/>
          <w:right w:val="nil"/>
          <w:between w:val="nil"/>
        </w:pBdr>
        <w:spacing w:before="120" w:after="12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second variable, </w:t>
      </w:r>
      <w:r>
        <w:rPr>
          <w:rFonts w:ascii="Times New Roman" w:eastAsia="Times New Roman" w:hAnsi="Times New Roman" w:cs="Times New Roman"/>
          <w:i/>
        </w:rPr>
        <w:t>relief</w:t>
      </w:r>
      <w:r>
        <w:rPr>
          <w:rFonts w:ascii="Times New Roman" w:eastAsia="Times New Roman" w:hAnsi="Times New Roman" w:cs="Times New Roman"/>
        </w:rPr>
        <w:t>, computes variations in ground surface elevation of the research area. With this information, we can start assessing whether prospective areas of ancient land use and occupation were located on round, flat, or crest-like landforms, which may have been an essential factor affecting the choices made by the ancient societies of the SNSM regarding habitation and economic land use. Although archaeologists have largely pointed out the ubiquity of ancient settlements across the massif (</w:t>
      </w:r>
      <w:proofErr w:type="spellStart"/>
      <w:r>
        <w:rPr>
          <w:rFonts w:ascii="Times New Roman" w:eastAsia="Times New Roman" w:hAnsi="Times New Roman" w:cs="Times New Roman"/>
        </w:rPr>
        <w:t>Cadavid</w:t>
      </w:r>
      <w:proofErr w:type="spellEnd"/>
      <w:r>
        <w:rPr>
          <w:rFonts w:ascii="Times New Roman" w:eastAsia="Times New Roman" w:hAnsi="Times New Roman" w:cs="Times New Roman"/>
        </w:rPr>
        <w:t xml:space="preserve"> and Herrera 1985; </w:t>
      </w:r>
      <w:proofErr w:type="spellStart"/>
      <w:r>
        <w:rPr>
          <w:rFonts w:ascii="Times New Roman" w:eastAsia="Times New Roman" w:hAnsi="Times New Roman" w:cs="Times New Roman"/>
        </w:rPr>
        <w:t>Serje</w:t>
      </w:r>
      <w:proofErr w:type="spellEnd"/>
      <w:r>
        <w:rPr>
          <w:rFonts w:ascii="Times New Roman" w:eastAsia="Times New Roman" w:hAnsi="Times New Roman" w:cs="Times New Roman"/>
        </w:rPr>
        <w:t xml:space="preserve"> 1987; Bahn et al. 1974), information is lacking on the relationship between their location and the types of landforms where they are found.</w:t>
      </w:r>
    </w:p>
    <w:p w14:paraId="3C321823" w14:textId="42EBD664" w:rsidR="00D04096" w:rsidRPr="00E8111D" w:rsidRDefault="00BE7729" w:rsidP="00E8111D">
      <w:pPr>
        <w:pBdr>
          <w:top w:val="nil"/>
          <w:left w:val="nil"/>
          <w:bottom w:val="nil"/>
          <w:right w:val="nil"/>
          <w:between w:val="nil"/>
        </w:pBdr>
        <w:spacing w:before="120" w:after="12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 The third variable, </w:t>
      </w:r>
      <w:r>
        <w:rPr>
          <w:rFonts w:ascii="Times New Roman" w:eastAsia="Times New Roman" w:hAnsi="Times New Roman" w:cs="Times New Roman"/>
          <w:i/>
        </w:rPr>
        <w:t xml:space="preserve">shape, </w:t>
      </w:r>
      <w:r>
        <w:rPr>
          <w:rFonts w:ascii="Times New Roman" w:eastAsia="Times New Roman" w:hAnsi="Times New Roman" w:cs="Times New Roman"/>
        </w:rPr>
        <w:t xml:space="preserve">refers to the masonry structure's morphology and layout. Data from surveys and intensive research at CP strongly suggest that the ancient SNSM architecture ranges from relatively circular/oval to elongated contour terraces, that may conspicuously modify or follow the landforms underpinning them. Finally, </w:t>
      </w:r>
      <w:r>
        <w:rPr>
          <w:rFonts w:ascii="Times New Roman" w:eastAsia="Times New Roman" w:hAnsi="Times New Roman" w:cs="Times New Roman"/>
          <w:i/>
        </w:rPr>
        <w:t>size</w:t>
      </w:r>
      <w:r>
        <w:rPr>
          <w:rFonts w:ascii="Times New Roman" w:eastAsia="Times New Roman" w:hAnsi="Times New Roman" w:cs="Times New Roman"/>
        </w:rPr>
        <w:t xml:space="preserve"> measures the extent and density of prospective pre-Hispanic land use and occupation with respect to areas that do not fall under this category. This variable allowed us to filter out relatively isolated areas smaller than 3 m</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that even when they met the other three conditions would hardly correspond to an ancient settlement or agricultural field.</w:t>
      </w:r>
    </w:p>
    <w:p w14:paraId="471B0BB7" w14:textId="61532777" w:rsidR="00D04096" w:rsidRDefault="00D04096" w:rsidP="00E8111D">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To apply said classifier algorithms, we adapted the variables above to the following </w:t>
      </w:r>
      <w:proofErr w:type="spellStart"/>
      <w:r>
        <w:rPr>
          <w:rFonts w:ascii="Times New Roman" w:eastAsia="Times New Roman" w:hAnsi="Times New Roman" w:cs="Times New Roman"/>
        </w:rPr>
        <w:t>Ecognition</w:t>
      </w:r>
      <w:proofErr w:type="spellEnd"/>
      <w:r>
        <w:rPr>
          <w:rFonts w:ascii="Times New Roman" w:eastAsia="Times New Roman" w:hAnsi="Times New Roman" w:cs="Times New Roman"/>
        </w:rPr>
        <w:t xml:space="preserve"> 9.4 processing parameters: </w:t>
      </w:r>
      <w:r>
        <w:rPr>
          <w:rFonts w:ascii="Times New Roman" w:eastAsia="Times New Roman" w:hAnsi="Times New Roman" w:cs="Times New Roman"/>
          <w:i/>
        </w:rPr>
        <w:t xml:space="preserve">mean </w:t>
      </w:r>
      <w:r>
        <w:rPr>
          <w:rFonts w:ascii="Times New Roman" w:eastAsia="Times New Roman" w:hAnsi="Times New Roman" w:cs="Times New Roman"/>
        </w:rPr>
        <w:t xml:space="preserve">of the values for slope and relief extracted from the slope gradient and the </w:t>
      </w:r>
      <w:proofErr w:type="spellStart"/>
      <w:r>
        <w:rPr>
          <w:rFonts w:ascii="Times New Roman" w:eastAsia="Times New Roman" w:hAnsi="Times New Roman" w:cs="Times New Roman"/>
        </w:rPr>
        <w:t>hillshade</w:t>
      </w:r>
      <w:proofErr w:type="spellEnd"/>
      <w:r>
        <w:rPr>
          <w:rFonts w:ascii="Times New Roman" w:eastAsia="Times New Roman" w:hAnsi="Times New Roman" w:cs="Times New Roman"/>
        </w:rPr>
        <w:t xml:space="preserve"> models; </w:t>
      </w:r>
      <w:r>
        <w:rPr>
          <w:rFonts w:ascii="Times New Roman" w:eastAsia="Times New Roman" w:hAnsi="Times New Roman" w:cs="Times New Roman"/>
          <w:i/>
        </w:rPr>
        <w:t xml:space="preserve">Max. diff. </w:t>
      </w:r>
      <w:r>
        <w:rPr>
          <w:rFonts w:ascii="Times New Roman" w:eastAsia="Times New Roman" w:hAnsi="Times New Roman" w:cs="Times New Roman"/>
        </w:rPr>
        <w:t xml:space="preserve">or the maximum difference between mean values of these models; </w:t>
      </w:r>
      <w:r>
        <w:rPr>
          <w:rFonts w:ascii="Times New Roman" w:eastAsia="Times New Roman" w:hAnsi="Times New Roman" w:cs="Times New Roman"/>
          <w:i/>
        </w:rPr>
        <w:t>area</w:t>
      </w:r>
      <w:r>
        <w:rPr>
          <w:rFonts w:ascii="Times New Roman" w:eastAsia="Times New Roman" w:hAnsi="Times New Roman" w:cs="Times New Roman"/>
        </w:rPr>
        <w:t xml:space="preserve"> or the number of pixels comprising the resulting image-objects; </w:t>
      </w:r>
      <w:r>
        <w:rPr>
          <w:rFonts w:ascii="Times New Roman" w:eastAsia="Times New Roman" w:hAnsi="Times New Roman" w:cs="Times New Roman"/>
          <w:i/>
        </w:rPr>
        <w:t>length/width</w:t>
      </w:r>
      <w:r>
        <w:rPr>
          <w:rFonts w:ascii="Times New Roman" w:eastAsia="Times New Roman" w:hAnsi="Times New Roman" w:cs="Times New Roman"/>
        </w:rPr>
        <w:t>, which calculates the ratio between length and width in each image-object;</w:t>
      </w:r>
      <w:r>
        <w:rPr>
          <w:rFonts w:ascii="Times New Roman" w:eastAsia="Times New Roman" w:hAnsi="Times New Roman" w:cs="Times New Roman"/>
          <w:i/>
        </w:rPr>
        <w:t xml:space="preserve"> compactness </w:t>
      </w:r>
      <w:r>
        <w:rPr>
          <w:rFonts w:ascii="Times New Roman" w:eastAsia="Times New Roman" w:hAnsi="Times New Roman" w:cs="Times New Roman"/>
        </w:rPr>
        <w:t xml:space="preserve">index, which computes the "closeness" of pixels clustered in an image-object by comparing it to a circle; and </w:t>
      </w:r>
      <w:r>
        <w:rPr>
          <w:rFonts w:ascii="Times New Roman" w:eastAsia="Times New Roman" w:hAnsi="Times New Roman" w:cs="Times New Roman"/>
          <w:i/>
        </w:rPr>
        <w:t>density</w:t>
      </w:r>
      <w:r>
        <w:rPr>
          <w:rFonts w:ascii="Times New Roman" w:eastAsia="Times New Roman" w:hAnsi="Times New Roman" w:cs="Times New Roman"/>
        </w:rPr>
        <w:t xml:space="preserve"> or the spatial distribution of an image-object’s </w:t>
      </w:r>
      <w:r>
        <w:rPr>
          <w:rFonts w:ascii="Times New Roman" w:eastAsia="Times New Roman" w:hAnsi="Times New Roman" w:cs="Times New Roman"/>
        </w:rPr>
        <w:lastRenderedPageBreak/>
        <w:t>pixels (</w:t>
      </w:r>
      <w:proofErr w:type="spellStart"/>
      <w:r>
        <w:rPr>
          <w:rFonts w:ascii="Times New Roman" w:eastAsia="Times New Roman" w:hAnsi="Times New Roman" w:cs="Times New Roman"/>
        </w:rPr>
        <w:t>Ecognition</w:t>
      </w:r>
      <w:proofErr w:type="spellEnd"/>
      <w:r>
        <w:rPr>
          <w:rFonts w:ascii="Times New Roman" w:eastAsia="Times New Roman" w:hAnsi="Times New Roman" w:cs="Times New Roman"/>
        </w:rPr>
        <w:t xml:space="preserve">, 2010; </w:t>
      </w:r>
      <w:proofErr w:type="spellStart"/>
      <w:r>
        <w:rPr>
          <w:rFonts w:ascii="Times New Roman" w:eastAsia="Times New Roman" w:hAnsi="Times New Roman" w:cs="Times New Roman"/>
        </w:rPr>
        <w:t>Bialas</w:t>
      </w:r>
      <w:proofErr w:type="spellEnd"/>
      <w:r>
        <w:rPr>
          <w:rFonts w:ascii="Times New Roman" w:eastAsia="Times New Roman" w:hAnsi="Times New Roman" w:cs="Times New Roman"/>
        </w:rPr>
        <w:t>, 2015). These parameters allowed us to conduct a multi-resolution image segmentation (MRS) that yielded the Image-Objects, grounding the three classifications. The MRS shows a high sensitivity to local terrain variations, producing Image-Objects that are more homogeneous, optimizing their analysis and classification (</w:t>
      </w:r>
      <w:proofErr w:type="spellStart"/>
      <w:r>
        <w:rPr>
          <w:rFonts w:ascii="Times New Roman" w:eastAsia="Times New Roman" w:hAnsi="Times New Roman" w:cs="Times New Roman"/>
        </w:rPr>
        <w:t>Drăguţ</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Blaschke</w:t>
      </w:r>
      <w:proofErr w:type="spellEnd"/>
      <w:r>
        <w:rPr>
          <w:rFonts w:ascii="Times New Roman" w:eastAsia="Times New Roman" w:hAnsi="Times New Roman" w:cs="Times New Roman"/>
        </w:rPr>
        <w:t xml:space="preserve"> 2006; Macmillan and </w:t>
      </w:r>
      <w:proofErr w:type="spellStart"/>
      <w:r>
        <w:rPr>
          <w:rFonts w:ascii="Times New Roman" w:eastAsia="Times New Roman" w:hAnsi="Times New Roman" w:cs="Times New Roman"/>
        </w:rPr>
        <w:t>Shary</w:t>
      </w:r>
      <w:proofErr w:type="spellEnd"/>
      <w:r>
        <w:rPr>
          <w:rFonts w:ascii="Times New Roman" w:eastAsia="Times New Roman" w:hAnsi="Times New Roman" w:cs="Times New Roman"/>
        </w:rPr>
        <w:t xml:space="preserve"> 2009; </w:t>
      </w:r>
      <w:proofErr w:type="spellStart"/>
      <w:r>
        <w:rPr>
          <w:rFonts w:ascii="Times New Roman" w:eastAsia="Times New Roman" w:hAnsi="Times New Roman" w:cs="Times New Roman"/>
        </w:rPr>
        <w:t>Ryherd</w:t>
      </w:r>
      <w:proofErr w:type="spellEnd"/>
      <w:r>
        <w:rPr>
          <w:rFonts w:ascii="Times New Roman" w:eastAsia="Times New Roman" w:hAnsi="Times New Roman" w:cs="Times New Roman"/>
        </w:rPr>
        <w:t xml:space="preserve"> and Woodcock 1996; </w:t>
      </w:r>
      <w:proofErr w:type="spellStart"/>
      <w:r>
        <w:rPr>
          <w:rFonts w:ascii="Times New Roman" w:eastAsia="Times New Roman" w:hAnsi="Times New Roman" w:cs="Times New Roman"/>
        </w:rPr>
        <w:t>Verhagen</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Drăguţ</w:t>
      </w:r>
      <w:proofErr w:type="spellEnd"/>
      <w:r>
        <w:rPr>
          <w:rFonts w:ascii="Times New Roman" w:eastAsia="Times New Roman" w:hAnsi="Times New Roman" w:cs="Times New Roman"/>
        </w:rPr>
        <w:t xml:space="preserve"> 2012). For the present dataset, a scale parameter of 35, a shape value of 0.5, and a compactness value of 0.5 yielded segments that represent adequately homogeneous areas in terms of slope, shape, compactness, and the local variance of such variables.</w:t>
      </w:r>
    </w:p>
    <w:p w14:paraId="4E1DE84E" w14:textId="6C65DDA3" w:rsidR="00E8111D" w:rsidRDefault="00E8111D" w:rsidP="00E8111D">
      <w:pPr>
        <w:spacing w:line="480" w:lineRule="auto"/>
        <w:ind w:firstLine="720"/>
        <w:rPr>
          <w:rFonts w:ascii="Times New Roman" w:eastAsia="Times New Roman" w:hAnsi="Times New Roman" w:cs="Times New Roman"/>
        </w:rPr>
      </w:pPr>
    </w:p>
    <w:p w14:paraId="1AF4A63C" w14:textId="5278AE53" w:rsidR="00E8111D" w:rsidRPr="00E8111D" w:rsidRDefault="00E8111D" w:rsidP="00E8111D">
      <w:pPr>
        <w:spacing w:line="480" w:lineRule="auto"/>
        <w:ind w:firstLine="720"/>
        <w:rPr>
          <w:rFonts w:ascii="Times New Roman" w:eastAsia="Times New Roman" w:hAnsi="Times New Roman" w:cs="Times New Roman"/>
          <w:b/>
          <w:bCs/>
        </w:rPr>
      </w:pPr>
      <w:r w:rsidRPr="00E8111D">
        <w:rPr>
          <w:rFonts w:ascii="Times New Roman" w:eastAsia="Times New Roman" w:hAnsi="Times New Roman" w:cs="Times New Roman"/>
          <w:b/>
          <w:bCs/>
        </w:rPr>
        <w:t>References:</w:t>
      </w:r>
    </w:p>
    <w:p w14:paraId="4D258AE0" w14:textId="5BE32F81" w:rsidR="00BB37C3" w:rsidRPr="00BB37C3" w:rsidRDefault="00BB37C3" w:rsidP="00BB37C3">
      <w:pPr>
        <w:spacing w:line="480" w:lineRule="auto"/>
        <w:ind w:left="1080" w:hanging="1080"/>
        <w:rPr>
          <w:rFonts w:ascii="Times New Roman" w:eastAsia="Times New Roman" w:hAnsi="Times New Roman" w:cs="Times New Roman"/>
        </w:rPr>
      </w:pPr>
      <w:r w:rsidRPr="00BB37C3">
        <w:rPr>
          <w:rFonts w:ascii="Times New Roman" w:eastAsia="Times New Roman" w:hAnsi="Times New Roman" w:cs="Times New Roman"/>
        </w:rPr>
        <w:t xml:space="preserve">​ </w:t>
      </w:r>
      <w:proofErr w:type="spellStart"/>
      <w:r>
        <w:rPr>
          <w:rFonts w:ascii="Times New Roman" w:eastAsia="Times New Roman" w:hAnsi="Times New Roman" w:cs="Times New Roman"/>
        </w:rPr>
        <w:t>Bialas</w:t>
      </w:r>
      <w:proofErr w:type="spellEnd"/>
      <w:r>
        <w:rPr>
          <w:rFonts w:ascii="Times New Roman" w:eastAsia="Times New Roman" w:hAnsi="Times New Roman" w:cs="Times New Roman"/>
        </w:rPr>
        <w:t>, J. (2015). “Object-based Classification of Earthquake Damage from High-resolution Optical Imagery Using Machine Learning”, Master's Thesis, Michigan Technological University.</w:t>
      </w:r>
    </w:p>
    <w:p w14:paraId="0DABEE8A" w14:textId="344D8E6A" w:rsidR="00BB37C3" w:rsidRDefault="00BB37C3" w:rsidP="00BB37C3">
      <w:pPr>
        <w:pBdr>
          <w:top w:val="nil"/>
          <w:left w:val="nil"/>
          <w:bottom w:val="nil"/>
          <w:right w:val="nil"/>
          <w:between w:val="nil"/>
        </w:pBdr>
        <w:spacing w:line="480" w:lineRule="auto"/>
        <w:ind w:left="1080" w:hanging="1080"/>
        <w:rPr>
          <w:rFonts w:ascii="Times New Roman" w:eastAsia="Times New Roman" w:hAnsi="Times New Roman" w:cs="Times New Roman"/>
          <w:lang w:val="es-ES_tradnl"/>
        </w:rPr>
      </w:pPr>
      <w:r w:rsidRPr="006A76C8">
        <w:rPr>
          <w:rFonts w:ascii="Times New Roman" w:eastAsia="Times New Roman" w:hAnsi="Times New Roman" w:cs="Times New Roman"/>
          <w:lang w:val="es-ES_tradnl"/>
        </w:rPr>
        <w:t>​</w:t>
      </w:r>
      <w:r w:rsidRPr="00BB37C3">
        <w:rPr>
          <w:rFonts w:ascii="Times New Roman" w:eastAsia="Times New Roman" w:hAnsi="Times New Roman" w:cs="Times New Roman"/>
          <w:lang w:val="es-ES_tradnl"/>
        </w:rPr>
        <w:t xml:space="preserve">Cadavid, G., &amp; Herrera, L. F. (1985). </w:t>
      </w:r>
      <w:r w:rsidRPr="006A76C8">
        <w:rPr>
          <w:rFonts w:ascii="Times New Roman" w:eastAsia="Times New Roman" w:hAnsi="Times New Roman" w:cs="Times New Roman"/>
          <w:lang w:val="es-ES_tradnl"/>
        </w:rPr>
        <w:t>Manifestaciones culturales en el área Tairona. En Informes Antropológicos (Bogotá: Instituto Colombiano de Antropología e Historia), 1, 5–44.</w:t>
      </w:r>
    </w:p>
    <w:p w14:paraId="4967C1C5" w14:textId="2D018517" w:rsidR="00BB37C3" w:rsidRDefault="00BB37C3" w:rsidP="00BB37C3">
      <w:pPr>
        <w:pBdr>
          <w:top w:val="nil"/>
          <w:left w:val="nil"/>
          <w:bottom w:val="nil"/>
          <w:right w:val="nil"/>
          <w:between w:val="nil"/>
        </w:pBdr>
        <w:spacing w:line="480" w:lineRule="auto"/>
        <w:ind w:left="1080" w:hanging="1080"/>
        <w:rPr>
          <w:rFonts w:ascii="Times New Roman" w:eastAsia="Times New Roman" w:hAnsi="Times New Roman" w:cs="Times New Roman"/>
        </w:rPr>
      </w:pPr>
      <w:r w:rsidRPr="006A76C8">
        <w:rPr>
          <w:rFonts w:ascii="Times New Roman" w:eastAsia="Times New Roman" w:hAnsi="Times New Roman" w:cs="Times New Roman"/>
          <w:lang w:val="es-ES_tradnl"/>
        </w:rPr>
        <w:t xml:space="preserve">Castellanos, Juan de (1586). </w:t>
      </w:r>
      <w:r w:rsidRPr="006A76C8">
        <w:rPr>
          <w:rFonts w:ascii="Times New Roman" w:eastAsia="Times New Roman" w:hAnsi="Times New Roman" w:cs="Times New Roman"/>
          <w:i/>
          <w:lang w:val="es-ES_tradnl"/>
        </w:rPr>
        <w:t>Elegías de varones ilustres de Indias</w:t>
      </w:r>
      <w:r w:rsidRPr="006A76C8">
        <w:rPr>
          <w:rFonts w:ascii="Times New Roman" w:eastAsia="Times New Roman" w:hAnsi="Times New Roman" w:cs="Times New Roman"/>
          <w:lang w:val="es-ES_tradnl"/>
        </w:rPr>
        <w:t xml:space="preserve">. </w:t>
      </w:r>
      <w:r>
        <w:rPr>
          <w:rFonts w:ascii="Times New Roman" w:eastAsia="Times New Roman" w:hAnsi="Times New Roman" w:cs="Times New Roman"/>
        </w:rPr>
        <w:t xml:space="preserve">Bogotá: Selene </w:t>
      </w:r>
      <w:proofErr w:type="spellStart"/>
      <w:r>
        <w:rPr>
          <w:rFonts w:ascii="Times New Roman" w:eastAsia="Times New Roman" w:hAnsi="Times New Roman" w:cs="Times New Roman"/>
        </w:rPr>
        <w:t>Impresores</w:t>
      </w:r>
      <w:proofErr w:type="spellEnd"/>
      <w:r>
        <w:rPr>
          <w:rFonts w:ascii="Times New Roman" w:eastAsia="Times New Roman" w:hAnsi="Times New Roman" w:cs="Times New Roman"/>
        </w:rPr>
        <w:t xml:space="preserve">, 1997. </w:t>
      </w:r>
    </w:p>
    <w:p w14:paraId="2E5B8AB0" w14:textId="5F6EF660" w:rsidR="00BB37C3" w:rsidRDefault="00BB37C3" w:rsidP="00BB37C3">
      <w:pPr>
        <w:pBdr>
          <w:top w:val="nil"/>
          <w:left w:val="nil"/>
          <w:bottom w:val="nil"/>
          <w:right w:val="nil"/>
          <w:between w:val="nil"/>
        </w:pBdr>
        <w:spacing w:line="480" w:lineRule="auto"/>
        <w:ind w:left="1080" w:hanging="1080"/>
        <w:rPr>
          <w:rFonts w:ascii="Times New Roman" w:eastAsia="Times New Roman" w:hAnsi="Times New Roman" w:cs="Times New Roman"/>
        </w:rPr>
      </w:pPr>
      <w:proofErr w:type="spellStart"/>
      <w:r>
        <w:rPr>
          <w:rFonts w:ascii="Times New Roman" w:eastAsia="Times New Roman" w:hAnsi="Times New Roman" w:cs="Times New Roman"/>
        </w:rPr>
        <w:t>Drăguţ</w:t>
      </w:r>
      <w:proofErr w:type="spellEnd"/>
      <w:r>
        <w:rPr>
          <w:rFonts w:ascii="Times New Roman" w:eastAsia="Times New Roman" w:hAnsi="Times New Roman" w:cs="Times New Roman"/>
        </w:rPr>
        <w:t xml:space="preserve">, L., &amp; </w:t>
      </w:r>
      <w:proofErr w:type="spellStart"/>
      <w:r>
        <w:rPr>
          <w:rFonts w:ascii="Times New Roman" w:eastAsia="Times New Roman" w:hAnsi="Times New Roman" w:cs="Times New Roman"/>
        </w:rPr>
        <w:t>Blaschke</w:t>
      </w:r>
      <w:proofErr w:type="spellEnd"/>
      <w:r>
        <w:rPr>
          <w:rFonts w:ascii="Times New Roman" w:eastAsia="Times New Roman" w:hAnsi="Times New Roman" w:cs="Times New Roman"/>
        </w:rPr>
        <w:t>, T. (2006). Automated classification of landform elements using object-based image analysis. Geomorphology, 81(3), 330–344.</w:t>
      </w:r>
    </w:p>
    <w:p w14:paraId="3EEEA667" w14:textId="1BD6A881" w:rsidR="00BB37C3" w:rsidRDefault="00BB37C3" w:rsidP="00BB37C3">
      <w:pPr>
        <w:spacing w:line="480" w:lineRule="auto"/>
        <w:ind w:left="1080" w:hanging="1080"/>
        <w:rPr>
          <w:rFonts w:ascii="Times New Roman" w:eastAsia="Times New Roman" w:hAnsi="Times New Roman" w:cs="Times New Roman"/>
        </w:rPr>
      </w:pPr>
      <w:proofErr w:type="spellStart"/>
      <w:r>
        <w:rPr>
          <w:rFonts w:ascii="Times New Roman" w:eastAsia="Times New Roman" w:hAnsi="Times New Roman" w:cs="Times New Roman"/>
        </w:rPr>
        <w:t>eCognition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eCognition</w:t>
      </w:r>
      <w:proofErr w:type="spellEnd"/>
      <w:r>
        <w:rPr>
          <w:rFonts w:ascii="Times New Roman" w:eastAsia="Times New Roman" w:hAnsi="Times New Roman" w:cs="Times New Roman"/>
        </w:rPr>
        <w:t xml:space="preserve"> Developer (8.64.0) Reference Book; Trimble Germany GmbH: Munich, Germany, 2010.</w:t>
      </w:r>
    </w:p>
    <w:p w14:paraId="7AC48C93" w14:textId="6A4DE56F" w:rsidR="00E8111D" w:rsidRDefault="00E8111D" w:rsidP="00E8111D">
      <w:pPr>
        <w:pBdr>
          <w:top w:val="nil"/>
          <w:left w:val="nil"/>
          <w:bottom w:val="nil"/>
          <w:right w:val="nil"/>
          <w:between w:val="nil"/>
        </w:pBdr>
        <w:spacing w:line="480" w:lineRule="auto"/>
        <w:ind w:left="1080" w:hanging="1080"/>
        <w:rPr>
          <w:rFonts w:ascii="Times New Roman" w:eastAsia="Times New Roman" w:hAnsi="Times New Roman" w:cs="Times New Roman"/>
        </w:rPr>
      </w:pPr>
      <w:r>
        <w:rPr>
          <w:rFonts w:ascii="Times New Roman" w:eastAsia="Times New Roman" w:hAnsi="Times New Roman" w:cs="Times New Roman"/>
        </w:rPr>
        <w:t xml:space="preserve">Evans, D., Fletcher, R., Pottier, C., </w:t>
      </w:r>
      <w:proofErr w:type="spellStart"/>
      <w:r>
        <w:rPr>
          <w:rFonts w:ascii="Times New Roman" w:eastAsia="Times New Roman" w:hAnsi="Times New Roman" w:cs="Times New Roman"/>
        </w:rPr>
        <w:t>Chevance</w:t>
      </w:r>
      <w:proofErr w:type="spellEnd"/>
      <w:r>
        <w:rPr>
          <w:rFonts w:ascii="Times New Roman" w:eastAsia="Times New Roman" w:hAnsi="Times New Roman" w:cs="Times New Roman"/>
        </w:rPr>
        <w:t xml:space="preserve">, J.-B., </w:t>
      </w:r>
      <w:proofErr w:type="spellStart"/>
      <w:r>
        <w:rPr>
          <w:rFonts w:ascii="Times New Roman" w:eastAsia="Times New Roman" w:hAnsi="Times New Roman" w:cs="Times New Roman"/>
        </w:rPr>
        <w:t>Soutif</w:t>
      </w:r>
      <w:proofErr w:type="spellEnd"/>
      <w:r>
        <w:rPr>
          <w:rFonts w:ascii="Times New Roman" w:eastAsia="Times New Roman" w:hAnsi="Times New Roman" w:cs="Times New Roman"/>
        </w:rPr>
        <w:t>, D., Tan, B. S., et al. (2013). Uncovering archaeological landscapes at Angkor using lidar. Proceedings of the National Academy of Sciences, 110(31), 12595–12600.</w:t>
      </w:r>
    </w:p>
    <w:p w14:paraId="7ED52851" w14:textId="072E9BA6" w:rsidR="00E8111D" w:rsidRDefault="00E8111D" w:rsidP="00E8111D">
      <w:pPr>
        <w:pBdr>
          <w:top w:val="nil"/>
          <w:left w:val="nil"/>
          <w:bottom w:val="nil"/>
          <w:right w:val="nil"/>
          <w:between w:val="nil"/>
        </w:pBdr>
        <w:spacing w:line="480" w:lineRule="auto"/>
        <w:ind w:left="1080" w:hanging="1080"/>
        <w:rPr>
          <w:rFonts w:ascii="Times New Roman" w:eastAsia="Times New Roman" w:hAnsi="Times New Roman" w:cs="Times New Roman"/>
          <w:lang w:val="es-ES_tradnl"/>
        </w:rPr>
      </w:pPr>
      <w:proofErr w:type="spellStart"/>
      <w:r>
        <w:rPr>
          <w:rFonts w:ascii="Times New Roman" w:eastAsia="Times New Roman" w:hAnsi="Times New Roman" w:cs="Times New Roman"/>
        </w:rPr>
        <w:lastRenderedPageBreak/>
        <w:t>Giraldo</w:t>
      </w:r>
      <w:proofErr w:type="spellEnd"/>
      <w:r>
        <w:rPr>
          <w:rFonts w:ascii="Times New Roman" w:eastAsia="Times New Roman" w:hAnsi="Times New Roman" w:cs="Times New Roman"/>
        </w:rPr>
        <w:t xml:space="preserve">, S. (2010). Lords of the snowy ranges: Politics, place, and landscape transformation in two Tairona towns in the Sierra Nevada de Santa Marta-Colombia. </w:t>
      </w:r>
      <w:proofErr w:type="spellStart"/>
      <w:r w:rsidRPr="006A76C8">
        <w:rPr>
          <w:rFonts w:ascii="Times New Roman" w:eastAsia="Times New Roman" w:hAnsi="Times New Roman" w:cs="Times New Roman"/>
          <w:lang w:val="es-ES_tradnl"/>
        </w:rPr>
        <w:t>University</w:t>
      </w:r>
      <w:proofErr w:type="spellEnd"/>
      <w:r w:rsidRPr="006A76C8">
        <w:rPr>
          <w:rFonts w:ascii="Times New Roman" w:eastAsia="Times New Roman" w:hAnsi="Times New Roman" w:cs="Times New Roman"/>
          <w:lang w:val="es-ES_tradnl"/>
        </w:rPr>
        <w:t xml:space="preserve"> </w:t>
      </w:r>
      <w:proofErr w:type="spellStart"/>
      <w:r w:rsidRPr="006A76C8">
        <w:rPr>
          <w:rFonts w:ascii="Times New Roman" w:eastAsia="Times New Roman" w:hAnsi="Times New Roman" w:cs="Times New Roman"/>
          <w:lang w:val="es-ES_tradnl"/>
        </w:rPr>
        <w:t>of</w:t>
      </w:r>
      <w:proofErr w:type="spellEnd"/>
      <w:r w:rsidRPr="006A76C8">
        <w:rPr>
          <w:rFonts w:ascii="Times New Roman" w:eastAsia="Times New Roman" w:hAnsi="Times New Roman" w:cs="Times New Roman"/>
          <w:lang w:val="es-ES_tradnl"/>
        </w:rPr>
        <w:t xml:space="preserve"> Chicago.</w:t>
      </w:r>
    </w:p>
    <w:p w14:paraId="3A487FBF" w14:textId="77777777" w:rsidR="00E8111D" w:rsidRPr="006A76C8" w:rsidRDefault="00E8111D" w:rsidP="00E8111D">
      <w:pPr>
        <w:pBdr>
          <w:top w:val="nil"/>
          <w:left w:val="nil"/>
          <w:bottom w:val="nil"/>
          <w:right w:val="nil"/>
          <w:between w:val="nil"/>
        </w:pBdr>
        <w:spacing w:line="480" w:lineRule="auto"/>
        <w:ind w:left="1080" w:hanging="1080"/>
        <w:rPr>
          <w:rFonts w:ascii="Times New Roman" w:eastAsia="Times New Roman" w:hAnsi="Times New Roman" w:cs="Times New Roman"/>
          <w:lang w:val="es-ES_tradnl"/>
        </w:rPr>
      </w:pPr>
      <w:r w:rsidRPr="006A76C8">
        <w:rPr>
          <w:rFonts w:ascii="Times New Roman" w:eastAsia="Times New Roman" w:hAnsi="Times New Roman" w:cs="Times New Roman"/>
          <w:lang w:val="es-ES_tradnl"/>
        </w:rPr>
        <w:t xml:space="preserve">Herrera, L. F. (1984). </w:t>
      </w:r>
      <w:proofErr w:type="spellStart"/>
      <w:r w:rsidRPr="006A76C8">
        <w:rPr>
          <w:rFonts w:ascii="Times New Roman" w:eastAsia="Times New Roman" w:hAnsi="Times New Roman" w:cs="Times New Roman"/>
          <w:lang w:val="es-ES_tradnl"/>
        </w:rPr>
        <w:t>Agricultural</w:t>
      </w:r>
      <w:proofErr w:type="spellEnd"/>
      <w:r w:rsidRPr="006A76C8">
        <w:rPr>
          <w:rFonts w:ascii="Times New Roman" w:eastAsia="Times New Roman" w:hAnsi="Times New Roman" w:cs="Times New Roman"/>
          <w:lang w:val="es-ES_tradnl"/>
        </w:rPr>
        <w:t xml:space="preserve"> </w:t>
      </w:r>
      <w:proofErr w:type="spellStart"/>
      <w:r w:rsidRPr="006A76C8">
        <w:rPr>
          <w:rFonts w:ascii="Times New Roman" w:eastAsia="Times New Roman" w:hAnsi="Times New Roman" w:cs="Times New Roman"/>
          <w:lang w:val="es-ES_tradnl"/>
        </w:rPr>
        <w:t>activity</w:t>
      </w:r>
      <w:proofErr w:type="spellEnd"/>
      <w:r w:rsidRPr="006A76C8">
        <w:rPr>
          <w:rFonts w:ascii="Times New Roman" w:eastAsia="Times New Roman" w:hAnsi="Times New Roman" w:cs="Times New Roman"/>
          <w:lang w:val="es-ES_tradnl"/>
        </w:rPr>
        <w:t xml:space="preserve"> in </w:t>
      </w:r>
      <w:proofErr w:type="spellStart"/>
      <w:r w:rsidRPr="006A76C8">
        <w:rPr>
          <w:rFonts w:ascii="Times New Roman" w:eastAsia="Times New Roman" w:hAnsi="Times New Roman" w:cs="Times New Roman"/>
          <w:lang w:val="es-ES_tradnl"/>
        </w:rPr>
        <w:t>the</w:t>
      </w:r>
      <w:proofErr w:type="spellEnd"/>
      <w:r w:rsidRPr="006A76C8">
        <w:rPr>
          <w:rFonts w:ascii="Times New Roman" w:eastAsia="Times New Roman" w:hAnsi="Times New Roman" w:cs="Times New Roman"/>
          <w:lang w:val="es-ES_tradnl"/>
        </w:rPr>
        <w:t xml:space="preserve"> Sierra Nevada de Santa Marta (Colombia): </w:t>
      </w:r>
      <w:proofErr w:type="spellStart"/>
      <w:r w:rsidRPr="006A76C8">
        <w:rPr>
          <w:rFonts w:ascii="Times New Roman" w:eastAsia="Times New Roman" w:hAnsi="Times New Roman" w:cs="Times New Roman"/>
          <w:lang w:val="es-ES_tradnl"/>
        </w:rPr>
        <w:t>Historical</w:t>
      </w:r>
      <w:proofErr w:type="spellEnd"/>
      <w:r w:rsidRPr="006A76C8">
        <w:rPr>
          <w:rFonts w:ascii="Times New Roman" w:eastAsia="Times New Roman" w:hAnsi="Times New Roman" w:cs="Times New Roman"/>
          <w:lang w:val="es-ES_tradnl"/>
        </w:rPr>
        <w:t xml:space="preserve"> </w:t>
      </w:r>
      <w:proofErr w:type="spellStart"/>
      <w:r w:rsidRPr="006A76C8">
        <w:rPr>
          <w:rFonts w:ascii="Times New Roman" w:eastAsia="Times New Roman" w:hAnsi="Times New Roman" w:cs="Times New Roman"/>
          <w:lang w:val="es-ES_tradnl"/>
        </w:rPr>
        <w:t>perspective</w:t>
      </w:r>
      <w:proofErr w:type="spellEnd"/>
      <w:r w:rsidRPr="006A76C8">
        <w:rPr>
          <w:rFonts w:ascii="Times New Roman" w:eastAsia="Times New Roman" w:hAnsi="Times New Roman" w:cs="Times New Roman"/>
          <w:lang w:val="es-ES_tradnl"/>
        </w:rPr>
        <w:t xml:space="preserve">. In T. van der Hammen &amp; P. Ruiz (Eds.), La Sierra Nevada de Santa Marta (Colombia) Transecto </w:t>
      </w:r>
      <w:proofErr w:type="spellStart"/>
      <w:r w:rsidRPr="006A76C8">
        <w:rPr>
          <w:rFonts w:ascii="Times New Roman" w:eastAsia="Times New Roman" w:hAnsi="Times New Roman" w:cs="Times New Roman"/>
          <w:lang w:val="es-ES_tradnl"/>
        </w:rPr>
        <w:t>Buritaca</w:t>
      </w:r>
      <w:proofErr w:type="spellEnd"/>
      <w:r w:rsidRPr="006A76C8">
        <w:rPr>
          <w:rFonts w:ascii="Times New Roman" w:eastAsia="Times New Roman" w:hAnsi="Times New Roman" w:cs="Times New Roman"/>
          <w:lang w:val="es-ES_tradnl"/>
        </w:rPr>
        <w:t xml:space="preserve"> la Cumbre (pp.501–530). </w:t>
      </w:r>
      <w:proofErr w:type="spellStart"/>
      <w:r w:rsidRPr="006A76C8">
        <w:rPr>
          <w:rFonts w:ascii="Times New Roman" w:eastAsia="Times New Roman" w:hAnsi="Times New Roman" w:cs="Times New Roman"/>
          <w:lang w:val="es-ES_tradnl"/>
        </w:rPr>
        <w:t>Berlin</w:t>
      </w:r>
      <w:proofErr w:type="spellEnd"/>
      <w:r w:rsidRPr="006A76C8">
        <w:rPr>
          <w:rFonts w:ascii="Times New Roman" w:eastAsia="Times New Roman" w:hAnsi="Times New Roman" w:cs="Times New Roman"/>
          <w:lang w:val="es-ES_tradnl"/>
        </w:rPr>
        <w:t xml:space="preserve">- Stuttgart: </w:t>
      </w:r>
      <w:proofErr w:type="spellStart"/>
      <w:r w:rsidRPr="006A76C8">
        <w:rPr>
          <w:rFonts w:ascii="Times New Roman" w:eastAsia="Times New Roman" w:hAnsi="Times New Roman" w:cs="Times New Roman"/>
          <w:lang w:val="es-ES_tradnl"/>
        </w:rPr>
        <w:t>J.Cramer</w:t>
      </w:r>
      <w:proofErr w:type="spellEnd"/>
      <w:r w:rsidRPr="006A76C8">
        <w:rPr>
          <w:rFonts w:ascii="Times New Roman" w:eastAsia="Times New Roman" w:hAnsi="Times New Roman" w:cs="Times New Roman"/>
          <w:lang w:val="es-ES_tradnl"/>
        </w:rPr>
        <w:t>.</w:t>
      </w:r>
    </w:p>
    <w:p w14:paraId="2215D2E6" w14:textId="296C7E86" w:rsidR="00E8111D" w:rsidRDefault="00E8111D" w:rsidP="00E8111D">
      <w:pPr>
        <w:pBdr>
          <w:top w:val="nil"/>
          <w:left w:val="nil"/>
          <w:bottom w:val="nil"/>
          <w:right w:val="nil"/>
          <w:between w:val="nil"/>
        </w:pBdr>
        <w:spacing w:line="480" w:lineRule="auto"/>
        <w:ind w:left="1080" w:hanging="1080"/>
        <w:rPr>
          <w:rFonts w:ascii="Times New Roman" w:eastAsia="Times New Roman" w:hAnsi="Times New Roman" w:cs="Times New Roman"/>
          <w:lang w:val="es-ES_tradnl"/>
        </w:rPr>
      </w:pPr>
      <w:r w:rsidRPr="006A76C8">
        <w:rPr>
          <w:rFonts w:ascii="Times New Roman" w:eastAsia="Times New Roman" w:hAnsi="Times New Roman" w:cs="Times New Roman"/>
          <w:lang w:val="es-ES_tradnl"/>
        </w:rPr>
        <w:t xml:space="preserve">Herrera, L. F. (1985). Agricultura aborigen y cambios de vegetación en la Sierra Nevada de Santa Marta. Bogotá: Fundación de Investigaciones Arqueológicas Nacionales. </w:t>
      </w:r>
    </w:p>
    <w:p w14:paraId="0FA41024" w14:textId="77777777" w:rsidR="00E8111D" w:rsidRDefault="00E8111D" w:rsidP="00E8111D">
      <w:pPr>
        <w:pBdr>
          <w:top w:val="nil"/>
          <w:left w:val="nil"/>
          <w:bottom w:val="nil"/>
          <w:right w:val="nil"/>
          <w:between w:val="nil"/>
        </w:pBdr>
        <w:spacing w:line="480" w:lineRule="auto"/>
        <w:ind w:left="1080" w:hanging="1080"/>
        <w:rPr>
          <w:rFonts w:ascii="Times New Roman" w:eastAsia="Times New Roman" w:hAnsi="Times New Roman" w:cs="Times New Roman"/>
        </w:rPr>
      </w:pPr>
      <w:proofErr w:type="spellStart"/>
      <w:r w:rsidRPr="007B6929">
        <w:rPr>
          <w:rFonts w:ascii="Times New Roman" w:eastAsia="Times New Roman" w:hAnsi="Times New Roman" w:cs="Times New Roman"/>
          <w:lang w:val="es-ES_tradnl"/>
        </w:rPr>
        <w:t>Isenburg</w:t>
      </w:r>
      <w:proofErr w:type="spellEnd"/>
      <w:r w:rsidRPr="007B6929">
        <w:rPr>
          <w:rFonts w:ascii="Times New Roman" w:eastAsia="Times New Roman" w:hAnsi="Times New Roman" w:cs="Times New Roman"/>
          <w:lang w:val="es-ES_tradnl"/>
        </w:rPr>
        <w:t xml:space="preserve">, M. (2013). Tutorial: Derivative </w:t>
      </w:r>
      <w:proofErr w:type="spellStart"/>
      <w:r w:rsidRPr="007B6929">
        <w:rPr>
          <w:rFonts w:ascii="Times New Roman" w:eastAsia="Times New Roman" w:hAnsi="Times New Roman" w:cs="Times New Roman"/>
          <w:lang w:val="es-ES_tradnl"/>
        </w:rPr>
        <w:t>production</w:t>
      </w:r>
      <w:proofErr w:type="spellEnd"/>
      <w:r w:rsidRPr="007B6929">
        <w:rPr>
          <w:rFonts w:ascii="Times New Roman" w:eastAsia="Times New Roman" w:hAnsi="Times New Roman" w:cs="Times New Roman"/>
          <w:lang w:val="es-ES_tradnl"/>
        </w:rPr>
        <w:t xml:space="preserve">. </w:t>
      </w:r>
      <w:proofErr w:type="spellStart"/>
      <w:r w:rsidRPr="007B6929">
        <w:rPr>
          <w:rFonts w:ascii="Times New Roman" w:eastAsia="Times New Roman" w:hAnsi="Times New Roman" w:cs="Times New Roman"/>
          <w:lang w:val="es-ES_tradnl"/>
        </w:rPr>
        <w:t>rapidlasso</w:t>
      </w:r>
      <w:proofErr w:type="spellEnd"/>
      <w:r w:rsidRPr="007B6929">
        <w:rPr>
          <w:rFonts w:ascii="Times New Roman" w:eastAsia="Times New Roman" w:hAnsi="Times New Roman" w:cs="Times New Roman"/>
          <w:lang w:val="es-ES_tradnl"/>
        </w:rPr>
        <w:t xml:space="preserve"> </w:t>
      </w:r>
      <w:proofErr w:type="spellStart"/>
      <w:r w:rsidRPr="007B6929">
        <w:rPr>
          <w:rFonts w:ascii="Times New Roman" w:eastAsia="Times New Roman" w:hAnsi="Times New Roman" w:cs="Times New Roman"/>
          <w:lang w:val="es-ES_tradnl"/>
        </w:rPr>
        <w:t>GmbH</w:t>
      </w:r>
      <w:proofErr w:type="spellEnd"/>
      <w:r w:rsidRPr="007B6929">
        <w:rPr>
          <w:rFonts w:ascii="Times New Roman" w:eastAsia="Times New Roman" w:hAnsi="Times New Roman" w:cs="Times New Roman"/>
          <w:lang w:val="es-ES_tradnl"/>
        </w:rPr>
        <w:t xml:space="preserve">. https://rapidlasso.com/2013/10/20/tutorial-derivative-production/. </w:t>
      </w:r>
      <w:r>
        <w:rPr>
          <w:rFonts w:ascii="Times New Roman" w:eastAsia="Times New Roman" w:hAnsi="Times New Roman" w:cs="Times New Roman"/>
        </w:rPr>
        <w:t>Accessed 06/05/2020</w:t>
      </w:r>
    </w:p>
    <w:p w14:paraId="76D72D69" w14:textId="65C37CA9" w:rsidR="00E8111D" w:rsidRDefault="00E8111D" w:rsidP="00E8111D">
      <w:pPr>
        <w:pBdr>
          <w:top w:val="nil"/>
          <w:left w:val="nil"/>
          <w:bottom w:val="nil"/>
          <w:right w:val="nil"/>
          <w:between w:val="nil"/>
        </w:pBdr>
        <w:spacing w:line="480" w:lineRule="auto"/>
        <w:ind w:left="1080" w:hanging="1080"/>
        <w:rPr>
          <w:rFonts w:ascii="Times New Roman" w:eastAsia="Times New Roman" w:hAnsi="Times New Roman" w:cs="Times New Roman"/>
        </w:rPr>
      </w:pPr>
      <w:proofErr w:type="spellStart"/>
      <w:r w:rsidRPr="00845D14">
        <w:rPr>
          <w:rFonts w:ascii="Times New Roman" w:eastAsia="Times New Roman" w:hAnsi="Times New Roman" w:cs="Times New Roman"/>
        </w:rPr>
        <w:t>Lasaponara</w:t>
      </w:r>
      <w:proofErr w:type="spellEnd"/>
      <w:r w:rsidRPr="00845D14">
        <w:rPr>
          <w:rFonts w:ascii="Times New Roman" w:eastAsia="Times New Roman" w:hAnsi="Times New Roman" w:cs="Times New Roman"/>
        </w:rPr>
        <w:t xml:space="preserve">, R., </w:t>
      </w:r>
      <w:proofErr w:type="spellStart"/>
      <w:r w:rsidRPr="00845D14">
        <w:rPr>
          <w:rFonts w:ascii="Times New Roman" w:eastAsia="Times New Roman" w:hAnsi="Times New Roman" w:cs="Times New Roman"/>
        </w:rPr>
        <w:t>Coluzzi</w:t>
      </w:r>
      <w:proofErr w:type="spellEnd"/>
      <w:r w:rsidRPr="00845D14">
        <w:rPr>
          <w:rFonts w:ascii="Times New Roman" w:eastAsia="Times New Roman" w:hAnsi="Times New Roman" w:cs="Times New Roman"/>
        </w:rPr>
        <w:t xml:space="preserve">, R., &amp; </w:t>
      </w:r>
      <w:proofErr w:type="spellStart"/>
      <w:r w:rsidRPr="00845D14">
        <w:rPr>
          <w:rFonts w:ascii="Times New Roman" w:eastAsia="Times New Roman" w:hAnsi="Times New Roman" w:cs="Times New Roman"/>
        </w:rPr>
        <w:t>Masini</w:t>
      </w:r>
      <w:proofErr w:type="spellEnd"/>
      <w:r w:rsidRPr="00845D14">
        <w:rPr>
          <w:rFonts w:ascii="Times New Roman" w:eastAsia="Times New Roman" w:hAnsi="Times New Roman" w:cs="Times New Roman"/>
        </w:rPr>
        <w:t xml:space="preserve">, N. (2011). </w:t>
      </w:r>
      <w:r>
        <w:rPr>
          <w:rFonts w:ascii="Times New Roman" w:eastAsia="Times New Roman" w:hAnsi="Times New Roman" w:cs="Times New Roman"/>
        </w:rPr>
        <w:t>Flights into the past: Full-waveform airborne laser scanning data for archaeological investigation. Journal of Archaeological Science, 38(9):2061–2070.</w:t>
      </w:r>
    </w:p>
    <w:p w14:paraId="179259D5" w14:textId="0D4EB76D" w:rsidR="00BB37C3" w:rsidRDefault="00BB37C3" w:rsidP="00BB37C3">
      <w:pPr>
        <w:pBdr>
          <w:top w:val="nil"/>
          <w:left w:val="nil"/>
          <w:bottom w:val="nil"/>
          <w:right w:val="nil"/>
          <w:between w:val="nil"/>
        </w:pBdr>
        <w:spacing w:line="480" w:lineRule="auto"/>
        <w:ind w:left="1080" w:hanging="1080"/>
        <w:rPr>
          <w:rFonts w:ascii="Times New Roman" w:eastAsia="Times New Roman" w:hAnsi="Times New Roman" w:cs="Times New Roman"/>
        </w:rPr>
      </w:pPr>
      <w:r>
        <w:rPr>
          <w:rFonts w:ascii="Times New Roman" w:eastAsia="Times New Roman" w:hAnsi="Times New Roman" w:cs="Times New Roman"/>
        </w:rPr>
        <w:t xml:space="preserve">Macmillan, R. A., &amp; </w:t>
      </w:r>
      <w:proofErr w:type="spellStart"/>
      <w:r>
        <w:rPr>
          <w:rFonts w:ascii="Times New Roman" w:eastAsia="Times New Roman" w:hAnsi="Times New Roman" w:cs="Times New Roman"/>
        </w:rPr>
        <w:t>Shary</w:t>
      </w:r>
      <w:proofErr w:type="spellEnd"/>
      <w:r>
        <w:rPr>
          <w:rFonts w:ascii="Times New Roman" w:eastAsia="Times New Roman" w:hAnsi="Times New Roman" w:cs="Times New Roman"/>
        </w:rPr>
        <w:t xml:space="preserve">, P. (2009). Landforms and landform elements in geo-morphometry. In T. </w:t>
      </w:r>
      <w:proofErr w:type="spellStart"/>
      <w:r>
        <w:rPr>
          <w:rFonts w:ascii="Times New Roman" w:eastAsia="Times New Roman" w:hAnsi="Times New Roman" w:cs="Times New Roman"/>
        </w:rPr>
        <w:t>Hengl</w:t>
      </w:r>
      <w:proofErr w:type="spellEnd"/>
      <w:r>
        <w:rPr>
          <w:rFonts w:ascii="Times New Roman" w:eastAsia="Times New Roman" w:hAnsi="Times New Roman" w:cs="Times New Roman"/>
        </w:rPr>
        <w:t xml:space="preserve"> &amp; H. Reuter (Eds.), Geomorphometry Concepts, Software, Applications (Vol.33:227–254). Amsterdam: Elsevier.</w:t>
      </w:r>
    </w:p>
    <w:p w14:paraId="771C4363" w14:textId="5C8A2232" w:rsidR="00E8111D" w:rsidRDefault="00E8111D" w:rsidP="00E8111D">
      <w:pPr>
        <w:pBdr>
          <w:top w:val="nil"/>
          <w:left w:val="nil"/>
          <w:bottom w:val="nil"/>
          <w:right w:val="nil"/>
          <w:between w:val="nil"/>
        </w:pBdr>
        <w:spacing w:line="480" w:lineRule="auto"/>
        <w:ind w:left="1080" w:hanging="1080"/>
        <w:rPr>
          <w:rFonts w:ascii="Times New Roman" w:eastAsia="Times New Roman" w:hAnsi="Times New Roman" w:cs="Times New Roman"/>
        </w:rPr>
      </w:pPr>
      <w:r>
        <w:rPr>
          <w:rFonts w:ascii="Times New Roman" w:eastAsia="Times New Roman" w:hAnsi="Times New Roman" w:cs="Times New Roman"/>
        </w:rPr>
        <w:t xml:space="preserve">Prufer, K., Thompson, A., &amp; Kennett, D. (2015). Evaluating airborne lidar for detecting settlements and modified landscapes in disturbed tropical environments at </w:t>
      </w:r>
      <w:proofErr w:type="spellStart"/>
      <w:r>
        <w:rPr>
          <w:rFonts w:ascii="Times New Roman" w:eastAsia="Times New Roman" w:hAnsi="Times New Roman" w:cs="Times New Roman"/>
        </w:rPr>
        <w:t>Uxbenká</w:t>
      </w:r>
      <w:proofErr w:type="spellEnd"/>
      <w:r>
        <w:rPr>
          <w:rFonts w:ascii="Times New Roman" w:eastAsia="Times New Roman" w:hAnsi="Times New Roman" w:cs="Times New Roman"/>
        </w:rPr>
        <w:t>, Belize. Journal of Archaeological Science, 57,1–13.</w:t>
      </w:r>
    </w:p>
    <w:p w14:paraId="3A4EB1DB" w14:textId="2E3B38E1" w:rsidR="00BB37C3" w:rsidRDefault="00BB37C3" w:rsidP="00BB37C3">
      <w:pPr>
        <w:pBdr>
          <w:top w:val="nil"/>
          <w:left w:val="nil"/>
          <w:bottom w:val="nil"/>
          <w:right w:val="nil"/>
          <w:between w:val="nil"/>
        </w:pBdr>
        <w:spacing w:line="480" w:lineRule="auto"/>
        <w:ind w:left="1080" w:hanging="1080"/>
        <w:rPr>
          <w:rFonts w:ascii="Times New Roman" w:eastAsia="Times New Roman" w:hAnsi="Times New Roman" w:cs="Times New Roman"/>
        </w:rPr>
      </w:pPr>
      <w:proofErr w:type="spellStart"/>
      <w:r>
        <w:rPr>
          <w:rFonts w:ascii="Times New Roman" w:eastAsia="Times New Roman" w:hAnsi="Times New Roman" w:cs="Times New Roman"/>
        </w:rPr>
        <w:t>Ryherd</w:t>
      </w:r>
      <w:proofErr w:type="spellEnd"/>
      <w:r>
        <w:rPr>
          <w:rFonts w:ascii="Times New Roman" w:eastAsia="Times New Roman" w:hAnsi="Times New Roman" w:cs="Times New Roman"/>
        </w:rPr>
        <w:t>, S., &amp; Woodcock, C. (1996). Combining spectral and texture data in the segmentation of remotely sensed images. Photogrammetric Engineering &amp; Remote Sensing,62(2),181–194.</w:t>
      </w:r>
    </w:p>
    <w:p w14:paraId="541A3F95" w14:textId="77777777" w:rsidR="00E8111D" w:rsidRDefault="00E8111D" w:rsidP="00E8111D">
      <w:pPr>
        <w:pBdr>
          <w:top w:val="nil"/>
          <w:left w:val="nil"/>
          <w:bottom w:val="nil"/>
          <w:right w:val="nil"/>
          <w:between w:val="nil"/>
        </w:pBdr>
        <w:spacing w:line="480" w:lineRule="auto"/>
        <w:ind w:left="1080" w:hanging="1080"/>
        <w:rPr>
          <w:rFonts w:ascii="Times New Roman" w:eastAsia="Times New Roman" w:hAnsi="Times New Roman" w:cs="Times New Roman"/>
        </w:rPr>
      </w:pPr>
      <w:proofErr w:type="spellStart"/>
      <w:r>
        <w:rPr>
          <w:rFonts w:ascii="Times New Roman" w:eastAsia="Times New Roman" w:hAnsi="Times New Roman" w:cs="Times New Roman"/>
        </w:rPr>
        <w:lastRenderedPageBreak/>
        <w:t>Verhagen</w:t>
      </w:r>
      <w:proofErr w:type="spellEnd"/>
      <w:r>
        <w:rPr>
          <w:rFonts w:ascii="Times New Roman" w:eastAsia="Times New Roman" w:hAnsi="Times New Roman" w:cs="Times New Roman"/>
        </w:rPr>
        <w:t xml:space="preserve">, P. (2012). Biting off more than we can chew?: The current and future role of digital techniques in landscape archaeology. In S. J. </w:t>
      </w:r>
      <w:proofErr w:type="spellStart"/>
      <w:r>
        <w:rPr>
          <w:rFonts w:ascii="Times New Roman" w:eastAsia="Times New Roman" w:hAnsi="Times New Roman" w:cs="Times New Roman"/>
        </w:rPr>
        <w:t>Kluiving</w:t>
      </w:r>
      <w:proofErr w:type="spellEnd"/>
      <w:r>
        <w:rPr>
          <w:rFonts w:ascii="Times New Roman" w:eastAsia="Times New Roman" w:hAnsi="Times New Roman" w:cs="Times New Roman"/>
        </w:rPr>
        <w:t xml:space="preserve"> &amp; E. Guttmann-Bond (Eds.), Landscape Archaeology between Art and Science. From a Multi- to an Interdisciplinary Approach (Vol.309–320). Amsterdam: Amsterdam University Press.</w:t>
      </w:r>
    </w:p>
    <w:p w14:paraId="29699F8A" w14:textId="3E176002" w:rsidR="00E8111D" w:rsidRDefault="00BB37C3" w:rsidP="00BB37C3">
      <w:pPr>
        <w:pBdr>
          <w:top w:val="nil"/>
          <w:left w:val="nil"/>
          <w:bottom w:val="nil"/>
          <w:right w:val="nil"/>
          <w:between w:val="nil"/>
        </w:pBdr>
        <w:spacing w:line="480" w:lineRule="auto"/>
        <w:ind w:left="1080" w:hanging="1080"/>
        <w:rPr>
          <w:rFonts w:ascii="Times New Roman" w:eastAsia="Times New Roman" w:hAnsi="Times New Roman" w:cs="Times New Roman"/>
        </w:rPr>
      </w:pPr>
      <w:proofErr w:type="spellStart"/>
      <w:r>
        <w:rPr>
          <w:rFonts w:ascii="Times New Roman" w:eastAsia="Times New Roman" w:hAnsi="Times New Roman" w:cs="Times New Roman"/>
        </w:rPr>
        <w:t>Verhagen</w:t>
      </w:r>
      <w:proofErr w:type="spellEnd"/>
      <w:r>
        <w:rPr>
          <w:rFonts w:ascii="Times New Roman" w:eastAsia="Times New Roman" w:hAnsi="Times New Roman" w:cs="Times New Roman"/>
        </w:rPr>
        <w:t xml:space="preserve">, P., &amp; </w:t>
      </w:r>
      <w:proofErr w:type="spellStart"/>
      <w:r>
        <w:rPr>
          <w:rFonts w:ascii="Times New Roman" w:eastAsia="Times New Roman" w:hAnsi="Times New Roman" w:cs="Times New Roman"/>
        </w:rPr>
        <w:t>Drăguţ</w:t>
      </w:r>
      <w:proofErr w:type="spellEnd"/>
      <w:r>
        <w:rPr>
          <w:rFonts w:ascii="Times New Roman" w:eastAsia="Times New Roman" w:hAnsi="Times New Roman" w:cs="Times New Roman"/>
        </w:rPr>
        <w:t xml:space="preserve">, L. (2012). Object-based landform delineation and classification from DEMs for archaeological predictive mapping. Journal of Archaeological Science, 39(3),698–703. </w:t>
      </w:r>
    </w:p>
    <w:sectPr w:rsidR="00E8111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C51"/>
    <w:multiLevelType w:val="hybridMultilevel"/>
    <w:tmpl w:val="715EB79C"/>
    <w:lvl w:ilvl="0" w:tplc="0F162694">
      <w:start w:val="21"/>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134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7E0"/>
    <w:rsid w:val="00162D84"/>
    <w:rsid w:val="00333A36"/>
    <w:rsid w:val="003866C1"/>
    <w:rsid w:val="00405E1F"/>
    <w:rsid w:val="004769BD"/>
    <w:rsid w:val="005D234F"/>
    <w:rsid w:val="005D797B"/>
    <w:rsid w:val="00752B9D"/>
    <w:rsid w:val="007A47E0"/>
    <w:rsid w:val="007B6929"/>
    <w:rsid w:val="00835CD9"/>
    <w:rsid w:val="00845D14"/>
    <w:rsid w:val="00884D65"/>
    <w:rsid w:val="009064E9"/>
    <w:rsid w:val="00927CE8"/>
    <w:rsid w:val="009701A3"/>
    <w:rsid w:val="00976BC1"/>
    <w:rsid w:val="009E3B3A"/>
    <w:rsid w:val="009E6571"/>
    <w:rsid w:val="00A11782"/>
    <w:rsid w:val="00AA167D"/>
    <w:rsid w:val="00BB37C3"/>
    <w:rsid w:val="00BE7729"/>
    <w:rsid w:val="00CD21D4"/>
    <w:rsid w:val="00D04096"/>
    <w:rsid w:val="00DB5D8A"/>
    <w:rsid w:val="00E81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14679"/>
  <w15:chartTrackingRefBased/>
  <w15:docId w15:val="{99F13451-9826-B54B-9D47-D3D2C7AE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B5D8A"/>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rsid w:val="00DB5D8A"/>
    <w:rPr>
      <w:rFonts w:ascii="Arial" w:eastAsia="Arial" w:hAnsi="Arial" w:cs="Arial"/>
      <w:sz w:val="20"/>
      <w:szCs w:val="20"/>
      <w:lang w:eastAsia="en-GB"/>
    </w:rPr>
  </w:style>
  <w:style w:type="character" w:styleId="CommentReference">
    <w:name w:val="annotation reference"/>
    <w:basedOn w:val="DefaultParagraphFont"/>
    <w:uiPriority w:val="99"/>
    <w:semiHidden/>
    <w:unhideWhenUsed/>
    <w:rsid w:val="00DB5D8A"/>
    <w:rPr>
      <w:sz w:val="16"/>
      <w:szCs w:val="16"/>
    </w:rPr>
  </w:style>
  <w:style w:type="paragraph" w:styleId="ListParagraph">
    <w:name w:val="List Paragraph"/>
    <w:basedOn w:val="Normal"/>
    <w:uiPriority w:val="34"/>
    <w:qFormat/>
    <w:rsid w:val="007B6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Rodriguez Osorio</dc:creator>
  <cp:keywords/>
  <dc:description/>
  <cp:lastModifiedBy>jhendon</cp:lastModifiedBy>
  <cp:revision>2</cp:revision>
  <dcterms:created xsi:type="dcterms:W3CDTF">2022-10-31T14:53:00Z</dcterms:created>
  <dcterms:modified xsi:type="dcterms:W3CDTF">2022-10-31T14:53:00Z</dcterms:modified>
</cp:coreProperties>
</file>