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A88B" w14:textId="6BE6CB5E" w:rsidR="005A273C" w:rsidRPr="005A273C" w:rsidRDefault="005A273C" w:rsidP="005A27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11818"/>
      <w:r w:rsidRPr="005A273C">
        <w:rPr>
          <w:rFonts w:ascii="Times New Roman" w:hAnsi="Times New Roman" w:cs="Times New Roman"/>
          <w:b/>
          <w:bCs/>
          <w:sz w:val="24"/>
          <w:szCs w:val="24"/>
        </w:rPr>
        <w:t>[Supplementary material]</w:t>
      </w:r>
    </w:p>
    <w:p w14:paraId="672E28BA" w14:textId="728715EA" w:rsidR="005A273C" w:rsidRPr="00E4142D" w:rsidRDefault="005A273C" w:rsidP="005A273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Obsidian </w:t>
      </w:r>
      <w:r>
        <w:rPr>
          <w:rFonts w:ascii="Times New Roman" w:hAnsi="Times New Roman" w:cs="Times New Roman"/>
          <w:b/>
          <w:bCs/>
          <w:sz w:val="24"/>
          <w:szCs w:val="24"/>
        </w:rPr>
        <w:t>Procurement and Exchange</w:t>
      </w: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 at the Apogee of Empire: Wari </w:t>
      </w:r>
      <w:r>
        <w:rPr>
          <w:rFonts w:ascii="Times New Roman" w:hAnsi="Times New Roman" w:cs="Times New Roman"/>
          <w:b/>
          <w:bCs/>
          <w:sz w:val="24"/>
          <w:szCs w:val="24"/>
        </w:rPr>
        <w:t>Political Economy</w:t>
      </w:r>
      <w:r w:rsidRPr="00E4142D">
        <w:rPr>
          <w:rFonts w:ascii="Times New Roman" w:hAnsi="Times New Roman" w:cs="Times New Roman"/>
          <w:b/>
          <w:bCs/>
          <w:sz w:val="24"/>
          <w:szCs w:val="24"/>
        </w:rPr>
        <w:t xml:space="preserve"> in Arequipa, Peru</w:t>
      </w:r>
    </w:p>
    <w:bookmarkEnd w:id="0"/>
    <w:p w14:paraId="038FD435" w14:textId="47FFB106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6FB1">
        <w:rPr>
          <w:rFonts w:ascii="Times New Roman" w:hAnsi="Times New Roman" w:cs="Times New Roman"/>
          <w:sz w:val="24"/>
          <w:szCs w:val="24"/>
        </w:rPr>
        <w:t>David A. Reid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6FB1">
        <w:rPr>
          <w:rFonts w:ascii="Times New Roman" w:hAnsi="Times New Roman" w:cs="Times New Roman"/>
          <w:sz w:val="24"/>
          <w:szCs w:val="24"/>
        </w:rPr>
        <w:t>Patrick Ryan Williams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42D">
        <w:rPr>
          <w:rFonts w:ascii="Times New Roman" w:hAnsi="Times New Roman" w:cs="Times New Roman"/>
          <w:sz w:val="24"/>
          <w:szCs w:val="24"/>
        </w:rPr>
        <w:t>Augusto Cardona Rosas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4142D">
        <w:rPr>
          <w:rFonts w:ascii="Times New Roman" w:hAnsi="Times New Roman" w:cs="Times New Roman"/>
          <w:sz w:val="24"/>
          <w:szCs w:val="24"/>
        </w:rPr>
        <w:t xml:space="preserve">, </w:t>
      </w:r>
      <w:r w:rsidRPr="009E73DB">
        <w:rPr>
          <w:rFonts w:ascii="Times New Roman" w:hAnsi="Times New Roman" w:cs="Times New Roman"/>
          <w:sz w:val="24"/>
          <w:szCs w:val="24"/>
        </w:rPr>
        <w:t>Robin Coleman Goldstein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Laure </w:t>
      </w:r>
      <w:r w:rsidRPr="0018426C">
        <w:rPr>
          <w:rFonts w:ascii="Times New Roman" w:hAnsi="Times New Roman" w:cs="Times New Roman"/>
          <w:sz w:val="24"/>
          <w:szCs w:val="24"/>
        </w:rPr>
        <w:t>Dussubieux</w:t>
      </w:r>
      <w:r w:rsidR="007E380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Cyrus Banikazemi</w:t>
      </w: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Kurt Rademaker</w:t>
      </w:r>
      <w:r w:rsidR="007E380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4E58A080" w14:textId="77777777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230443" w14:textId="6F98A757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of Anthropology, University of Illinois – Chicago, </w:t>
      </w:r>
      <w:r w:rsidRPr="00E4142D">
        <w:rPr>
          <w:rFonts w:ascii="Times New Roman" w:hAnsi="Times New Roman" w:cs="Times New Roman"/>
          <w:sz w:val="24"/>
          <w:szCs w:val="24"/>
        </w:rPr>
        <w:t>1007 West Harrison Street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42D">
        <w:rPr>
          <w:rFonts w:ascii="Times New Roman" w:hAnsi="Times New Roman" w:cs="Times New Roman"/>
          <w:sz w:val="24"/>
          <w:szCs w:val="24"/>
        </w:rPr>
        <w:t xml:space="preserve"> Chicago, Illinois 60607-7139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36CEC136" w14:textId="55B3FDF3" w:rsidR="007E3809" w:rsidRDefault="007E3809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3809">
        <w:rPr>
          <w:rFonts w:ascii="Times New Roman" w:hAnsi="Times New Roman" w:cs="Times New Roman"/>
          <w:sz w:val="24"/>
          <w:szCs w:val="24"/>
        </w:rPr>
        <w:t>Arizona State University, School of Human Evolution and Social Change, 900 S. Cady Mall, Tempe, AZ 85284, USA</w:t>
      </w:r>
    </w:p>
    <w:p w14:paraId="7D71C6FD" w14:textId="3304D486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  <w:lang w:val="es-P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Pr="004C1494">
        <w:rPr>
          <w:rFonts w:ascii="Times New Roman" w:hAnsi="Times New Roman" w:cs="Times New Roman"/>
          <w:sz w:val="24"/>
          <w:szCs w:val="24"/>
          <w:lang w:val="es-PE"/>
        </w:rPr>
        <w:t>Centro de Investigaciones Arqueológicas de Arequipa (CIARQ)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, Arequipa, </w:t>
      </w:r>
      <w:proofErr w:type="spellStart"/>
      <w:r>
        <w:rPr>
          <w:rFonts w:ascii="Times New Roman" w:hAnsi="Times New Roman" w:cs="Times New Roman"/>
          <w:sz w:val="24"/>
          <w:szCs w:val="24"/>
          <w:lang w:val="es-PE"/>
        </w:rPr>
        <w:t>Peru</w:t>
      </w:r>
      <w:proofErr w:type="spellEnd"/>
    </w:p>
    <w:p w14:paraId="10EBD053" w14:textId="612B0924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2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D27E0">
        <w:rPr>
          <w:rFonts w:ascii="Times New Roman" w:hAnsi="Times New Roman" w:cs="Times New Roman"/>
          <w:sz w:val="24"/>
          <w:szCs w:val="24"/>
        </w:rPr>
        <w:t>epartment of Anthropology</w:t>
      </w:r>
      <w:r>
        <w:rPr>
          <w:rFonts w:ascii="Times New Roman" w:hAnsi="Times New Roman" w:cs="Times New Roman"/>
          <w:sz w:val="24"/>
          <w:szCs w:val="24"/>
        </w:rPr>
        <w:t xml:space="preserve">, Northwestern University, </w:t>
      </w:r>
      <w:r w:rsidRPr="007D27E0">
        <w:rPr>
          <w:rFonts w:ascii="Times New Roman" w:hAnsi="Times New Roman" w:cs="Times New Roman"/>
          <w:sz w:val="24"/>
          <w:szCs w:val="24"/>
        </w:rPr>
        <w:t>1810 Hinman Avenue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7E0">
        <w:rPr>
          <w:rFonts w:ascii="Times New Roman" w:hAnsi="Times New Roman" w:cs="Times New Roman"/>
          <w:sz w:val="24"/>
          <w:szCs w:val="24"/>
        </w:rPr>
        <w:t>Evanston, IL 60208, USA</w:t>
      </w:r>
    </w:p>
    <w:p w14:paraId="2F9A89D1" w14:textId="77777777" w:rsidR="007E3809" w:rsidRDefault="007E3809" w:rsidP="007E38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The Field Museum of Natural History, </w:t>
      </w:r>
      <w:r w:rsidRPr="007D27E0">
        <w:rPr>
          <w:rFonts w:ascii="Times New Roman" w:hAnsi="Times New Roman" w:cs="Times New Roman"/>
          <w:sz w:val="24"/>
          <w:szCs w:val="24"/>
        </w:rPr>
        <w:t>1400 S Lake Shore Dr, Chicago, IL 60605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41A3AFBB" w14:textId="326696AD" w:rsidR="005A273C" w:rsidRDefault="007E3809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A273C" w:rsidRPr="00E4142D">
        <w:rPr>
          <w:rFonts w:ascii="Times New Roman" w:hAnsi="Times New Roman" w:cs="Times New Roman"/>
          <w:sz w:val="24"/>
          <w:szCs w:val="24"/>
        </w:rPr>
        <w:t xml:space="preserve"> </w:t>
      </w:r>
      <w:r w:rsidR="005A273C" w:rsidRPr="007D27E0">
        <w:rPr>
          <w:rFonts w:ascii="Times New Roman" w:hAnsi="Times New Roman" w:cs="Times New Roman"/>
          <w:sz w:val="24"/>
          <w:szCs w:val="24"/>
        </w:rPr>
        <w:t>Department of Anthropology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Michigan State University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655 Auditorium Drive</w:t>
      </w:r>
      <w:r w:rsidR="005A273C">
        <w:rPr>
          <w:rFonts w:ascii="Times New Roman" w:hAnsi="Times New Roman" w:cs="Times New Roman"/>
          <w:sz w:val="24"/>
          <w:szCs w:val="24"/>
        </w:rPr>
        <w:t xml:space="preserve">, </w:t>
      </w:r>
      <w:r w:rsidR="005A273C" w:rsidRPr="007D27E0">
        <w:rPr>
          <w:rFonts w:ascii="Times New Roman" w:hAnsi="Times New Roman" w:cs="Times New Roman"/>
          <w:sz w:val="24"/>
          <w:szCs w:val="24"/>
        </w:rPr>
        <w:t>East Lansing, MI 48824</w:t>
      </w:r>
      <w:r w:rsidR="005A273C">
        <w:rPr>
          <w:rFonts w:ascii="Times New Roman" w:hAnsi="Times New Roman" w:cs="Times New Roman"/>
          <w:sz w:val="24"/>
          <w:szCs w:val="24"/>
        </w:rPr>
        <w:t>, USA</w:t>
      </w:r>
    </w:p>
    <w:p w14:paraId="4E3E86C4" w14:textId="50A6B9BE" w:rsidR="005A273C" w:rsidRDefault="005A273C" w:rsidP="005A273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Author for correspondence: </w:t>
      </w:r>
      <w:hyperlink r:id="rId6" w:history="1">
        <w:r w:rsidRPr="00680FBA">
          <w:rPr>
            <w:rStyle w:val="Hipervnculo"/>
            <w:rFonts w:ascii="Times New Roman" w:hAnsi="Times New Roman" w:cs="Times New Roman"/>
            <w:sz w:val="24"/>
            <w:szCs w:val="24"/>
          </w:rPr>
          <w:t>dreid5@uic.edu</w:t>
        </w:r>
      </w:hyperlink>
    </w:p>
    <w:p w14:paraId="586AE9C5" w14:textId="33A78D00" w:rsidR="005A273C" w:rsidRDefault="005A273C" w:rsidP="001C316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0B0E" w14:textId="5B42B02F" w:rsidR="00395EE3" w:rsidRDefault="00395EE3" w:rsidP="00445CD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5EE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0AAEFC" w14:textId="0873B830" w:rsidR="00D75DCC" w:rsidRDefault="00F314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</w:t>
      </w:r>
      <w:r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DCC" w:rsidRPr="008C35A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75D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5DCC" w:rsidRPr="008C35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5DCC">
        <w:rPr>
          <w:rFonts w:ascii="Times New Roman" w:hAnsi="Times New Roman" w:cs="Times New Roman"/>
          <w:b/>
          <w:bCs/>
          <w:sz w:val="24"/>
          <w:szCs w:val="24"/>
        </w:rPr>
        <w:t xml:space="preserve"> Obsidian vs. </w:t>
      </w:r>
      <w:r w:rsidR="000037A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75DCC">
        <w:rPr>
          <w:rFonts w:ascii="Times New Roman" w:hAnsi="Times New Roman" w:cs="Times New Roman"/>
          <w:b/>
          <w:bCs/>
          <w:sz w:val="24"/>
          <w:szCs w:val="24"/>
        </w:rPr>
        <w:t>on-obsidian lithic materials from excavated contexts.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400"/>
        <w:gridCol w:w="1435"/>
        <w:gridCol w:w="1440"/>
        <w:gridCol w:w="1350"/>
        <w:gridCol w:w="1260"/>
        <w:gridCol w:w="1170"/>
        <w:gridCol w:w="1440"/>
        <w:gridCol w:w="1260"/>
      </w:tblGrid>
      <w:tr w:rsidR="007A0BDB" w:rsidRPr="007A0BDB" w14:paraId="5F85A2A3" w14:textId="77777777" w:rsidTr="007A0BDB">
        <w:trPr>
          <w:trHeight w:val="300"/>
        </w:trPr>
        <w:tc>
          <w:tcPr>
            <w:tcW w:w="1840" w:type="dxa"/>
            <w:vMerge w:val="restart"/>
            <w:noWrap/>
            <w:vAlign w:val="center"/>
            <w:hideMark/>
          </w:tcPr>
          <w:p w14:paraId="618AF5BB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Site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40A359E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Obsidian</w:t>
            </w:r>
          </w:p>
        </w:tc>
        <w:tc>
          <w:tcPr>
            <w:tcW w:w="2790" w:type="dxa"/>
            <w:gridSpan w:val="2"/>
            <w:noWrap/>
            <w:vAlign w:val="center"/>
            <w:hideMark/>
          </w:tcPr>
          <w:p w14:paraId="1F64ED8E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Non-obsidian</w:t>
            </w:r>
          </w:p>
        </w:tc>
        <w:tc>
          <w:tcPr>
            <w:tcW w:w="2430" w:type="dxa"/>
            <w:gridSpan w:val="2"/>
            <w:noWrap/>
            <w:vAlign w:val="center"/>
            <w:hideMark/>
          </w:tcPr>
          <w:p w14:paraId="017B31F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Obsidian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14:paraId="179F90E0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Non-obsidian</w:t>
            </w:r>
          </w:p>
        </w:tc>
      </w:tr>
      <w:tr w:rsidR="007A0BDB" w:rsidRPr="007A0BDB" w14:paraId="3E5C8F95" w14:textId="77777777" w:rsidTr="007A0BDB">
        <w:trPr>
          <w:trHeight w:val="300"/>
        </w:trPr>
        <w:tc>
          <w:tcPr>
            <w:tcW w:w="1840" w:type="dxa"/>
            <w:vMerge/>
            <w:noWrap/>
            <w:vAlign w:val="center"/>
            <w:hideMark/>
          </w:tcPr>
          <w:p w14:paraId="24BD2913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07DD79EC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weight (g)</w:t>
            </w:r>
          </w:p>
        </w:tc>
        <w:tc>
          <w:tcPr>
            <w:tcW w:w="1435" w:type="dxa"/>
            <w:noWrap/>
            <w:vAlign w:val="center"/>
            <w:hideMark/>
          </w:tcPr>
          <w:p w14:paraId="569B192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weight perc.</w:t>
            </w:r>
          </w:p>
        </w:tc>
        <w:tc>
          <w:tcPr>
            <w:tcW w:w="1440" w:type="dxa"/>
            <w:noWrap/>
            <w:vAlign w:val="center"/>
            <w:hideMark/>
          </w:tcPr>
          <w:p w14:paraId="17215693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weight (g)</w:t>
            </w:r>
          </w:p>
        </w:tc>
        <w:tc>
          <w:tcPr>
            <w:tcW w:w="1350" w:type="dxa"/>
            <w:noWrap/>
            <w:vAlign w:val="center"/>
            <w:hideMark/>
          </w:tcPr>
          <w:p w14:paraId="7502F19B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weight perc.</w:t>
            </w:r>
          </w:p>
        </w:tc>
        <w:tc>
          <w:tcPr>
            <w:tcW w:w="1260" w:type="dxa"/>
            <w:noWrap/>
            <w:vAlign w:val="center"/>
            <w:hideMark/>
          </w:tcPr>
          <w:p w14:paraId="0CFBCDF5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count (n)</w:t>
            </w:r>
          </w:p>
        </w:tc>
        <w:tc>
          <w:tcPr>
            <w:tcW w:w="1170" w:type="dxa"/>
            <w:noWrap/>
            <w:vAlign w:val="center"/>
            <w:hideMark/>
          </w:tcPr>
          <w:p w14:paraId="3318F337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count perc.</w:t>
            </w:r>
          </w:p>
        </w:tc>
        <w:tc>
          <w:tcPr>
            <w:tcW w:w="1440" w:type="dxa"/>
            <w:noWrap/>
            <w:vAlign w:val="center"/>
            <w:hideMark/>
          </w:tcPr>
          <w:p w14:paraId="5F375C32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count (n)</w:t>
            </w:r>
          </w:p>
        </w:tc>
        <w:tc>
          <w:tcPr>
            <w:tcW w:w="1260" w:type="dxa"/>
            <w:noWrap/>
            <w:vAlign w:val="center"/>
            <w:hideMark/>
          </w:tcPr>
          <w:p w14:paraId="69D8D47C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count perc.</w:t>
            </w:r>
          </w:p>
        </w:tc>
      </w:tr>
      <w:tr w:rsidR="007A0BDB" w:rsidRPr="007A0BDB" w14:paraId="53360C4B" w14:textId="77777777" w:rsidTr="007A0BDB">
        <w:trPr>
          <w:trHeight w:val="300"/>
        </w:trPr>
        <w:tc>
          <w:tcPr>
            <w:tcW w:w="1840" w:type="dxa"/>
            <w:noWrap/>
            <w:vAlign w:val="center"/>
            <w:hideMark/>
          </w:tcPr>
          <w:p w14:paraId="7FFD2E9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 xml:space="preserve">Santa Rosa II </w:t>
            </w:r>
          </w:p>
        </w:tc>
        <w:tc>
          <w:tcPr>
            <w:tcW w:w="1400" w:type="dxa"/>
            <w:noWrap/>
            <w:vAlign w:val="center"/>
            <w:hideMark/>
          </w:tcPr>
          <w:p w14:paraId="2EF1C43B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15.1</w:t>
            </w:r>
          </w:p>
        </w:tc>
        <w:tc>
          <w:tcPr>
            <w:tcW w:w="1435" w:type="dxa"/>
            <w:noWrap/>
            <w:vAlign w:val="center"/>
            <w:hideMark/>
          </w:tcPr>
          <w:p w14:paraId="0C01CFB2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33.0%</w:t>
            </w:r>
          </w:p>
        </w:tc>
        <w:tc>
          <w:tcPr>
            <w:tcW w:w="1440" w:type="dxa"/>
            <w:noWrap/>
            <w:vAlign w:val="center"/>
            <w:hideMark/>
          </w:tcPr>
          <w:p w14:paraId="3C89A559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30.7</w:t>
            </w:r>
          </w:p>
        </w:tc>
        <w:tc>
          <w:tcPr>
            <w:tcW w:w="1350" w:type="dxa"/>
            <w:noWrap/>
            <w:vAlign w:val="center"/>
            <w:hideMark/>
          </w:tcPr>
          <w:p w14:paraId="07991E54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67.0%</w:t>
            </w:r>
          </w:p>
        </w:tc>
        <w:tc>
          <w:tcPr>
            <w:tcW w:w="1260" w:type="dxa"/>
            <w:noWrap/>
            <w:vAlign w:val="center"/>
            <w:hideMark/>
          </w:tcPr>
          <w:p w14:paraId="182D2B93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170" w:type="dxa"/>
            <w:noWrap/>
            <w:vAlign w:val="center"/>
            <w:hideMark/>
          </w:tcPr>
          <w:p w14:paraId="17ED5C94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35.6%</w:t>
            </w:r>
          </w:p>
        </w:tc>
        <w:tc>
          <w:tcPr>
            <w:tcW w:w="1440" w:type="dxa"/>
            <w:noWrap/>
            <w:vAlign w:val="center"/>
            <w:hideMark/>
          </w:tcPr>
          <w:p w14:paraId="080559C2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260" w:type="dxa"/>
            <w:noWrap/>
            <w:vAlign w:val="center"/>
            <w:hideMark/>
          </w:tcPr>
          <w:p w14:paraId="50511F99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64.4%</w:t>
            </w:r>
          </w:p>
        </w:tc>
      </w:tr>
      <w:tr w:rsidR="007A0BDB" w:rsidRPr="007A0BDB" w14:paraId="01D5C65E" w14:textId="77777777" w:rsidTr="007A0BDB">
        <w:trPr>
          <w:trHeight w:val="300"/>
        </w:trPr>
        <w:tc>
          <w:tcPr>
            <w:tcW w:w="1840" w:type="dxa"/>
            <w:noWrap/>
            <w:vAlign w:val="center"/>
            <w:hideMark/>
          </w:tcPr>
          <w:p w14:paraId="5B827FAC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La Angostura</w:t>
            </w:r>
          </w:p>
        </w:tc>
        <w:tc>
          <w:tcPr>
            <w:tcW w:w="1400" w:type="dxa"/>
            <w:noWrap/>
            <w:vAlign w:val="center"/>
            <w:hideMark/>
          </w:tcPr>
          <w:p w14:paraId="3868CEF0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5.4</w:t>
            </w:r>
          </w:p>
        </w:tc>
        <w:tc>
          <w:tcPr>
            <w:tcW w:w="1435" w:type="dxa"/>
            <w:noWrap/>
            <w:vAlign w:val="center"/>
            <w:hideMark/>
          </w:tcPr>
          <w:p w14:paraId="27D7A4C8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5.7%</w:t>
            </w:r>
          </w:p>
        </w:tc>
        <w:tc>
          <w:tcPr>
            <w:tcW w:w="1440" w:type="dxa"/>
            <w:noWrap/>
            <w:vAlign w:val="center"/>
            <w:hideMark/>
          </w:tcPr>
          <w:p w14:paraId="16D94D19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89.0</w:t>
            </w:r>
          </w:p>
        </w:tc>
        <w:tc>
          <w:tcPr>
            <w:tcW w:w="1350" w:type="dxa"/>
            <w:noWrap/>
            <w:vAlign w:val="center"/>
            <w:hideMark/>
          </w:tcPr>
          <w:p w14:paraId="296F73A7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94.3%</w:t>
            </w:r>
          </w:p>
        </w:tc>
        <w:tc>
          <w:tcPr>
            <w:tcW w:w="1260" w:type="dxa"/>
            <w:noWrap/>
            <w:vAlign w:val="center"/>
            <w:hideMark/>
          </w:tcPr>
          <w:p w14:paraId="33B490A8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170" w:type="dxa"/>
            <w:noWrap/>
            <w:vAlign w:val="center"/>
            <w:hideMark/>
          </w:tcPr>
          <w:p w14:paraId="311E3F58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30.2%</w:t>
            </w:r>
          </w:p>
        </w:tc>
        <w:tc>
          <w:tcPr>
            <w:tcW w:w="1440" w:type="dxa"/>
            <w:noWrap/>
            <w:vAlign w:val="center"/>
            <w:hideMark/>
          </w:tcPr>
          <w:p w14:paraId="7070E34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260" w:type="dxa"/>
            <w:noWrap/>
            <w:vAlign w:val="center"/>
            <w:hideMark/>
          </w:tcPr>
          <w:p w14:paraId="35CC834C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69.8%</w:t>
            </w:r>
          </w:p>
        </w:tc>
      </w:tr>
      <w:tr w:rsidR="007A0BDB" w:rsidRPr="007A0BDB" w14:paraId="1C8CFFEF" w14:textId="77777777" w:rsidTr="007A0BDB">
        <w:trPr>
          <w:trHeight w:val="300"/>
        </w:trPr>
        <w:tc>
          <w:tcPr>
            <w:tcW w:w="1840" w:type="dxa"/>
            <w:noWrap/>
            <w:vAlign w:val="center"/>
            <w:hideMark/>
          </w:tcPr>
          <w:p w14:paraId="0127A9C4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Pakaytambo</w:t>
            </w:r>
            <w:proofErr w:type="spellEnd"/>
          </w:p>
        </w:tc>
        <w:tc>
          <w:tcPr>
            <w:tcW w:w="1400" w:type="dxa"/>
            <w:noWrap/>
            <w:vAlign w:val="center"/>
            <w:hideMark/>
          </w:tcPr>
          <w:p w14:paraId="69A87EB9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14.5</w:t>
            </w:r>
          </w:p>
        </w:tc>
        <w:tc>
          <w:tcPr>
            <w:tcW w:w="1435" w:type="dxa"/>
            <w:noWrap/>
            <w:vAlign w:val="center"/>
            <w:hideMark/>
          </w:tcPr>
          <w:p w14:paraId="00126AB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29.8%</w:t>
            </w:r>
          </w:p>
        </w:tc>
        <w:tc>
          <w:tcPr>
            <w:tcW w:w="1440" w:type="dxa"/>
            <w:noWrap/>
            <w:vAlign w:val="center"/>
            <w:hideMark/>
          </w:tcPr>
          <w:p w14:paraId="5D951B0A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34.1</w:t>
            </w:r>
          </w:p>
        </w:tc>
        <w:tc>
          <w:tcPr>
            <w:tcW w:w="1350" w:type="dxa"/>
            <w:noWrap/>
            <w:vAlign w:val="center"/>
            <w:hideMark/>
          </w:tcPr>
          <w:p w14:paraId="3C3B34B0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70.2%</w:t>
            </w:r>
          </w:p>
        </w:tc>
        <w:tc>
          <w:tcPr>
            <w:tcW w:w="1260" w:type="dxa"/>
            <w:noWrap/>
            <w:vAlign w:val="center"/>
            <w:hideMark/>
          </w:tcPr>
          <w:p w14:paraId="46611430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170" w:type="dxa"/>
            <w:noWrap/>
            <w:vAlign w:val="center"/>
            <w:hideMark/>
          </w:tcPr>
          <w:p w14:paraId="15503D85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57.1%</w:t>
            </w:r>
          </w:p>
        </w:tc>
        <w:tc>
          <w:tcPr>
            <w:tcW w:w="1440" w:type="dxa"/>
            <w:noWrap/>
            <w:vAlign w:val="center"/>
            <w:hideMark/>
          </w:tcPr>
          <w:p w14:paraId="4254E71D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260" w:type="dxa"/>
            <w:noWrap/>
            <w:vAlign w:val="center"/>
            <w:hideMark/>
          </w:tcPr>
          <w:p w14:paraId="4E332E88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42.9%</w:t>
            </w:r>
          </w:p>
        </w:tc>
      </w:tr>
      <w:tr w:rsidR="007A0BDB" w:rsidRPr="007A0BDB" w14:paraId="25293008" w14:textId="77777777" w:rsidTr="007A0BDB">
        <w:trPr>
          <w:trHeight w:val="300"/>
        </w:trPr>
        <w:tc>
          <w:tcPr>
            <w:tcW w:w="1840" w:type="dxa"/>
            <w:noWrap/>
            <w:vAlign w:val="center"/>
            <w:hideMark/>
          </w:tcPr>
          <w:p w14:paraId="68433635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El Tambo</w:t>
            </w:r>
          </w:p>
        </w:tc>
        <w:tc>
          <w:tcPr>
            <w:tcW w:w="1400" w:type="dxa"/>
            <w:noWrap/>
            <w:vAlign w:val="center"/>
            <w:hideMark/>
          </w:tcPr>
          <w:p w14:paraId="75838CE8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30.3</w:t>
            </w:r>
          </w:p>
        </w:tc>
        <w:tc>
          <w:tcPr>
            <w:tcW w:w="1435" w:type="dxa"/>
            <w:noWrap/>
            <w:vAlign w:val="center"/>
            <w:hideMark/>
          </w:tcPr>
          <w:p w14:paraId="52C19192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79.3%</w:t>
            </w:r>
          </w:p>
        </w:tc>
        <w:tc>
          <w:tcPr>
            <w:tcW w:w="1440" w:type="dxa"/>
            <w:noWrap/>
            <w:vAlign w:val="center"/>
            <w:hideMark/>
          </w:tcPr>
          <w:p w14:paraId="66FA8074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7.9</w:t>
            </w:r>
          </w:p>
        </w:tc>
        <w:tc>
          <w:tcPr>
            <w:tcW w:w="1350" w:type="dxa"/>
            <w:noWrap/>
            <w:vAlign w:val="center"/>
            <w:hideMark/>
          </w:tcPr>
          <w:p w14:paraId="331EC9FE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20.7%</w:t>
            </w:r>
          </w:p>
        </w:tc>
        <w:tc>
          <w:tcPr>
            <w:tcW w:w="1260" w:type="dxa"/>
            <w:noWrap/>
            <w:vAlign w:val="center"/>
            <w:hideMark/>
          </w:tcPr>
          <w:p w14:paraId="3F37E5AC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70" w:type="dxa"/>
            <w:noWrap/>
            <w:vAlign w:val="center"/>
            <w:hideMark/>
          </w:tcPr>
          <w:p w14:paraId="5E72CD80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86.2%</w:t>
            </w:r>
          </w:p>
        </w:tc>
        <w:tc>
          <w:tcPr>
            <w:tcW w:w="1440" w:type="dxa"/>
            <w:noWrap/>
            <w:vAlign w:val="center"/>
            <w:hideMark/>
          </w:tcPr>
          <w:p w14:paraId="7542956B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60" w:type="dxa"/>
            <w:noWrap/>
            <w:vAlign w:val="center"/>
            <w:hideMark/>
          </w:tcPr>
          <w:p w14:paraId="166B159F" w14:textId="77777777" w:rsidR="007A0BDB" w:rsidRPr="007A0BDB" w:rsidRDefault="007A0BDB" w:rsidP="007A0B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BDB">
              <w:rPr>
                <w:rFonts w:ascii="Times New Roman" w:hAnsi="Times New Roman" w:cs="Times New Roman"/>
                <w:sz w:val="21"/>
                <w:szCs w:val="21"/>
              </w:rPr>
              <w:t>13.8%</w:t>
            </w:r>
          </w:p>
        </w:tc>
      </w:tr>
    </w:tbl>
    <w:p w14:paraId="0F3CCEC1" w14:textId="77777777" w:rsidR="00D75DCC" w:rsidRDefault="00D75DCC"/>
    <w:sectPr w:rsidR="00D75DCC" w:rsidSect="000213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A447" w14:textId="77777777" w:rsidR="00B54BCD" w:rsidRDefault="00B54BCD" w:rsidP="005A273C">
      <w:pPr>
        <w:spacing w:after="0" w:line="240" w:lineRule="auto"/>
      </w:pPr>
      <w:r>
        <w:separator/>
      </w:r>
    </w:p>
  </w:endnote>
  <w:endnote w:type="continuationSeparator" w:id="0">
    <w:p w14:paraId="55D71097" w14:textId="77777777" w:rsidR="00B54BCD" w:rsidRDefault="00B54BCD" w:rsidP="005A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45955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2C427" w14:textId="58253216" w:rsidR="005A273C" w:rsidRPr="005A273C" w:rsidRDefault="005A273C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27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27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A27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27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27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B072D0" w14:textId="77777777" w:rsidR="005A273C" w:rsidRDefault="005A2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3FDC" w14:textId="77777777" w:rsidR="00B54BCD" w:rsidRDefault="00B54BCD" w:rsidP="005A273C">
      <w:pPr>
        <w:spacing w:after="0" w:line="240" w:lineRule="auto"/>
      </w:pPr>
      <w:r>
        <w:separator/>
      </w:r>
    </w:p>
  </w:footnote>
  <w:footnote w:type="continuationSeparator" w:id="0">
    <w:p w14:paraId="0E2BA77A" w14:textId="77777777" w:rsidR="00B54BCD" w:rsidRDefault="00B54BCD" w:rsidP="005A2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6E"/>
    <w:rsid w:val="000037A7"/>
    <w:rsid w:val="00010E65"/>
    <w:rsid w:val="00021353"/>
    <w:rsid w:val="00024BD5"/>
    <w:rsid w:val="000C16A9"/>
    <w:rsid w:val="000C4B38"/>
    <w:rsid w:val="000E22C5"/>
    <w:rsid w:val="001476F0"/>
    <w:rsid w:val="00195FE8"/>
    <w:rsid w:val="001C316E"/>
    <w:rsid w:val="002E30F3"/>
    <w:rsid w:val="002E563F"/>
    <w:rsid w:val="00301B7C"/>
    <w:rsid w:val="0031512B"/>
    <w:rsid w:val="0035418D"/>
    <w:rsid w:val="00395EE3"/>
    <w:rsid w:val="003A0D47"/>
    <w:rsid w:val="003D375D"/>
    <w:rsid w:val="004059C5"/>
    <w:rsid w:val="00415B2B"/>
    <w:rsid w:val="00415DFE"/>
    <w:rsid w:val="00445CD4"/>
    <w:rsid w:val="00494D4F"/>
    <w:rsid w:val="004E3808"/>
    <w:rsid w:val="00521586"/>
    <w:rsid w:val="00547AB1"/>
    <w:rsid w:val="005A273C"/>
    <w:rsid w:val="005B41E3"/>
    <w:rsid w:val="00657116"/>
    <w:rsid w:val="006B53F0"/>
    <w:rsid w:val="006C584B"/>
    <w:rsid w:val="006E7FAE"/>
    <w:rsid w:val="007517B1"/>
    <w:rsid w:val="00795BB3"/>
    <w:rsid w:val="007A0BDB"/>
    <w:rsid w:val="007E3809"/>
    <w:rsid w:val="007E6CF3"/>
    <w:rsid w:val="00897AF2"/>
    <w:rsid w:val="008A3BAC"/>
    <w:rsid w:val="008A5D8A"/>
    <w:rsid w:val="008C35AE"/>
    <w:rsid w:val="008F58A8"/>
    <w:rsid w:val="0097668A"/>
    <w:rsid w:val="009A46AC"/>
    <w:rsid w:val="009F7027"/>
    <w:rsid w:val="00A27E1C"/>
    <w:rsid w:val="00A62021"/>
    <w:rsid w:val="00A7103F"/>
    <w:rsid w:val="00A97121"/>
    <w:rsid w:val="00B54BCD"/>
    <w:rsid w:val="00BA2C14"/>
    <w:rsid w:val="00C44C6B"/>
    <w:rsid w:val="00C506D4"/>
    <w:rsid w:val="00CB139A"/>
    <w:rsid w:val="00CD7F18"/>
    <w:rsid w:val="00D00514"/>
    <w:rsid w:val="00D01AB4"/>
    <w:rsid w:val="00D3381D"/>
    <w:rsid w:val="00D57258"/>
    <w:rsid w:val="00D75DCC"/>
    <w:rsid w:val="00DB545B"/>
    <w:rsid w:val="00DE394A"/>
    <w:rsid w:val="00E634A1"/>
    <w:rsid w:val="00E73A69"/>
    <w:rsid w:val="00EA5C95"/>
    <w:rsid w:val="00EA7328"/>
    <w:rsid w:val="00EA7BD4"/>
    <w:rsid w:val="00EE78E8"/>
    <w:rsid w:val="00F31400"/>
    <w:rsid w:val="00F95516"/>
    <w:rsid w:val="00FA12FB"/>
    <w:rsid w:val="00FA72D9"/>
    <w:rsid w:val="00FB13D3"/>
    <w:rsid w:val="00FB360A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04B7"/>
  <w15:chartTrackingRefBased/>
  <w15:docId w15:val="{DB02685D-2368-48F3-90A3-5EED636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A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73C"/>
  </w:style>
  <w:style w:type="paragraph" w:styleId="Piedepgina">
    <w:name w:val="footer"/>
    <w:basedOn w:val="Normal"/>
    <w:link w:val="PiedepginaCar"/>
    <w:uiPriority w:val="99"/>
    <w:unhideWhenUsed/>
    <w:rsid w:val="005A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3C"/>
  </w:style>
  <w:style w:type="character" w:styleId="Hipervnculo">
    <w:name w:val="Hyperlink"/>
    <w:basedOn w:val="Fuentedeprrafopredeter"/>
    <w:uiPriority w:val="99"/>
    <w:unhideWhenUsed/>
    <w:rsid w:val="005A27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27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21586"/>
    <w:rPr>
      <w:color w:val="954F72"/>
      <w:u w:val="single"/>
    </w:rPr>
  </w:style>
  <w:style w:type="paragraph" w:customStyle="1" w:styleId="msonormal0">
    <w:name w:val="msonormal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21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52158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215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52158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52158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52158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52158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5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52158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5215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52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5215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David Aaron</dc:creator>
  <cp:keywords/>
  <dc:description/>
  <cp:lastModifiedBy>Cecilia Sanhueza</cp:lastModifiedBy>
  <cp:revision>2</cp:revision>
  <dcterms:created xsi:type="dcterms:W3CDTF">2023-11-08T00:03:00Z</dcterms:created>
  <dcterms:modified xsi:type="dcterms:W3CDTF">2023-11-08T00:03:00Z</dcterms:modified>
</cp:coreProperties>
</file>