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6751" w14:textId="77777777" w:rsidR="008134AD" w:rsidRDefault="008134AD" w:rsidP="008134A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E24B1" w14:textId="2C9FDC29" w:rsidR="001A60D0" w:rsidRPr="008134AD" w:rsidRDefault="001A60D0" w:rsidP="008134A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4AD"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870"/>
        <w:gridCol w:w="2602"/>
        <w:gridCol w:w="2711"/>
        <w:gridCol w:w="741"/>
      </w:tblGrid>
      <w:tr w:rsidR="001A60D0" w:rsidRPr="001A60D0" w14:paraId="4B9A8CD1" w14:textId="77777777" w:rsidTr="001A60D0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024BE8" w14:textId="77777777" w:rsidR="001A60D0" w:rsidRPr="001A60D0" w:rsidRDefault="001A60D0" w:rsidP="001A60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26C033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Total, </w:t>
            </w:r>
          </w:p>
          <w:p w14:paraId="29A831DB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 = 229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D636B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Those Receiving Care at the Comprehensive Care Center N = 65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BD6F0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Those Not Receiving Care at the Comprehensive Care Center N = 164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19193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 Value</w:t>
            </w:r>
          </w:p>
        </w:tc>
      </w:tr>
      <w:tr w:rsidR="001A60D0" w:rsidRPr="001A60D0" w14:paraId="0B9CE5AC" w14:textId="77777777" w:rsidTr="001A60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914A8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Guideline Recommended ACHD Visits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A25A1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178 (78%)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C27EF5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 (77%)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D7C4F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 (78%)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6AD8D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0.85</w:t>
            </w:r>
          </w:p>
        </w:tc>
      </w:tr>
      <w:tr w:rsidR="001A60D0" w:rsidRPr="001A60D0" w14:paraId="21E028D0" w14:textId="77777777" w:rsidTr="001A60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3BD3F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Guideline Recommended Echocardiograms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FD17B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 (66%)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B45359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 (60%)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EE33F4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 (68%)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C0170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0.27</w:t>
            </w:r>
          </w:p>
        </w:tc>
      </w:tr>
      <w:tr w:rsidR="001A60D0" w:rsidRPr="001A60D0" w14:paraId="3830313D" w14:textId="77777777" w:rsidTr="001A60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8A889C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Guideline Recommended Electrocardiograms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7825D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129 (56%)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4124BE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 (57%)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B69B7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 (66%)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3390C" w14:textId="77777777" w:rsidR="001A60D0" w:rsidRPr="001A60D0" w:rsidRDefault="001A60D0" w:rsidP="001A6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</w:t>
            </w:r>
          </w:p>
        </w:tc>
      </w:tr>
    </w:tbl>
    <w:p w14:paraId="590B94DC" w14:textId="20930C0E" w:rsidR="001A60D0" w:rsidRPr="008134AD" w:rsidRDefault="001A60D0" w:rsidP="001A60D0">
      <w:pPr>
        <w:spacing w:line="360" w:lineRule="auto"/>
        <w:rPr>
          <w:rFonts w:ascii="Times New Roman" w:hAnsi="Times New Roman" w:cs="Times New Roman"/>
          <w:color w:val="000000"/>
        </w:rPr>
      </w:pPr>
      <w:r w:rsidRPr="008134A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Appendix 1: </w:t>
      </w:r>
      <w:r w:rsidRPr="008134AD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8134AD">
        <w:rPr>
          <w:rFonts w:ascii="Times New Roman" w:hAnsi="Times New Roman" w:cs="Times New Roman"/>
          <w:color w:val="000000"/>
        </w:rPr>
        <w:t>dherence to guideline recommended follow-up and testing throughout the study period based on whether patients received care at the comprehensive care center. Chi square tests were performed to compare the distributions of categorical variables.</w:t>
      </w:r>
    </w:p>
    <w:p w14:paraId="3F20139D" w14:textId="77777777" w:rsidR="001A60D0" w:rsidRPr="008134AD" w:rsidRDefault="001A60D0" w:rsidP="008134AD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1C2D3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C41E2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D4968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DC9DF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6FABF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38B3D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4BEA8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557F3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9ABD6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AC3D5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52786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29C17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BCA51" w14:textId="77777777" w:rsidR="009F3F9D" w:rsidRDefault="009F3F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B1056" w14:textId="77777777" w:rsidR="00CF6C86" w:rsidRDefault="00CF6C86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CF6C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86"/>
    <w:rsid w:val="0014642E"/>
    <w:rsid w:val="001A60D0"/>
    <w:rsid w:val="00222731"/>
    <w:rsid w:val="00253585"/>
    <w:rsid w:val="002F41FB"/>
    <w:rsid w:val="00364431"/>
    <w:rsid w:val="003C69C3"/>
    <w:rsid w:val="004F181D"/>
    <w:rsid w:val="005038C6"/>
    <w:rsid w:val="007B038A"/>
    <w:rsid w:val="008134AD"/>
    <w:rsid w:val="00853088"/>
    <w:rsid w:val="009B54F4"/>
    <w:rsid w:val="009B65B5"/>
    <w:rsid w:val="009F3F9D"/>
    <w:rsid w:val="00A65DA3"/>
    <w:rsid w:val="00AB0F19"/>
    <w:rsid w:val="00CF6C86"/>
    <w:rsid w:val="00D06B3D"/>
    <w:rsid w:val="00EA026E"/>
    <w:rsid w:val="00F43B9C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2EB0"/>
  <w15:docId w15:val="{A133189D-EAAF-405C-92C2-97694FA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313B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80BD3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0BD3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80BD3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80BD3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17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1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C69C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A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488">
          <w:marLeft w:val="-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PZnuZaypztRXvH++fCkP8LncQ==">CgMxLjAaGgoBMBIVChMIBCoPCgtBQUFBem9WMVRxdxABIu0CCgtBQUFBem9WMVRxdxK5AgoLQUFBQXpvVjFUcXcSC0FBQUF6b1YxVHF3Gg0KCXRleHQvaHRtbBIAIg4KCnRleHQvcGxhaW4SACobIhUxMTAxOTk3MDUwNTMxMTUzMzUxMTcoADgAMMGwwYCOMTiX58OAjjFKngEKJGFwcGxpY2F0aW9uL3ZuZC5nb29nbGUtYXBwcy5kb2NzLm1kcxp2wtfa5AFwGm4KagpkVGhlc2UgdGVzdHMgYXJlIHJlYWRpbHkgYXZhaWxhYmxlIHRvIHBhdGllbnRzIGluIHRoZSBOWUMgSGVhbHRoICsgSG9zcGl0YWxzL0JlbGxldnVlIHN5c3RlbSByZWdhcmRsZRABGAEQAVoMZ2Rsd2hha25neHB1cgIgAHgAggEUc3VnZ2VzdC5wamoxN3JkYWk5MDCaAQYIABAAGAAYwbDBgI4xIJfnw4COMUIUc3VnZ2VzdC5wamoxN3JkYWk5MDAyCGguZ2pkZ3hzOABqJQoUc3VnZ2VzdC5wamoxN3JkYWk5MDASDUFuZHJlYSBUaW5zYXlqJQoUc3VnZ2VzdC4xdDIxZGFtZGhocmISDUFuZHJlYSBUaW5zYXlqJQoUc3VnZ2VzdC5laGsybXNpdWpzbm8SDUFuZHJlYSBUaW5zYXlyITFVaE1tcW1EMmRWRFZhMkY1c3U2UWhkTnl0SldleWF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Tinsay</dc:creator>
  <cp:lastModifiedBy>Tinsay, Maria Mendoza</cp:lastModifiedBy>
  <cp:revision>3</cp:revision>
  <dcterms:created xsi:type="dcterms:W3CDTF">2023-07-25T01:13:00Z</dcterms:created>
  <dcterms:modified xsi:type="dcterms:W3CDTF">2023-07-25T01:13:00Z</dcterms:modified>
</cp:coreProperties>
</file>