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3FFC" w14:textId="77777777" w:rsidR="00F31755" w:rsidRPr="008A172E" w:rsidRDefault="00F31755" w:rsidP="00F31755">
      <w:pPr>
        <w:spacing w:line="240" w:lineRule="auto"/>
        <w:contextualSpacing/>
        <w:rPr>
          <w:b/>
          <w:bCs/>
        </w:rPr>
      </w:pPr>
      <w:r>
        <w:rPr>
          <w:b/>
          <w:bCs/>
        </w:rPr>
        <w:t>Supplemental Table 2</w:t>
      </w:r>
      <w:r w:rsidRPr="002C32F1">
        <w:rPr>
          <w:b/>
          <w:bCs/>
        </w:rPr>
        <w:t xml:space="preserve">:  Associations </w:t>
      </w:r>
      <w:r>
        <w:rPr>
          <w:b/>
          <w:bCs/>
        </w:rPr>
        <w:t>of</w:t>
      </w:r>
      <w:r w:rsidRPr="002C32F1">
        <w:rPr>
          <w:b/>
          <w:bCs/>
        </w:rPr>
        <w:t xml:space="preserve"> patient and clinical factors </w:t>
      </w:r>
      <w:r>
        <w:rPr>
          <w:b/>
          <w:bCs/>
        </w:rPr>
        <w:t xml:space="preserve">with </w:t>
      </w:r>
      <w:r w:rsidRPr="002C32F1">
        <w:rPr>
          <w:b/>
          <w:bCs/>
        </w:rPr>
        <w:t>clinically signific</w:t>
      </w:r>
      <w:r>
        <w:rPr>
          <w:b/>
          <w:bCs/>
        </w:rPr>
        <w:t>ant</w:t>
      </w:r>
      <w:r w:rsidRPr="002C32F1">
        <w:rPr>
          <w:b/>
          <w:bCs/>
        </w:rPr>
        <w:t xml:space="preserve"> abnormal BRIEF scores</w:t>
      </w:r>
    </w:p>
    <w:p w14:paraId="64878DDF" w14:textId="77777777" w:rsidR="00F31755" w:rsidRPr="00742963" w:rsidRDefault="00F31755" w:rsidP="00F31755">
      <w:pPr>
        <w:spacing w:line="240" w:lineRule="auto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742963">
        <w:rPr>
          <w:b/>
          <w:bCs/>
        </w:rPr>
        <w:t xml:space="preserve"> BRIEF SCORE</w:t>
      </w:r>
    </w:p>
    <w:p w14:paraId="3F5A906F" w14:textId="77777777" w:rsidR="00F31755" w:rsidRDefault="00F31755" w:rsidP="00F31755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172E">
        <w:rPr>
          <w:b/>
          <w:bCs/>
          <w:i/>
          <w:iCs/>
        </w:rPr>
        <w:t>Abnormal*</w:t>
      </w:r>
      <w:r w:rsidRPr="008A172E">
        <w:rPr>
          <w:b/>
          <w:bCs/>
          <w:i/>
          <w:iCs/>
        </w:rPr>
        <w:tab/>
        <w:t xml:space="preserve">      Normal</w:t>
      </w:r>
      <w:r>
        <w:tab/>
        <w:t xml:space="preserve">            p-value</w:t>
      </w:r>
      <w:r>
        <w:rPr>
          <w:vertAlign w:val="superscript"/>
        </w:rPr>
        <w:t>§</w:t>
      </w:r>
    </w:p>
    <w:p w14:paraId="5EA7E3EC" w14:textId="72CB1EC5" w:rsidR="00F31755" w:rsidRDefault="00F31755" w:rsidP="00F31755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51AA1">
        <w:tab/>
        <w:t xml:space="preserve">    </w:t>
      </w:r>
      <w:r>
        <w:t>N=21</w:t>
      </w:r>
      <w:r>
        <w:tab/>
        <w:t xml:space="preserve">        </w:t>
      </w:r>
      <w:r w:rsidR="00B51AA1">
        <w:tab/>
        <w:t xml:space="preserve">        </w:t>
      </w:r>
      <w:r>
        <w:t>N=47</w:t>
      </w:r>
    </w:p>
    <w:p w14:paraId="11E676E5" w14:textId="75686FE3" w:rsidR="007D4958" w:rsidRPr="00B51AA1" w:rsidRDefault="007D4958" w:rsidP="00F31755">
      <w:pPr>
        <w:spacing w:line="240" w:lineRule="auto"/>
        <w:contextualSpacing/>
        <w:rPr>
          <w:b/>
          <w:bCs/>
        </w:rPr>
      </w:pPr>
      <w:r w:rsidRPr="00B51AA1">
        <w:rPr>
          <w:b/>
          <w:bCs/>
        </w:rPr>
        <w:t>Associated</w:t>
      </w:r>
      <w:r w:rsidR="00B51AA1" w:rsidRPr="00B51AA1">
        <w:rPr>
          <w:b/>
          <w:bCs/>
        </w:rPr>
        <w:t xml:space="preserve"> with </w:t>
      </w:r>
      <w:r w:rsidR="00B51AA1" w:rsidRPr="00B51AA1">
        <w:rPr>
          <w:b/>
          <w:bCs/>
        </w:rPr>
        <w:t>clinically significant abnormal BRIEF scores</w:t>
      </w:r>
      <w:r w:rsidRPr="00B51AA1">
        <w:rPr>
          <w:b/>
          <w:bCs/>
        </w:rPr>
        <w:t>:</w:t>
      </w:r>
    </w:p>
    <w:p w14:paraId="69DFB324" w14:textId="77777777" w:rsidR="00F31755" w:rsidRDefault="00F31755" w:rsidP="00F31755">
      <w:pPr>
        <w:spacing w:line="240" w:lineRule="auto"/>
        <w:contextualSpacing/>
      </w:pPr>
      <w:r w:rsidRPr="002C32F1">
        <w:t>Male sex</w:t>
      </w:r>
      <w:r w:rsidRPr="002C32F1">
        <w:tab/>
      </w:r>
      <w:r>
        <w:tab/>
      </w:r>
      <w:r>
        <w:tab/>
      </w:r>
      <w:r>
        <w:tab/>
      </w:r>
      <w:r>
        <w:tab/>
        <w:t xml:space="preserve"> </w:t>
      </w:r>
      <w:r w:rsidRPr="002C32F1">
        <w:t>10 (47.6)</w:t>
      </w:r>
      <w:r w:rsidRPr="002C32F1">
        <w:tab/>
      </w:r>
      <w:r>
        <w:t xml:space="preserve">      </w:t>
      </w:r>
      <w:r w:rsidRPr="002C32F1">
        <w:t>35 (74.5)</w:t>
      </w:r>
      <w:r w:rsidRPr="002C32F1">
        <w:tab/>
      </w:r>
      <w:r>
        <w:t xml:space="preserve">  </w:t>
      </w:r>
      <w:r>
        <w:tab/>
        <w:t xml:space="preserve"> </w:t>
      </w:r>
      <w:r w:rsidRPr="002C32F1">
        <w:t>0.03</w:t>
      </w:r>
    </w:p>
    <w:p w14:paraId="45E8672F" w14:textId="77777777" w:rsidR="00F31755" w:rsidRDefault="00F31755" w:rsidP="00F31755">
      <w:pPr>
        <w:spacing w:line="240" w:lineRule="auto"/>
        <w:contextualSpacing/>
      </w:pPr>
      <w:r w:rsidRPr="002C32F1">
        <w:t>Body mass index, kg/m2</w:t>
      </w:r>
      <w:r w:rsidRPr="002C32F1">
        <w:tab/>
      </w:r>
      <w:r>
        <w:tab/>
      </w:r>
      <w:r>
        <w:tab/>
      </w:r>
      <w:r w:rsidRPr="002C32F1">
        <w:t>26.2 ± 6.2</w:t>
      </w:r>
      <w:r w:rsidRPr="002C32F1">
        <w:tab/>
      </w:r>
      <w:r>
        <w:t xml:space="preserve">     </w:t>
      </w:r>
      <w:r w:rsidRPr="002C32F1">
        <w:t>23.1 ± 4.8</w:t>
      </w:r>
      <w:r w:rsidRPr="002C32F1">
        <w:tab/>
      </w:r>
      <w:r>
        <w:t xml:space="preserve"> </w:t>
      </w:r>
      <w:r>
        <w:tab/>
        <w:t xml:space="preserve"> </w:t>
      </w:r>
      <w:r w:rsidRPr="002C32F1">
        <w:t>0.03</w:t>
      </w:r>
    </w:p>
    <w:p w14:paraId="7FCB609E" w14:textId="77777777" w:rsidR="00F31755" w:rsidRDefault="00F31755" w:rsidP="00F31755">
      <w:pPr>
        <w:spacing w:line="240" w:lineRule="auto"/>
        <w:contextualSpacing/>
      </w:pPr>
      <w:r>
        <w:t>Prior s</w:t>
      </w:r>
      <w:r w:rsidRPr="002C32F1">
        <w:t>troke</w:t>
      </w:r>
      <w:r w:rsidRPr="002C32F1">
        <w:tab/>
      </w:r>
      <w:r>
        <w:tab/>
      </w:r>
      <w:r>
        <w:tab/>
      </w:r>
      <w:r>
        <w:tab/>
      </w:r>
      <w:r>
        <w:tab/>
        <w:t xml:space="preserve">  </w:t>
      </w:r>
      <w:r w:rsidRPr="002C32F1">
        <w:t>3 (14.3)</w:t>
      </w:r>
      <w:r w:rsidRPr="002C32F1">
        <w:tab/>
      </w:r>
      <w:r>
        <w:t xml:space="preserve">       </w:t>
      </w:r>
      <w:r w:rsidRPr="002C32F1">
        <w:t>0 (0.0)</w:t>
      </w:r>
      <w:r w:rsidRPr="002C32F1">
        <w:tab/>
      </w:r>
      <w:r>
        <w:t xml:space="preserve"> </w:t>
      </w:r>
      <w:r>
        <w:tab/>
        <w:t xml:space="preserve"> </w:t>
      </w:r>
      <w:r w:rsidRPr="002C32F1">
        <w:t>0.03</w:t>
      </w:r>
    </w:p>
    <w:p w14:paraId="384698D7" w14:textId="77777777" w:rsidR="00F31755" w:rsidRDefault="00F31755" w:rsidP="00F31755">
      <w:pPr>
        <w:spacing w:line="240" w:lineRule="auto"/>
        <w:contextualSpacing/>
      </w:pPr>
      <w:r w:rsidRPr="002C32F1">
        <w:t>More than one prior surgery w/CPB</w:t>
      </w:r>
      <w:r w:rsidRPr="002C32F1">
        <w:tab/>
      </w:r>
      <w:r>
        <w:tab/>
        <w:t xml:space="preserve"> </w:t>
      </w:r>
      <w:r w:rsidRPr="002C32F1">
        <w:t>16 (76.2)</w:t>
      </w:r>
      <w:r w:rsidRPr="002C32F1">
        <w:tab/>
      </w:r>
      <w:r>
        <w:t xml:space="preserve">      </w:t>
      </w:r>
      <w:r w:rsidRPr="002C32F1">
        <w:t>21 (44.7)</w:t>
      </w:r>
      <w:r w:rsidRPr="002C32F1">
        <w:tab/>
      </w:r>
      <w:r>
        <w:t xml:space="preserve"> </w:t>
      </w:r>
      <w:r>
        <w:tab/>
        <w:t xml:space="preserve"> </w:t>
      </w:r>
      <w:r w:rsidRPr="002C32F1">
        <w:t>0.02</w:t>
      </w:r>
    </w:p>
    <w:p w14:paraId="07624B4C" w14:textId="77777777" w:rsidR="00F31755" w:rsidRDefault="00F31755" w:rsidP="00F31755">
      <w:pPr>
        <w:spacing w:line="240" w:lineRule="auto"/>
        <w:contextualSpacing/>
      </w:pPr>
      <w:r>
        <w:t xml:space="preserve">NYHA class </w:t>
      </w:r>
      <w:r>
        <w:rPr>
          <w:rFonts w:cstheme="minorHAnsi"/>
        </w:rPr>
        <w:t>≥</w:t>
      </w:r>
      <w:r>
        <w:t xml:space="preserve"> II</w:t>
      </w:r>
      <w:r>
        <w:tab/>
      </w:r>
      <w:r>
        <w:tab/>
      </w:r>
      <w:r>
        <w:tab/>
      </w:r>
      <w:r>
        <w:tab/>
      </w:r>
      <w:r>
        <w:tab/>
        <w:t xml:space="preserve"> 16 (76.2)</w:t>
      </w:r>
      <w:r>
        <w:tab/>
        <w:t xml:space="preserve">      15 (31.9)</w:t>
      </w:r>
      <w:r>
        <w:tab/>
        <w:t xml:space="preserve"> </w:t>
      </w:r>
      <w:r>
        <w:tab/>
        <w:t>0.001</w:t>
      </w:r>
    </w:p>
    <w:p w14:paraId="60EF5842" w14:textId="1BB8F3A1" w:rsidR="00F31755" w:rsidRDefault="00F31755" w:rsidP="00F31755">
      <w:pPr>
        <w:spacing w:line="240" w:lineRule="auto"/>
        <w:contextualSpacing/>
      </w:pPr>
      <w:r>
        <w:t>Outflow tract type</w:t>
      </w:r>
      <w:r w:rsidR="00B51AA1">
        <w:t xml:space="preserve"> - </w:t>
      </w:r>
      <w:r>
        <w:t>non-transannular patch</w:t>
      </w:r>
      <w:r w:rsidR="005436CB">
        <w:tab/>
        <w:t xml:space="preserve"> </w:t>
      </w:r>
      <w:r>
        <w:t>15</w:t>
      </w:r>
      <w:r w:rsidRPr="002C32F1">
        <w:t xml:space="preserve"> (</w:t>
      </w:r>
      <w:r>
        <w:t>71.4</w:t>
      </w:r>
      <w:r w:rsidRPr="002C32F1">
        <w:t>)</w:t>
      </w:r>
      <w:r w:rsidRPr="002C32F1">
        <w:tab/>
      </w:r>
      <w:r>
        <w:t xml:space="preserve">      </w:t>
      </w:r>
      <w:r w:rsidRPr="002C32F1">
        <w:t>2</w:t>
      </w:r>
      <w:r>
        <w:t>0</w:t>
      </w:r>
      <w:r w:rsidRPr="002C32F1">
        <w:t xml:space="preserve"> (</w:t>
      </w:r>
      <w:r>
        <w:t>42.6</w:t>
      </w:r>
      <w:r w:rsidRPr="002C32F1">
        <w:t>)</w:t>
      </w:r>
      <w:r>
        <w:tab/>
        <w:t xml:space="preserve">  </w:t>
      </w:r>
      <w:r>
        <w:tab/>
        <w:t xml:space="preserve"> 0.03</w:t>
      </w:r>
    </w:p>
    <w:p w14:paraId="24E3B186" w14:textId="77777777" w:rsidR="007D4958" w:rsidRDefault="007D4958" w:rsidP="00F31755">
      <w:pPr>
        <w:spacing w:line="240" w:lineRule="auto"/>
        <w:contextualSpacing/>
      </w:pPr>
    </w:p>
    <w:p w14:paraId="77B61C4E" w14:textId="6A1B1B53" w:rsidR="007D4958" w:rsidRDefault="007D4958" w:rsidP="00F31755">
      <w:pPr>
        <w:spacing w:line="240" w:lineRule="auto"/>
        <w:contextualSpacing/>
        <w:rPr>
          <w:b/>
          <w:bCs/>
          <w:i/>
          <w:iCs/>
        </w:rPr>
      </w:pPr>
      <w:r w:rsidRPr="007D4958">
        <w:rPr>
          <w:b/>
          <w:bCs/>
          <w:i/>
          <w:iCs/>
        </w:rPr>
        <w:t>Not associated:</w:t>
      </w:r>
    </w:p>
    <w:p w14:paraId="382F3E08" w14:textId="4B6F337F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>Current age, years</w:t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         </w:t>
      </w:r>
      <w:r w:rsidRPr="00B51AA1">
        <w:rPr>
          <w:i/>
          <w:iCs/>
        </w:rPr>
        <w:tab/>
        <w:t xml:space="preserve">            </w:t>
      </w:r>
      <w:r w:rsidRPr="00B51AA1">
        <w:rPr>
          <w:i/>
          <w:iCs/>
        </w:rPr>
        <w:t>17.</w:t>
      </w:r>
      <w:r w:rsidRPr="00B51AA1">
        <w:rPr>
          <w:i/>
          <w:iCs/>
        </w:rPr>
        <w:t>4</w:t>
      </w:r>
      <w:r w:rsidRPr="00B51AA1">
        <w:rPr>
          <w:i/>
          <w:iCs/>
        </w:rPr>
        <w:t xml:space="preserve"> (1</w:t>
      </w:r>
      <w:r w:rsidRPr="00B51AA1">
        <w:rPr>
          <w:i/>
          <w:iCs/>
        </w:rPr>
        <w:t>5</w:t>
      </w:r>
      <w:r w:rsidRPr="00B51AA1">
        <w:rPr>
          <w:i/>
          <w:iCs/>
        </w:rPr>
        <w:t>-</w:t>
      </w:r>
      <w:r w:rsidRPr="00B51AA1">
        <w:rPr>
          <w:i/>
          <w:iCs/>
        </w:rPr>
        <w:t xml:space="preserve">22.8)       </w:t>
      </w:r>
      <w:r w:rsidR="005436CB" w:rsidRPr="00B51AA1">
        <w:rPr>
          <w:i/>
          <w:iCs/>
        </w:rPr>
        <w:t>17.7 (14.6-23.2)</w:t>
      </w:r>
      <w:r w:rsidR="005436CB" w:rsidRPr="00B51AA1">
        <w:rPr>
          <w:i/>
          <w:iCs/>
        </w:rPr>
        <w:tab/>
        <w:t xml:space="preserve"> 0.87</w:t>
      </w:r>
    </w:p>
    <w:p w14:paraId="076B7899" w14:textId="4FA789F3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>Weight, kg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           </w:t>
      </w:r>
      <w:r w:rsidRPr="00B51AA1">
        <w:rPr>
          <w:i/>
          <w:iCs/>
        </w:rPr>
        <w:tab/>
      </w:r>
      <w:r w:rsidR="005436CB" w:rsidRPr="00B51AA1">
        <w:rPr>
          <w:i/>
          <w:iCs/>
        </w:rPr>
        <w:tab/>
        <w:t>72.8</w:t>
      </w:r>
      <w:r w:rsidRPr="00B51AA1">
        <w:rPr>
          <w:i/>
          <w:iCs/>
        </w:rPr>
        <w:t xml:space="preserve"> </w:t>
      </w:r>
      <w:r w:rsidRPr="00B51AA1">
        <w:rPr>
          <w:rFonts w:cstheme="minorHAnsi"/>
          <w:i/>
          <w:iCs/>
        </w:rPr>
        <w:t>±</w:t>
      </w:r>
      <w:r w:rsidRPr="00B51AA1">
        <w:rPr>
          <w:i/>
          <w:iCs/>
        </w:rPr>
        <w:t xml:space="preserve"> </w:t>
      </w:r>
      <w:r w:rsidR="005436CB" w:rsidRPr="00B51AA1">
        <w:rPr>
          <w:i/>
          <w:iCs/>
        </w:rPr>
        <w:t>20.6</w:t>
      </w:r>
      <w:r w:rsidRPr="00B51AA1">
        <w:rPr>
          <w:i/>
          <w:iCs/>
        </w:rPr>
        <w:tab/>
        <w:t xml:space="preserve">    </w:t>
      </w:r>
      <w:r w:rsidR="005436CB" w:rsidRPr="00B51AA1">
        <w:rPr>
          <w:i/>
          <w:iCs/>
        </w:rPr>
        <w:t>65.0</w:t>
      </w:r>
      <w:r w:rsidRPr="00B51AA1">
        <w:rPr>
          <w:i/>
          <w:iCs/>
        </w:rPr>
        <w:t xml:space="preserve"> </w:t>
      </w:r>
      <w:r w:rsidRPr="00B51AA1">
        <w:rPr>
          <w:rFonts w:cstheme="minorHAnsi"/>
          <w:i/>
          <w:iCs/>
        </w:rPr>
        <w:t>±</w:t>
      </w:r>
      <w:r w:rsidRPr="00B51AA1">
        <w:rPr>
          <w:i/>
          <w:iCs/>
        </w:rPr>
        <w:t xml:space="preserve"> </w:t>
      </w:r>
      <w:r w:rsidR="005436CB" w:rsidRPr="00B51AA1">
        <w:rPr>
          <w:i/>
          <w:iCs/>
        </w:rPr>
        <w:t>16.6</w:t>
      </w:r>
      <w:r w:rsidR="005436CB" w:rsidRPr="00B51AA1">
        <w:rPr>
          <w:i/>
          <w:iCs/>
        </w:rPr>
        <w:tab/>
      </w:r>
      <w:r w:rsidR="005436CB" w:rsidRPr="00B51AA1">
        <w:rPr>
          <w:i/>
          <w:iCs/>
        </w:rPr>
        <w:tab/>
        <w:t xml:space="preserve"> 0.10</w:t>
      </w:r>
    </w:p>
    <w:p w14:paraId="6E4FFA90" w14:textId="21258228" w:rsidR="007D4958" w:rsidRPr="00B51AA1" w:rsidRDefault="007D4958" w:rsidP="005436CB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>Cardiac Diagnosis</w:t>
      </w:r>
      <w:r w:rsidR="00B51AA1" w:rsidRPr="00B51AA1">
        <w:rPr>
          <w:i/>
          <w:iCs/>
        </w:rPr>
        <w:t xml:space="preserve"> - </w:t>
      </w:r>
      <w:r w:rsidR="005436CB" w:rsidRPr="00B51AA1">
        <w:rPr>
          <w:i/>
          <w:iCs/>
        </w:rPr>
        <w:t>Tetralogy of Fallot</w:t>
      </w:r>
      <w:r w:rsidR="005436CB" w:rsidRPr="00B51AA1">
        <w:rPr>
          <w:i/>
          <w:iCs/>
        </w:rPr>
        <w:tab/>
      </w:r>
      <w:r w:rsidR="005436CB" w:rsidRPr="00B51AA1">
        <w:rPr>
          <w:i/>
          <w:iCs/>
        </w:rPr>
        <w:tab/>
        <w:t xml:space="preserve"> 13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61.9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      </w:t>
      </w:r>
      <w:r w:rsidR="005436CB" w:rsidRPr="00B51AA1">
        <w:rPr>
          <w:i/>
          <w:iCs/>
        </w:rPr>
        <w:t>27 (57.4)</w:t>
      </w:r>
      <w:r w:rsidRPr="00B51AA1">
        <w:rPr>
          <w:i/>
          <w:iCs/>
        </w:rPr>
        <w:tab/>
      </w:r>
      <w:r w:rsidR="005436CB" w:rsidRPr="00B51AA1">
        <w:rPr>
          <w:i/>
          <w:iCs/>
        </w:rPr>
        <w:tab/>
        <w:t xml:space="preserve"> </w:t>
      </w:r>
      <w:r w:rsidR="005436CB" w:rsidRPr="00B51AA1">
        <w:rPr>
          <w:i/>
          <w:iCs/>
        </w:rPr>
        <w:t>0.73</w:t>
      </w:r>
    </w:p>
    <w:p w14:paraId="7D9CBC4B" w14:textId="46209A0D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Indication for re-intervention 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="005436CB" w:rsidRPr="00B51AA1">
        <w:rPr>
          <w:i/>
          <w:iCs/>
        </w:rPr>
        <w:t xml:space="preserve"> 0</w:t>
      </w:r>
      <w:r w:rsidRPr="00B51AA1">
        <w:rPr>
          <w:i/>
          <w:iCs/>
        </w:rPr>
        <w:t>.35</w:t>
      </w:r>
    </w:p>
    <w:p w14:paraId="00F07419" w14:textId="5AA2D8AB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Stenosis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</w:t>
      </w:r>
      <w:r w:rsidRPr="00B51AA1">
        <w:rPr>
          <w:i/>
          <w:iCs/>
        </w:rPr>
        <w:tab/>
      </w:r>
      <w:r w:rsidR="005436CB" w:rsidRPr="00B51AA1">
        <w:rPr>
          <w:i/>
          <w:iCs/>
        </w:rPr>
        <w:tab/>
        <w:t xml:space="preserve">  6</w:t>
      </w:r>
      <w:r w:rsidRPr="00B51AA1">
        <w:rPr>
          <w:i/>
          <w:iCs/>
        </w:rPr>
        <w:t xml:space="preserve"> (2</w:t>
      </w:r>
      <w:r w:rsidR="005436CB" w:rsidRPr="00B51AA1">
        <w:rPr>
          <w:i/>
          <w:iCs/>
        </w:rPr>
        <w:t>8.6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      </w:t>
      </w:r>
      <w:r w:rsidR="005436CB" w:rsidRPr="00B51AA1">
        <w:rPr>
          <w:i/>
          <w:iCs/>
        </w:rPr>
        <w:t>11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23.4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              </w:t>
      </w:r>
    </w:p>
    <w:p w14:paraId="23A29775" w14:textId="538CC65E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Insufficiency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</w:t>
      </w:r>
      <w:r w:rsidRPr="00B51AA1">
        <w:rPr>
          <w:i/>
          <w:iCs/>
        </w:rPr>
        <w:tab/>
      </w:r>
      <w:r w:rsidR="005436CB" w:rsidRPr="00B51AA1">
        <w:rPr>
          <w:i/>
          <w:iCs/>
        </w:rPr>
        <w:tab/>
        <w:t xml:space="preserve">  5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23.8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      </w:t>
      </w:r>
      <w:r w:rsidR="005436CB" w:rsidRPr="00B51AA1">
        <w:rPr>
          <w:i/>
          <w:iCs/>
        </w:rPr>
        <w:t>22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46.8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              </w:t>
      </w:r>
    </w:p>
    <w:p w14:paraId="2F993C12" w14:textId="617EABAC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Mixed disease 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="005436CB" w:rsidRPr="00B51AA1">
        <w:rPr>
          <w:i/>
          <w:iCs/>
        </w:rPr>
        <w:tab/>
        <w:t xml:space="preserve"> 10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47.5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      </w:t>
      </w:r>
      <w:r w:rsidR="005436CB" w:rsidRPr="00B51AA1">
        <w:rPr>
          <w:i/>
          <w:iCs/>
        </w:rPr>
        <w:t>14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29.8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              </w:t>
      </w:r>
      <w:r w:rsidRPr="00B51AA1">
        <w:rPr>
          <w:i/>
          <w:iCs/>
        </w:rPr>
        <w:tab/>
      </w:r>
    </w:p>
    <w:p w14:paraId="5FE2F348" w14:textId="75574120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>Prior neurologic injury/comorbidities</w:t>
      </w:r>
    </w:p>
    <w:p w14:paraId="1895EA2F" w14:textId="2F0519D4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Focal neurologic deficit(s)</w:t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</w:t>
      </w:r>
      <w:r w:rsidR="005436CB" w:rsidRPr="00B51AA1">
        <w:rPr>
          <w:i/>
          <w:iCs/>
        </w:rPr>
        <w:tab/>
        <w:t xml:space="preserve">  </w:t>
      </w:r>
      <w:r w:rsidRPr="00B51AA1">
        <w:rPr>
          <w:i/>
          <w:iCs/>
        </w:rPr>
        <w:t>1 (</w:t>
      </w:r>
      <w:r w:rsidR="005436CB" w:rsidRPr="00B51AA1">
        <w:rPr>
          <w:i/>
          <w:iCs/>
        </w:rPr>
        <w:t>4.8)</w:t>
      </w:r>
      <w:r w:rsidRPr="00B51AA1">
        <w:rPr>
          <w:i/>
          <w:iCs/>
        </w:rPr>
        <w:tab/>
        <w:t xml:space="preserve">        </w:t>
      </w:r>
      <w:r w:rsidR="00B51AA1" w:rsidRPr="00B51AA1">
        <w:rPr>
          <w:i/>
          <w:iCs/>
        </w:rPr>
        <w:tab/>
        <w:t xml:space="preserve">        </w:t>
      </w:r>
      <w:r w:rsidRPr="00B51AA1">
        <w:rPr>
          <w:i/>
          <w:iCs/>
        </w:rPr>
        <w:t>0 (0.0)</w:t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</w:t>
      </w:r>
      <w:r w:rsidR="005436CB" w:rsidRPr="00B51AA1">
        <w:rPr>
          <w:i/>
          <w:iCs/>
        </w:rPr>
        <w:t>0.31</w:t>
      </w:r>
    </w:p>
    <w:p w14:paraId="4A45BBFB" w14:textId="71BCB8B9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Developmental delay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</w:t>
      </w:r>
      <w:r w:rsidR="005436CB" w:rsidRPr="00B51AA1">
        <w:rPr>
          <w:i/>
          <w:iCs/>
        </w:rPr>
        <w:tab/>
        <w:t xml:space="preserve">  5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23.8</w:t>
      </w:r>
      <w:r w:rsidRPr="00B51AA1">
        <w:rPr>
          <w:i/>
          <w:iCs/>
        </w:rPr>
        <w:t xml:space="preserve">) </w:t>
      </w:r>
      <w:r w:rsidRPr="00B51AA1">
        <w:rPr>
          <w:i/>
          <w:iCs/>
        </w:rPr>
        <w:tab/>
        <w:t xml:space="preserve">        </w:t>
      </w:r>
      <w:r w:rsidR="005436CB" w:rsidRPr="00B51AA1">
        <w:rPr>
          <w:i/>
          <w:iCs/>
        </w:rPr>
        <w:t>4</w:t>
      </w:r>
      <w:r w:rsidRPr="00B51AA1">
        <w:rPr>
          <w:i/>
          <w:iCs/>
        </w:rPr>
        <w:t xml:space="preserve"> (</w:t>
      </w:r>
      <w:r w:rsidR="005436CB" w:rsidRPr="00B51AA1">
        <w:rPr>
          <w:i/>
          <w:iCs/>
        </w:rPr>
        <w:t>8.5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  <w:t xml:space="preserve"> </w:t>
      </w:r>
      <w:r w:rsidRPr="00B51AA1">
        <w:rPr>
          <w:i/>
          <w:iCs/>
        </w:rPr>
        <w:tab/>
        <w:t xml:space="preserve"> </w:t>
      </w:r>
      <w:r w:rsidR="005436CB" w:rsidRPr="00B51AA1">
        <w:rPr>
          <w:i/>
          <w:iCs/>
        </w:rPr>
        <w:t>0.12</w:t>
      </w:r>
    </w:p>
    <w:p w14:paraId="70495AC8" w14:textId="700781D2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Psychiatric conditions</w:t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</w:t>
      </w:r>
      <w:r w:rsidR="005436CB" w:rsidRPr="00B51AA1">
        <w:rPr>
          <w:i/>
          <w:iCs/>
        </w:rPr>
        <w:tab/>
        <w:t xml:space="preserve">  </w:t>
      </w:r>
      <w:r w:rsidR="00B51AA1" w:rsidRPr="00B51AA1">
        <w:rPr>
          <w:i/>
          <w:iCs/>
        </w:rPr>
        <w:t>3</w:t>
      </w:r>
      <w:r w:rsidRPr="00B51AA1">
        <w:rPr>
          <w:i/>
          <w:iCs/>
        </w:rPr>
        <w:t xml:space="preserve"> (</w:t>
      </w:r>
      <w:r w:rsidR="00B51AA1" w:rsidRPr="00B51AA1">
        <w:rPr>
          <w:i/>
          <w:iCs/>
        </w:rPr>
        <w:t>14.3</w:t>
      </w:r>
      <w:r w:rsidRPr="00B51AA1">
        <w:rPr>
          <w:i/>
          <w:iCs/>
        </w:rPr>
        <w:t xml:space="preserve">) </w:t>
      </w:r>
      <w:r w:rsidRPr="00B51AA1">
        <w:rPr>
          <w:i/>
          <w:iCs/>
        </w:rPr>
        <w:tab/>
        <w:t xml:space="preserve">        </w:t>
      </w:r>
      <w:r w:rsidR="00B51AA1" w:rsidRPr="00B51AA1">
        <w:rPr>
          <w:i/>
          <w:iCs/>
        </w:rPr>
        <w:t>1</w:t>
      </w:r>
      <w:r w:rsidRPr="00B51AA1">
        <w:rPr>
          <w:i/>
          <w:iCs/>
        </w:rPr>
        <w:t xml:space="preserve"> (2.</w:t>
      </w:r>
      <w:r w:rsidR="00B51AA1" w:rsidRPr="00B51AA1">
        <w:rPr>
          <w:i/>
          <w:iCs/>
        </w:rPr>
        <w:t>1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="00B51AA1" w:rsidRPr="00B51AA1">
        <w:rPr>
          <w:i/>
          <w:iCs/>
        </w:rPr>
        <w:t xml:space="preserve"> </w:t>
      </w:r>
      <w:r w:rsidRPr="00B51AA1">
        <w:rPr>
          <w:i/>
          <w:iCs/>
        </w:rPr>
        <w:t>0.</w:t>
      </w:r>
      <w:r w:rsidR="00B51AA1" w:rsidRPr="00B51AA1">
        <w:rPr>
          <w:i/>
          <w:iCs/>
        </w:rPr>
        <w:t>08</w:t>
      </w:r>
    </w:p>
    <w:p w14:paraId="4F0009FC" w14:textId="6B0C55CA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Seizure disorders</w:t>
      </w:r>
      <w:r w:rsidRPr="00B51AA1">
        <w:rPr>
          <w:i/>
          <w:iCs/>
        </w:rPr>
        <w:tab/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</w:t>
      </w:r>
      <w:r w:rsidR="00B51AA1" w:rsidRPr="00B51AA1">
        <w:rPr>
          <w:i/>
          <w:iCs/>
        </w:rPr>
        <w:tab/>
        <w:t xml:space="preserve">  2</w:t>
      </w:r>
      <w:r w:rsidRPr="00B51AA1">
        <w:rPr>
          <w:i/>
          <w:iCs/>
        </w:rPr>
        <w:t xml:space="preserve"> (</w:t>
      </w:r>
      <w:r w:rsidR="00B51AA1" w:rsidRPr="00B51AA1">
        <w:rPr>
          <w:i/>
          <w:iCs/>
        </w:rPr>
        <w:t>9.5</w:t>
      </w:r>
      <w:r w:rsidRPr="00B51AA1">
        <w:rPr>
          <w:i/>
          <w:iCs/>
        </w:rPr>
        <w:t xml:space="preserve">) </w:t>
      </w:r>
      <w:r w:rsidRPr="00B51AA1">
        <w:rPr>
          <w:i/>
          <w:iCs/>
        </w:rPr>
        <w:tab/>
        <w:t xml:space="preserve">       </w:t>
      </w:r>
      <w:r w:rsidR="00B51AA1" w:rsidRPr="00B51AA1">
        <w:rPr>
          <w:i/>
          <w:iCs/>
        </w:rPr>
        <w:t xml:space="preserve"> </w:t>
      </w:r>
      <w:r w:rsidRPr="00B51AA1">
        <w:rPr>
          <w:i/>
          <w:iCs/>
        </w:rPr>
        <w:t>1 (2.</w:t>
      </w:r>
      <w:r w:rsidR="00B51AA1" w:rsidRPr="00B51AA1">
        <w:rPr>
          <w:i/>
          <w:iCs/>
        </w:rPr>
        <w:t>1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</w:r>
      <w:r w:rsidRPr="00B51AA1">
        <w:rPr>
          <w:i/>
          <w:iCs/>
        </w:rPr>
        <w:tab/>
        <w:t xml:space="preserve"> 0.</w:t>
      </w:r>
      <w:r w:rsidR="00B51AA1" w:rsidRPr="00B51AA1">
        <w:rPr>
          <w:i/>
          <w:iCs/>
        </w:rPr>
        <w:t>22</w:t>
      </w:r>
    </w:p>
    <w:p w14:paraId="4F8BEB4D" w14:textId="53441401" w:rsidR="007D4958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 xml:space="preserve">     Rehabilitation services utilization</w:t>
      </w:r>
      <w:r w:rsidRPr="00B51AA1">
        <w:rPr>
          <w:i/>
          <w:iCs/>
        </w:rPr>
        <w:tab/>
      </w:r>
      <w:r w:rsidR="00B51AA1" w:rsidRPr="00B51AA1">
        <w:rPr>
          <w:i/>
          <w:iCs/>
        </w:rPr>
        <w:tab/>
        <w:t xml:space="preserve">  7</w:t>
      </w:r>
      <w:r w:rsidRPr="00B51AA1">
        <w:rPr>
          <w:i/>
          <w:iCs/>
        </w:rPr>
        <w:t xml:space="preserve"> (</w:t>
      </w:r>
      <w:r w:rsidR="00B51AA1" w:rsidRPr="00B51AA1">
        <w:rPr>
          <w:i/>
          <w:iCs/>
        </w:rPr>
        <w:t>33.3</w:t>
      </w:r>
      <w:r w:rsidRPr="00B51AA1">
        <w:rPr>
          <w:i/>
          <w:iCs/>
        </w:rPr>
        <w:t xml:space="preserve">) </w:t>
      </w:r>
      <w:r w:rsidRPr="00B51AA1">
        <w:rPr>
          <w:i/>
          <w:iCs/>
        </w:rPr>
        <w:tab/>
        <w:t xml:space="preserve">       </w:t>
      </w:r>
      <w:r w:rsidR="00B51AA1" w:rsidRPr="00B51AA1">
        <w:rPr>
          <w:i/>
          <w:iCs/>
        </w:rPr>
        <w:t>12</w:t>
      </w:r>
      <w:r w:rsidRPr="00B51AA1">
        <w:rPr>
          <w:i/>
          <w:iCs/>
        </w:rPr>
        <w:t xml:space="preserve"> (</w:t>
      </w:r>
      <w:r w:rsidR="00B51AA1" w:rsidRPr="00B51AA1">
        <w:rPr>
          <w:i/>
          <w:iCs/>
        </w:rPr>
        <w:t>25.5</w:t>
      </w:r>
      <w:r w:rsidRPr="00B51AA1">
        <w:rPr>
          <w:i/>
          <w:iCs/>
        </w:rPr>
        <w:t>)</w:t>
      </w:r>
      <w:r w:rsidRPr="00B51AA1">
        <w:rPr>
          <w:i/>
          <w:iCs/>
        </w:rPr>
        <w:tab/>
      </w:r>
      <w:r w:rsidR="00B51AA1" w:rsidRPr="00B51AA1">
        <w:rPr>
          <w:i/>
          <w:iCs/>
        </w:rPr>
        <w:t xml:space="preserve"> </w:t>
      </w:r>
      <w:r w:rsidR="00B51AA1" w:rsidRPr="00B51AA1">
        <w:rPr>
          <w:i/>
          <w:iCs/>
        </w:rPr>
        <w:tab/>
        <w:t xml:space="preserve"> </w:t>
      </w:r>
      <w:r w:rsidRPr="00B51AA1">
        <w:rPr>
          <w:i/>
          <w:iCs/>
        </w:rPr>
        <w:t>0.</w:t>
      </w:r>
      <w:r w:rsidR="00B51AA1" w:rsidRPr="00B51AA1">
        <w:rPr>
          <w:i/>
          <w:iCs/>
        </w:rPr>
        <w:t>55</w:t>
      </w:r>
    </w:p>
    <w:p w14:paraId="71AA0F17" w14:textId="75C03A4F" w:rsidR="00B51AA1" w:rsidRPr="00B51AA1" w:rsidRDefault="007D4958" w:rsidP="007D4958">
      <w:pPr>
        <w:spacing w:line="240" w:lineRule="auto"/>
        <w:contextualSpacing/>
        <w:rPr>
          <w:i/>
          <w:iCs/>
        </w:rPr>
      </w:pPr>
      <w:r w:rsidRPr="00B51AA1">
        <w:rPr>
          <w:i/>
          <w:iCs/>
        </w:rPr>
        <w:t>Highest level of education</w:t>
      </w:r>
      <w:r w:rsidR="00B51AA1" w:rsidRPr="00B51AA1">
        <w:rPr>
          <w:i/>
          <w:iCs/>
        </w:rPr>
        <w:t xml:space="preserve"> - none/elementary</w:t>
      </w:r>
      <w:r w:rsidRPr="00B51AA1">
        <w:rPr>
          <w:i/>
          <w:iCs/>
        </w:rPr>
        <w:tab/>
      </w:r>
      <w:r w:rsidR="00B51AA1" w:rsidRPr="00B51AA1">
        <w:rPr>
          <w:i/>
          <w:iCs/>
        </w:rPr>
        <w:t xml:space="preserve">  5 (23.8)</w:t>
      </w:r>
      <w:r w:rsidR="00B51AA1" w:rsidRPr="00B51AA1">
        <w:rPr>
          <w:i/>
          <w:iCs/>
        </w:rPr>
        <w:tab/>
        <w:t xml:space="preserve">       15 (31.9)</w:t>
      </w:r>
      <w:r w:rsidR="00B51AA1" w:rsidRPr="00B51AA1">
        <w:rPr>
          <w:i/>
          <w:iCs/>
        </w:rPr>
        <w:tab/>
      </w:r>
      <w:r w:rsidR="00B51AA1" w:rsidRPr="00B51AA1">
        <w:rPr>
          <w:i/>
          <w:iCs/>
        </w:rPr>
        <w:tab/>
        <w:t xml:space="preserve"> 0.47</w:t>
      </w:r>
    </w:p>
    <w:p w14:paraId="5919B7EA" w14:textId="77777777" w:rsidR="00F31755" w:rsidRDefault="00B51AA1" w:rsidP="00F31755">
      <w:pPr>
        <w:spacing w:line="240" w:lineRule="auto"/>
        <w:contextualSpacing/>
      </w:pPr>
      <w:r>
        <w:pict w14:anchorId="16C0B033">
          <v:rect id="_x0000_i1025" style="width:0;height:1.5pt" o:hralign="center" o:hrstd="t" o:hr="t" fillcolor="#a0a0a0" stroked="f"/>
        </w:pict>
      </w:r>
    </w:p>
    <w:p w14:paraId="4AB160FA" w14:textId="77777777" w:rsidR="00F31755" w:rsidRPr="008D11BD" w:rsidRDefault="00F31755" w:rsidP="00F31755">
      <w:pPr>
        <w:spacing w:line="240" w:lineRule="auto"/>
        <w:contextualSpacing/>
      </w:pPr>
      <w:r>
        <w:t xml:space="preserve">*Abnormal BRIEF defined as a t-score </w:t>
      </w:r>
      <w:r>
        <w:rPr>
          <w:rFonts w:cstheme="minorHAnsi"/>
        </w:rPr>
        <w:t>≥</w:t>
      </w:r>
      <w:r>
        <w:t xml:space="preserve"> 65 on one or more of the 3 main BRIEF subscales (</w:t>
      </w:r>
      <w:r w:rsidRPr="00DD2059">
        <w:t xml:space="preserve">Global Executive Composite, </w:t>
      </w:r>
      <w:r>
        <w:t>Behavioral Regulatory Index or Metacognition Index</w:t>
      </w:r>
      <w:r w:rsidRPr="00DD2059">
        <w:t>)</w:t>
      </w:r>
    </w:p>
    <w:p w14:paraId="11E22FEA" w14:textId="77777777" w:rsidR="00F31755" w:rsidRDefault="00F31755" w:rsidP="00F31755">
      <w:r>
        <w:rPr>
          <w:vertAlign w:val="superscript"/>
        </w:rPr>
        <w:t>§</w:t>
      </w:r>
      <w:r>
        <w:t xml:space="preserve"> P-value from Chi-square test or Fisher’s exact test for categorical variables and two-sample t-test for continuous variable.</w:t>
      </w:r>
    </w:p>
    <w:p w14:paraId="3A47B0F1" w14:textId="77777777" w:rsidR="009F3FC2" w:rsidRDefault="009F3FC2"/>
    <w:sectPr w:rsidR="009F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55"/>
    <w:rsid w:val="005436CB"/>
    <w:rsid w:val="007D4958"/>
    <w:rsid w:val="009F3FC2"/>
    <w:rsid w:val="00B51AA1"/>
    <w:rsid w:val="00F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C7CD3"/>
  <w15:chartTrackingRefBased/>
  <w15:docId w15:val="{68D96478-9F9A-4105-B3B7-A57E528C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5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Zampi, Jeffrey</dc:creator>
  <cp:keywords/>
  <dc:description/>
  <cp:lastModifiedBy>Zampi, Jeffrey</cp:lastModifiedBy>
  <cp:revision>2</cp:revision>
  <dcterms:created xsi:type="dcterms:W3CDTF">2023-07-14T16:59:00Z</dcterms:created>
  <dcterms:modified xsi:type="dcterms:W3CDTF">2023-10-26T00:10:00Z</dcterms:modified>
</cp:coreProperties>
</file>