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DC28" w14:textId="080DBD76" w:rsidR="00252EB0" w:rsidRDefault="003354DA">
      <w:r>
        <w:rPr>
          <w:noProof/>
        </w:rPr>
        <w:drawing>
          <wp:inline distT="0" distB="0" distL="0" distR="0" wp14:anchorId="7D8E7B7B" wp14:editId="0C472E01">
            <wp:extent cx="5268060" cy="3829584"/>
            <wp:effectExtent l="0" t="0" r="8890" b="0"/>
            <wp:docPr id="1" name="Picture 1" descr="A picture containing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e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0008" w14:textId="1EAC3BD6" w:rsidR="003354DA" w:rsidRDefault="00FC143D">
      <w:r>
        <w:rPr>
          <w:rFonts w:ascii="Times New Roman" w:hAnsi="Times New Roman" w:cs="Times New Roman"/>
          <w:sz w:val="24"/>
          <w:szCs w:val="24"/>
        </w:rPr>
        <w:t xml:space="preserve">Supplemental Figure </w:t>
      </w:r>
      <w:r w:rsidR="0059646E">
        <w:rPr>
          <w:rFonts w:ascii="Times New Roman" w:hAnsi="Times New Roman" w:cs="Times New Roman"/>
          <w:sz w:val="24"/>
          <w:szCs w:val="24"/>
        </w:rPr>
        <w:t>1</w:t>
      </w:r>
      <w:r w:rsidR="003354DA" w:rsidRPr="00D230D8">
        <w:rPr>
          <w:rFonts w:ascii="Times New Roman" w:hAnsi="Times New Roman" w:cs="Times New Roman"/>
          <w:sz w:val="24"/>
          <w:szCs w:val="24"/>
        </w:rPr>
        <w:t xml:space="preserve">. Sagittal oblique view of </w:t>
      </w:r>
      <w:r w:rsidR="00952226">
        <w:rPr>
          <w:rFonts w:ascii="Times New Roman" w:hAnsi="Times New Roman" w:cs="Times New Roman"/>
          <w:sz w:val="24"/>
          <w:szCs w:val="24"/>
        </w:rPr>
        <w:t>sinus venosus atrial septal defect</w:t>
      </w:r>
      <w:r w:rsidR="003354DA" w:rsidRPr="00D230D8">
        <w:rPr>
          <w:rFonts w:ascii="Times New Roman" w:hAnsi="Times New Roman" w:cs="Times New Roman"/>
          <w:sz w:val="24"/>
          <w:szCs w:val="24"/>
        </w:rPr>
        <w:t xml:space="preserve"> on CT</w:t>
      </w:r>
      <w:r w:rsidR="003354DA">
        <w:rPr>
          <w:rFonts w:ascii="Times New Roman" w:hAnsi="Times New Roman" w:cs="Times New Roman"/>
          <w:sz w:val="24"/>
          <w:szCs w:val="24"/>
        </w:rPr>
        <w:t>. LA = left atrium, RPA = right pulmonar</w:t>
      </w:r>
      <w:r w:rsidR="002621AF">
        <w:rPr>
          <w:rFonts w:ascii="Times New Roman" w:hAnsi="Times New Roman" w:cs="Times New Roman"/>
          <w:sz w:val="24"/>
          <w:szCs w:val="24"/>
        </w:rPr>
        <w:t>y artery, SVC = superior vena cava</w:t>
      </w:r>
    </w:p>
    <w:sectPr w:rsidR="00335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A"/>
    <w:rsid w:val="00252EB0"/>
    <w:rsid w:val="002621AF"/>
    <w:rsid w:val="003354DA"/>
    <w:rsid w:val="0059646E"/>
    <w:rsid w:val="00952226"/>
    <w:rsid w:val="00D95647"/>
    <w:rsid w:val="00F33701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149A"/>
  <w15:chartTrackingRefBased/>
  <w15:docId w15:val="{C6A681A1-2FF3-4372-B11E-222CF75F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Courtney</dc:creator>
  <cp:keywords/>
  <dc:description/>
  <cp:lastModifiedBy>Thomas, Courtney</cp:lastModifiedBy>
  <cp:revision>6</cp:revision>
  <dcterms:created xsi:type="dcterms:W3CDTF">2023-02-15T20:04:00Z</dcterms:created>
  <dcterms:modified xsi:type="dcterms:W3CDTF">2023-09-05T20:36:00Z</dcterms:modified>
</cp:coreProperties>
</file>