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CA52" w14:textId="77777777" w:rsidR="00C256C1" w:rsidRPr="005F004F" w:rsidRDefault="00C256C1" w:rsidP="00C256C1">
      <w:pPr>
        <w:rPr>
          <w:lang w:val="en-GB"/>
        </w:rPr>
      </w:pPr>
    </w:p>
    <w:p w14:paraId="583B8F84" w14:textId="77777777" w:rsidR="00C256C1" w:rsidRPr="005F004F" w:rsidRDefault="00C256C1" w:rsidP="00C25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lang w:val="en-GB"/>
        </w:rPr>
      </w:pPr>
      <w:r w:rsidRPr="005F004F">
        <w:rPr>
          <w:rFonts w:ascii="Times New Roman" w:hAnsi="Times New Roman" w:cs="Times New Roman"/>
          <w:b/>
          <w:bCs/>
          <w:lang w:val="en-GB"/>
        </w:rPr>
        <w:t>Additional information for the text</w:t>
      </w:r>
    </w:p>
    <w:p w14:paraId="7FFDB216" w14:textId="77777777" w:rsidR="00C256C1" w:rsidRPr="005F004F" w:rsidRDefault="00C256C1" w:rsidP="00C256C1">
      <w:pPr>
        <w:rPr>
          <w:lang w:val="en-GB"/>
        </w:rPr>
      </w:pPr>
    </w:p>
    <w:p w14:paraId="42A5EEDA" w14:textId="77777777" w:rsidR="00C256C1" w:rsidRPr="005F004F" w:rsidRDefault="00C256C1" w:rsidP="00C256C1">
      <w:pPr>
        <w:rPr>
          <w:lang w:val="en-GB"/>
        </w:rPr>
      </w:pPr>
    </w:p>
    <w:p w14:paraId="72C8FA95" w14:textId="77777777" w:rsidR="00C256C1" w:rsidRPr="005F004F" w:rsidRDefault="00C256C1" w:rsidP="00C256C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F004F">
        <w:rPr>
          <w:rFonts w:ascii="Times New Roman" w:hAnsi="Times New Roman" w:cs="Times New Roman"/>
          <w:b/>
          <w:bCs/>
          <w:lang w:val="en-US"/>
        </w:rPr>
        <w:t xml:space="preserve">Table S1: </w:t>
      </w:r>
      <w:r w:rsidRPr="005F004F">
        <w:rPr>
          <w:rFonts w:ascii="Times New Roman" w:hAnsi="Times New Roman" w:cs="Times New Roman"/>
          <w:lang w:val="en-US"/>
        </w:rPr>
        <w:t>Odds Ratio (OR) and 95% Confidence Interval (CI) of failing to meet ≥3 micronutrients recommendations associated with the adherence to the Mediterranean diet using the probabilistic method to define inadequate intake.</w:t>
      </w:r>
    </w:p>
    <w:p w14:paraId="23421AB8" w14:textId="77777777" w:rsidR="00C256C1" w:rsidRPr="005F004F" w:rsidRDefault="00C256C1" w:rsidP="00C256C1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aconcuadrcula"/>
        <w:tblW w:w="8877" w:type="dxa"/>
        <w:tblInd w:w="-5" w:type="dxa"/>
        <w:tblLook w:val="04A0" w:firstRow="1" w:lastRow="0" w:firstColumn="1" w:lastColumn="0" w:noHBand="0" w:noVBand="1"/>
      </w:tblPr>
      <w:tblGrid>
        <w:gridCol w:w="2735"/>
        <w:gridCol w:w="1846"/>
        <w:gridCol w:w="1705"/>
        <w:gridCol w:w="1446"/>
        <w:gridCol w:w="1145"/>
      </w:tblGrid>
      <w:tr w:rsidR="00C256C1" w:rsidRPr="005F004F" w14:paraId="707F66E5" w14:textId="77777777" w:rsidTr="00C57A6A">
        <w:trPr>
          <w:trHeight w:val="413"/>
        </w:trPr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7D099" w14:textId="77777777" w:rsidR="00C256C1" w:rsidRPr="005F004F" w:rsidRDefault="00C256C1" w:rsidP="00C57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A498F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OR (95% CI)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4D3D5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P for trend</w:t>
            </w:r>
          </w:p>
        </w:tc>
      </w:tr>
      <w:tr w:rsidR="00C256C1" w:rsidRPr="005F004F" w14:paraId="49B959C5" w14:textId="77777777" w:rsidTr="00C57A6A"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B5B32" w14:textId="77777777" w:rsidR="00C256C1" w:rsidRPr="005F004F" w:rsidRDefault="00C256C1" w:rsidP="00C57A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67EAD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Low </w:t>
            </w: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adherence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6BA2A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Medium </w:t>
            </w: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adherence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0DF42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High </w:t>
            </w: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adherence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4BD1C682" w14:textId="77777777" w:rsidR="00C256C1" w:rsidRPr="005F004F" w:rsidRDefault="00C256C1" w:rsidP="00C57A6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256C1" w:rsidRPr="005F004F" w14:paraId="76D29372" w14:textId="77777777" w:rsidTr="00C57A6A"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5ADA9" w14:textId="77777777" w:rsidR="00C256C1" w:rsidRPr="005F004F" w:rsidRDefault="00C256C1" w:rsidP="00C57A6A">
            <w:pPr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D41717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80 (9.7%)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86C05E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565 (68.7%)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8ECF62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178 (21.6%)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14:paraId="42B6B88B" w14:textId="77777777" w:rsidR="00C256C1" w:rsidRPr="005F004F" w:rsidRDefault="00C256C1" w:rsidP="00C57A6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256C1" w:rsidRPr="005F004F" w14:paraId="2D2F70CA" w14:textId="77777777" w:rsidTr="00C57A6A">
        <w:tc>
          <w:tcPr>
            <w:tcW w:w="2735" w:type="dxa"/>
            <w:tcBorders>
              <w:top w:val="single" w:sz="4" w:space="0" w:color="auto"/>
            </w:tcBorders>
            <w:vAlign w:val="center"/>
          </w:tcPr>
          <w:p w14:paraId="076F6C49" w14:textId="77777777" w:rsidR="00C256C1" w:rsidRPr="005F004F" w:rsidRDefault="00C256C1" w:rsidP="00C57A6A">
            <w:pPr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Crude</w:t>
            </w:r>
          </w:p>
        </w:tc>
        <w:tc>
          <w:tcPr>
            <w:tcW w:w="1846" w:type="dxa"/>
          </w:tcPr>
          <w:p w14:paraId="5899E756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39.23</w:t>
            </w:r>
          </w:p>
          <w:p w14:paraId="234CBEA3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(11.32-135.9)</w:t>
            </w:r>
          </w:p>
        </w:tc>
        <w:tc>
          <w:tcPr>
            <w:tcW w:w="1705" w:type="dxa"/>
          </w:tcPr>
          <w:p w14:paraId="523A385F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6.02</w:t>
            </w:r>
          </w:p>
          <w:p w14:paraId="1E918774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(1.82-19.94)</w:t>
            </w:r>
          </w:p>
        </w:tc>
        <w:tc>
          <w:tcPr>
            <w:tcW w:w="1446" w:type="dxa"/>
          </w:tcPr>
          <w:p w14:paraId="5006390B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 xml:space="preserve">1.00 </w:t>
            </w:r>
          </w:p>
          <w:p w14:paraId="19C734EA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(Ref.)</w:t>
            </w:r>
          </w:p>
        </w:tc>
        <w:tc>
          <w:tcPr>
            <w:tcW w:w="1145" w:type="dxa"/>
          </w:tcPr>
          <w:p w14:paraId="0A45A74A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&lt;0.01</w:t>
            </w:r>
          </w:p>
        </w:tc>
      </w:tr>
      <w:tr w:rsidR="00C256C1" w:rsidRPr="005F004F" w14:paraId="7995E98E" w14:textId="77777777" w:rsidTr="00C57A6A">
        <w:tc>
          <w:tcPr>
            <w:tcW w:w="2735" w:type="dxa"/>
            <w:vAlign w:val="center"/>
          </w:tcPr>
          <w:p w14:paraId="1006C3FC" w14:textId="77777777" w:rsidR="00C256C1" w:rsidRPr="005F004F" w:rsidRDefault="00C256C1" w:rsidP="00C57A6A">
            <w:pPr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Multivariable adjusted model 1</w:t>
            </w:r>
          </w:p>
        </w:tc>
        <w:tc>
          <w:tcPr>
            <w:tcW w:w="1846" w:type="dxa"/>
          </w:tcPr>
          <w:p w14:paraId="6E9962C6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18.18</w:t>
            </w:r>
          </w:p>
          <w:p w14:paraId="0D6F4A08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(4.78-69.11)</w:t>
            </w:r>
          </w:p>
        </w:tc>
        <w:tc>
          <w:tcPr>
            <w:tcW w:w="1705" w:type="dxa"/>
          </w:tcPr>
          <w:p w14:paraId="0177D161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4.64</w:t>
            </w:r>
          </w:p>
          <w:p w14:paraId="6CA819C0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(1.30-16.54)</w:t>
            </w:r>
          </w:p>
        </w:tc>
        <w:tc>
          <w:tcPr>
            <w:tcW w:w="1446" w:type="dxa"/>
          </w:tcPr>
          <w:p w14:paraId="07F0DEB4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1.00</w:t>
            </w:r>
          </w:p>
          <w:p w14:paraId="3E9C5976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(Ref.)</w:t>
            </w:r>
          </w:p>
        </w:tc>
        <w:tc>
          <w:tcPr>
            <w:tcW w:w="1145" w:type="dxa"/>
          </w:tcPr>
          <w:p w14:paraId="0F20D4F1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&lt;0.01</w:t>
            </w:r>
          </w:p>
        </w:tc>
      </w:tr>
      <w:tr w:rsidR="00C256C1" w:rsidRPr="005F004F" w14:paraId="5F915B5B" w14:textId="77777777" w:rsidTr="00C57A6A">
        <w:tc>
          <w:tcPr>
            <w:tcW w:w="2735" w:type="dxa"/>
            <w:vAlign w:val="center"/>
          </w:tcPr>
          <w:p w14:paraId="072DDBC9" w14:textId="77777777" w:rsidR="00C256C1" w:rsidRPr="005F004F" w:rsidRDefault="00C256C1" w:rsidP="00C57A6A">
            <w:pPr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Multivariable adjusted model 2</w:t>
            </w:r>
          </w:p>
        </w:tc>
        <w:tc>
          <w:tcPr>
            <w:tcW w:w="1846" w:type="dxa"/>
          </w:tcPr>
          <w:p w14:paraId="0555506A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16.20</w:t>
            </w:r>
          </w:p>
          <w:p w14:paraId="34FAB44C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(3.80-68.99)</w:t>
            </w:r>
          </w:p>
        </w:tc>
        <w:tc>
          <w:tcPr>
            <w:tcW w:w="1705" w:type="dxa"/>
          </w:tcPr>
          <w:p w14:paraId="10E38D85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4.22</w:t>
            </w:r>
          </w:p>
          <w:p w14:paraId="04B8ECDB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(1.15-15.46)</w:t>
            </w:r>
          </w:p>
        </w:tc>
        <w:tc>
          <w:tcPr>
            <w:tcW w:w="1446" w:type="dxa"/>
          </w:tcPr>
          <w:p w14:paraId="45633040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1.00</w:t>
            </w:r>
          </w:p>
          <w:p w14:paraId="093EE4EA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(Ref.)</w:t>
            </w:r>
          </w:p>
        </w:tc>
        <w:tc>
          <w:tcPr>
            <w:tcW w:w="1145" w:type="dxa"/>
          </w:tcPr>
          <w:p w14:paraId="4CE09A6E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&lt;0.01</w:t>
            </w:r>
          </w:p>
        </w:tc>
      </w:tr>
      <w:tr w:rsidR="00C256C1" w:rsidRPr="005F004F" w14:paraId="41A2E40F" w14:textId="77777777" w:rsidTr="00C57A6A">
        <w:tc>
          <w:tcPr>
            <w:tcW w:w="2735" w:type="dxa"/>
            <w:vAlign w:val="center"/>
          </w:tcPr>
          <w:p w14:paraId="666A9363" w14:textId="77777777" w:rsidR="00C256C1" w:rsidRPr="005F004F" w:rsidRDefault="00C256C1" w:rsidP="00C57A6A">
            <w:pPr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Multivariable adjusted model 3</w:t>
            </w:r>
          </w:p>
        </w:tc>
        <w:tc>
          <w:tcPr>
            <w:tcW w:w="1846" w:type="dxa"/>
          </w:tcPr>
          <w:p w14:paraId="21A53B4C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16.67</w:t>
            </w:r>
          </w:p>
          <w:p w14:paraId="5AE08F86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(4.32-64.37)</w:t>
            </w:r>
          </w:p>
        </w:tc>
        <w:tc>
          <w:tcPr>
            <w:tcW w:w="1705" w:type="dxa"/>
          </w:tcPr>
          <w:p w14:paraId="73EEFB5E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4.55</w:t>
            </w:r>
          </w:p>
          <w:p w14:paraId="322E305F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(1.33-15.59)</w:t>
            </w:r>
          </w:p>
        </w:tc>
        <w:tc>
          <w:tcPr>
            <w:tcW w:w="1446" w:type="dxa"/>
          </w:tcPr>
          <w:p w14:paraId="310283A8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Hlk95824137"/>
            <w:r w:rsidRPr="005F004F">
              <w:rPr>
                <w:rFonts w:ascii="Times New Roman" w:hAnsi="Times New Roman" w:cs="Times New Roman"/>
                <w:lang w:val="en-US"/>
              </w:rPr>
              <w:t>1.00</w:t>
            </w:r>
          </w:p>
          <w:p w14:paraId="48818106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(Ref.)</w:t>
            </w:r>
            <w:bookmarkEnd w:id="0"/>
          </w:p>
        </w:tc>
        <w:tc>
          <w:tcPr>
            <w:tcW w:w="1145" w:type="dxa"/>
          </w:tcPr>
          <w:p w14:paraId="2B3F977A" w14:textId="77777777" w:rsidR="00C256C1" w:rsidRPr="005F004F" w:rsidRDefault="00C256C1" w:rsidP="00C57A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04F">
              <w:rPr>
                <w:rFonts w:ascii="Times New Roman" w:hAnsi="Times New Roman" w:cs="Times New Roman"/>
                <w:lang w:val="en-US"/>
              </w:rPr>
              <w:t>&lt;0.01</w:t>
            </w:r>
          </w:p>
        </w:tc>
      </w:tr>
    </w:tbl>
    <w:p w14:paraId="2113EAE5" w14:textId="77777777" w:rsidR="00C256C1" w:rsidRPr="005F004F" w:rsidRDefault="00C256C1" w:rsidP="00C256C1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5F004F">
        <w:rPr>
          <w:rFonts w:ascii="Times New Roman" w:hAnsi="Times New Roman" w:cs="Times New Roman"/>
          <w:lang w:val="en-US"/>
        </w:rPr>
        <w:t>Model 1 is adjusted for sex (male or female), age (continuous), n</w:t>
      </w:r>
      <w:r w:rsidRPr="005F004F">
        <w:rPr>
          <w:rFonts w:ascii="Times New Roman" w:eastAsia="Times New Roman" w:hAnsi="Times New Roman" w:cs="Times New Roman"/>
          <w:lang w:val="en-US"/>
        </w:rPr>
        <w:t>utritional status (underweight, normal weight</w:t>
      </w:r>
      <w:r w:rsidRPr="005F004F">
        <w:rPr>
          <w:rFonts w:ascii="Times New Roman" w:hAnsi="Times New Roman" w:cs="Times New Roman"/>
          <w:lang w:val="en-US"/>
        </w:rPr>
        <w:t>,</w:t>
      </w:r>
      <w:r w:rsidRPr="005F004F">
        <w:rPr>
          <w:lang w:val="en-US"/>
        </w:rPr>
        <w:t xml:space="preserve"> </w:t>
      </w:r>
      <w:r w:rsidRPr="005F004F">
        <w:rPr>
          <w:rFonts w:ascii="Times New Roman" w:hAnsi="Times New Roman" w:cs="Times New Roman"/>
          <w:lang w:val="en-US"/>
        </w:rPr>
        <w:t xml:space="preserve">overweight/obese), total energy intake (kcal), breastfeeding (no, &lt; 6 months, 6-12 months, &gt;12 months) and pre o post pandemic compliance, number of children and </w:t>
      </w:r>
      <w:r w:rsidRPr="005F004F">
        <w:rPr>
          <w:rFonts w:ascii="Times New Roman" w:hAnsi="Times New Roman" w:cs="Times New Roman"/>
          <w:lang w:val="en-GB"/>
        </w:rPr>
        <w:t>position held among siblings</w:t>
      </w:r>
      <w:r w:rsidRPr="005F004F">
        <w:rPr>
          <w:rFonts w:ascii="Times New Roman" w:hAnsi="Times New Roman" w:cs="Times New Roman"/>
          <w:lang w:val="en-US"/>
        </w:rPr>
        <w:t>.</w:t>
      </w:r>
    </w:p>
    <w:p w14:paraId="142705B2" w14:textId="77777777" w:rsidR="00C256C1" w:rsidRPr="005F004F" w:rsidRDefault="00C256C1" w:rsidP="00C256C1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5F004F">
        <w:rPr>
          <w:rFonts w:ascii="Times New Roman" w:hAnsi="Times New Roman" w:cs="Times New Roman"/>
          <w:lang w:val="en-US"/>
        </w:rPr>
        <w:t>Model 2 is additionally adjusted for m</w:t>
      </w:r>
      <w:r w:rsidRPr="005F004F">
        <w:rPr>
          <w:rFonts w:ascii="Times New Roman" w:eastAsia="Times New Roman" w:hAnsi="Times New Roman" w:cs="Times New Roman"/>
          <w:lang w:val="en-US"/>
        </w:rPr>
        <w:t xml:space="preserve">aternal age (&lt;35y, 35-40y, &gt;40-45y, &gt;45y), maternal higher education (yes or no), parental knowledge about child’s nutritional recommendations (low, medium score or high), </w:t>
      </w:r>
      <w:r w:rsidRPr="005F004F">
        <w:rPr>
          <w:rFonts w:ascii="Times New Roman" w:hAnsi="Times New Roman" w:cs="Times New Roman"/>
          <w:lang w:val="en-US"/>
        </w:rPr>
        <w:t>parental attitudes towards child’s dietary habits (unhealthy, average, healthy).</w:t>
      </w:r>
    </w:p>
    <w:p w14:paraId="3812417A" w14:textId="77777777" w:rsidR="00C256C1" w:rsidRPr="005F004F" w:rsidRDefault="00C256C1" w:rsidP="00C256C1">
      <w:pPr>
        <w:spacing w:before="120"/>
        <w:jc w:val="both"/>
        <w:rPr>
          <w:rFonts w:ascii="Times New Roman" w:hAnsi="Times New Roman" w:cs="Times New Roman"/>
          <w:lang w:val="en-US"/>
        </w:rPr>
      </w:pPr>
      <w:r w:rsidRPr="005F004F">
        <w:rPr>
          <w:rFonts w:ascii="Times New Roman" w:hAnsi="Times New Roman" w:cs="Times New Roman"/>
          <w:lang w:val="en-US"/>
        </w:rPr>
        <w:t xml:space="preserve">Model 3 is additionally adjusted for </w:t>
      </w:r>
      <w:r w:rsidRPr="005F004F">
        <w:rPr>
          <w:rFonts w:ascii="Times New Roman" w:eastAsia="Times New Roman" w:hAnsi="Times New Roman" w:cs="Times New Roman"/>
          <w:lang w:val="en-US"/>
        </w:rPr>
        <w:t>physical activity (</w:t>
      </w:r>
      <w:proofErr w:type="spellStart"/>
      <w:r w:rsidRPr="005F004F">
        <w:rPr>
          <w:rFonts w:ascii="Times New Roman" w:eastAsia="Times New Roman" w:hAnsi="Times New Roman" w:cs="Times New Roman"/>
          <w:lang w:val="en-US"/>
        </w:rPr>
        <w:t>tertiles</w:t>
      </w:r>
      <w:proofErr w:type="spellEnd"/>
      <w:r w:rsidRPr="005F004F">
        <w:rPr>
          <w:rFonts w:ascii="Times New Roman" w:eastAsia="Times New Roman" w:hAnsi="Times New Roman" w:cs="Times New Roman"/>
          <w:lang w:val="en-US"/>
        </w:rPr>
        <w:t xml:space="preserve">) and </w:t>
      </w:r>
      <w:r w:rsidRPr="005F004F">
        <w:rPr>
          <w:rFonts w:ascii="Times New Roman" w:hAnsi="Times New Roman" w:cs="Times New Roman"/>
          <w:lang w:val="en-US"/>
        </w:rPr>
        <w:t>screen time (</w:t>
      </w:r>
      <w:proofErr w:type="spellStart"/>
      <w:r w:rsidRPr="005F004F">
        <w:rPr>
          <w:rFonts w:ascii="Times New Roman" w:hAnsi="Times New Roman" w:cs="Times New Roman"/>
          <w:lang w:val="en-US"/>
        </w:rPr>
        <w:t>tertiles</w:t>
      </w:r>
      <w:proofErr w:type="spellEnd"/>
      <w:r w:rsidRPr="005F004F">
        <w:rPr>
          <w:rFonts w:ascii="Times New Roman" w:hAnsi="Times New Roman" w:cs="Times New Roman"/>
          <w:lang w:val="en-US"/>
        </w:rPr>
        <w:t>).</w:t>
      </w:r>
    </w:p>
    <w:tbl>
      <w:tblPr>
        <w:tblW w:w="8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1"/>
      </w:tblGrid>
      <w:tr w:rsidR="00C256C1" w:rsidRPr="00C256C1" w14:paraId="1036E24F" w14:textId="77777777" w:rsidTr="00C57A6A">
        <w:trPr>
          <w:trHeight w:val="300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6A78F" w14:textId="77777777" w:rsidR="00C256C1" w:rsidRPr="005F004F" w:rsidRDefault="00C256C1" w:rsidP="00C57A6A">
            <w:pPr>
              <w:spacing w:before="12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4949D82" w14:textId="77777777" w:rsidR="00C256C1" w:rsidRPr="005F004F" w:rsidRDefault="00C256C1" w:rsidP="00C256C1">
      <w:pPr>
        <w:rPr>
          <w:lang w:val="en-GB"/>
        </w:rPr>
      </w:pPr>
    </w:p>
    <w:p w14:paraId="746B4F87" w14:textId="77777777" w:rsidR="00C256C1" w:rsidRPr="005F004F" w:rsidRDefault="00C256C1" w:rsidP="00C256C1">
      <w:pPr>
        <w:rPr>
          <w:lang w:val="en-GB"/>
        </w:rPr>
      </w:pPr>
    </w:p>
    <w:p w14:paraId="53D6DCF0" w14:textId="77777777" w:rsidR="00C256C1" w:rsidRPr="005F004F" w:rsidRDefault="00C256C1" w:rsidP="00C256C1">
      <w:pPr>
        <w:rPr>
          <w:lang w:val="en-GB"/>
        </w:rPr>
      </w:pPr>
    </w:p>
    <w:p w14:paraId="74E6B66E" w14:textId="77777777" w:rsidR="00C256C1" w:rsidRPr="005F004F" w:rsidRDefault="00C256C1" w:rsidP="00C256C1">
      <w:pPr>
        <w:rPr>
          <w:lang w:val="en-GB"/>
        </w:rPr>
      </w:pPr>
    </w:p>
    <w:p w14:paraId="51F19298" w14:textId="77777777" w:rsidR="00C256C1" w:rsidRPr="005F004F" w:rsidRDefault="00C256C1" w:rsidP="00C256C1">
      <w:pPr>
        <w:rPr>
          <w:lang w:val="en-GB"/>
        </w:rPr>
      </w:pPr>
    </w:p>
    <w:p w14:paraId="3B91BC24" w14:textId="77777777" w:rsidR="00C256C1" w:rsidRPr="005F004F" w:rsidRDefault="00C256C1" w:rsidP="00C256C1">
      <w:pPr>
        <w:rPr>
          <w:lang w:val="en-GB"/>
        </w:rPr>
      </w:pPr>
    </w:p>
    <w:p w14:paraId="60EB92A2" w14:textId="77777777" w:rsidR="00C256C1" w:rsidRPr="005F004F" w:rsidRDefault="00C256C1" w:rsidP="00C256C1">
      <w:pPr>
        <w:rPr>
          <w:lang w:val="en-GB"/>
        </w:rPr>
      </w:pPr>
    </w:p>
    <w:p w14:paraId="48653DB9" w14:textId="77777777" w:rsidR="00C256C1" w:rsidRPr="005F004F" w:rsidRDefault="00C256C1" w:rsidP="00C256C1">
      <w:pPr>
        <w:rPr>
          <w:lang w:val="en-GB"/>
        </w:rPr>
      </w:pPr>
    </w:p>
    <w:p w14:paraId="6EFDB91F" w14:textId="77777777" w:rsidR="00C256C1" w:rsidRPr="005F004F" w:rsidRDefault="00C256C1" w:rsidP="00C256C1">
      <w:pPr>
        <w:rPr>
          <w:lang w:val="en-GB"/>
        </w:rPr>
      </w:pPr>
    </w:p>
    <w:p w14:paraId="16B3CF14" w14:textId="77777777" w:rsidR="00C256C1" w:rsidRPr="005F004F" w:rsidRDefault="00C256C1" w:rsidP="00C256C1">
      <w:pPr>
        <w:rPr>
          <w:lang w:val="en-GB"/>
        </w:rPr>
      </w:pPr>
    </w:p>
    <w:p w14:paraId="0B1BECA3" w14:textId="77777777" w:rsidR="00C256C1" w:rsidRPr="005F004F" w:rsidRDefault="00C256C1" w:rsidP="00C256C1">
      <w:pPr>
        <w:rPr>
          <w:lang w:val="en-GB"/>
        </w:rPr>
      </w:pPr>
    </w:p>
    <w:p w14:paraId="4951EFCC" w14:textId="77777777" w:rsidR="00C256C1" w:rsidRPr="005F004F" w:rsidRDefault="00C256C1" w:rsidP="00C256C1">
      <w:pPr>
        <w:rPr>
          <w:lang w:val="en-GB"/>
        </w:rPr>
      </w:pPr>
    </w:p>
    <w:p w14:paraId="676942FE" w14:textId="77777777" w:rsidR="00C256C1" w:rsidRPr="005F004F" w:rsidRDefault="00C256C1" w:rsidP="00C256C1">
      <w:pPr>
        <w:rPr>
          <w:lang w:val="en-GB"/>
        </w:rPr>
      </w:pPr>
    </w:p>
    <w:p w14:paraId="4C3BFAF7" w14:textId="77777777" w:rsidR="00C256C1" w:rsidRPr="005F004F" w:rsidRDefault="00C256C1" w:rsidP="00C256C1">
      <w:pPr>
        <w:rPr>
          <w:lang w:val="en-GB"/>
        </w:rPr>
      </w:pPr>
    </w:p>
    <w:p w14:paraId="3417B6C3" w14:textId="77777777" w:rsidR="00C256C1" w:rsidRPr="005F004F" w:rsidRDefault="00C256C1" w:rsidP="00C256C1">
      <w:pPr>
        <w:rPr>
          <w:lang w:val="en-GB"/>
        </w:rPr>
      </w:pPr>
    </w:p>
    <w:p w14:paraId="0CCB394D" w14:textId="77777777" w:rsidR="00C256C1" w:rsidRPr="005F004F" w:rsidRDefault="00C256C1" w:rsidP="00C256C1">
      <w:pPr>
        <w:rPr>
          <w:lang w:val="en-GB"/>
        </w:rPr>
      </w:pPr>
    </w:p>
    <w:p w14:paraId="6B61E602" w14:textId="77777777" w:rsidR="00C256C1" w:rsidRPr="005F004F" w:rsidRDefault="00C256C1" w:rsidP="00C256C1">
      <w:pPr>
        <w:rPr>
          <w:lang w:val="en-GB"/>
        </w:rPr>
      </w:pPr>
    </w:p>
    <w:p w14:paraId="25C1CCEB" w14:textId="77777777" w:rsidR="00C256C1" w:rsidRPr="005F004F" w:rsidRDefault="00C256C1" w:rsidP="00C256C1">
      <w:pPr>
        <w:rPr>
          <w:lang w:val="en-GB"/>
        </w:rPr>
      </w:pPr>
    </w:p>
    <w:p w14:paraId="16DF2652" w14:textId="77777777" w:rsidR="00C256C1" w:rsidRPr="005F004F" w:rsidRDefault="00C256C1" w:rsidP="00C256C1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F004F">
        <w:rPr>
          <w:rFonts w:ascii="Times New Roman" w:hAnsi="Times New Roman" w:cs="Times New Roman"/>
          <w:b/>
          <w:lang w:val="en-US"/>
        </w:rPr>
        <w:t xml:space="preserve">Table S2. </w:t>
      </w:r>
      <w:r w:rsidRPr="005F004F">
        <w:rPr>
          <w:rFonts w:ascii="Times New Roman" w:hAnsi="Times New Roman" w:cs="Times New Roman"/>
          <w:bCs/>
          <w:lang w:val="en-US"/>
        </w:rPr>
        <w:t>Prevalence (%) of inadequate micronutrient intake in children in the SENDO project (January 2015-June 2022) in each category of adherence to the Mediterranean diet.</w:t>
      </w:r>
    </w:p>
    <w:p w14:paraId="09CDCE31" w14:textId="77777777" w:rsidR="00C256C1" w:rsidRPr="005F004F" w:rsidRDefault="00C256C1" w:rsidP="00C256C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376BDC55" w14:textId="77777777" w:rsidR="00C256C1" w:rsidRPr="005F004F" w:rsidRDefault="00C256C1" w:rsidP="00C256C1">
      <w:pPr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2342"/>
        <w:gridCol w:w="1701"/>
        <w:gridCol w:w="1701"/>
      </w:tblGrid>
      <w:tr w:rsidR="00C256C1" w:rsidRPr="005F004F" w14:paraId="609067E9" w14:textId="77777777" w:rsidTr="00C57A6A">
        <w:trPr>
          <w:trHeight w:val="320"/>
        </w:trPr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07B00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B8BD7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Low </w:t>
            </w: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adherence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06C9A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Medium </w:t>
            </w: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adherence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34450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High </w:t>
            </w: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adherence</w:t>
            </w:r>
            <w:proofErr w:type="spellEnd"/>
            <w:r w:rsidRPr="005F004F" w:rsidDel="00791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56C1" w:rsidRPr="005F004F" w14:paraId="66A4238D" w14:textId="77777777" w:rsidTr="00C57A6A">
        <w:trPr>
          <w:trHeight w:val="320"/>
        </w:trPr>
        <w:tc>
          <w:tcPr>
            <w:tcW w:w="24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2DFD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C3FC4E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80 (9.7%)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31B6B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565 (68.7%)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2FC4F7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178 (21.6%)</w:t>
            </w:r>
          </w:p>
        </w:tc>
      </w:tr>
      <w:tr w:rsidR="00C256C1" w:rsidRPr="005F004F" w14:paraId="49E30215" w14:textId="77777777" w:rsidTr="00C57A6A">
        <w:trPr>
          <w:trHeight w:val="320"/>
        </w:trPr>
        <w:tc>
          <w:tcPr>
            <w:tcW w:w="24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C0BF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Vitamin</w:t>
            </w:r>
            <w:proofErr w:type="spellEnd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(</w:t>
            </w: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equiv</w:t>
            </w:r>
            <w:proofErr w:type="spellEnd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Retinol)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34822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3E01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E9DA7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C256C1" w:rsidRPr="005F004F" w14:paraId="634B53AB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C77B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Vitamin</w:t>
            </w:r>
            <w:proofErr w:type="spellEnd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88A14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1DA5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C30DC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C256C1" w:rsidRPr="005F004F" w14:paraId="5B558152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A89A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Vitamin</w:t>
            </w:r>
            <w:proofErr w:type="spellEnd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201D9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BCDE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38517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256C1" w:rsidRPr="005F004F" w14:paraId="0EB864FE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08F1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Vitamin</w:t>
            </w:r>
            <w:proofErr w:type="spellEnd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703CE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42.50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D23A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26.37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2AD1F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13.48</w:t>
            </w:r>
          </w:p>
        </w:tc>
      </w:tr>
      <w:tr w:rsidR="00C256C1" w:rsidRPr="005F004F" w14:paraId="05BA685B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18F2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Vitamin</w:t>
            </w:r>
            <w:proofErr w:type="spellEnd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B1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4F05A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90E0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3B598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C256C1" w:rsidRPr="005F004F" w14:paraId="41ABB508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2042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Vitamin</w:t>
            </w:r>
            <w:proofErr w:type="spellEnd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B2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C5C78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2EED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910F1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C256C1" w:rsidRPr="005F004F" w14:paraId="6FEAF481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D8AF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Vitamina B3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1972D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7EE0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D35F0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C256C1" w:rsidRPr="005F004F" w14:paraId="31800F93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DB2C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Vitamin</w:t>
            </w:r>
            <w:proofErr w:type="spellEnd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B6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EF1FD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49EE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F1331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C256C1" w:rsidRPr="005F004F" w14:paraId="6E2D9527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4CE7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Folic</w:t>
            </w:r>
            <w:proofErr w:type="spellEnd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CECDF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EE45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2.30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C9CF1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C256C1" w:rsidRPr="005F004F" w14:paraId="17AC005D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DD92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Vitamin</w:t>
            </w:r>
            <w:proofErr w:type="spellEnd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B12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4132B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0608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4173C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C256C1" w:rsidRPr="005F004F" w14:paraId="46BA0B8E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9FAA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81937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36.25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58BB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13.63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4BA40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5.62</w:t>
            </w:r>
          </w:p>
        </w:tc>
      </w:tr>
      <w:tr w:rsidR="00C256C1" w:rsidRPr="005F004F" w14:paraId="579B3DB9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2C69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6B294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17.50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A9F7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5.66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E262C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C256C1" w:rsidRPr="005F004F" w14:paraId="727617DA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D6F1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1DB9A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8D1E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CA080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C256C1" w:rsidRPr="005F004F" w14:paraId="6B3E1246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FFBB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87462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D06E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9FD7B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C256C1" w:rsidRPr="005F004F" w14:paraId="161B8A47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0948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0E0C0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1E89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F401D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C256C1" w:rsidRPr="005F004F" w14:paraId="5170B709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954B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02D60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6829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DADC8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C256C1" w:rsidRPr="005F004F" w14:paraId="6413148A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A4F7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Zn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7899F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7633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496A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C256C1" w:rsidRPr="005F004F" w14:paraId="0BCA865A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D257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D3624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B116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060B3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C256C1" w:rsidRPr="005F004F" w14:paraId="66037D72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DD92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110B2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51.25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2A72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8.85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B3094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</w:tr>
      <w:tr w:rsidR="00C256C1" w:rsidRPr="005F004F" w14:paraId="0FE9E635" w14:textId="77777777" w:rsidTr="00C57A6A">
        <w:trPr>
          <w:trHeight w:val="320"/>
        </w:trPr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07CE5" w14:textId="77777777" w:rsidR="00C256C1" w:rsidRPr="005F004F" w:rsidRDefault="00C256C1" w:rsidP="00C57A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F4280B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1971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9F006" w14:textId="77777777" w:rsidR="00C256C1" w:rsidRPr="005F004F" w:rsidRDefault="00C256C1" w:rsidP="00C57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04F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</w:tbl>
    <w:p w14:paraId="1B31326F" w14:textId="77777777" w:rsidR="00C256C1" w:rsidRPr="005F004F" w:rsidRDefault="00C256C1" w:rsidP="00C256C1">
      <w:pPr>
        <w:widowControl w:val="0"/>
        <w:autoSpaceDE w:val="0"/>
        <w:autoSpaceDN w:val="0"/>
        <w:adjustRightInd w:val="0"/>
        <w:spacing w:after="580" w:line="480" w:lineRule="auto"/>
        <w:ind w:left="640" w:hanging="640"/>
        <w:rPr>
          <w:rFonts w:ascii="Arial" w:hAnsi="Arial" w:cs="Arial"/>
          <w:noProof/>
        </w:rPr>
      </w:pPr>
    </w:p>
    <w:p w14:paraId="4968821F" w14:textId="77777777" w:rsidR="00C256C1" w:rsidRPr="005F004F" w:rsidRDefault="00C256C1" w:rsidP="00C256C1">
      <w:pPr>
        <w:widowControl w:val="0"/>
        <w:autoSpaceDE w:val="0"/>
        <w:autoSpaceDN w:val="0"/>
        <w:adjustRightInd w:val="0"/>
        <w:spacing w:after="580" w:line="480" w:lineRule="auto"/>
        <w:ind w:left="640" w:hanging="640"/>
        <w:rPr>
          <w:rFonts w:ascii="Arial" w:hAnsi="Arial" w:cs="Arial"/>
          <w:noProof/>
        </w:rPr>
      </w:pPr>
    </w:p>
    <w:p w14:paraId="4954C923" w14:textId="77777777" w:rsidR="00C256C1" w:rsidRPr="005F004F" w:rsidRDefault="00C256C1" w:rsidP="00C256C1">
      <w:pPr>
        <w:widowControl w:val="0"/>
        <w:autoSpaceDE w:val="0"/>
        <w:autoSpaceDN w:val="0"/>
        <w:adjustRightInd w:val="0"/>
        <w:spacing w:after="580" w:line="480" w:lineRule="auto"/>
        <w:rPr>
          <w:rFonts w:ascii="Arial" w:hAnsi="Arial" w:cs="Arial"/>
          <w:noProof/>
        </w:rPr>
      </w:pPr>
    </w:p>
    <w:p w14:paraId="54B51071" w14:textId="77777777" w:rsidR="00C256C1" w:rsidRPr="005F004F" w:rsidRDefault="00C256C1" w:rsidP="00C256C1">
      <w:pPr>
        <w:widowControl w:val="0"/>
        <w:autoSpaceDE w:val="0"/>
        <w:autoSpaceDN w:val="0"/>
        <w:adjustRightInd w:val="0"/>
        <w:spacing w:after="580" w:line="480" w:lineRule="auto"/>
        <w:rPr>
          <w:rFonts w:ascii="Arial" w:hAnsi="Arial" w:cs="Arial"/>
          <w:noProof/>
        </w:rPr>
      </w:pPr>
    </w:p>
    <w:p w14:paraId="7407E00C" w14:textId="77777777" w:rsidR="00C256C1" w:rsidRDefault="00C256C1"/>
    <w:sectPr w:rsidR="00C25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C1"/>
    <w:rsid w:val="00C2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5382"/>
  <w15:chartTrackingRefBased/>
  <w15:docId w15:val="{791C49E5-4B7E-4BB2-A64D-949F00E0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C1"/>
    <w:pPr>
      <w:spacing w:after="0" w:line="240" w:lineRule="auto"/>
    </w:pPr>
    <w:rPr>
      <w:kern w:val="0"/>
      <w:sz w:val="24"/>
      <w:szCs w:val="24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56C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 Oliver Olid</dc:creator>
  <cp:keywords/>
  <dc:description/>
  <cp:lastModifiedBy>Asier Oliver Olid</cp:lastModifiedBy>
  <cp:revision>1</cp:revision>
  <dcterms:created xsi:type="dcterms:W3CDTF">2023-11-30T09:50:00Z</dcterms:created>
  <dcterms:modified xsi:type="dcterms:W3CDTF">2023-11-30T09:51:00Z</dcterms:modified>
</cp:coreProperties>
</file>