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E3696" w14:textId="77777777" w:rsidR="008F5717" w:rsidRPr="001D6D53" w:rsidRDefault="008F5717" w:rsidP="00821871">
      <w:pPr>
        <w:spacing w:line="360" w:lineRule="auto"/>
        <w:rPr>
          <w:b/>
          <w:bCs/>
          <w:szCs w:val="24"/>
          <w:lang w:val="en-GB"/>
        </w:rPr>
      </w:pPr>
      <w:r w:rsidRPr="001D6D53">
        <w:rPr>
          <w:b/>
          <w:bCs/>
          <w:szCs w:val="24"/>
          <w:lang w:val="en-GB"/>
        </w:rPr>
        <w:t>Iron Age Connectivity Revealed by an Assemblage</w:t>
      </w:r>
      <w:r w:rsidRPr="001D6D53" w:rsidDel="00382310">
        <w:rPr>
          <w:b/>
          <w:bCs/>
          <w:szCs w:val="24"/>
          <w:lang w:val="en-GB"/>
        </w:rPr>
        <w:t xml:space="preserve"> </w:t>
      </w:r>
      <w:r w:rsidRPr="001D6D53">
        <w:rPr>
          <w:b/>
          <w:bCs/>
          <w:szCs w:val="24"/>
          <w:lang w:val="en-GB"/>
        </w:rPr>
        <w:t>of Egyptian Faience in Central Iberia</w:t>
      </w:r>
    </w:p>
    <w:p w14:paraId="781DAB2F" w14:textId="77777777" w:rsidR="00930867" w:rsidRPr="001D6D53" w:rsidRDefault="00930867" w:rsidP="00821871">
      <w:pPr>
        <w:spacing w:line="360" w:lineRule="auto"/>
        <w:rPr>
          <w:szCs w:val="24"/>
          <w:lang w:val="en-GB"/>
        </w:rPr>
      </w:pPr>
    </w:p>
    <w:p w14:paraId="05304778" w14:textId="6C609935" w:rsidR="004F555C" w:rsidRPr="008E2E1E" w:rsidRDefault="004F555C" w:rsidP="004F555C">
      <w:pPr>
        <w:spacing w:line="360" w:lineRule="auto"/>
        <w:rPr>
          <w:b/>
          <w:bCs/>
          <w:smallCaps/>
          <w:szCs w:val="24"/>
          <w:vertAlign w:val="superscript"/>
          <w:lang w:val="es-ES"/>
        </w:rPr>
      </w:pPr>
      <w:r w:rsidRPr="008E2E1E">
        <w:rPr>
          <w:b/>
          <w:bCs/>
          <w:smallCaps/>
          <w:szCs w:val="24"/>
          <w:lang w:val="es-ES"/>
        </w:rPr>
        <w:t>Linda Chapon, Juan Jesús Padilla-Fernández, Alberto Dorado-Alejos and Antonio Blanco-González</w:t>
      </w:r>
    </w:p>
    <w:p w14:paraId="28327A99" w14:textId="77777777" w:rsidR="004F555C" w:rsidRPr="008E2E1E" w:rsidRDefault="004F555C" w:rsidP="004F555C">
      <w:pPr>
        <w:spacing w:line="360" w:lineRule="auto"/>
        <w:rPr>
          <w:szCs w:val="24"/>
          <w:lang w:val="es-ES"/>
        </w:rPr>
      </w:pPr>
    </w:p>
    <w:p w14:paraId="2EFE709D" w14:textId="70866EB3" w:rsidR="00993C83" w:rsidRDefault="00B96F51" w:rsidP="00B96F51">
      <w:pPr>
        <w:spacing w:line="360" w:lineRule="auto"/>
        <w:jc w:val="center"/>
        <w:rPr>
          <w:smallCaps/>
          <w:szCs w:val="24"/>
        </w:rPr>
      </w:pPr>
      <w:r>
        <w:rPr>
          <w:smallCaps/>
          <w:szCs w:val="24"/>
        </w:rPr>
        <w:t>Supplementary Material: S1–S</w:t>
      </w:r>
      <w:r w:rsidR="00917B9A">
        <w:rPr>
          <w:smallCaps/>
          <w:szCs w:val="24"/>
        </w:rPr>
        <w:t>5</w:t>
      </w:r>
    </w:p>
    <w:p w14:paraId="299841B3" w14:textId="77777777" w:rsidR="00B96F51" w:rsidRPr="00B96F51" w:rsidRDefault="00B96F51" w:rsidP="00B96F51">
      <w:pPr>
        <w:spacing w:line="360" w:lineRule="auto"/>
        <w:jc w:val="center"/>
        <w:rPr>
          <w:smallCaps/>
          <w:szCs w:val="24"/>
          <w:lang w:val="en-GB"/>
        </w:rPr>
      </w:pPr>
    </w:p>
    <w:p w14:paraId="3613BCCB" w14:textId="13958752" w:rsidR="00930867" w:rsidRPr="001D6D53" w:rsidRDefault="00930867" w:rsidP="00917B9A">
      <w:pPr>
        <w:spacing w:line="360" w:lineRule="auto"/>
        <w:jc w:val="center"/>
        <w:rPr>
          <w:b/>
          <w:szCs w:val="24"/>
          <w:lang w:val="en-GB"/>
        </w:rPr>
      </w:pPr>
      <w:r w:rsidRPr="001D6D53">
        <w:rPr>
          <w:b/>
          <w:szCs w:val="24"/>
          <w:lang w:val="en-GB"/>
        </w:rPr>
        <w:t>S1</w:t>
      </w:r>
      <w:r w:rsidR="00C161D6" w:rsidRPr="001D6D53">
        <w:rPr>
          <w:b/>
          <w:szCs w:val="24"/>
          <w:lang w:val="en-GB"/>
        </w:rPr>
        <w:t>: Macrophotography</w:t>
      </w:r>
    </w:p>
    <w:p w14:paraId="3E8B1F46" w14:textId="029DF703" w:rsidR="00CB5746" w:rsidRDefault="00CB5746" w:rsidP="00821871">
      <w:pPr>
        <w:spacing w:line="360" w:lineRule="auto"/>
        <w:rPr>
          <w:szCs w:val="24"/>
          <w:lang w:val="en-GB"/>
        </w:rPr>
      </w:pPr>
      <w:r w:rsidRPr="001D6D53">
        <w:rPr>
          <w:szCs w:val="24"/>
          <w:lang w:val="en-GB"/>
        </w:rPr>
        <w:t>Macrophotographs were taken with a Leica binocular loupe, model M80 with an 8:1 zoom range of 7.5</w:t>
      </w:r>
      <w:r w:rsidR="003322B5" w:rsidRPr="001D6D53">
        <w:rPr>
          <w:szCs w:val="24"/>
          <w:lang w:val="en-GB"/>
        </w:rPr>
        <w:t>×</w:t>
      </w:r>
      <w:r w:rsidRPr="001D6D53">
        <w:rPr>
          <w:szCs w:val="24"/>
          <w:lang w:val="en-GB"/>
        </w:rPr>
        <w:t xml:space="preserve"> to 60</w:t>
      </w:r>
      <w:r w:rsidR="003322B5" w:rsidRPr="001D6D53">
        <w:rPr>
          <w:szCs w:val="24"/>
          <w:lang w:val="en-GB"/>
        </w:rPr>
        <w:t>×</w:t>
      </w:r>
      <w:r w:rsidRPr="001D6D53">
        <w:rPr>
          <w:szCs w:val="24"/>
          <w:lang w:val="en-GB"/>
        </w:rPr>
        <w:t xml:space="preserve">. The camera </w:t>
      </w:r>
      <w:r w:rsidR="00730E7C" w:rsidRPr="001D6D53">
        <w:rPr>
          <w:szCs w:val="24"/>
          <w:lang w:val="en-GB"/>
        </w:rPr>
        <w:t>was</w:t>
      </w:r>
      <w:r w:rsidRPr="001D6D53">
        <w:rPr>
          <w:szCs w:val="24"/>
          <w:lang w:val="en-GB"/>
        </w:rPr>
        <w:t xml:space="preserve"> an EC3 model (3.1 megapixels)</w:t>
      </w:r>
      <w:r w:rsidR="00730E7C" w:rsidRPr="001D6D53">
        <w:rPr>
          <w:szCs w:val="24"/>
          <w:lang w:val="en-GB"/>
        </w:rPr>
        <w:t>, which</w:t>
      </w:r>
      <w:r w:rsidRPr="001D6D53">
        <w:rPr>
          <w:szCs w:val="24"/>
          <w:lang w:val="en-GB"/>
        </w:rPr>
        <w:t xml:space="preserve"> allows progressive scanning and image acquisition (up to 15 frames per second) using the Leica Application Suite software in which the images are calibrated to add scale automatically.</w:t>
      </w:r>
    </w:p>
    <w:p w14:paraId="0119D0DC" w14:textId="120ECED6" w:rsidR="008E2E1E" w:rsidRPr="001D6D53" w:rsidRDefault="008E2E1E" w:rsidP="008E2E1E">
      <w:pPr>
        <w:spacing w:line="360" w:lineRule="auto"/>
        <w:ind w:firstLine="720"/>
        <w:rPr>
          <w:szCs w:val="24"/>
          <w:lang w:val="en-GB"/>
        </w:rPr>
      </w:pPr>
      <w:bookmarkStart w:id="0" w:name="_Hlk154138175"/>
      <w:r w:rsidRPr="008E2E1E">
        <w:rPr>
          <w:szCs w:val="24"/>
          <w:lang w:val="en-GB"/>
        </w:rPr>
        <w:t>When making faience, sodium oxide is added to the mixture as a flux for better cohesion and glazing of the piece at lower temperatures in the kiln. Sodium oxide could be obtained in various ways: by adding natron—a sodium carbonate (Na2CO3-10H2O) extracted from Wadi El-Natrun (northern Egypt)—or by adding carbonized plant ash</w:t>
      </w:r>
      <w:r w:rsidR="006606D7">
        <w:rPr>
          <w:szCs w:val="24"/>
          <w:lang w:val="en-GB"/>
        </w:rPr>
        <w:t xml:space="preserve"> </w:t>
      </w:r>
      <w:r w:rsidR="006606D7" w:rsidRPr="006606D7">
        <w:rPr>
          <w:szCs w:val="24"/>
          <w:lang w:val="en-GB"/>
        </w:rPr>
        <w:t>mixed with water in different proportions</w:t>
      </w:r>
      <w:r w:rsidRPr="008E2E1E">
        <w:rPr>
          <w:szCs w:val="24"/>
          <w:lang w:val="en-GB"/>
        </w:rPr>
        <w:t>.</w:t>
      </w:r>
    </w:p>
    <w:bookmarkEnd w:id="0"/>
    <w:p w14:paraId="7B6BEFD3" w14:textId="77777777" w:rsidR="00C161D6" w:rsidRPr="001D6D53" w:rsidRDefault="00C161D6" w:rsidP="00821871">
      <w:pPr>
        <w:spacing w:line="360" w:lineRule="auto"/>
        <w:rPr>
          <w:b/>
          <w:szCs w:val="24"/>
          <w:lang w:val="en-GB"/>
        </w:rPr>
      </w:pPr>
    </w:p>
    <w:p w14:paraId="10787E1A" w14:textId="676FC877" w:rsidR="00930867" w:rsidRPr="001D6D53" w:rsidRDefault="00930867" w:rsidP="00917B9A">
      <w:pPr>
        <w:spacing w:line="360" w:lineRule="auto"/>
        <w:jc w:val="center"/>
        <w:rPr>
          <w:b/>
          <w:szCs w:val="24"/>
          <w:lang w:val="en-GB"/>
        </w:rPr>
      </w:pPr>
      <w:r w:rsidRPr="001D6D53">
        <w:rPr>
          <w:b/>
          <w:szCs w:val="24"/>
          <w:lang w:val="en-GB"/>
        </w:rPr>
        <w:t>S2</w:t>
      </w:r>
      <w:r w:rsidR="00C161D6" w:rsidRPr="001D6D53">
        <w:rPr>
          <w:b/>
          <w:szCs w:val="24"/>
          <w:lang w:val="en-GB"/>
        </w:rPr>
        <w:t>: Microphotography</w:t>
      </w:r>
    </w:p>
    <w:p w14:paraId="5C7770C7" w14:textId="42D673FD" w:rsidR="00CB5746" w:rsidRDefault="00CB5746" w:rsidP="00821871">
      <w:pPr>
        <w:spacing w:line="360" w:lineRule="auto"/>
        <w:rPr>
          <w:szCs w:val="24"/>
          <w:lang w:val="en-GB"/>
        </w:rPr>
      </w:pPr>
      <w:r w:rsidRPr="001D6D53">
        <w:rPr>
          <w:szCs w:val="24"/>
          <w:lang w:val="en-GB"/>
        </w:rPr>
        <w:t xml:space="preserve">Microphotographs were taken with a </w:t>
      </w:r>
      <w:proofErr w:type="spellStart"/>
      <w:r w:rsidRPr="001D6D53">
        <w:rPr>
          <w:szCs w:val="24"/>
          <w:lang w:val="en-GB"/>
        </w:rPr>
        <w:t>Coxem</w:t>
      </w:r>
      <w:proofErr w:type="spellEnd"/>
      <w:r w:rsidRPr="001D6D53">
        <w:rPr>
          <w:szCs w:val="24"/>
          <w:lang w:val="en-GB"/>
        </w:rPr>
        <w:t xml:space="preserve"> EM-30AXP desktop Scanning Electron Microscope, with Low Vacuum system and Secondary electron detector (SE), Backscattered electron detector (BSE) and X-ray detector (EDS), not used in this study. This equipment captures images at a wide range of magnification (from </w:t>
      </w:r>
      <w:r w:rsidR="001F5E93" w:rsidRPr="001D6D53">
        <w:rPr>
          <w:szCs w:val="24"/>
          <w:lang w:val="en-GB"/>
        </w:rPr>
        <w:t>×</w:t>
      </w:r>
      <w:r w:rsidRPr="001D6D53">
        <w:rPr>
          <w:szCs w:val="24"/>
          <w:lang w:val="en-GB"/>
        </w:rPr>
        <w:t xml:space="preserve">15 to </w:t>
      </w:r>
      <w:r w:rsidR="001F5E93" w:rsidRPr="001D6D53">
        <w:rPr>
          <w:szCs w:val="24"/>
          <w:lang w:val="en-GB"/>
        </w:rPr>
        <w:t>×</w:t>
      </w:r>
      <w:r w:rsidRPr="001D6D53">
        <w:rPr>
          <w:szCs w:val="24"/>
          <w:lang w:val="en-GB"/>
        </w:rPr>
        <w:t xml:space="preserve">150,000), having been taken at a magnification of </w:t>
      </w:r>
      <w:r w:rsidR="001F5E93" w:rsidRPr="001D6D53">
        <w:rPr>
          <w:szCs w:val="24"/>
          <w:lang w:val="en-GB"/>
        </w:rPr>
        <w:t>×</w:t>
      </w:r>
      <w:r w:rsidRPr="001D6D53">
        <w:rPr>
          <w:szCs w:val="24"/>
          <w:lang w:val="en-GB"/>
        </w:rPr>
        <w:t xml:space="preserve">500 and </w:t>
      </w:r>
      <w:r w:rsidR="001F5E93" w:rsidRPr="001D6D53">
        <w:rPr>
          <w:szCs w:val="24"/>
          <w:lang w:val="en-GB"/>
        </w:rPr>
        <w:t>×</w:t>
      </w:r>
      <w:r w:rsidRPr="001D6D53">
        <w:rPr>
          <w:szCs w:val="24"/>
          <w:lang w:val="en-GB"/>
        </w:rPr>
        <w:t>1000, and at a voltage of 10-11 kV.</w:t>
      </w:r>
    </w:p>
    <w:p w14:paraId="382C923E" w14:textId="06446D3D" w:rsidR="008E2E1E" w:rsidRPr="001D6D53" w:rsidRDefault="008E2E1E" w:rsidP="008E2E1E">
      <w:pPr>
        <w:spacing w:line="360" w:lineRule="auto"/>
        <w:ind w:firstLine="720"/>
        <w:rPr>
          <w:szCs w:val="24"/>
          <w:lang w:val="en-GB"/>
        </w:rPr>
      </w:pPr>
      <w:r w:rsidRPr="008E2E1E">
        <w:rPr>
          <w:szCs w:val="24"/>
          <w:lang w:val="en-GB"/>
        </w:rPr>
        <w:t xml:space="preserve">The microphotographs examined the heterogeneity of the mineral samples and their surface microstructure, the chemical composition of the minerals, the organic components of the samples (inclusions), and the microstructural changes of the clay matrix (e.g. vitrification) to identify production traces or to characterize pigments and other elements applied to the artefacts (Gibson &amp; Woods, 1997; Nicholson &amp; </w:t>
      </w:r>
      <w:proofErr w:type="spellStart"/>
      <w:r w:rsidRPr="008E2E1E">
        <w:rPr>
          <w:szCs w:val="24"/>
          <w:lang w:val="en-GB"/>
        </w:rPr>
        <w:t>Peltenburg</w:t>
      </w:r>
      <w:proofErr w:type="spellEnd"/>
      <w:r w:rsidRPr="008E2E1E">
        <w:rPr>
          <w:szCs w:val="24"/>
          <w:lang w:val="en-GB"/>
        </w:rPr>
        <w:t>, 2000; Ionescu et al., 2015).</w:t>
      </w:r>
    </w:p>
    <w:p w14:paraId="51E9A685" w14:textId="68D905F3" w:rsidR="00523859" w:rsidRPr="001D6D53" w:rsidRDefault="00523859" w:rsidP="00F94512">
      <w:pPr>
        <w:spacing w:line="360" w:lineRule="auto"/>
        <w:ind w:firstLine="720"/>
        <w:rPr>
          <w:szCs w:val="24"/>
          <w:lang w:val="en-GB"/>
        </w:rPr>
      </w:pPr>
      <w:bookmarkStart w:id="1" w:name="_Hlk139644616"/>
      <w:r w:rsidRPr="001D6D53">
        <w:rPr>
          <w:szCs w:val="24"/>
          <w:lang w:val="en-GB"/>
        </w:rPr>
        <w:t>Regarding the temperatures reached in the production process</w:t>
      </w:r>
      <w:r w:rsidR="00F94512" w:rsidRPr="001D6D53">
        <w:rPr>
          <w:szCs w:val="24"/>
          <w:lang w:val="en-GB"/>
        </w:rPr>
        <w:t xml:space="preserve"> </w:t>
      </w:r>
      <w:r w:rsidR="00676530" w:rsidRPr="001D6D53">
        <w:rPr>
          <w:szCs w:val="24"/>
          <w:lang w:val="en-GB"/>
        </w:rPr>
        <w:t>(</w:t>
      </w:r>
      <w:r w:rsidRPr="001D6D53">
        <w:rPr>
          <w:szCs w:val="24"/>
          <w:lang w:val="en-GB"/>
        </w:rPr>
        <w:t>which show obvious differences between faience and glass composition through microstructural observation</w:t>
      </w:r>
      <w:r w:rsidR="00F94512" w:rsidRPr="001D6D53">
        <w:rPr>
          <w:szCs w:val="24"/>
          <w:lang w:val="en-GB"/>
        </w:rPr>
        <w:t xml:space="preserve">), </w:t>
      </w:r>
      <w:r w:rsidRPr="001D6D53">
        <w:rPr>
          <w:szCs w:val="24"/>
          <w:lang w:val="en-GB"/>
        </w:rPr>
        <w:t>i</w:t>
      </w:r>
      <w:r w:rsidRPr="001D6D53">
        <w:rPr>
          <w:rFonts w:asciiTheme="majorBidi" w:hAnsiTheme="majorBidi" w:cstheme="majorBidi"/>
          <w:bCs/>
          <w:lang w:val="en-GB"/>
        </w:rPr>
        <w:t>n the case of faience, a temperature of 100º C is maintained for the first hour</w:t>
      </w:r>
      <w:r w:rsidR="00995CC9" w:rsidRPr="001D6D53">
        <w:rPr>
          <w:rFonts w:asciiTheme="majorBidi" w:hAnsiTheme="majorBidi" w:cstheme="majorBidi"/>
          <w:bCs/>
          <w:lang w:val="en-GB"/>
        </w:rPr>
        <w:t xml:space="preserve"> to eliminate water that may still be inside the objects</w:t>
      </w:r>
      <w:r w:rsidRPr="001D6D53">
        <w:rPr>
          <w:rFonts w:asciiTheme="majorBidi" w:hAnsiTheme="majorBidi" w:cstheme="majorBidi"/>
          <w:bCs/>
          <w:lang w:val="en-GB"/>
        </w:rPr>
        <w:t xml:space="preserve">. Subsequently, the temperature is gradually increased, as the crystalline structure of the silica must be modified without sudden </w:t>
      </w:r>
      <w:r w:rsidRPr="001D6D53">
        <w:rPr>
          <w:rFonts w:asciiTheme="majorBidi" w:hAnsiTheme="majorBidi" w:cstheme="majorBidi"/>
          <w:bCs/>
          <w:lang w:val="en-GB"/>
        </w:rPr>
        <w:lastRenderedPageBreak/>
        <w:t>changes. The most critical moments occur first at 573º</w:t>
      </w:r>
      <w:r w:rsidR="00F37C7F" w:rsidRPr="001D6D53">
        <w:rPr>
          <w:rFonts w:asciiTheme="majorBidi" w:hAnsiTheme="majorBidi" w:cstheme="majorBidi"/>
          <w:bCs/>
          <w:lang w:val="en-GB"/>
        </w:rPr>
        <w:t>,</w:t>
      </w:r>
      <w:r w:rsidRPr="001D6D53">
        <w:rPr>
          <w:rFonts w:asciiTheme="majorBidi" w:hAnsiTheme="majorBidi" w:cstheme="majorBidi"/>
          <w:bCs/>
          <w:lang w:val="en-GB"/>
        </w:rPr>
        <w:t xml:space="preserve"> when the quartz and pigments begin to melt</w:t>
      </w:r>
      <w:r w:rsidR="00F37C7F" w:rsidRPr="001D6D53">
        <w:rPr>
          <w:rFonts w:asciiTheme="majorBidi" w:hAnsiTheme="majorBidi" w:cstheme="majorBidi"/>
          <w:bCs/>
          <w:lang w:val="en-GB"/>
        </w:rPr>
        <w:t>,</w:t>
      </w:r>
      <w:r w:rsidRPr="001D6D53">
        <w:rPr>
          <w:rFonts w:asciiTheme="majorBidi" w:hAnsiTheme="majorBidi" w:cstheme="majorBidi"/>
          <w:bCs/>
          <w:lang w:val="en-GB"/>
        </w:rPr>
        <w:t xml:space="preserve"> and then between 800º</w:t>
      </w:r>
      <w:r w:rsidR="00F37C7F" w:rsidRPr="001D6D53">
        <w:rPr>
          <w:rFonts w:asciiTheme="majorBidi" w:hAnsiTheme="majorBidi" w:cstheme="majorBidi"/>
          <w:bCs/>
          <w:lang w:val="en-GB"/>
        </w:rPr>
        <w:t xml:space="preserve"> and </w:t>
      </w:r>
      <w:r w:rsidRPr="001D6D53">
        <w:rPr>
          <w:rFonts w:asciiTheme="majorBidi" w:hAnsiTheme="majorBidi" w:cstheme="majorBidi"/>
          <w:bCs/>
          <w:lang w:val="en-GB"/>
        </w:rPr>
        <w:t>900º C, when the carbonaceous and sodium material in the paste is reduced and there is a risk that the piece becomes deformed. The temperature is then increased to 960º</w:t>
      </w:r>
      <w:r w:rsidR="00F37C7F" w:rsidRPr="001D6D53">
        <w:rPr>
          <w:rFonts w:asciiTheme="majorBidi" w:hAnsiTheme="majorBidi" w:cstheme="majorBidi"/>
          <w:bCs/>
          <w:lang w:val="en-GB"/>
        </w:rPr>
        <w:t>–</w:t>
      </w:r>
      <w:r w:rsidRPr="001D6D53">
        <w:rPr>
          <w:rFonts w:asciiTheme="majorBidi" w:hAnsiTheme="majorBidi" w:cstheme="majorBidi"/>
          <w:bCs/>
          <w:lang w:val="en-GB"/>
        </w:rPr>
        <w:t>1000º C, which is necessary for the varnish and paste to vitrify.</w:t>
      </w:r>
    </w:p>
    <w:bookmarkEnd w:id="1"/>
    <w:p w14:paraId="1AFCEC35" w14:textId="77777777" w:rsidR="00930867" w:rsidRPr="001D6D53" w:rsidRDefault="00930867" w:rsidP="00821871">
      <w:pPr>
        <w:spacing w:line="360" w:lineRule="auto"/>
        <w:rPr>
          <w:b/>
          <w:bCs/>
          <w:szCs w:val="24"/>
          <w:lang w:val="en-GB"/>
        </w:rPr>
      </w:pPr>
    </w:p>
    <w:p w14:paraId="5C19085D" w14:textId="611F2213" w:rsidR="00930867" w:rsidRPr="001D6D53" w:rsidRDefault="00930867" w:rsidP="00917B9A">
      <w:pPr>
        <w:spacing w:line="360" w:lineRule="auto"/>
        <w:jc w:val="center"/>
        <w:rPr>
          <w:b/>
          <w:szCs w:val="24"/>
          <w:lang w:val="en-GB"/>
        </w:rPr>
      </w:pPr>
      <w:r w:rsidRPr="001D6D53">
        <w:rPr>
          <w:b/>
          <w:szCs w:val="24"/>
          <w:lang w:val="en-GB"/>
        </w:rPr>
        <w:t>S3</w:t>
      </w:r>
      <w:r w:rsidR="000B4727" w:rsidRPr="001D6D53">
        <w:rPr>
          <w:b/>
          <w:szCs w:val="24"/>
          <w:lang w:val="en-GB"/>
        </w:rPr>
        <w:t>: Infrared spectra</w:t>
      </w:r>
    </w:p>
    <w:p w14:paraId="31BE0363" w14:textId="5D431EEC" w:rsidR="00C64B7B" w:rsidRPr="001D6D53" w:rsidRDefault="00CB5746" w:rsidP="00821871">
      <w:pPr>
        <w:spacing w:line="360" w:lineRule="auto"/>
        <w:rPr>
          <w:szCs w:val="24"/>
          <w:lang w:val="en-GB"/>
        </w:rPr>
      </w:pPr>
      <w:r w:rsidRPr="001D6D53">
        <w:rPr>
          <w:szCs w:val="24"/>
          <w:lang w:val="en-GB"/>
        </w:rPr>
        <w:t>Infrared spectra were recorded and analysed using a Jasco 4700 instrument, obtained at 4 cm−1 resolution for 30 scans in the 4000–400 cm−1 spectral range. The equipment incorporates an Attenuated Total Reflectance (ATR) module to improve the results.</w:t>
      </w:r>
      <w:r w:rsidR="00C64B7B" w:rsidRPr="001D6D53">
        <w:rPr>
          <w:szCs w:val="24"/>
          <w:lang w:val="en-GB"/>
        </w:rPr>
        <w:t xml:space="preserve"> This method provides useful information on the mineral phases present, while only using a very small sample (</w:t>
      </w:r>
      <w:r w:rsidR="00C64B7B" w:rsidRPr="003B1433">
        <w:rPr>
          <w:i/>
          <w:iCs/>
          <w:szCs w:val="24"/>
          <w:lang w:val="en-GB"/>
        </w:rPr>
        <w:t>c.</w:t>
      </w:r>
      <w:r w:rsidR="00C64B7B" w:rsidRPr="001D6D53">
        <w:rPr>
          <w:szCs w:val="24"/>
          <w:lang w:val="en-GB"/>
        </w:rPr>
        <w:t xml:space="preserve"> 0.2 mg) (</w:t>
      </w:r>
      <w:proofErr w:type="spellStart"/>
      <w:r w:rsidR="00C64B7B" w:rsidRPr="001D6D53">
        <w:rPr>
          <w:szCs w:val="24"/>
          <w:lang w:val="en-GB"/>
        </w:rPr>
        <w:t>Ostrooumov</w:t>
      </w:r>
      <w:proofErr w:type="spellEnd"/>
      <w:r w:rsidR="003B1433">
        <w:rPr>
          <w:szCs w:val="24"/>
          <w:lang w:val="en-GB"/>
        </w:rPr>
        <w:t>,</w:t>
      </w:r>
      <w:r w:rsidR="00C64B7B" w:rsidRPr="001D6D53">
        <w:rPr>
          <w:szCs w:val="24"/>
          <w:lang w:val="en-GB"/>
        </w:rPr>
        <w:t xml:space="preserve"> 2009; Akyuz et al., 2008), and is widely used in the characterization of materials such as ceramics or pigments (Shoval, 2016).</w:t>
      </w:r>
    </w:p>
    <w:p w14:paraId="7E1DBD48" w14:textId="77777777" w:rsidR="00D76F63" w:rsidRPr="001D6D53" w:rsidRDefault="00D76F63" w:rsidP="00821871">
      <w:pPr>
        <w:spacing w:line="360" w:lineRule="auto"/>
        <w:rPr>
          <w:rFonts w:asciiTheme="majorBidi" w:hAnsiTheme="majorBidi" w:cstheme="majorBidi"/>
          <w:b/>
          <w:bCs/>
          <w:szCs w:val="24"/>
          <w:lang w:val="en-GB"/>
        </w:rPr>
      </w:pPr>
    </w:p>
    <w:p w14:paraId="68B4FD83" w14:textId="52B0D6CD" w:rsidR="00930867" w:rsidRPr="001D6D53" w:rsidRDefault="000B4727" w:rsidP="00917B9A">
      <w:pPr>
        <w:spacing w:line="360" w:lineRule="auto"/>
        <w:jc w:val="center"/>
        <w:rPr>
          <w:b/>
          <w:szCs w:val="24"/>
          <w:lang w:val="en-GB"/>
        </w:rPr>
      </w:pPr>
      <w:r w:rsidRPr="001D6D53">
        <w:rPr>
          <w:b/>
          <w:szCs w:val="24"/>
          <w:lang w:val="en-GB"/>
        </w:rPr>
        <w:t>S4</w:t>
      </w:r>
      <w:r w:rsidR="00105186" w:rsidRPr="001D6D53">
        <w:rPr>
          <w:b/>
          <w:szCs w:val="24"/>
          <w:lang w:val="en-GB"/>
        </w:rPr>
        <w:t xml:space="preserve">: Chemical </w:t>
      </w:r>
      <w:r w:rsidR="00462BA8">
        <w:rPr>
          <w:b/>
          <w:szCs w:val="24"/>
          <w:lang w:val="en-GB"/>
        </w:rPr>
        <w:t>characterization</w:t>
      </w:r>
    </w:p>
    <w:p w14:paraId="51F4ACAF" w14:textId="42056DFB" w:rsidR="000005D6" w:rsidRDefault="00CB5746" w:rsidP="00821871">
      <w:pPr>
        <w:spacing w:line="360" w:lineRule="auto"/>
        <w:rPr>
          <w:rFonts w:asciiTheme="majorBidi" w:hAnsiTheme="majorBidi" w:cstheme="majorBidi"/>
          <w:szCs w:val="24"/>
          <w:lang w:val="en-GB"/>
        </w:rPr>
      </w:pPr>
      <w:r w:rsidRPr="001D6D53">
        <w:rPr>
          <w:szCs w:val="24"/>
          <w:lang w:val="en-GB"/>
        </w:rPr>
        <w:t>Chemical characteri</w:t>
      </w:r>
      <w:r w:rsidR="003B1433">
        <w:rPr>
          <w:szCs w:val="24"/>
          <w:lang w:val="en-GB"/>
        </w:rPr>
        <w:t>z</w:t>
      </w:r>
      <w:r w:rsidRPr="001D6D53">
        <w:rPr>
          <w:szCs w:val="24"/>
          <w:lang w:val="en-GB"/>
        </w:rPr>
        <w:t xml:space="preserve">ation </w:t>
      </w:r>
      <w:r w:rsidR="00462BA8">
        <w:rPr>
          <w:szCs w:val="24"/>
          <w:lang w:val="en-GB"/>
        </w:rPr>
        <w:t>used</w:t>
      </w:r>
      <w:r w:rsidRPr="001D6D53">
        <w:rPr>
          <w:szCs w:val="24"/>
          <w:lang w:val="en-GB"/>
        </w:rPr>
        <w:t xml:space="preserve"> a portable X</w:t>
      </w:r>
      <w:r w:rsidR="0073637F" w:rsidRPr="001D6D53">
        <w:rPr>
          <w:szCs w:val="24"/>
          <w:lang w:val="en-GB"/>
        </w:rPr>
        <w:t xml:space="preserve">-Ray Fluorescence </w:t>
      </w:r>
      <w:proofErr w:type="spellStart"/>
      <w:r w:rsidRPr="001D6D53">
        <w:rPr>
          <w:szCs w:val="24"/>
          <w:lang w:val="en-GB"/>
        </w:rPr>
        <w:t>Thermo</w:t>
      </w:r>
      <w:proofErr w:type="spellEnd"/>
      <w:r w:rsidRPr="001D6D53">
        <w:rPr>
          <w:szCs w:val="24"/>
          <w:lang w:val="en-GB"/>
        </w:rPr>
        <w:t xml:space="preserve"> Scientific </w:t>
      </w:r>
      <w:proofErr w:type="spellStart"/>
      <w:r w:rsidRPr="001D6D53">
        <w:rPr>
          <w:szCs w:val="24"/>
          <w:lang w:val="en-GB"/>
        </w:rPr>
        <w:t>Niton</w:t>
      </w:r>
      <w:proofErr w:type="spellEnd"/>
      <w:r w:rsidRPr="001D6D53">
        <w:rPr>
          <w:szCs w:val="24"/>
          <w:lang w:val="en-GB"/>
        </w:rPr>
        <w:t xml:space="preserve"> XL3t, model GOLDD. The faience and glass were placed on the 3 mm diameter spot, applying Cu/Zn Mining mode and always centred on the core of the objects, when possible, in order to eliminate compositional variations that could derive from the surface decorations </w:t>
      </w:r>
      <w:r w:rsidR="00C75E89">
        <w:rPr>
          <w:szCs w:val="24"/>
          <w:lang w:val="en-GB"/>
        </w:rPr>
        <w:t>(</w:t>
      </w:r>
      <w:r w:rsidRPr="001D6D53">
        <w:rPr>
          <w:szCs w:val="24"/>
          <w:lang w:val="en-GB"/>
        </w:rPr>
        <w:t>e.g. Egyptian blue</w:t>
      </w:r>
      <w:r w:rsidR="00C75E89">
        <w:rPr>
          <w:szCs w:val="24"/>
          <w:lang w:val="en-GB"/>
        </w:rPr>
        <w:t>)</w:t>
      </w:r>
      <w:r w:rsidRPr="001D6D53">
        <w:rPr>
          <w:szCs w:val="24"/>
          <w:lang w:val="en-GB"/>
        </w:rPr>
        <w:t xml:space="preserve">. In samples where it was not possible to analyse the matrix, the measurement was carried out on the surface. Where it was possible, several analyses were carried out. </w:t>
      </w:r>
      <w:r w:rsidRPr="001D6D53">
        <w:rPr>
          <w:rFonts w:asciiTheme="majorBidi" w:hAnsiTheme="majorBidi" w:cstheme="majorBidi"/>
          <w:szCs w:val="24"/>
          <w:lang w:val="en-GB"/>
        </w:rPr>
        <w:t xml:space="preserve">The instrument was adjusted to detect the low, high and lightweight elemental ranges for a total of 120 seconds. This mode measures the concentration of elements heavier than magnesium (Mg) and reports the data as a percentage by weight of the element, while the concentration of undetected elements is calculated to give a total balance of 100 </w:t>
      </w:r>
      <w:proofErr w:type="spellStart"/>
      <w:r w:rsidRPr="001D6D53">
        <w:rPr>
          <w:rFonts w:asciiTheme="majorBidi" w:hAnsiTheme="majorBidi" w:cstheme="majorBidi"/>
          <w:szCs w:val="24"/>
          <w:lang w:val="en-GB"/>
        </w:rPr>
        <w:t>wt</w:t>
      </w:r>
      <w:proofErr w:type="spellEnd"/>
      <w:r w:rsidRPr="001D6D53">
        <w:rPr>
          <w:rFonts w:asciiTheme="majorBidi" w:hAnsiTheme="majorBidi" w:cstheme="majorBidi"/>
          <w:szCs w:val="24"/>
          <w:lang w:val="en-GB"/>
        </w:rPr>
        <w:t>%</w:t>
      </w:r>
      <w:r w:rsidR="00C75E89">
        <w:rPr>
          <w:rFonts w:asciiTheme="majorBidi" w:hAnsiTheme="majorBidi" w:cstheme="majorBidi"/>
          <w:szCs w:val="24"/>
          <w:lang w:val="en-GB"/>
        </w:rPr>
        <w:t xml:space="preserve">, </w:t>
      </w:r>
      <w:r w:rsidRPr="001D6D53">
        <w:rPr>
          <w:rFonts w:asciiTheme="majorBidi" w:hAnsiTheme="majorBidi" w:cstheme="majorBidi"/>
          <w:szCs w:val="24"/>
          <w:lang w:val="en-GB"/>
        </w:rPr>
        <w:t>expressed as Bal.</w:t>
      </w:r>
    </w:p>
    <w:p w14:paraId="6559144B" w14:textId="109ACBE2" w:rsidR="004E169A" w:rsidRPr="001D6D53" w:rsidRDefault="004E169A" w:rsidP="004E169A">
      <w:pPr>
        <w:spacing w:line="360" w:lineRule="auto"/>
        <w:ind w:firstLine="720"/>
        <w:rPr>
          <w:rFonts w:asciiTheme="majorBidi" w:hAnsiTheme="majorBidi" w:cstheme="majorBidi"/>
          <w:szCs w:val="24"/>
          <w:lang w:val="en-GB"/>
        </w:rPr>
      </w:pPr>
      <w:r w:rsidRPr="004E169A">
        <w:rPr>
          <w:rFonts w:asciiTheme="majorBidi" w:hAnsiTheme="majorBidi" w:cstheme="majorBidi"/>
          <w:szCs w:val="24"/>
          <w:lang w:val="en-GB"/>
        </w:rPr>
        <w:t>The elements Al, Ca, Mg, and K were used to compare all series, as other studies have done (</w:t>
      </w:r>
      <w:proofErr w:type="spellStart"/>
      <w:r w:rsidRPr="004E169A">
        <w:rPr>
          <w:rFonts w:asciiTheme="majorBidi" w:hAnsiTheme="majorBidi" w:cstheme="majorBidi"/>
          <w:szCs w:val="24"/>
          <w:lang w:val="en-GB"/>
        </w:rPr>
        <w:t>Koleini</w:t>
      </w:r>
      <w:proofErr w:type="spellEnd"/>
      <w:r w:rsidRPr="004E169A">
        <w:rPr>
          <w:rFonts w:asciiTheme="majorBidi" w:hAnsiTheme="majorBidi" w:cstheme="majorBidi"/>
          <w:szCs w:val="24"/>
          <w:lang w:val="en-GB"/>
        </w:rPr>
        <w:t xml:space="preserve"> et al., 2017; García-González et al., 2021), the aim being to establish relationships between all the samples in the statistical analysis by eliminating the sodium factor, which cannot be identified by this technique. The result is expressed as a percentage of the absolute weight of the element and not as an oxide, as this requires the concentrations of all the main elements, which have not been detected with this method (Brand &amp; Brand, 2014).</w:t>
      </w:r>
    </w:p>
    <w:p w14:paraId="0A72213B" w14:textId="5532BD3D" w:rsidR="00D76F63" w:rsidRDefault="00D76F63" w:rsidP="00357464">
      <w:pPr>
        <w:spacing w:line="360" w:lineRule="auto"/>
        <w:rPr>
          <w:rFonts w:asciiTheme="majorBidi" w:hAnsiTheme="majorBidi" w:cstheme="majorBidi"/>
          <w:b/>
          <w:bCs/>
          <w:szCs w:val="24"/>
          <w:lang w:val="en-GB"/>
        </w:rPr>
      </w:pPr>
    </w:p>
    <w:p w14:paraId="1692A9A0" w14:textId="13821826" w:rsidR="006E11CF" w:rsidRDefault="006E11CF" w:rsidP="00357464">
      <w:pPr>
        <w:spacing w:line="360" w:lineRule="auto"/>
        <w:rPr>
          <w:rFonts w:asciiTheme="majorBidi" w:hAnsiTheme="majorBidi" w:cstheme="majorBidi"/>
          <w:b/>
          <w:bCs/>
          <w:szCs w:val="24"/>
          <w:lang w:val="en-GB"/>
        </w:rPr>
      </w:pPr>
    </w:p>
    <w:p w14:paraId="00E5260D" w14:textId="71F175B2" w:rsidR="006E11CF" w:rsidRDefault="006E11CF" w:rsidP="00357464">
      <w:pPr>
        <w:spacing w:line="360" w:lineRule="auto"/>
        <w:rPr>
          <w:rFonts w:asciiTheme="majorBidi" w:hAnsiTheme="majorBidi" w:cstheme="majorBidi"/>
          <w:b/>
          <w:bCs/>
          <w:szCs w:val="24"/>
          <w:lang w:val="en-GB"/>
        </w:rPr>
      </w:pPr>
    </w:p>
    <w:p w14:paraId="573D179D" w14:textId="77777777" w:rsidR="006E11CF" w:rsidRPr="001D6D53" w:rsidRDefault="006E11CF" w:rsidP="00357464">
      <w:pPr>
        <w:spacing w:line="360" w:lineRule="auto"/>
        <w:rPr>
          <w:rFonts w:asciiTheme="majorBidi" w:hAnsiTheme="majorBidi" w:cstheme="majorBidi"/>
          <w:b/>
          <w:bCs/>
          <w:szCs w:val="24"/>
          <w:lang w:val="en-GB"/>
        </w:rPr>
      </w:pPr>
    </w:p>
    <w:p w14:paraId="5D42FCB7" w14:textId="22D441F2" w:rsidR="00C64B7B" w:rsidRPr="008E2E1E" w:rsidRDefault="00C64B7B" w:rsidP="00917B9A">
      <w:pPr>
        <w:spacing w:line="360" w:lineRule="auto"/>
        <w:jc w:val="center"/>
        <w:rPr>
          <w:rFonts w:asciiTheme="majorBidi" w:hAnsiTheme="majorBidi" w:cstheme="majorBidi"/>
          <w:b/>
          <w:bCs/>
          <w:szCs w:val="24"/>
          <w:lang w:val="es-ES"/>
        </w:rPr>
      </w:pPr>
      <w:proofErr w:type="spellStart"/>
      <w:r w:rsidRPr="008E2E1E">
        <w:rPr>
          <w:rFonts w:asciiTheme="majorBidi" w:hAnsiTheme="majorBidi" w:cstheme="majorBidi"/>
          <w:b/>
          <w:bCs/>
          <w:szCs w:val="24"/>
          <w:lang w:val="es-ES"/>
        </w:rPr>
        <w:lastRenderedPageBreak/>
        <w:t>References</w:t>
      </w:r>
      <w:proofErr w:type="spellEnd"/>
    </w:p>
    <w:p w14:paraId="37AC4BD0" w14:textId="453387C2" w:rsidR="00C64B7B" w:rsidRDefault="00C64B7B" w:rsidP="00917B9A">
      <w:pPr>
        <w:spacing w:line="360" w:lineRule="auto"/>
        <w:ind w:left="284" w:hanging="284"/>
        <w:rPr>
          <w:rStyle w:val="Hyperlink"/>
          <w:color w:val="auto"/>
          <w:szCs w:val="24"/>
          <w:lang w:val="en-GB"/>
        </w:rPr>
      </w:pPr>
      <w:proofErr w:type="spellStart"/>
      <w:r w:rsidRPr="008E2E1E">
        <w:rPr>
          <w:szCs w:val="24"/>
          <w:lang w:val="es-ES"/>
        </w:rPr>
        <w:t>Akyuz</w:t>
      </w:r>
      <w:proofErr w:type="spellEnd"/>
      <w:r w:rsidRPr="008E2E1E">
        <w:rPr>
          <w:szCs w:val="24"/>
          <w:lang w:val="es-ES"/>
        </w:rPr>
        <w:t xml:space="preserve">, S., </w:t>
      </w:r>
      <w:proofErr w:type="spellStart"/>
      <w:r w:rsidRPr="008E2E1E">
        <w:rPr>
          <w:szCs w:val="24"/>
          <w:lang w:val="es-ES"/>
        </w:rPr>
        <w:t>Akyuz</w:t>
      </w:r>
      <w:proofErr w:type="spellEnd"/>
      <w:r w:rsidRPr="008E2E1E">
        <w:rPr>
          <w:szCs w:val="24"/>
          <w:lang w:val="es-ES"/>
        </w:rPr>
        <w:t xml:space="preserve">, T., Basaran, S., </w:t>
      </w:r>
      <w:proofErr w:type="spellStart"/>
      <w:r w:rsidRPr="008E2E1E">
        <w:rPr>
          <w:szCs w:val="24"/>
          <w:lang w:val="es-ES"/>
        </w:rPr>
        <w:t>Bolcal</w:t>
      </w:r>
      <w:proofErr w:type="spellEnd"/>
      <w:r w:rsidRPr="008E2E1E">
        <w:rPr>
          <w:szCs w:val="24"/>
          <w:lang w:val="es-ES"/>
        </w:rPr>
        <w:t xml:space="preserve">, C. &amp; </w:t>
      </w:r>
      <w:proofErr w:type="spellStart"/>
      <w:r w:rsidRPr="008E2E1E">
        <w:rPr>
          <w:szCs w:val="24"/>
          <w:lang w:val="es-ES"/>
        </w:rPr>
        <w:t>Gulec</w:t>
      </w:r>
      <w:proofErr w:type="spellEnd"/>
      <w:r w:rsidRPr="008E2E1E">
        <w:rPr>
          <w:szCs w:val="24"/>
          <w:lang w:val="es-ES"/>
        </w:rPr>
        <w:t xml:space="preserve">, A. 2008. </w:t>
      </w:r>
      <w:r w:rsidRPr="001D6D53">
        <w:rPr>
          <w:szCs w:val="24"/>
          <w:lang w:val="en-GB"/>
        </w:rPr>
        <w:t xml:space="preserve">Analysis of Ancient </w:t>
      </w:r>
      <w:r w:rsidR="00C75E89" w:rsidRPr="001D6D53">
        <w:rPr>
          <w:szCs w:val="24"/>
          <w:lang w:val="en-GB"/>
        </w:rPr>
        <w:t xml:space="preserve">Pottery Using </w:t>
      </w:r>
      <w:r w:rsidRPr="001D6D53">
        <w:rPr>
          <w:szCs w:val="24"/>
          <w:lang w:val="en-GB"/>
        </w:rPr>
        <w:t xml:space="preserve">FT-IR, Micro-Raman and EDXFR Spectrometry. </w:t>
      </w:r>
      <w:proofErr w:type="spellStart"/>
      <w:r w:rsidRPr="008E2E1E">
        <w:rPr>
          <w:i/>
          <w:szCs w:val="24"/>
          <w:lang w:val="es-ES"/>
        </w:rPr>
        <w:t>Vibrational</w:t>
      </w:r>
      <w:proofErr w:type="spellEnd"/>
      <w:r w:rsidRPr="008E2E1E">
        <w:rPr>
          <w:i/>
          <w:szCs w:val="24"/>
          <w:lang w:val="es-ES"/>
        </w:rPr>
        <w:t xml:space="preserve"> </w:t>
      </w:r>
      <w:proofErr w:type="spellStart"/>
      <w:r w:rsidRPr="008E2E1E">
        <w:rPr>
          <w:i/>
          <w:szCs w:val="24"/>
          <w:lang w:val="es-ES"/>
        </w:rPr>
        <w:t>Spectroscopy</w:t>
      </w:r>
      <w:proofErr w:type="spellEnd"/>
      <w:r w:rsidRPr="008E2E1E">
        <w:rPr>
          <w:szCs w:val="24"/>
          <w:lang w:val="es-ES"/>
        </w:rPr>
        <w:t>, 48: 276–80.</w:t>
      </w:r>
      <w:r w:rsidR="00A42263" w:rsidRPr="008E2E1E">
        <w:rPr>
          <w:szCs w:val="24"/>
          <w:lang w:val="es-ES"/>
        </w:rPr>
        <w:t xml:space="preserve"> </w:t>
      </w:r>
      <w:hyperlink r:id="rId8" w:history="1">
        <w:r w:rsidR="00A42263" w:rsidRPr="008E2E1E">
          <w:rPr>
            <w:rStyle w:val="Hyperlink"/>
            <w:color w:val="auto"/>
            <w:szCs w:val="24"/>
            <w:lang w:val="es-ES"/>
          </w:rPr>
          <w:t>https://doi.org/10.1016/j.vibspec.2008.02.011</w:t>
        </w:r>
      </w:hyperlink>
    </w:p>
    <w:p w14:paraId="64EBED20" w14:textId="2DD67183" w:rsidR="00C85640" w:rsidRPr="00C85640" w:rsidRDefault="00C85640" w:rsidP="00917B9A">
      <w:pPr>
        <w:spacing w:line="360" w:lineRule="auto"/>
        <w:ind w:left="284" w:hanging="284"/>
        <w:rPr>
          <w:rStyle w:val="Hyperlink"/>
          <w:color w:val="auto"/>
          <w:szCs w:val="24"/>
          <w:u w:val="none"/>
          <w:lang w:val="es-ES"/>
        </w:rPr>
      </w:pPr>
      <w:r w:rsidRPr="00C85640">
        <w:rPr>
          <w:rStyle w:val="Hyperlink"/>
          <w:color w:val="auto"/>
          <w:szCs w:val="24"/>
          <w:u w:val="none"/>
          <w:lang w:val="en-GB"/>
        </w:rPr>
        <w:t xml:space="preserve">Brand, N.W. &amp; Brand, C.J. 2014. Performance Comparison of Portable XRF Instruments. </w:t>
      </w:r>
      <w:r w:rsidRPr="00C85640">
        <w:rPr>
          <w:rStyle w:val="Hyperlink"/>
          <w:i/>
          <w:iCs/>
          <w:color w:val="auto"/>
          <w:szCs w:val="24"/>
          <w:u w:val="none"/>
          <w:lang w:val="en-GB"/>
        </w:rPr>
        <w:t>Geochemistry: Exploration, Environment, Analysis</w:t>
      </w:r>
      <w:r w:rsidRPr="00C85640">
        <w:rPr>
          <w:rStyle w:val="Hyperlink"/>
          <w:color w:val="auto"/>
          <w:szCs w:val="24"/>
          <w:u w:val="none"/>
          <w:lang w:val="en-GB"/>
        </w:rPr>
        <w:t xml:space="preserve">, 14: 125. </w:t>
      </w:r>
      <w:r w:rsidRPr="00C85640">
        <w:rPr>
          <w:rStyle w:val="Hyperlink"/>
          <w:color w:val="auto"/>
          <w:szCs w:val="24"/>
          <w:lang w:val="en-GB"/>
        </w:rPr>
        <w:t>https://doi.org/10.1144/geochem2012-172</w:t>
      </w:r>
    </w:p>
    <w:p w14:paraId="0BF00FC4" w14:textId="62A1CF45" w:rsidR="00C85640" w:rsidRPr="00C85640" w:rsidRDefault="00C85640" w:rsidP="00C85640">
      <w:pPr>
        <w:spacing w:line="360" w:lineRule="auto"/>
        <w:rPr>
          <w:rStyle w:val="Hyperlink"/>
          <w:color w:val="auto"/>
          <w:szCs w:val="24"/>
          <w:u w:val="none"/>
          <w:lang w:val="es-ES"/>
        </w:rPr>
      </w:pPr>
      <w:r w:rsidRPr="00C85640">
        <w:rPr>
          <w:rStyle w:val="Hyperlink"/>
          <w:color w:val="auto"/>
          <w:szCs w:val="24"/>
          <w:u w:val="none"/>
          <w:lang w:val="es-ES"/>
        </w:rPr>
        <w:t xml:space="preserve">García-González, J., Dorado-Alejos, A., Cobos-Rodríguez, L.M. &amp; López-López, V. 2021. Cuentas de pasta vítrea y fayenza en contextos </w:t>
      </w:r>
      <w:proofErr w:type="spellStart"/>
      <w:r w:rsidRPr="00C85640">
        <w:rPr>
          <w:rStyle w:val="Hyperlink"/>
          <w:color w:val="auto"/>
          <w:szCs w:val="24"/>
          <w:u w:val="none"/>
          <w:lang w:val="es-ES"/>
        </w:rPr>
        <w:t>postalayóticos</w:t>
      </w:r>
      <w:proofErr w:type="spellEnd"/>
      <w:r w:rsidRPr="00C85640">
        <w:rPr>
          <w:rStyle w:val="Hyperlink"/>
          <w:color w:val="auto"/>
          <w:szCs w:val="24"/>
          <w:u w:val="none"/>
          <w:lang w:val="es-ES"/>
        </w:rPr>
        <w:t xml:space="preserve"> (s. VII- II </w:t>
      </w:r>
      <w:proofErr w:type="spellStart"/>
      <w:r w:rsidRPr="00C85640">
        <w:rPr>
          <w:rStyle w:val="Hyperlink"/>
          <w:color w:val="auto"/>
          <w:szCs w:val="24"/>
          <w:u w:val="none"/>
          <w:lang w:val="es-ES"/>
        </w:rPr>
        <w:t>a.n.e</w:t>
      </w:r>
      <w:proofErr w:type="spellEnd"/>
      <w:r w:rsidRPr="00C85640">
        <w:rPr>
          <w:rStyle w:val="Hyperlink"/>
          <w:color w:val="auto"/>
          <w:szCs w:val="24"/>
          <w:u w:val="none"/>
          <w:lang w:val="es-ES"/>
        </w:rPr>
        <w:t xml:space="preserve">): El conjunto de So </w:t>
      </w:r>
      <w:proofErr w:type="spellStart"/>
      <w:r w:rsidRPr="00C85640">
        <w:rPr>
          <w:rStyle w:val="Hyperlink"/>
          <w:color w:val="auto"/>
          <w:szCs w:val="24"/>
          <w:u w:val="none"/>
          <w:lang w:val="es-ES"/>
        </w:rPr>
        <w:t>na</w:t>
      </w:r>
      <w:proofErr w:type="spellEnd"/>
      <w:r w:rsidRPr="00C85640">
        <w:rPr>
          <w:rStyle w:val="Hyperlink"/>
          <w:color w:val="auto"/>
          <w:szCs w:val="24"/>
          <w:u w:val="none"/>
          <w:lang w:val="es-ES"/>
        </w:rPr>
        <w:t xml:space="preserve"> </w:t>
      </w:r>
      <w:proofErr w:type="spellStart"/>
      <w:r w:rsidRPr="00C85640">
        <w:rPr>
          <w:rStyle w:val="Hyperlink"/>
          <w:color w:val="auto"/>
          <w:szCs w:val="24"/>
          <w:u w:val="none"/>
          <w:lang w:val="es-ES"/>
        </w:rPr>
        <w:t>Caçana</w:t>
      </w:r>
      <w:proofErr w:type="spellEnd"/>
      <w:r w:rsidRPr="00C85640">
        <w:rPr>
          <w:rStyle w:val="Hyperlink"/>
          <w:color w:val="auto"/>
          <w:szCs w:val="24"/>
          <w:u w:val="none"/>
          <w:lang w:val="es-ES"/>
        </w:rPr>
        <w:t xml:space="preserve"> (</w:t>
      </w:r>
      <w:proofErr w:type="spellStart"/>
      <w:r w:rsidRPr="00C85640">
        <w:rPr>
          <w:rStyle w:val="Hyperlink"/>
          <w:color w:val="auto"/>
          <w:szCs w:val="24"/>
          <w:u w:val="none"/>
          <w:lang w:val="es-ES"/>
        </w:rPr>
        <w:t>Alaior</w:t>
      </w:r>
      <w:proofErr w:type="spellEnd"/>
      <w:r w:rsidRPr="00C85640">
        <w:rPr>
          <w:rStyle w:val="Hyperlink"/>
          <w:color w:val="auto"/>
          <w:szCs w:val="24"/>
          <w:u w:val="none"/>
          <w:lang w:val="es-ES"/>
        </w:rPr>
        <w:t xml:space="preserve">, Menorca). </w:t>
      </w:r>
      <w:r w:rsidRPr="00C85640">
        <w:rPr>
          <w:rStyle w:val="Hyperlink"/>
          <w:i/>
          <w:iCs/>
          <w:color w:val="auto"/>
          <w:szCs w:val="24"/>
          <w:u w:val="none"/>
          <w:lang w:val="es-ES"/>
        </w:rPr>
        <w:t>Cuadernos de Prehistoria y Arqueología de la Universidad Autónoma de Madrid</w:t>
      </w:r>
      <w:r w:rsidRPr="00C85640">
        <w:rPr>
          <w:rStyle w:val="Hyperlink"/>
          <w:color w:val="auto"/>
          <w:szCs w:val="24"/>
          <w:u w:val="none"/>
          <w:lang w:val="es-ES"/>
        </w:rPr>
        <w:t xml:space="preserve">, 47: 123–49. </w:t>
      </w:r>
      <w:r w:rsidRPr="00C85640">
        <w:rPr>
          <w:rStyle w:val="Hyperlink"/>
          <w:color w:val="auto"/>
          <w:szCs w:val="24"/>
          <w:lang w:val="es-ES"/>
        </w:rPr>
        <w:t>https://doi.org/10.15366/cupauam2021.47.2.004</w:t>
      </w:r>
    </w:p>
    <w:p w14:paraId="4A73D5AA" w14:textId="05B82853" w:rsidR="00305A11" w:rsidRDefault="00305A11" w:rsidP="00917B9A">
      <w:pPr>
        <w:spacing w:line="360" w:lineRule="auto"/>
        <w:ind w:left="284" w:hanging="284"/>
        <w:rPr>
          <w:szCs w:val="24"/>
          <w:lang w:val="es-ES"/>
        </w:rPr>
      </w:pPr>
      <w:r w:rsidRPr="00305A11">
        <w:rPr>
          <w:szCs w:val="24"/>
          <w:lang w:val="en-GB"/>
        </w:rPr>
        <w:t xml:space="preserve">Gibson, A. &amp; Woods, A. 1997. </w:t>
      </w:r>
      <w:r w:rsidRPr="00C85640">
        <w:rPr>
          <w:i/>
          <w:iCs/>
          <w:szCs w:val="24"/>
          <w:lang w:val="en-GB"/>
        </w:rPr>
        <w:t>Prehistoric Pottery for the Archaeologist</w:t>
      </w:r>
      <w:r w:rsidRPr="00305A11">
        <w:rPr>
          <w:szCs w:val="24"/>
          <w:lang w:val="en-GB"/>
        </w:rPr>
        <w:t xml:space="preserve">. </w:t>
      </w:r>
      <w:r w:rsidRPr="00305A11">
        <w:rPr>
          <w:szCs w:val="24"/>
          <w:lang w:val="es-ES"/>
        </w:rPr>
        <w:t xml:space="preserve">London: Leicester University </w:t>
      </w:r>
      <w:proofErr w:type="spellStart"/>
      <w:r w:rsidRPr="00305A11">
        <w:rPr>
          <w:szCs w:val="24"/>
          <w:lang w:val="es-ES"/>
        </w:rPr>
        <w:t>Press</w:t>
      </w:r>
      <w:proofErr w:type="spellEnd"/>
      <w:r w:rsidRPr="00305A11">
        <w:rPr>
          <w:szCs w:val="24"/>
          <w:lang w:val="es-ES"/>
        </w:rPr>
        <w:t>.</w:t>
      </w:r>
    </w:p>
    <w:p w14:paraId="5A88F438" w14:textId="77777777" w:rsidR="00C85640" w:rsidRDefault="00C85640" w:rsidP="00917B9A">
      <w:pPr>
        <w:spacing w:line="360" w:lineRule="auto"/>
        <w:ind w:left="284" w:hanging="284"/>
        <w:rPr>
          <w:szCs w:val="24"/>
          <w:lang w:val="es-ES"/>
        </w:rPr>
      </w:pPr>
      <w:proofErr w:type="spellStart"/>
      <w:r w:rsidRPr="00C85640">
        <w:rPr>
          <w:szCs w:val="24"/>
          <w:lang w:val="es-ES"/>
        </w:rPr>
        <w:t>Ionescu</w:t>
      </w:r>
      <w:proofErr w:type="spellEnd"/>
      <w:r w:rsidRPr="00C85640">
        <w:rPr>
          <w:szCs w:val="24"/>
          <w:lang w:val="es-ES"/>
        </w:rPr>
        <w:t xml:space="preserve">, C., </w:t>
      </w:r>
      <w:proofErr w:type="spellStart"/>
      <w:r w:rsidRPr="00C85640">
        <w:rPr>
          <w:szCs w:val="24"/>
          <w:lang w:val="es-ES"/>
        </w:rPr>
        <w:t>Hoeck</w:t>
      </w:r>
      <w:proofErr w:type="spellEnd"/>
      <w:r w:rsidRPr="00C85640">
        <w:rPr>
          <w:szCs w:val="24"/>
          <w:lang w:val="es-ES"/>
        </w:rPr>
        <w:t xml:space="preserve">, V., </w:t>
      </w:r>
      <w:proofErr w:type="spellStart"/>
      <w:r w:rsidRPr="00C85640">
        <w:rPr>
          <w:szCs w:val="24"/>
          <w:lang w:val="es-ES"/>
        </w:rPr>
        <w:t>Crandell</w:t>
      </w:r>
      <w:proofErr w:type="spellEnd"/>
      <w:r w:rsidRPr="00C85640">
        <w:rPr>
          <w:szCs w:val="24"/>
          <w:lang w:val="es-ES"/>
        </w:rPr>
        <w:t xml:space="preserve">, O.N. &amp; </w:t>
      </w:r>
      <w:proofErr w:type="spellStart"/>
      <w:r w:rsidRPr="00C85640">
        <w:rPr>
          <w:szCs w:val="24"/>
          <w:lang w:val="es-ES"/>
        </w:rPr>
        <w:t>Šaric</w:t>
      </w:r>
      <w:proofErr w:type="spellEnd"/>
      <w:r w:rsidRPr="00C85640">
        <w:rPr>
          <w:szCs w:val="24"/>
          <w:lang w:val="es-ES"/>
        </w:rPr>
        <w:t xml:space="preserve">´, K. 2015. </w:t>
      </w:r>
      <w:r w:rsidRPr="00C85640">
        <w:rPr>
          <w:szCs w:val="24"/>
          <w:lang w:val="en-GB"/>
        </w:rPr>
        <w:t xml:space="preserve">Burnishing versus Smoothing in Ceramic Surface Finishing: A SEM study. </w:t>
      </w:r>
      <w:proofErr w:type="spellStart"/>
      <w:r w:rsidRPr="00C85640">
        <w:rPr>
          <w:i/>
          <w:iCs/>
          <w:szCs w:val="24"/>
          <w:lang w:val="es-ES"/>
        </w:rPr>
        <w:t>Archaeometry</w:t>
      </w:r>
      <w:proofErr w:type="spellEnd"/>
      <w:r w:rsidRPr="00C85640">
        <w:rPr>
          <w:szCs w:val="24"/>
          <w:lang w:val="es-ES"/>
        </w:rPr>
        <w:t xml:space="preserve">, 57: 18–26. </w:t>
      </w:r>
      <w:r w:rsidRPr="00C85640">
        <w:rPr>
          <w:szCs w:val="24"/>
          <w:u w:val="single"/>
          <w:lang w:val="es-ES"/>
        </w:rPr>
        <w:t>https://doi.org/10.1111/arcm.12089</w:t>
      </w:r>
    </w:p>
    <w:p w14:paraId="04EF9959" w14:textId="3FCFCD9D" w:rsidR="00C85640" w:rsidRPr="00C85640" w:rsidRDefault="00C85640" w:rsidP="00917B9A">
      <w:pPr>
        <w:spacing w:line="360" w:lineRule="auto"/>
        <w:ind w:left="284" w:hanging="284"/>
        <w:rPr>
          <w:szCs w:val="24"/>
          <w:lang w:val="en-GB"/>
        </w:rPr>
      </w:pPr>
      <w:r w:rsidRPr="00C85640">
        <w:rPr>
          <w:lang w:val="es-ES"/>
        </w:rPr>
        <w:t xml:space="preserve"> </w:t>
      </w:r>
      <w:proofErr w:type="spellStart"/>
      <w:r w:rsidRPr="00C85640">
        <w:rPr>
          <w:szCs w:val="24"/>
          <w:lang w:val="es-ES"/>
        </w:rPr>
        <w:t>Koleini</w:t>
      </w:r>
      <w:proofErr w:type="spellEnd"/>
      <w:r w:rsidRPr="00C85640">
        <w:rPr>
          <w:szCs w:val="24"/>
          <w:lang w:val="es-ES"/>
        </w:rPr>
        <w:t xml:space="preserve">, F., </w:t>
      </w:r>
      <w:proofErr w:type="spellStart"/>
      <w:r w:rsidRPr="00C85640">
        <w:rPr>
          <w:szCs w:val="24"/>
          <w:lang w:val="es-ES"/>
        </w:rPr>
        <w:t>Colomban</w:t>
      </w:r>
      <w:proofErr w:type="spellEnd"/>
      <w:r w:rsidRPr="00C85640">
        <w:rPr>
          <w:szCs w:val="24"/>
          <w:lang w:val="es-ES"/>
        </w:rPr>
        <w:t xml:space="preserve">, F., </w:t>
      </w:r>
      <w:proofErr w:type="spellStart"/>
      <w:r w:rsidRPr="00C85640">
        <w:rPr>
          <w:szCs w:val="24"/>
          <w:lang w:val="es-ES"/>
        </w:rPr>
        <w:t>Antonites</w:t>
      </w:r>
      <w:proofErr w:type="spellEnd"/>
      <w:r w:rsidRPr="00C85640">
        <w:rPr>
          <w:szCs w:val="24"/>
          <w:lang w:val="es-ES"/>
        </w:rPr>
        <w:t xml:space="preserve">, A. &amp; </w:t>
      </w:r>
      <w:proofErr w:type="spellStart"/>
      <w:r w:rsidRPr="00C85640">
        <w:rPr>
          <w:szCs w:val="24"/>
          <w:lang w:val="es-ES"/>
        </w:rPr>
        <w:t>Pikirayi</w:t>
      </w:r>
      <w:proofErr w:type="spellEnd"/>
      <w:r w:rsidRPr="00C85640">
        <w:rPr>
          <w:szCs w:val="24"/>
          <w:lang w:val="es-ES"/>
        </w:rPr>
        <w:t xml:space="preserve">, I. 2017. </w:t>
      </w:r>
      <w:r w:rsidRPr="00C85640">
        <w:rPr>
          <w:szCs w:val="24"/>
          <w:lang w:val="en-GB"/>
        </w:rPr>
        <w:t xml:space="preserve">Raman and XRF Classification of Asian and European Glass Beads Recovered at Mutamba, a Southern African Middle Iron Age Site. </w:t>
      </w:r>
      <w:r w:rsidRPr="00C85640">
        <w:rPr>
          <w:i/>
          <w:iCs/>
          <w:szCs w:val="24"/>
          <w:lang w:val="en-GB"/>
        </w:rPr>
        <w:t>Journal of Archaeological Science: Reports</w:t>
      </w:r>
      <w:r w:rsidRPr="00C85640">
        <w:rPr>
          <w:szCs w:val="24"/>
          <w:lang w:val="en-GB"/>
        </w:rPr>
        <w:t xml:space="preserve">, 13: 333–40. </w:t>
      </w:r>
      <w:r w:rsidRPr="00C85640">
        <w:rPr>
          <w:szCs w:val="24"/>
          <w:u w:val="single"/>
          <w:lang w:val="en-GB"/>
        </w:rPr>
        <w:t>https://doi.org/10.1016/j.jasrep.2017.04.004</w:t>
      </w:r>
    </w:p>
    <w:p w14:paraId="2557D738" w14:textId="08E3E2DC" w:rsidR="00C85640" w:rsidRPr="00C85640" w:rsidRDefault="00C85640" w:rsidP="00917B9A">
      <w:pPr>
        <w:spacing w:line="360" w:lineRule="auto"/>
        <w:ind w:left="284" w:hanging="284"/>
        <w:rPr>
          <w:szCs w:val="24"/>
          <w:lang w:val="en-GB"/>
        </w:rPr>
      </w:pPr>
      <w:r w:rsidRPr="00C85640">
        <w:rPr>
          <w:szCs w:val="24"/>
          <w:lang w:val="de-DE"/>
        </w:rPr>
        <w:t xml:space="preserve">Nicholson, P.T. &amp; Peltenburg, E. 2000. </w:t>
      </w:r>
      <w:r w:rsidRPr="00C85640">
        <w:rPr>
          <w:szCs w:val="24"/>
          <w:lang w:val="en-GB"/>
        </w:rPr>
        <w:t xml:space="preserve">Egyptian Faience. In: P.T. Nicholson &amp; I. Shaw, eds. </w:t>
      </w:r>
      <w:r w:rsidRPr="00C85640">
        <w:rPr>
          <w:i/>
          <w:iCs/>
          <w:szCs w:val="24"/>
          <w:lang w:val="en-GB"/>
        </w:rPr>
        <w:t>Ancient Egyptian Materials and Technology</w:t>
      </w:r>
      <w:r w:rsidRPr="00C85640">
        <w:rPr>
          <w:szCs w:val="24"/>
          <w:lang w:val="en-GB"/>
        </w:rPr>
        <w:t>. Cambridge: Cambridge University Press, pp. 177–94.</w:t>
      </w:r>
    </w:p>
    <w:p w14:paraId="5F3C2F15" w14:textId="5E8334DC" w:rsidR="00C64B7B" w:rsidRPr="008E2E1E" w:rsidRDefault="00C64B7B" w:rsidP="00917B9A">
      <w:pPr>
        <w:spacing w:line="360" w:lineRule="auto"/>
        <w:ind w:left="284" w:hanging="284"/>
        <w:rPr>
          <w:szCs w:val="24"/>
          <w:lang w:val="es-ES"/>
        </w:rPr>
      </w:pPr>
      <w:proofErr w:type="spellStart"/>
      <w:r w:rsidRPr="008E2E1E">
        <w:rPr>
          <w:szCs w:val="24"/>
          <w:lang w:val="es-ES"/>
        </w:rPr>
        <w:t>Ostrooumov</w:t>
      </w:r>
      <w:proofErr w:type="spellEnd"/>
      <w:r w:rsidRPr="008E2E1E">
        <w:rPr>
          <w:szCs w:val="24"/>
          <w:lang w:val="es-ES"/>
        </w:rPr>
        <w:t xml:space="preserve">, M. 2009. </w:t>
      </w:r>
      <w:r w:rsidRPr="008E2E1E">
        <w:rPr>
          <w:i/>
          <w:szCs w:val="24"/>
          <w:lang w:val="es-ES"/>
        </w:rPr>
        <w:t>Mineralogía analítica</w:t>
      </w:r>
      <w:r w:rsidRPr="008E2E1E">
        <w:rPr>
          <w:szCs w:val="24"/>
          <w:lang w:val="es-ES"/>
        </w:rPr>
        <w:t>. Michoacán: Sociedad Mexicana de Mineralogía.</w:t>
      </w:r>
    </w:p>
    <w:p w14:paraId="708C3CC1" w14:textId="55D1AD0F" w:rsidR="00A42263" w:rsidRDefault="00C64B7B" w:rsidP="00917B9A">
      <w:pPr>
        <w:spacing w:line="360" w:lineRule="auto"/>
        <w:ind w:left="284" w:hanging="284"/>
        <w:rPr>
          <w:rStyle w:val="Hyperlink"/>
          <w:color w:val="auto"/>
          <w:szCs w:val="24"/>
          <w:lang w:val="en-GB"/>
        </w:rPr>
      </w:pPr>
      <w:r w:rsidRPr="001D6D53">
        <w:rPr>
          <w:szCs w:val="24"/>
          <w:lang w:val="en-GB"/>
        </w:rPr>
        <w:t xml:space="preserve">Shoval, S. 2016. Fourier Transform Infrared Spectroscopy (FT-IR) in Archaeological Ceramic Analysis. In: A. Hunt, ed. </w:t>
      </w:r>
      <w:r w:rsidRPr="001D6D53">
        <w:rPr>
          <w:i/>
          <w:szCs w:val="24"/>
          <w:lang w:val="en-GB"/>
        </w:rPr>
        <w:t>The Oxford Handbook of Archaeological Ceramic Analysis</w:t>
      </w:r>
      <w:r w:rsidRPr="001D6D53">
        <w:rPr>
          <w:szCs w:val="24"/>
          <w:lang w:val="en-GB"/>
        </w:rPr>
        <w:t>. Oxford: Oxford University Press</w:t>
      </w:r>
      <w:r w:rsidR="00CF7D88">
        <w:rPr>
          <w:szCs w:val="24"/>
          <w:lang w:val="en-GB"/>
        </w:rPr>
        <w:t xml:space="preserve">, pp. </w:t>
      </w:r>
      <w:r w:rsidR="009D770B">
        <w:rPr>
          <w:szCs w:val="24"/>
          <w:lang w:val="en-GB"/>
        </w:rPr>
        <w:t>509–30</w:t>
      </w:r>
      <w:r w:rsidRPr="001D6D53">
        <w:rPr>
          <w:szCs w:val="24"/>
          <w:lang w:val="en-GB"/>
        </w:rPr>
        <w:t xml:space="preserve">. </w:t>
      </w:r>
      <w:hyperlink r:id="rId9" w:history="1">
        <w:r w:rsidR="00A42263" w:rsidRPr="001D6D53">
          <w:rPr>
            <w:rStyle w:val="Hyperlink"/>
            <w:color w:val="auto"/>
            <w:szCs w:val="24"/>
            <w:lang w:val="en-GB"/>
          </w:rPr>
          <w:t>https://doi.org/10.1093/oxfordhb/9780199681532.013.28</w:t>
        </w:r>
      </w:hyperlink>
    </w:p>
    <w:p w14:paraId="1F9931EF" w14:textId="77777777" w:rsidR="009D770B" w:rsidRDefault="009D770B" w:rsidP="002316D7">
      <w:pPr>
        <w:spacing w:line="360" w:lineRule="auto"/>
        <w:rPr>
          <w:rStyle w:val="Hyperlink"/>
          <w:color w:val="auto"/>
          <w:szCs w:val="24"/>
          <w:lang w:val="en-GB"/>
        </w:rPr>
      </w:pPr>
    </w:p>
    <w:p w14:paraId="206648BD" w14:textId="77777777" w:rsidR="006E11CF" w:rsidRDefault="006E11CF" w:rsidP="00917B9A">
      <w:pPr>
        <w:spacing w:line="360" w:lineRule="auto"/>
        <w:jc w:val="center"/>
        <w:rPr>
          <w:rStyle w:val="Hyperlink"/>
          <w:b/>
          <w:bCs/>
          <w:color w:val="auto"/>
          <w:szCs w:val="24"/>
          <w:u w:val="none"/>
          <w:lang w:val="en-GB"/>
        </w:rPr>
      </w:pPr>
    </w:p>
    <w:p w14:paraId="3CC97593" w14:textId="77777777" w:rsidR="006E11CF" w:rsidRDefault="006E11CF" w:rsidP="00917B9A">
      <w:pPr>
        <w:spacing w:line="360" w:lineRule="auto"/>
        <w:jc w:val="center"/>
        <w:rPr>
          <w:rStyle w:val="Hyperlink"/>
          <w:b/>
          <w:bCs/>
          <w:color w:val="auto"/>
          <w:szCs w:val="24"/>
          <w:u w:val="none"/>
          <w:lang w:val="en-GB"/>
        </w:rPr>
      </w:pPr>
    </w:p>
    <w:p w14:paraId="64D834A4" w14:textId="77777777" w:rsidR="006E11CF" w:rsidRDefault="006E11CF" w:rsidP="00917B9A">
      <w:pPr>
        <w:spacing w:line="360" w:lineRule="auto"/>
        <w:jc w:val="center"/>
        <w:rPr>
          <w:rStyle w:val="Hyperlink"/>
          <w:b/>
          <w:bCs/>
          <w:color w:val="auto"/>
          <w:szCs w:val="24"/>
          <w:u w:val="none"/>
          <w:lang w:val="en-GB"/>
        </w:rPr>
      </w:pPr>
    </w:p>
    <w:p w14:paraId="220D593F" w14:textId="77777777" w:rsidR="006E11CF" w:rsidRDefault="006E11CF" w:rsidP="00917B9A">
      <w:pPr>
        <w:spacing w:line="360" w:lineRule="auto"/>
        <w:jc w:val="center"/>
        <w:rPr>
          <w:rStyle w:val="Hyperlink"/>
          <w:b/>
          <w:bCs/>
          <w:color w:val="auto"/>
          <w:szCs w:val="24"/>
          <w:u w:val="none"/>
          <w:lang w:val="en-GB"/>
        </w:rPr>
      </w:pPr>
    </w:p>
    <w:p w14:paraId="3CBB9348" w14:textId="77777777" w:rsidR="006E11CF" w:rsidRDefault="006E11CF" w:rsidP="00917B9A">
      <w:pPr>
        <w:spacing w:line="360" w:lineRule="auto"/>
        <w:jc w:val="center"/>
        <w:rPr>
          <w:rStyle w:val="Hyperlink"/>
          <w:b/>
          <w:bCs/>
          <w:color w:val="auto"/>
          <w:szCs w:val="24"/>
          <w:u w:val="none"/>
          <w:lang w:val="en-GB"/>
        </w:rPr>
      </w:pPr>
    </w:p>
    <w:p w14:paraId="4B7B394F" w14:textId="77777777" w:rsidR="006E11CF" w:rsidRDefault="006E11CF" w:rsidP="00917B9A">
      <w:pPr>
        <w:spacing w:line="360" w:lineRule="auto"/>
        <w:jc w:val="center"/>
        <w:rPr>
          <w:rStyle w:val="Hyperlink"/>
          <w:b/>
          <w:bCs/>
          <w:color w:val="auto"/>
          <w:szCs w:val="24"/>
          <w:u w:val="none"/>
          <w:lang w:val="en-GB"/>
        </w:rPr>
      </w:pPr>
    </w:p>
    <w:p w14:paraId="63A36A10" w14:textId="77777777" w:rsidR="006E11CF" w:rsidRDefault="006E11CF" w:rsidP="00917B9A">
      <w:pPr>
        <w:spacing w:line="360" w:lineRule="auto"/>
        <w:jc w:val="center"/>
        <w:rPr>
          <w:rStyle w:val="Hyperlink"/>
          <w:b/>
          <w:bCs/>
          <w:color w:val="auto"/>
          <w:szCs w:val="24"/>
          <w:u w:val="none"/>
          <w:lang w:val="en-GB"/>
        </w:rPr>
      </w:pPr>
    </w:p>
    <w:p w14:paraId="29DC125E" w14:textId="77777777" w:rsidR="006E11CF" w:rsidRDefault="006E11CF" w:rsidP="00917B9A">
      <w:pPr>
        <w:spacing w:line="360" w:lineRule="auto"/>
        <w:jc w:val="center"/>
        <w:rPr>
          <w:rStyle w:val="Hyperlink"/>
          <w:b/>
          <w:bCs/>
          <w:color w:val="auto"/>
          <w:szCs w:val="24"/>
          <w:u w:val="none"/>
          <w:lang w:val="en-GB"/>
        </w:rPr>
      </w:pPr>
    </w:p>
    <w:p w14:paraId="635F60F7" w14:textId="0F28C361" w:rsidR="008210F0" w:rsidRDefault="00917B9A" w:rsidP="00917B9A">
      <w:pPr>
        <w:spacing w:line="360" w:lineRule="auto"/>
        <w:jc w:val="center"/>
        <w:rPr>
          <w:rStyle w:val="Hyperlink"/>
          <w:b/>
          <w:bCs/>
          <w:color w:val="auto"/>
          <w:szCs w:val="24"/>
          <w:u w:val="none"/>
          <w:lang w:val="en-GB"/>
        </w:rPr>
      </w:pPr>
      <w:r>
        <w:rPr>
          <w:rStyle w:val="Hyperlink"/>
          <w:b/>
          <w:bCs/>
          <w:color w:val="auto"/>
          <w:szCs w:val="24"/>
          <w:u w:val="none"/>
          <w:lang w:val="en-GB"/>
        </w:rPr>
        <w:lastRenderedPageBreak/>
        <w:t>S5: Supplementary Figures</w:t>
      </w:r>
      <w:r w:rsidR="00874EE1">
        <w:rPr>
          <w:rStyle w:val="Hyperlink"/>
          <w:b/>
          <w:bCs/>
          <w:color w:val="auto"/>
          <w:szCs w:val="24"/>
          <w:u w:val="none"/>
          <w:lang w:val="en-GB"/>
        </w:rPr>
        <w:t xml:space="preserve"> and Tables</w:t>
      </w:r>
    </w:p>
    <w:p w14:paraId="176307B9" w14:textId="77777777" w:rsidR="00B05D72" w:rsidRPr="007F3D23" w:rsidRDefault="00B05D72" w:rsidP="00B05D72">
      <w:pPr>
        <w:pStyle w:val="SMHeading"/>
      </w:pPr>
      <w:r w:rsidRPr="007F3D23">
        <w:rPr>
          <w:b w:val="0"/>
          <w:noProof/>
          <w:lang w:val="es-ES" w:eastAsia="es-ES"/>
        </w:rPr>
        <w:drawing>
          <wp:inline distT="0" distB="0" distL="0" distR="0" wp14:anchorId="4D2C14FB" wp14:editId="2F2DB3AE">
            <wp:extent cx="5394960" cy="32613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394960" cy="3261360"/>
                    </a:xfrm>
                    <a:prstGeom prst="rect">
                      <a:avLst/>
                    </a:prstGeom>
                    <a:noFill/>
                    <a:ln>
                      <a:noFill/>
                    </a:ln>
                  </pic:spPr>
                </pic:pic>
              </a:graphicData>
            </a:graphic>
          </wp:inline>
        </w:drawing>
      </w:r>
    </w:p>
    <w:p w14:paraId="6B08C453" w14:textId="3B0CD110" w:rsidR="00577DB6" w:rsidRDefault="000005D6" w:rsidP="00C4171B">
      <w:pPr>
        <w:spacing w:line="360" w:lineRule="auto"/>
        <w:rPr>
          <w:i/>
          <w:iCs/>
          <w:lang w:val="en-GB"/>
        </w:rPr>
      </w:pPr>
      <w:r w:rsidRPr="00C4171B">
        <w:rPr>
          <w:i/>
          <w:iCs/>
          <w:lang w:val="en-GB"/>
        </w:rPr>
        <w:t xml:space="preserve">Figure </w:t>
      </w:r>
      <w:r w:rsidR="00917B9A">
        <w:rPr>
          <w:i/>
          <w:iCs/>
          <w:lang w:val="en-GB"/>
        </w:rPr>
        <w:t>S</w:t>
      </w:r>
      <w:r w:rsidRPr="00C4171B">
        <w:rPr>
          <w:i/>
          <w:iCs/>
          <w:lang w:val="en-GB"/>
        </w:rPr>
        <w:t>1. Overlay of two FTIR spectra obtained from Item 1.</w:t>
      </w:r>
    </w:p>
    <w:p w14:paraId="75BD289A" w14:textId="74CB9B52" w:rsidR="009B6A7E" w:rsidRDefault="009B6A7E" w:rsidP="00C4171B">
      <w:pPr>
        <w:spacing w:line="360" w:lineRule="auto"/>
        <w:rPr>
          <w:i/>
          <w:iCs/>
          <w:lang w:val="en-GB"/>
        </w:rPr>
      </w:pPr>
    </w:p>
    <w:p w14:paraId="08304488" w14:textId="77777777" w:rsidR="006E11CF" w:rsidRDefault="009B6A7E" w:rsidP="006E11CF">
      <w:pPr>
        <w:spacing w:line="360" w:lineRule="auto"/>
        <w:rPr>
          <w:i/>
          <w:iCs/>
          <w:lang w:val="en-GB"/>
        </w:rPr>
      </w:pPr>
      <w:r>
        <w:rPr>
          <w:noProof/>
          <w:lang w:val="es-ES" w:eastAsia="es-ES"/>
        </w:rPr>
        <w:drawing>
          <wp:inline distT="0" distB="0" distL="0" distR="0" wp14:anchorId="7BD86C37" wp14:editId="38BC753D">
            <wp:extent cx="5490210" cy="3309067"/>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0210" cy="3309067"/>
                    </a:xfrm>
                    <a:prstGeom prst="rect">
                      <a:avLst/>
                    </a:prstGeom>
                    <a:noFill/>
                    <a:ln>
                      <a:noFill/>
                    </a:ln>
                  </pic:spPr>
                </pic:pic>
              </a:graphicData>
            </a:graphic>
          </wp:inline>
        </w:drawing>
      </w:r>
    </w:p>
    <w:p w14:paraId="14D519AB" w14:textId="644362C0" w:rsidR="0009244C" w:rsidRDefault="000005D6" w:rsidP="006E11CF">
      <w:pPr>
        <w:spacing w:line="360" w:lineRule="auto"/>
        <w:rPr>
          <w:i/>
          <w:iCs/>
          <w:lang w:val="en-GB"/>
        </w:rPr>
      </w:pPr>
      <w:r w:rsidRPr="00C4171B">
        <w:rPr>
          <w:i/>
          <w:iCs/>
          <w:lang w:val="en-GB"/>
        </w:rPr>
        <w:t xml:space="preserve">Figure </w:t>
      </w:r>
      <w:r w:rsidR="00917B9A">
        <w:rPr>
          <w:i/>
          <w:iCs/>
          <w:lang w:val="en-GB"/>
        </w:rPr>
        <w:t>S</w:t>
      </w:r>
      <w:r w:rsidRPr="00C4171B">
        <w:rPr>
          <w:i/>
          <w:iCs/>
          <w:lang w:val="en-GB"/>
        </w:rPr>
        <w:t>2. Overlay of two FTIR spectra obtained from Item 2.</w:t>
      </w:r>
    </w:p>
    <w:p w14:paraId="3342DC6B" w14:textId="3491C7B4" w:rsidR="009B6A7E" w:rsidRDefault="009B6A7E" w:rsidP="00C4171B">
      <w:pPr>
        <w:spacing w:line="360" w:lineRule="auto"/>
        <w:rPr>
          <w:i/>
          <w:iCs/>
          <w:lang w:val="en-GB"/>
        </w:rPr>
      </w:pPr>
      <w:r w:rsidRPr="007F3D23">
        <w:rPr>
          <w:b/>
          <w:noProof/>
          <w:lang w:val="es-ES" w:eastAsia="es-ES"/>
        </w:rPr>
        <w:lastRenderedPageBreak/>
        <w:drawing>
          <wp:inline distT="0" distB="0" distL="0" distR="0" wp14:anchorId="57A71563" wp14:editId="3FEC5E5E">
            <wp:extent cx="5394960" cy="32537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394960" cy="3253740"/>
                    </a:xfrm>
                    <a:prstGeom prst="rect">
                      <a:avLst/>
                    </a:prstGeom>
                    <a:noFill/>
                    <a:ln>
                      <a:noFill/>
                    </a:ln>
                  </pic:spPr>
                </pic:pic>
              </a:graphicData>
            </a:graphic>
          </wp:inline>
        </w:drawing>
      </w:r>
    </w:p>
    <w:p w14:paraId="026B8C40" w14:textId="2D07A379" w:rsidR="009B6A7E" w:rsidRDefault="000005D6" w:rsidP="006E11CF">
      <w:pPr>
        <w:spacing w:line="360" w:lineRule="auto"/>
        <w:rPr>
          <w:i/>
          <w:iCs/>
          <w:lang w:val="en-GB"/>
        </w:rPr>
      </w:pPr>
      <w:r w:rsidRPr="00C4171B">
        <w:rPr>
          <w:i/>
          <w:iCs/>
          <w:lang w:val="en-GB"/>
        </w:rPr>
        <w:t xml:space="preserve">Figure </w:t>
      </w:r>
      <w:r w:rsidR="00917B9A">
        <w:rPr>
          <w:i/>
          <w:iCs/>
          <w:lang w:val="en-GB"/>
        </w:rPr>
        <w:t>S</w:t>
      </w:r>
      <w:r w:rsidRPr="00C4171B">
        <w:rPr>
          <w:i/>
          <w:iCs/>
          <w:lang w:val="en-GB"/>
        </w:rPr>
        <w:t>3. Overlay of two FTIR spectra obtained from Item 3.</w:t>
      </w:r>
    </w:p>
    <w:p w14:paraId="7F5B7E26" w14:textId="7403820B" w:rsidR="009B6A7E" w:rsidRDefault="009B6A7E" w:rsidP="00C4171B">
      <w:pPr>
        <w:spacing w:line="360" w:lineRule="auto"/>
        <w:rPr>
          <w:i/>
          <w:iCs/>
          <w:lang w:val="en-GB"/>
        </w:rPr>
      </w:pPr>
    </w:p>
    <w:p w14:paraId="45A0E525" w14:textId="2EA98D95" w:rsidR="009B6A7E" w:rsidRDefault="009B6A7E" w:rsidP="00C4171B">
      <w:pPr>
        <w:spacing w:line="360" w:lineRule="auto"/>
        <w:rPr>
          <w:i/>
          <w:iCs/>
          <w:lang w:val="en-GB"/>
        </w:rPr>
      </w:pPr>
      <w:r>
        <w:rPr>
          <w:noProof/>
          <w:lang w:val="es-ES" w:eastAsia="es-ES"/>
        </w:rPr>
        <w:drawing>
          <wp:inline distT="0" distB="0" distL="0" distR="0" wp14:anchorId="39A95AAE" wp14:editId="31089EFA">
            <wp:extent cx="5490210" cy="3305301"/>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0210" cy="3305301"/>
                    </a:xfrm>
                    <a:prstGeom prst="rect">
                      <a:avLst/>
                    </a:prstGeom>
                    <a:noFill/>
                    <a:ln>
                      <a:noFill/>
                    </a:ln>
                  </pic:spPr>
                </pic:pic>
              </a:graphicData>
            </a:graphic>
          </wp:inline>
        </w:drawing>
      </w:r>
    </w:p>
    <w:p w14:paraId="42661F05" w14:textId="19171128" w:rsidR="002316D7" w:rsidRDefault="000005D6" w:rsidP="00C4171B">
      <w:pPr>
        <w:spacing w:line="360" w:lineRule="auto"/>
        <w:rPr>
          <w:i/>
          <w:iCs/>
          <w:lang w:val="en-GB"/>
        </w:rPr>
      </w:pPr>
      <w:r w:rsidRPr="00C4171B">
        <w:rPr>
          <w:i/>
          <w:iCs/>
          <w:lang w:val="en-GB"/>
        </w:rPr>
        <w:t xml:space="preserve">Figure </w:t>
      </w:r>
      <w:r w:rsidR="00917B9A">
        <w:rPr>
          <w:i/>
          <w:iCs/>
          <w:lang w:val="en-GB"/>
        </w:rPr>
        <w:t>S</w:t>
      </w:r>
      <w:r w:rsidRPr="00C4171B">
        <w:rPr>
          <w:i/>
          <w:iCs/>
          <w:lang w:val="en-GB"/>
        </w:rPr>
        <w:t>4. Overlay of two FTIR spectra obtained from Item 4.</w:t>
      </w:r>
    </w:p>
    <w:p w14:paraId="30729D31" w14:textId="38052EA7" w:rsidR="009B6A7E" w:rsidRDefault="009B6A7E" w:rsidP="00C4171B">
      <w:pPr>
        <w:spacing w:line="360" w:lineRule="auto"/>
        <w:rPr>
          <w:i/>
          <w:iCs/>
          <w:lang w:val="en-GB"/>
        </w:rPr>
      </w:pPr>
    </w:p>
    <w:p w14:paraId="39DB8BF1" w14:textId="7A45AD4C" w:rsidR="009B6A7E" w:rsidRDefault="009B6A7E" w:rsidP="00C4171B">
      <w:pPr>
        <w:spacing w:line="360" w:lineRule="auto"/>
        <w:rPr>
          <w:i/>
          <w:iCs/>
          <w:lang w:val="en-GB"/>
        </w:rPr>
      </w:pPr>
      <w:r>
        <w:rPr>
          <w:noProof/>
          <w:lang w:val="es-ES" w:eastAsia="es-ES"/>
        </w:rPr>
        <w:lastRenderedPageBreak/>
        <w:drawing>
          <wp:inline distT="0" distB="0" distL="0" distR="0" wp14:anchorId="5E162CB3" wp14:editId="13BDC50B">
            <wp:extent cx="5490210" cy="3309067"/>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0210" cy="3309067"/>
                    </a:xfrm>
                    <a:prstGeom prst="rect">
                      <a:avLst/>
                    </a:prstGeom>
                    <a:noFill/>
                    <a:ln>
                      <a:noFill/>
                    </a:ln>
                  </pic:spPr>
                </pic:pic>
              </a:graphicData>
            </a:graphic>
          </wp:inline>
        </w:drawing>
      </w:r>
    </w:p>
    <w:p w14:paraId="31B09C05" w14:textId="22405224" w:rsidR="002316D7" w:rsidRDefault="000005D6" w:rsidP="00C4171B">
      <w:pPr>
        <w:spacing w:line="360" w:lineRule="auto"/>
        <w:rPr>
          <w:i/>
          <w:iCs/>
          <w:lang w:val="en-GB"/>
        </w:rPr>
      </w:pPr>
      <w:r w:rsidRPr="00C4171B">
        <w:rPr>
          <w:i/>
          <w:iCs/>
          <w:lang w:val="en-GB"/>
        </w:rPr>
        <w:t xml:space="preserve">Figure </w:t>
      </w:r>
      <w:r w:rsidR="00917B9A">
        <w:rPr>
          <w:i/>
          <w:iCs/>
          <w:lang w:val="en-GB"/>
        </w:rPr>
        <w:t>S</w:t>
      </w:r>
      <w:r w:rsidRPr="00C4171B">
        <w:rPr>
          <w:i/>
          <w:iCs/>
          <w:lang w:val="en-GB"/>
        </w:rPr>
        <w:t>5. Overlay of two FTIR spectra obtained from Item 5.</w:t>
      </w:r>
    </w:p>
    <w:p w14:paraId="189BEE8C" w14:textId="77777777" w:rsidR="006E11CF" w:rsidRDefault="006E11CF" w:rsidP="00C4171B">
      <w:pPr>
        <w:spacing w:line="360" w:lineRule="auto"/>
        <w:rPr>
          <w:i/>
          <w:iCs/>
          <w:lang w:val="en-GB"/>
        </w:rPr>
      </w:pPr>
    </w:p>
    <w:p w14:paraId="50D1DDE0" w14:textId="0A645DCB" w:rsidR="009B6A7E" w:rsidRDefault="009B6A7E" w:rsidP="00C4171B">
      <w:pPr>
        <w:spacing w:line="360" w:lineRule="auto"/>
        <w:rPr>
          <w:i/>
          <w:iCs/>
          <w:lang w:val="en-GB"/>
        </w:rPr>
      </w:pPr>
      <w:r w:rsidRPr="007F3D23">
        <w:rPr>
          <w:noProof/>
          <w:lang w:val="es-ES" w:eastAsia="es-ES"/>
        </w:rPr>
        <w:drawing>
          <wp:inline distT="0" distB="0" distL="0" distR="0" wp14:anchorId="476EED8B" wp14:editId="059BBB33">
            <wp:extent cx="5394960" cy="32461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5394960" cy="3246120"/>
                    </a:xfrm>
                    <a:prstGeom prst="rect">
                      <a:avLst/>
                    </a:prstGeom>
                    <a:noFill/>
                    <a:ln>
                      <a:noFill/>
                    </a:ln>
                  </pic:spPr>
                </pic:pic>
              </a:graphicData>
            </a:graphic>
          </wp:inline>
        </w:drawing>
      </w:r>
    </w:p>
    <w:p w14:paraId="316F5B26" w14:textId="0665BD55" w:rsidR="002F50FE" w:rsidRDefault="000005D6" w:rsidP="00C4171B">
      <w:pPr>
        <w:spacing w:line="360" w:lineRule="auto"/>
        <w:rPr>
          <w:i/>
          <w:iCs/>
          <w:lang w:val="en-GB"/>
        </w:rPr>
      </w:pPr>
      <w:r w:rsidRPr="00C4171B">
        <w:rPr>
          <w:i/>
          <w:iCs/>
          <w:lang w:val="en-GB"/>
        </w:rPr>
        <w:t xml:space="preserve">Figure </w:t>
      </w:r>
      <w:r w:rsidR="00917B9A">
        <w:rPr>
          <w:i/>
          <w:iCs/>
          <w:lang w:val="en-GB"/>
        </w:rPr>
        <w:t>S</w:t>
      </w:r>
      <w:r w:rsidRPr="00C4171B">
        <w:rPr>
          <w:i/>
          <w:iCs/>
          <w:lang w:val="en-GB"/>
        </w:rPr>
        <w:t>6. Overlay of two FTIR spectra obtained from Item 6.</w:t>
      </w:r>
    </w:p>
    <w:p w14:paraId="081D1829" w14:textId="5F348BCC" w:rsidR="009B6A7E" w:rsidRDefault="009B6A7E" w:rsidP="00C4171B">
      <w:pPr>
        <w:spacing w:line="360" w:lineRule="auto"/>
        <w:rPr>
          <w:i/>
          <w:iCs/>
          <w:lang w:val="en-GB"/>
        </w:rPr>
      </w:pPr>
    </w:p>
    <w:p w14:paraId="7DE40612" w14:textId="2FC9CF22" w:rsidR="009B6A7E" w:rsidRDefault="009B6A7E" w:rsidP="00C4171B">
      <w:pPr>
        <w:spacing w:line="360" w:lineRule="auto"/>
        <w:rPr>
          <w:i/>
          <w:iCs/>
          <w:lang w:val="en-GB"/>
        </w:rPr>
      </w:pPr>
    </w:p>
    <w:p w14:paraId="1A3F6FD0" w14:textId="353C7C69" w:rsidR="009B6A7E" w:rsidRPr="00C4171B" w:rsidRDefault="009B6A7E" w:rsidP="00C4171B">
      <w:pPr>
        <w:spacing w:line="360" w:lineRule="auto"/>
        <w:rPr>
          <w:i/>
          <w:iCs/>
          <w:lang w:val="en-GB"/>
        </w:rPr>
      </w:pPr>
      <w:r w:rsidRPr="007F3D23">
        <w:rPr>
          <w:noProof/>
          <w:lang w:val="es-ES" w:eastAsia="es-ES"/>
        </w:rPr>
        <w:lastRenderedPageBreak/>
        <w:drawing>
          <wp:inline distT="0" distB="0" distL="0" distR="0" wp14:anchorId="6C7DA14F" wp14:editId="2AA23362">
            <wp:extent cx="5394960" cy="32613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394960" cy="3261360"/>
                    </a:xfrm>
                    <a:prstGeom prst="rect">
                      <a:avLst/>
                    </a:prstGeom>
                    <a:noFill/>
                    <a:ln>
                      <a:noFill/>
                    </a:ln>
                  </pic:spPr>
                </pic:pic>
              </a:graphicData>
            </a:graphic>
          </wp:inline>
        </w:drawing>
      </w:r>
    </w:p>
    <w:p w14:paraId="50365391" w14:textId="311B1E91" w:rsidR="009B6A7E" w:rsidRDefault="000005D6" w:rsidP="006E11CF">
      <w:pPr>
        <w:spacing w:line="360" w:lineRule="auto"/>
        <w:rPr>
          <w:i/>
          <w:iCs/>
          <w:lang w:val="en-GB"/>
        </w:rPr>
      </w:pPr>
      <w:r w:rsidRPr="00C4171B">
        <w:rPr>
          <w:i/>
          <w:iCs/>
          <w:lang w:val="en-GB"/>
        </w:rPr>
        <w:t xml:space="preserve">Figure </w:t>
      </w:r>
      <w:r w:rsidR="00917B9A">
        <w:rPr>
          <w:i/>
          <w:iCs/>
          <w:lang w:val="en-GB"/>
        </w:rPr>
        <w:t>S</w:t>
      </w:r>
      <w:r w:rsidRPr="00C4171B">
        <w:rPr>
          <w:i/>
          <w:iCs/>
          <w:lang w:val="en-GB"/>
        </w:rPr>
        <w:t>7. Overlay of two FTIR spectra obtained from Item 7.</w:t>
      </w:r>
    </w:p>
    <w:p w14:paraId="1D9BF159" w14:textId="0286AFD7" w:rsidR="009B6A7E" w:rsidRDefault="009B6A7E" w:rsidP="00C4171B">
      <w:pPr>
        <w:spacing w:line="360" w:lineRule="auto"/>
        <w:rPr>
          <w:i/>
          <w:iCs/>
          <w:lang w:val="en-GB"/>
        </w:rPr>
      </w:pPr>
    </w:p>
    <w:p w14:paraId="041469AE" w14:textId="6CB29BEE" w:rsidR="009B6A7E" w:rsidRPr="00C4171B" w:rsidRDefault="009B6A7E" w:rsidP="00C4171B">
      <w:pPr>
        <w:spacing w:line="360" w:lineRule="auto"/>
        <w:rPr>
          <w:i/>
          <w:iCs/>
          <w:lang w:val="en-GB"/>
        </w:rPr>
      </w:pPr>
      <w:r>
        <w:rPr>
          <w:noProof/>
          <w:lang w:val="es-ES" w:eastAsia="es-ES"/>
        </w:rPr>
        <w:drawing>
          <wp:inline distT="0" distB="0" distL="0" distR="0" wp14:anchorId="1B14E00A" wp14:editId="0AE3ACBD">
            <wp:extent cx="5490210" cy="331640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0210" cy="3316403"/>
                    </a:xfrm>
                    <a:prstGeom prst="rect">
                      <a:avLst/>
                    </a:prstGeom>
                    <a:noFill/>
                    <a:ln>
                      <a:noFill/>
                    </a:ln>
                  </pic:spPr>
                </pic:pic>
              </a:graphicData>
            </a:graphic>
          </wp:inline>
        </w:drawing>
      </w:r>
    </w:p>
    <w:p w14:paraId="7550ABCA" w14:textId="1E26EFE3" w:rsidR="001617AC" w:rsidRDefault="000005D6" w:rsidP="00C4171B">
      <w:pPr>
        <w:spacing w:line="360" w:lineRule="auto"/>
        <w:rPr>
          <w:i/>
          <w:iCs/>
          <w:lang w:val="en-GB"/>
        </w:rPr>
      </w:pPr>
      <w:r w:rsidRPr="00C4171B">
        <w:rPr>
          <w:i/>
          <w:iCs/>
          <w:lang w:val="en-GB"/>
        </w:rPr>
        <w:t xml:space="preserve">Figure </w:t>
      </w:r>
      <w:r w:rsidR="00917B9A">
        <w:rPr>
          <w:i/>
          <w:iCs/>
          <w:lang w:val="en-GB"/>
        </w:rPr>
        <w:t>S</w:t>
      </w:r>
      <w:r w:rsidRPr="00C4171B">
        <w:rPr>
          <w:i/>
          <w:iCs/>
          <w:lang w:val="en-GB"/>
        </w:rPr>
        <w:t>8. Overlay of two FTIR spectra obtained from Item 8.</w:t>
      </w:r>
    </w:p>
    <w:p w14:paraId="56CDA05C" w14:textId="298DD043" w:rsidR="009B6A7E" w:rsidRDefault="009B6A7E" w:rsidP="00C4171B">
      <w:pPr>
        <w:spacing w:line="360" w:lineRule="auto"/>
        <w:rPr>
          <w:i/>
          <w:iCs/>
          <w:lang w:val="en-GB"/>
        </w:rPr>
      </w:pPr>
    </w:p>
    <w:p w14:paraId="407B6C9D" w14:textId="6D62EA4F" w:rsidR="009B6A7E" w:rsidRDefault="009B6A7E" w:rsidP="00C4171B">
      <w:pPr>
        <w:spacing w:line="360" w:lineRule="auto"/>
        <w:rPr>
          <w:i/>
          <w:iCs/>
          <w:lang w:val="en-GB"/>
        </w:rPr>
      </w:pPr>
      <w:r w:rsidRPr="007F3D23">
        <w:rPr>
          <w:noProof/>
          <w:lang w:val="es-ES" w:eastAsia="es-ES"/>
        </w:rPr>
        <w:lastRenderedPageBreak/>
        <w:drawing>
          <wp:inline distT="0" distB="0" distL="0" distR="0" wp14:anchorId="06C3C426" wp14:editId="1F48AB91">
            <wp:extent cx="5394960" cy="326136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394960" cy="3261360"/>
                    </a:xfrm>
                    <a:prstGeom prst="rect">
                      <a:avLst/>
                    </a:prstGeom>
                    <a:noFill/>
                    <a:ln>
                      <a:noFill/>
                    </a:ln>
                  </pic:spPr>
                </pic:pic>
              </a:graphicData>
            </a:graphic>
          </wp:inline>
        </w:drawing>
      </w:r>
    </w:p>
    <w:p w14:paraId="3AFCF123" w14:textId="787072DE" w:rsidR="009B6A7E" w:rsidRDefault="000005D6" w:rsidP="006E11CF">
      <w:pPr>
        <w:spacing w:line="360" w:lineRule="auto"/>
        <w:rPr>
          <w:i/>
          <w:iCs/>
          <w:szCs w:val="24"/>
          <w:lang w:val="en-GB"/>
        </w:rPr>
      </w:pPr>
      <w:r w:rsidRPr="00C4171B">
        <w:rPr>
          <w:i/>
          <w:iCs/>
          <w:lang w:val="en-GB"/>
        </w:rPr>
        <w:t xml:space="preserve">Figure </w:t>
      </w:r>
      <w:r w:rsidR="00917B9A">
        <w:rPr>
          <w:i/>
          <w:iCs/>
          <w:lang w:val="en-GB"/>
        </w:rPr>
        <w:t>S</w:t>
      </w:r>
      <w:r w:rsidRPr="00C4171B">
        <w:rPr>
          <w:i/>
          <w:iCs/>
          <w:lang w:val="en-GB"/>
        </w:rPr>
        <w:t>9. Overlay of two FTIR spectra obtained from Item 9.</w:t>
      </w:r>
    </w:p>
    <w:p w14:paraId="7F0CFBC5" w14:textId="3023B31F" w:rsidR="009B6A7E" w:rsidRDefault="009B6A7E" w:rsidP="00C4171B">
      <w:pPr>
        <w:spacing w:line="360" w:lineRule="auto"/>
        <w:rPr>
          <w:i/>
          <w:iCs/>
          <w:szCs w:val="24"/>
          <w:lang w:val="en-GB"/>
        </w:rPr>
      </w:pPr>
    </w:p>
    <w:p w14:paraId="649B7E28" w14:textId="467AE7D2" w:rsidR="009B6A7E" w:rsidRDefault="009B6A7E" w:rsidP="00C4171B">
      <w:pPr>
        <w:spacing w:line="360" w:lineRule="auto"/>
        <w:rPr>
          <w:i/>
          <w:iCs/>
          <w:szCs w:val="24"/>
          <w:lang w:val="en-GB"/>
        </w:rPr>
      </w:pPr>
      <w:r w:rsidRPr="007F3D23">
        <w:rPr>
          <w:b/>
          <w:noProof/>
          <w:lang w:val="es-ES" w:eastAsia="es-ES"/>
        </w:rPr>
        <w:drawing>
          <wp:inline distT="0" distB="0" distL="0" distR="0" wp14:anchorId="741C35C8" wp14:editId="79483955">
            <wp:extent cx="5394960" cy="325374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394960" cy="3253740"/>
                    </a:xfrm>
                    <a:prstGeom prst="rect">
                      <a:avLst/>
                    </a:prstGeom>
                    <a:noFill/>
                    <a:ln>
                      <a:noFill/>
                    </a:ln>
                  </pic:spPr>
                </pic:pic>
              </a:graphicData>
            </a:graphic>
          </wp:inline>
        </w:drawing>
      </w:r>
    </w:p>
    <w:p w14:paraId="28955C7D" w14:textId="0CF3B8D2" w:rsidR="000005D6" w:rsidRDefault="000005D6" w:rsidP="00C4171B">
      <w:pPr>
        <w:tabs>
          <w:tab w:val="left" w:pos="6952"/>
        </w:tabs>
        <w:spacing w:line="360" w:lineRule="auto"/>
        <w:rPr>
          <w:i/>
          <w:iCs/>
          <w:szCs w:val="24"/>
          <w:lang w:val="en-GB"/>
        </w:rPr>
      </w:pPr>
      <w:r w:rsidRPr="00C4171B">
        <w:rPr>
          <w:i/>
          <w:iCs/>
          <w:szCs w:val="24"/>
          <w:lang w:val="en-GB"/>
        </w:rPr>
        <w:t xml:space="preserve">Figure </w:t>
      </w:r>
      <w:r w:rsidR="00917B9A">
        <w:rPr>
          <w:i/>
          <w:iCs/>
          <w:szCs w:val="24"/>
          <w:lang w:val="en-GB"/>
        </w:rPr>
        <w:t>S</w:t>
      </w:r>
      <w:r w:rsidRPr="00C4171B">
        <w:rPr>
          <w:i/>
          <w:iCs/>
          <w:szCs w:val="24"/>
          <w:lang w:val="en-GB"/>
        </w:rPr>
        <w:t>10. Overlay of two FTIR spectra obtained from Item 10.</w:t>
      </w:r>
    </w:p>
    <w:p w14:paraId="4A7FE979" w14:textId="282CB674" w:rsidR="009B6A7E" w:rsidRDefault="009B6A7E" w:rsidP="00C4171B">
      <w:pPr>
        <w:tabs>
          <w:tab w:val="left" w:pos="6952"/>
        </w:tabs>
        <w:spacing w:line="360" w:lineRule="auto"/>
        <w:rPr>
          <w:i/>
          <w:iCs/>
          <w:szCs w:val="24"/>
          <w:lang w:val="en-GB"/>
        </w:rPr>
      </w:pPr>
    </w:p>
    <w:p w14:paraId="56603E68" w14:textId="4546F373" w:rsidR="009B6A7E" w:rsidRDefault="009B6A7E" w:rsidP="00C4171B">
      <w:pPr>
        <w:tabs>
          <w:tab w:val="left" w:pos="6952"/>
        </w:tabs>
        <w:spacing w:line="360" w:lineRule="auto"/>
        <w:rPr>
          <w:i/>
          <w:iCs/>
          <w:szCs w:val="24"/>
          <w:lang w:val="en-GB"/>
        </w:rPr>
      </w:pPr>
    </w:p>
    <w:p w14:paraId="4DF64A2F" w14:textId="7C88CAE2" w:rsidR="009B6A7E" w:rsidRPr="00C4171B" w:rsidRDefault="009B6A7E" w:rsidP="00C4171B">
      <w:pPr>
        <w:tabs>
          <w:tab w:val="left" w:pos="6952"/>
        </w:tabs>
        <w:spacing w:line="360" w:lineRule="auto"/>
        <w:rPr>
          <w:i/>
          <w:iCs/>
          <w:szCs w:val="24"/>
          <w:lang w:val="en-GB"/>
        </w:rPr>
      </w:pPr>
      <w:r w:rsidRPr="007F3D23">
        <w:rPr>
          <w:noProof/>
          <w:szCs w:val="24"/>
          <w:lang w:val="es-ES" w:eastAsia="es-ES"/>
        </w:rPr>
        <w:lastRenderedPageBreak/>
        <w:drawing>
          <wp:inline distT="0" distB="0" distL="0" distR="0" wp14:anchorId="26DC29D4" wp14:editId="673D68E1">
            <wp:extent cx="5394960" cy="325374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394960" cy="3253740"/>
                    </a:xfrm>
                    <a:prstGeom prst="rect">
                      <a:avLst/>
                    </a:prstGeom>
                    <a:noFill/>
                    <a:ln>
                      <a:noFill/>
                    </a:ln>
                  </pic:spPr>
                </pic:pic>
              </a:graphicData>
            </a:graphic>
          </wp:inline>
        </w:drawing>
      </w:r>
    </w:p>
    <w:p w14:paraId="63D9DA2F" w14:textId="7D0601AA" w:rsidR="009B6A7E" w:rsidRDefault="000005D6" w:rsidP="006E11CF">
      <w:pPr>
        <w:spacing w:line="360" w:lineRule="auto"/>
        <w:rPr>
          <w:i/>
          <w:iCs/>
          <w:szCs w:val="24"/>
          <w:lang w:val="en-GB"/>
        </w:rPr>
      </w:pPr>
      <w:r w:rsidRPr="00C4171B">
        <w:rPr>
          <w:i/>
          <w:iCs/>
          <w:szCs w:val="24"/>
          <w:lang w:val="en-GB"/>
        </w:rPr>
        <w:t xml:space="preserve">Figure </w:t>
      </w:r>
      <w:r w:rsidR="00917B9A">
        <w:rPr>
          <w:i/>
          <w:iCs/>
          <w:szCs w:val="24"/>
          <w:lang w:val="en-GB"/>
        </w:rPr>
        <w:t>S</w:t>
      </w:r>
      <w:r w:rsidRPr="00C4171B">
        <w:rPr>
          <w:i/>
          <w:iCs/>
          <w:szCs w:val="24"/>
          <w:lang w:val="en-GB"/>
        </w:rPr>
        <w:t>11. Overlay of two FTIR spectra obtained from Item 11.</w:t>
      </w:r>
    </w:p>
    <w:p w14:paraId="484B34A7" w14:textId="082FC470" w:rsidR="009B6A7E" w:rsidRDefault="009B6A7E" w:rsidP="00C4171B">
      <w:pPr>
        <w:spacing w:line="360" w:lineRule="auto"/>
        <w:rPr>
          <w:i/>
          <w:iCs/>
          <w:szCs w:val="24"/>
          <w:lang w:val="en-GB"/>
        </w:rPr>
      </w:pPr>
    </w:p>
    <w:p w14:paraId="2B8FA108" w14:textId="4D5F7FB5" w:rsidR="009B6A7E" w:rsidRDefault="009B6A7E" w:rsidP="00C4171B">
      <w:pPr>
        <w:spacing w:line="360" w:lineRule="auto"/>
        <w:rPr>
          <w:i/>
          <w:iCs/>
          <w:szCs w:val="24"/>
          <w:lang w:val="en-GB"/>
        </w:rPr>
      </w:pPr>
      <w:r>
        <w:rPr>
          <w:noProof/>
          <w:lang w:val="es-ES" w:eastAsia="es-ES"/>
        </w:rPr>
        <w:drawing>
          <wp:inline distT="0" distB="0" distL="0" distR="0" wp14:anchorId="63B316AC" wp14:editId="6879AF1B">
            <wp:extent cx="5490210" cy="3327804"/>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0210" cy="3327804"/>
                    </a:xfrm>
                    <a:prstGeom prst="rect">
                      <a:avLst/>
                    </a:prstGeom>
                    <a:noFill/>
                    <a:ln>
                      <a:noFill/>
                    </a:ln>
                  </pic:spPr>
                </pic:pic>
              </a:graphicData>
            </a:graphic>
          </wp:inline>
        </w:drawing>
      </w:r>
    </w:p>
    <w:p w14:paraId="33ECA61D" w14:textId="02033377" w:rsidR="000005D6" w:rsidRDefault="000005D6" w:rsidP="00C4171B">
      <w:pPr>
        <w:spacing w:line="360" w:lineRule="auto"/>
        <w:jc w:val="both"/>
        <w:rPr>
          <w:i/>
          <w:iCs/>
          <w:szCs w:val="24"/>
          <w:lang w:val="en-GB"/>
        </w:rPr>
      </w:pPr>
      <w:r w:rsidRPr="00C4171B">
        <w:rPr>
          <w:i/>
          <w:iCs/>
          <w:szCs w:val="24"/>
          <w:lang w:val="en-GB"/>
        </w:rPr>
        <w:t xml:space="preserve">Figure </w:t>
      </w:r>
      <w:r w:rsidR="00917B9A">
        <w:rPr>
          <w:i/>
          <w:iCs/>
          <w:szCs w:val="24"/>
          <w:lang w:val="en-GB"/>
        </w:rPr>
        <w:t>S</w:t>
      </w:r>
      <w:r w:rsidRPr="00C4171B">
        <w:rPr>
          <w:i/>
          <w:iCs/>
          <w:szCs w:val="24"/>
          <w:lang w:val="en-GB"/>
        </w:rPr>
        <w:t>12. Overlay of two FTIR spectra obtained from Item 12.</w:t>
      </w:r>
    </w:p>
    <w:p w14:paraId="4FDA1673" w14:textId="7C9C18C9" w:rsidR="009B6A7E" w:rsidRDefault="009B6A7E" w:rsidP="00C4171B">
      <w:pPr>
        <w:spacing w:line="360" w:lineRule="auto"/>
        <w:jc w:val="both"/>
        <w:rPr>
          <w:i/>
          <w:iCs/>
          <w:szCs w:val="24"/>
          <w:lang w:val="en-GB"/>
        </w:rPr>
      </w:pPr>
    </w:p>
    <w:p w14:paraId="0B6FD427" w14:textId="44A5D7CA" w:rsidR="009B6A7E" w:rsidRDefault="009B6A7E" w:rsidP="00C4171B">
      <w:pPr>
        <w:spacing w:line="360" w:lineRule="auto"/>
        <w:jc w:val="both"/>
        <w:rPr>
          <w:i/>
          <w:iCs/>
          <w:szCs w:val="24"/>
          <w:lang w:val="en-GB"/>
        </w:rPr>
      </w:pPr>
      <w:r>
        <w:rPr>
          <w:noProof/>
          <w:lang w:val="es-ES" w:eastAsia="es-ES"/>
        </w:rPr>
        <w:lastRenderedPageBreak/>
        <w:drawing>
          <wp:inline distT="0" distB="0" distL="0" distR="0" wp14:anchorId="29544623" wp14:editId="211379D1">
            <wp:extent cx="5490210" cy="3312842"/>
            <wp:effectExtent l="0" t="0" r="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90210" cy="3312842"/>
                    </a:xfrm>
                    <a:prstGeom prst="rect">
                      <a:avLst/>
                    </a:prstGeom>
                    <a:noFill/>
                    <a:ln>
                      <a:noFill/>
                    </a:ln>
                  </pic:spPr>
                </pic:pic>
              </a:graphicData>
            </a:graphic>
          </wp:inline>
        </w:drawing>
      </w:r>
    </w:p>
    <w:p w14:paraId="47ADA394" w14:textId="700B83AB" w:rsidR="00C4171B" w:rsidRPr="00C4171B" w:rsidRDefault="000005D6" w:rsidP="00C4171B">
      <w:pPr>
        <w:spacing w:line="360" w:lineRule="auto"/>
        <w:jc w:val="both"/>
        <w:rPr>
          <w:i/>
          <w:iCs/>
          <w:szCs w:val="24"/>
          <w:lang w:val="en-GB"/>
        </w:rPr>
      </w:pPr>
      <w:r w:rsidRPr="00C4171B">
        <w:rPr>
          <w:i/>
          <w:iCs/>
          <w:szCs w:val="24"/>
          <w:lang w:val="en-GB"/>
        </w:rPr>
        <w:t xml:space="preserve">Figure </w:t>
      </w:r>
      <w:r w:rsidR="00917B9A">
        <w:rPr>
          <w:i/>
          <w:iCs/>
          <w:szCs w:val="24"/>
          <w:lang w:val="en-GB"/>
        </w:rPr>
        <w:t>S</w:t>
      </w:r>
      <w:r w:rsidRPr="00C4171B">
        <w:rPr>
          <w:i/>
          <w:iCs/>
          <w:szCs w:val="24"/>
          <w:lang w:val="en-GB"/>
        </w:rPr>
        <w:t>13. Overlay of two FTIR spectra obtained from Item 13.</w:t>
      </w:r>
    </w:p>
    <w:p w14:paraId="48B11582" w14:textId="77777777" w:rsidR="009B6A7E" w:rsidRDefault="009B6A7E" w:rsidP="00C4171B">
      <w:pPr>
        <w:spacing w:line="360" w:lineRule="auto"/>
        <w:jc w:val="both"/>
        <w:rPr>
          <w:i/>
          <w:iCs/>
          <w:lang w:val="en-GB"/>
        </w:rPr>
      </w:pPr>
    </w:p>
    <w:p w14:paraId="3FB41C4B" w14:textId="28BE3669" w:rsidR="009B6A7E" w:rsidRDefault="009B6A7E" w:rsidP="00C4171B">
      <w:pPr>
        <w:spacing w:line="360" w:lineRule="auto"/>
        <w:jc w:val="both"/>
        <w:rPr>
          <w:i/>
          <w:iCs/>
          <w:lang w:val="en-GB"/>
        </w:rPr>
      </w:pPr>
      <w:r w:rsidRPr="007F3D23">
        <w:rPr>
          <w:b/>
          <w:noProof/>
          <w:lang w:val="es-ES" w:eastAsia="es-ES"/>
        </w:rPr>
        <w:drawing>
          <wp:inline distT="0" distB="0" distL="0" distR="0" wp14:anchorId="243A358F" wp14:editId="68257980">
            <wp:extent cx="5394960" cy="326136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394960" cy="3261360"/>
                    </a:xfrm>
                    <a:prstGeom prst="rect">
                      <a:avLst/>
                    </a:prstGeom>
                    <a:noFill/>
                    <a:ln>
                      <a:noFill/>
                    </a:ln>
                  </pic:spPr>
                </pic:pic>
              </a:graphicData>
            </a:graphic>
          </wp:inline>
        </w:drawing>
      </w:r>
    </w:p>
    <w:p w14:paraId="4371DD97" w14:textId="793D4F9C" w:rsidR="000005D6" w:rsidRDefault="000005D6" w:rsidP="00C4171B">
      <w:pPr>
        <w:spacing w:line="360" w:lineRule="auto"/>
        <w:jc w:val="both"/>
        <w:rPr>
          <w:i/>
          <w:iCs/>
          <w:lang w:val="en-GB"/>
        </w:rPr>
      </w:pPr>
      <w:r w:rsidRPr="00C4171B">
        <w:rPr>
          <w:i/>
          <w:iCs/>
          <w:lang w:val="en-GB"/>
        </w:rPr>
        <w:t xml:space="preserve">Figure </w:t>
      </w:r>
      <w:r w:rsidR="00917B9A">
        <w:rPr>
          <w:i/>
          <w:iCs/>
          <w:lang w:val="en-GB"/>
        </w:rPr>
        <w:t>S</w:t>
      </w:r>
      <w:r w:rsidRPr="00C4171B">
        <w:rPr>
          <w:i/>
          <w:iCs/>
          <w:lang w:val="en-GB"/>
        </w:rPr>
        <w:t>14. Overlay of two FTIR spectra obtained from Item 14.</w:t>
      </w:r>
    </w:p>
    <w:p w14:paraId="46D67700" w14:textId="77777777" w:rsidR="00874EE1" w:rsidRDefault="00874EE1" w:rsidP="00C4171B">
      <w:pPr>
        <w:spacing w:line="360" w:lineRule="auto"/>
        <w:jc w:val="both"/>
        <w:rPr>
          <w:i/>
          <w:iCs/>
          <w:lang w:val="en-GB"/>
        </w:rPr>
      </w:pPr>
    </w:p>
    <w:p w14:paraId="158B5F6D" w14:textId="1ED88E8C" w:rsidR="00874EE1" w:rsidRDefault="00874EE1">
      <w:pPr>
        <w:rPr>
          <w:i/>
          <w:iCs/>
          <w:lang w:val="en-GB"/>
        </w:rPr>
      </w:pPr>
      <w:r>
        <w:rPr>
          <w:i/>
          <w:iCs/>
          <w:lang w:val="en-GB"/>
        </w:rPr>
        <w:br w:type="page"/>
      </w:r>
    </w:p>
    <w:p w14:paraId="22619A54" w14:textId="77777777" w:rsidR="00874EE1" w:rsidRDefault="00874EE1" w:rsidP="00C4171B">
      <w:pPr>
        <w:spacing w:line="360" w:lineRule="auto"/>
        <w:jc w:val="both"/>
        <w:rPr>
          <w:i/>
          <w:iCs/>
          <w:lang w:val="en-GB"/>
        </w:rPr>
        <w:sectPr w:rsidR="00874EE1" w:rsidSect="00874EE1">
          <w:headerReference w:type="default" r:id="rId24"/>
          <w:footerReference w:type="default" r:id="rId25"/>
          <w:pgSz w:w="12240" w:h="15840"/>
          <w:pgMar w:top="720" w:right="720" w:bottom="720" w:left="720" w:header="720" w:footer="720" w:gutter="0"/>
          <w:pgNumType w:start="10"/>
          <w:cols w:space="720"/>
          <w:docGrid w:linePitch="360"/>
        </w:sectPr>
      </w:pPr>
    </w:p>
    <w:p w14:paraId="5B62F68E" w14:textId="77777777" w:rsidR="00874EE1" w:rsidRPr="00874EE1" w:rsidRDefault="00874EE1" w:rsidP="00874EE1">
      <w:pPr>
        <w:rPr>
          <w:b/>
          <w:bCs/>
          <w:i/>
          <w:iCs/>
          <w:szCs w:val="24"/>
          <w:lang w:val="en-GB"/>
        </w:rPr>
      </w:pPr>
      <w:r w:rsidRPr="00874EE1">
        <w:rPr>
          <w:rFonts w:asciiTheme="majorBidi" w:hAnsiTheme="majorBidi" w:cstheme="majorBidi"/>
          <w:i/>
          <w:iCs/>
          <w:szCs w:val="24"/>
        </w:rPr>
        <w:lastRenderedPageBreak/>
        <w:t>Table S1. Chemical results of X-Ray fluorescence (</w:t>
      </w:r>
      <w:proofErr w:type="spellStart"/>
      <w:r w:rsidRPr="00874EE1">
        <w:rPr>
          <w:rFonts w:asciiTheme="majorBidi" w:hAnsiTheme="majorBidi" w:cstheme="majorBidi"/>
          <w:i/>
          <w:iCs/>
          <w:szCs w:val="24"/>
        </w:rPr>
        <w:t>pXRF</w:t>
      </w:r>
      <w:proofErr w:type="spellEnd"/>
      <w:r w:rsidRPr="00874EE1">
        <w:rPr>
          <w:rFonts w:asciiTheme="majorBidi" w:hAnsiTheme="majorBidi" w:cstheme="majorBidi"/>
          <w:i/>
          <w:iCs/>
          <w:szCs w:val="24"/>
        </w:rPr>
        <w:t>). Values expressed in %; &lt;LOD = Limit of detection).</w:t>
      </w:r>
    </w:p>
    <w:tbl>
      <w:tblPr>
        <w:tblStyle w:val="PlainTable3"/>
        <w:tblW w:w="4993" w:type="pct"/>
        <w:tblLook w:val="04A0" w:firstRow="1" w:lastRow="0" w:firstColumn="1" w:lastColumn="0" w:noHBand="0" w:noVBand="1"/>
      </w:tblPr>
      <w:tblGrid>
        <w:gridCol w:w="1543"/>
        <w:gridCol w:w="742"/>
        <w:gridCol w:w="742"/>
        <w:gridCol w:w="742"/>
        <w:gridCol w:w="742"/>
        <w:gridCol w:w="742"/>
        <w:gridCol w:w="742"/>
        <w:gridCol w:w="741"/>
        <w:gridCol w:w="741"/>
        <w:gridCol w:w="741"/>
        <w:gridCol w:w="741"/>
        <w:gridCol w:w="741"/>
        <w:gridCol w:w="741"/>
        <w:gridCol w:w="741"/>
        <w:gridCol w:w="741"/>
        <w:gridCol w:w="633"/>
        <w:gridCol w:w="741"/>
        <w:gridCol w:w="741"/>
        <w:gridCol w:w="741"/>
        <w:gridCol w:w="633"/>
        <w:gridCol w:w="633"/>
        <w:gridCol w:w="633"/>
        <w:gridCol w:w="741"/>
        <w:gridCol w:w="721"/>
        <w:gridCol w:w="633"/>
        <w:gridCol w:w="741"/>
        <w:gridCol w:w="741"/>
        <w:gridCol w:w="691"/>
      </w:tblGrid>
      <w:tr w:rsidR="00874EE1" w:rsidRPr="00874EE1" w14:paraId="3DCE6A7B" w14:textId="77777777" w:rsidTr="008E2E1E">
        <w:trPr>
          <w:cnfStyle w:val="100000000000" w:firstRow="1" w:lastRow="0" w:firstColumn="0" w:lastColumn="0" w:oddVBand="0" w:evenVBand="0" w:oddHBand="0" w:evenHBand="0" w:firstRowFirstColumn="0" w:firstRowLastColumn="0" w:lastRowFirstColumn="0" w:lastRowLastColumn="0"/>
          <w:trHeight w:val="70"/>
        </w:trPr>
        <w:tc>
          <w:tcPr>
            <w:cnfStyle w:val="001000000100" w:firstRow="0" w:lastRow="0" w:firstColumn="1" w:lastColumn="0" w:oddVBand="0" w:evenVBand="0" w:oddHBand="0" w:evenHBand="0" w:firstRowFirstColumn="1" w:firstRowLastColumn="0" w:lastRowFirstColumn="0" w:lastRowLastColumn="0"/>
            <w:tcW w:w="368" w:type="pct"/>
            <w:tcBorders>
              <w:top w:val="single" w:sz="4" w:space="0" w:color="auto"/>
            </w:tcBorders>
            <w:noWrap/>
            <w:hideMark/>
          </w:tcPr>
          <w:p w14:paraId="7E999D65" w14:textId="77777777" w:rsidR="00874EE1" w:rsidRPr="00874EE1" w:rsidRDefault="00874EE1" w:rsidP="008E2E1E">
            <w:pPr>
              <w:spacing w:after="120"/>
              <w:rPr>
                <w:rFonts w:ascii="Times New Roman" w:eastAsia="Times New Roman" w:hAnsi="Times New Roman" w:cs="Times New Roman"/>
                <w:b w:val="0"/>
                <w:bCs w:val="0"/>
                <w:sz w:val="16"/>
                <w:szCs w:val="16"/>
                <w:lang w:eastAsia="es-ES"/>
              </w:rPr>
            </w:pPr>
            <w:bookmarkStart w:id="2" w:name="_Hlk127393615"/>
            <w:bookmarkStart w:id="3" w:name="_Hlk127393530"/>
            <w:proofErr w:type="spellStart"/>
            <w:r w:rsidRPr="00874EE1">
              <w:rPr>
                <w:rFonts w:ascii="Times New Roman" w:eastAsia="Times New Roman" w:hAnsi="Times New Roman" w:cs="Times New Roman"/>
                <w:caps w:val="0"/>
                <w:sz w:val="16"/>
                <w:szCs w:val="16"/>
                <w:lang w:eastAsia="es-ES"/>
              </w:rPr>
              <w:t>Sample</w:t>
            </w:r>
            <w:proofErr w:type="spellEnd"/>
            <w:r w:rsidRPr="00874EE1">
              <w:rPr>
                <w:rFonts w:ascii="Times New Roman" w:eastAsia="Times New Roman" w:hAnsi="Times New Roman" w:cs="Times New Roman"/>
                <w:caps w:val="0"/>
                <w:sz w:val="16"/>
                <w:szCs w:val="16"/>
                <w:lang w:eastAsia="es-ES"/>
              </w:rPr>
              <w:t xml:space="preserve"> Id</w:t>
            </w:r>
          </w:p>
        </w:tc>
        <w:tc>
          <w:tcPr>
            <w:tcW w:w="177" w:type="pct"/>
            <w:tcBorders>
              <w:top w:val="single" w:sz="4" w:space="0" w:color="auto"/>
            </w:tcBorders>
            <w:noWrap/>
            <w:hideMark/>
          </w:tcPr>
          <w:p w14:paraId="6638168A" w14:textId="77777777" w:rsidR="00874EE1" w:rsidRPr="00874EE1" w:rsidRDefault="00874EE1" w:rsidP="008E2E1E">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s-ES"/>
              </w:rPr>
            </w:pPr>
            <w:r w:rsidRPr="00874EE1">
              <w:rPr>
                <w:rFonts w:ascii="Times New Roman" w:eastAsia="Times New Roman" w:hAnsi="Times New Roman" w:cs="Times New Roman"/>
                <w:caps w:val="0"/>
                <w:sz w:val="16"/>
                <w:szCs w:val="16"/>
                <w:lang w:eastAsia="es-ES"/>
              </w:rPr>
              <w:t>Ba</w:t>
            </w:r>
          </w:p>
        </w:tc>
        <w:tc>
          <w:tcPr>
            <w:tcW w:w="177" w:type="pct"/>
            <w:tcBorders>
              <w:top w:val="single" w:sz="4" w:space="0" w:color="auto"/>
            </w:tcBorders>
            <w:noWrap/>
            <w:hideMark/>
          </w:tcPr>
          <w:p w14:paraId="10C586E0" w14:textId="77777777" w:rsidR="00874EE1" w:rsidRPr="00874EE1" w:rsidRDefault="00874EE1" w:rsidP="008E2E1E">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s-ES"/>
              </w:rPr>
            </w:pPr>
            <w:r w:rsidRPr="00874EE1">
              <w:rPr>
                <w:rFonts w:ascii="Times New Roman" w:eastAsia="Times New Roman" w:hAnsi="Times New Roman" w:cs="Times New Roman"/>
                <w:caps w:val="0"/>
                <w:sz w:val="16"/>
                <w:szCs w:val="16"/>
                <w:lang w:eastAsia="es-ES"/>
              </w:rPr>
              <w:t>Sb</w:t>
            </w:r>
          </w:p>
        </w:tc>
        <w:tc>
          <w:tcPr>
            <w:tcW w:w="177" w:type="pct"/>
            <w:tcBorders>
              <w:top w:val="single" w:sz="4" w:space="0" w:color="auto"/>
            </w:tcBorders>
            <w:noWrap/>
            <w:hideMark/>
          </w:tcPr>
          <w:p w14:paraId="04D3F195" w14:textId="77777777" w:rsidR="00874EE1" w:rsidRPr="00874EE1" w:rsidRDefault="00874EE1" w:rsidP="008E2E1E">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s-ES"/>
              </w:rPr>
            </w:pPr>
            <w:r w:rsidRPr="00874EE1">
              <w:rPr>
                <w:rFonts w:ascii="Times New Roman" w:eastAsia="Times New Roman" w:hAnsi="Times New Roman" w:cs="Times New Roman"/>
                <w:caps w:val="0"/>
                <w:sz w:val="16"/>
                <w:szCs w:val="16"/>
                <w:lang w:eastAsia="es-ES"/>
              </w:rPr>
              <w:t>Sn</w:t>
            </w:r>
          </w:p>
        </w:tc>
        <w:tc>
          <w:tcPr>
            <w:tcW w:w="177" w:type="pct"/>
            <w:tcBorders>
              <w:top w:val="single" w:sz="4" w:space="0" w:color="auto"/>
            </w:tcBorders>
            <w:noWrap/>
            <w:hideMark/>
          </w:tcPr>
          <w:p w14:paraId="51E78911" w14:textId="77777777" w:rsidR="00874EE1" w:rsidRPr="00874EE1" w:rsidRDefault="00874EE1" w:rsidP="008E2E1E">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s-ES"/>
              </w:rPr>
            </w:pPr>
            <w:r w:rsidRPr="00874EE1">
              <w:rPr>
                <w:rFonts w:ascii="Times New Roman" w:eastAsia="Times New Roman" w:hAnsi="Times New Roman" w:cs="Times New Roman"/>
                <w:caps w:val="0"/>
                <w:sz w:val="16"/>
                <w:szCs w:val="16"/>
                <w:lang w:eastAsia="es-ES"/>
              </w:rPr>
              <w:t>Cd</w:t>
            </w:r>
          </w:p>
        </w:tc>
        <w:tc>
          <w:tcPr>
            <w:tcW w:w="177" w:type="pct"/>
            <w:tcBorders>
              <w:top w:val="single" w:sz="4" w:space="0" w:color="auto"/>
            </w:tcBorders>
            <w:noWrap/>
            <w:hideMark/>
          </w:tcPr>
          <w:p w14:paraId="3A8223E6" w14:textId="77777777" w:rsidR="00874EE1" w:rsidRPr="00874EE1" w:rsidRDefault="00874EE1" w:rsidP="008E2E1E">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s-ES"/>
              </w:rPr>
            </w:pPr>
            <w:r w:rsidRPr="00874EE1">
              <w:rPr>
                <w:rFonts w:ascii="Times New Roman" w:eastAsia="Times New Roman" w:hAnsi="Times New Roman" w:cs="Times New Roman"/>
                <w:caps w:val="0"/>
                <w:sz w:val="16"/>
                <w:szCs w:val="16"/>
                <w:lang w:eastAsia="es-ES"/>
              </w:rPr>
              <w:t>Pd</w:t>
            </w:r>
          </w:p>
        </w:tc>
        <w:tc>
          <w:tcPr>
            <w:tcW w:w="177" w:type="pct"/>
            <w:tcBorders>
              <w:top w:val="single" w:sz="4" w:space="0" w:color="auto"/>
            </w:tcBorders>
            <w:noWrap/>
            <w:hideMark/>
          </w:tcPr>
          <w:p w14:paraId="2DA7F66A" w14:textId="77777777" w:rsidR="00874EE1" w:rsidRPr="00874EE1" w:rsidRDefault="00874EE1" w:rsidP="008E2E1E">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s-ES"/>
              </w:rPr>
            </w:pPr>
            <w:r w:rsidRPr="00874EE1">
              <w:rPr>
                <w:rFonts w:ascii="Times New Roman" w:eastAsia="Times New Roman" w:hAnsi="Times New Roman" w:cs="Times New Roman"/>
                <w:caps w:val="0"/>
                <w:sz w:val="16"/>
                <w:szCs w:val="16"/>
                <w:lang w:eastAsia="es-ES"/>
              </w:rPr>
              <w:t>Ag</w:t>
            </w:r>
          </w:p>
        </w:tc>
        <w:tc>
          <w:tcPr>
            <w:tcW w:w="177" w:type="pct"/>
            <w:tcBorders>
              <w:top w:val="single" w:sz="4" w:space="0" w:color="auto"/>
            </w:tcBorders>
            <w:noWrap/>
            <w:hideMark/>
          </w:tcPr>
          <w:p w14:paraId="1FA4FB67" w14:textId="77777777" w:rsidR="00874EE1" w:rsidRPr="00874EE1" w:rsidRDefault="00874EE1" w:rsidP="008E2E1E">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s-ES"/>
              </w:rPr>
            </w:pPr>
            <w:r w:rsidRPr="00874EE1">
              <w:rPr>
                <w:rFonts w:ascii="Times New Roman" w:eastAsia="Times New Roman" w:hAnsi="Times New Roman" w:cs="Times New Roman"/>
                <w:caps w:val="0"/>
                <w:sz w:val="16"/>
                <w:szCs w:val="16"/>
                <w:lang w:eastAsia="es-ES"/>
              </w:rPr>
              <w:t>Zr</w:t>
            </w:r>
          </w:p>
        </w:tc>
        <w:tc>
          <w:tcPr>
            <w:tcW w:w="177" w:type="pct"/>
            <w:tcBorders>
              <w:top w:val="single" w:sz="4" w:space="0" w:color="auto"/>
            </w:tcBorders>
            <w:noWrap/>
            <w:hideMark/>
          </w:tcPr>
          <w:p w14:paraId="174D6F6B" w14:textId="77777777" w:rsidR="00874EE1" w:rsidRPr="00874EE1" w:rsidRDefault="00874EE1" w:rsidP="008E2E1E">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s-ES"/>
              </w:rPr>
            </w:pPr>
            <w:r w:rsidRPr="00874EE1">
              <w:rPr>
                <w:rFonts w:ascii="Times New Roman" w:eastAsia="Times New Roman" w:hAnsi="Times New Roman" w:cs="Times New Roman"/>
                <w:caps w:val="0"/>
                <w:sz w:val="16"/>
                <w:szCs w:val="16"/>
                <w:lang w:eastAsia="es-ES"/>
              </w:rPr>
              <w:t>Sr</w:t>
            </w:r>
          </w:p>
        </w:tc>
        <w:tc>
          <w:tcPr>
            <w:tcW w:w="177" w:type="pct"/>
            <w:tcBorders>
              <w:top w:val="single" w:sz="4" w:space="0" w:color="auto"/>
            </w:tcBorders>
            <w:noWrap/>
            <w:hideMark/>
          </w:tcPr>
          <w:p w14:paraId="10B81CE9" w14:textId="77777777" w:rsidR="00874EE1" w:rsidRPr="00874EE1" w:rsidRDefault="00874EE1" w:rsidP="008E2E1E">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s-ES"/>
              </w:rPr>
            </w:pPr>
            <w:r w:rsidRPr="00874EE1">
              <w:rPr>
                <w:rFonts w:ascii="Times New Roman" w:eastAsia="Times New Roman" w:hAnsi="Times New Roman" w:cs="Times New Roman"/>
                <w:caps w:val="0"/>
                <w:sz w:val="16"/>
                <w:szCs w:val="16"/>
                <w:lang w:eastAsia="es-ES"/>
              </w:rPr>
              <w:t>As</w:t>
            </w:r>
          </w:p>
        </w:tc>
        <w:tc>
          <w:tcPr>
            <w:tcW w:w="177" w:type="pct"/>
            <w:tcBorders>
              <w:top w:val="single" w:sz="4" w:space="0" w:color="auto"/>
            </w:tcBorders>
            <w:noWrap/>
            <w:hideMark/>
          </w:tcPr>
          <w:p w14:paraId="0239E39A" w14:textId="77777777" w:rsidR="00874EE1" w:rsidRPr="00874EE1" w:rsidRDefault="00874EE1" w:rsidP="008E2E1E">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s-ES"/>
              </w:rPr>
            </w:pPr>
            <w:r w:rsidRPr="00874EE1">
              <w:rPr>
                <w:rFonts w:ascii="Times New Roman" w:eastAsia="Times New Roman" w:hAnsi="Times New Roman" w:cs="Times New Roman"/>
                <w:caps w:val="0"/>
                <w:sz w:val="16"/>
                <w:szCs w:val="16"/>
                <w:lang w:eastAsia="es-ES"/>
              </w:rPr>
              <w:t>Se</w:t>
            </w:r>
          </w:p>
        </w:tc>
        <w:tc>
          <w:tcPr>
            <w:tcW w:w="177" w:type="pct"/>
            <w:tcBorders>
              <w:top w:val="single" w:sz="4" w:space="0" w:color="auto"/>
            </w:tcBorders>
            <w:noWrap/>
            <w:hideMark/>
          </w:tcPr>
          <w:p w14:paraId="01DD2CF8" w14:textId="77777777" w:rsidR="00874EE1" w:rsidRPr="00874EE1" w:rsidRDefault="00874EE1" w:rsidP="008E2E1E">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s-ES"/>
              </w:rPr>
            </w:pPr>
            <w:r w:rsidRPr="00874EE1">
              <w:rPr>
                <w:rFonts w:ascii="Times New Roman" w:eastAsia="Times New Roman" w:hAnsi="Times New Roman" w:cs="Times New Roman"/>
                <w:caps w:val="0"/>
                <w:sz w:val="16"/>
                <w:szCs w:val="16"/>
                <w:lang w:eastAsia="es-ES"/>
              </w:rPr>
              <w:t>Pb</w:t>
            </w:r>
          </w:p>
        </w:tc>
        <w:tc>
          <w:tcPr>
            <w:tcW w:w="177" w:type="pct"/>
            <w:tcBorders>
              <w:top w:val="single" w:sz="4" w:space="0" w:color="auto"/>
            </w:tcBorders>
            <w:noWrap/>
            <w:hideMark/>
          </w:tcPr>
          <w:p w14:paraId="1D12C50B" w14:textId="77777777" w:rsidR="00874EE1" w:rsidRPr="00874EE1" w:rsidRDefault="00874EE1" w:rsidP="008E2E1E">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s-ES"/>
              </w:rPr>
            </w:pPr>
            <w:r w:rsidRPr="00874EE1">
              <w:rPr>
                <w:rFonts w:ascii="Times New Roman" w:eastAsia="Times New Roman" w:hAnsi="Times New Roman" w:cs="Times New Roman"/>
                <w:caps w:val="0"/>
                <w:sz w:val="16"/>
                <w:szCs w:val="16"/>
                <w:lang w:eastAsia="es-ES"/>
              </w:rPr>
              <w:t>W</w:t>
            </w:r>
          </w:p>
        </w:tc>
        <w:tc>
          <w:tcPr>
            <w:tcW w:w="177" w:type="pct"/>
            <w:tcBorders>
              <w:top w:val="single" w:sz="4" w:space="0" w:color="auto"/>
            </w:tcBorders>
            <w:noWrap/>
            <w:hideMark/>
          </w:tcPr>
          <w:p w14:paraId="741E0224" w14:textId="77777777" w:rsidR="00874EE1" w:rsidRPr="00874EE1" w:rsidRDefault="00874EE1" w:rsidP="008E2E1E">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s-ES"/>
              </w:rPr>
            </w:pPr>
            <w:r w:rsidRPr="00874EE1">
              <w:rPr>
                <w:rFonts w:ascii="Times New Roman" w:eastAsia="Times New Roman" w:hAnsi="Times New Roman" w:cs="Times New Roman"/>
                <w:caps w:val="0"/>
                <w:sz w:val="16"/>
                <w:szCs w:val="16"/>
                <w:lang w:eastAsia="es-ES"/>
              </w:rPr>
              <w:t>Zn</w:t>
            </w:r>
          </w:p>
        </w:tc>
        <w:tc>
          <w:tcPr>
            <w:tcW w:w="177" w:type="pct"/>
            <w:tcBorders>
              <w:top w:val="single" w:sz="4" w:space="0" w:color="auto"/>
            </w:tcBorders>
            <w:noWrap/>
            <w:hideMark/>
          </w:tcPr>
          <w:p w14:paraId="3E451EC2" w14:textId="77777777" w:rsidR="00874EE1" w:rsidRPr="00874EE1" w:rsidRDefault="00874EE1" w:rsidP="008E2E1E">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s-ES"/>
              </w:rPr>
            </w:pPr>
            <w:r w:rsidRPr="00874EE1">
              <w:rPr>
                <w:rFonts w:ascii="Times New Roman" w:eastAsia="Times New Roman" w:hAnsi="Times New Roman" w:cs="Times New Roman"/>
                <w:caps w:val="0"/>
                <w:sz w:val="16"/>
                <w:szCs w:val="16"/>
                <w:lang w:eastAsia="es-ES"/>
              </w:rPr>
              <w:t>Cu</w:t>
            </w:r>
          </w:p>
        </w:tc>
        <w:tc>
          <w:tcPr>
            <w:tcW w:w="151" w:type="pct"/>
            <w:tcBorders>
              <w:top w:val="single" w:sz="4" w:space="0" w:color="auto"/>
            </w:tcBorders>
            <w:noWrap/>
            <w:hideMark/>
          </w:tcPr>
          <w:p w14:paraId="7CB9BFBB" w14:textId="77777777" w:rsidR="00874EE1" w:rsidRPr="00874EE1" w:rsidRDefault="00874EE1" w:rsidP="008E2E1E">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s-ES"/>
              </w:rPr>
            </w:pPr>
            <w:r w:rsidRPr="00874EE1">
              <w:rPr>
                <w:rFonts w:ascii="Times New Roman" w:eastAsia="Times New Roman" w:hAnsi="Times New Roman" w:cs="Times New Roman"/>
                <w:caps w:val="0"/>
                <w:sz w:val="16"/>
                <w:szCs w:val="16"/>
                <w:lang w:eastAsia="es-ES"/>
              </w:rPr>
              <w:t>Fe</w:t>
            </w:r>
          </w:p>
        </w:tc>
        <w:tc>
          <w:tcPr>
            <w:tcW w:w="177" w:type="pct"/>
            <w:tcBorders>
              <w:top w:val="single" w:sz="4" w:space="0" w:color="auto"/>
            </w:tcBorders>
            <w:noWrap/>
            <w:hideMark/>
          </w:tcPr>
          <w:p w14:paraId="7CFD5F2B" w14:textId="77777777" w:rsidR="00874EE1" w:rsidRPr="00874EE1" w:rsidRDefault="00874EE1" w:rsidP="008E2E1E">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s-ES"/>
              </w:rPr>
            </w:pPr>
            <w:r w:rsidRPr="00874EE1">
              <w:rPr>
                <w:rFonts w:ascii="Times New Roman" w:eastAsia="Times New Roman" w:hAnsi="Times New Roman" w:cs="Times New Roman"/>
                <w:caps w:val="0"/>
                <w:sz w:val="16"/>
                <w:szCs w:val="16"/>
                <w:lang w:eastAsia="es-ES"/>
              </w:rPr>
              <w:t>Mn</w:t>
            </w:r>
          </w:p>
        </w:tc>
        <w:tc>
          <w:tcPr>
            <w:tcW w:w="177" w:type="pct"/>
            <w:tcBorders>
              <w:top w:val="single" w:sz="4" w:space="0" w:color="auto"/>
            </w:tcBorders>
            <w:noWrap/>
            <w:hideMark/>
          </w:tcPr>
          <w:p w14:paraId="1F38E6BD" w14:textId="77777777" w:rsidR="00874EE1" w:rsidRPr="00874EE1" w:rsidRDefault="00874EE1" w:rsidP="008E2E1E">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s-ES"/>
              </w:rPr>
            </w:pPr>
            <w:r w:rsidRPr="00874EE1">
              <w:rPr>
                <w:rFonts w:ascii="Times New Roman" w:eastAsia="Times New Roman" w:hAnsi="Times New Roman" w:cs="Times New Roman"/>
                <w:caps w:val="0"/>
                <w:sz w:val="16"/>
                <w:szCs w:val="16"/>
                <w:lang w:eastAsia="es-ES"/>
              </w:rPr>
              <w:t>V</w:t>
            </w:r>
          </w:p>
        </w:tc>
        <w:tc>
          <w:tcPr>
            <w:tcW w:w="177" w:type="pct"/>
            <w:tcBorders>
              <w:top w:val="single" w:sz="4" w:space="0" w:color="auto"/>
            </w:tcBorders>
            <w:noWrap/>
            <w:hideMark/>
          </w:tcPr>
          <w:p w14:paraId="64F8ACB6" w14:textId="77777777" w:rsidR="00874EE1" w:rsidRPr="00874EE1" w:rsidRDefault="00874EE1" w:rsidP="008E2E1E">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s-ES"/>
              </w:rPr>
            </w:pPr>
            <w:r w:rsidRPr="00874EE1">
              <w:rPr>
                <w:rFonts w:ascii="Times New Roman" w:eastAsia="Times New Roman" w:hAnsi="Times New Roman" w:cs="Times New Roman"/>
                <w:caps w:val="0"/>
                <w:sz w:val="16"/>
                <w:szCs w:val="16"/>
                <w:lang w:eastAsia="es-ES"/>
              </w:rPr>
              <w:t>Ti</w:t>
            </w:r>
          </w:p>
        </w:tc>
        <w:tc>
          <w:tcPr>
            <w:tcW w:w="151" w:type="pct"/>
            <w:tcBorders>
              <w:top w:val="single" w:sz="4" w:space="0" w:color="auto"/>
            </w:tcBorders>
            <w:noWrap/>
            <w:hideMark/>
          </w:tcPr>
          <w:p w14:paraId="3306A9F8" w14:textId="77777777" w:rsidR="00874EE1" w:rsidRPr="00874EE1" w:rsidRDefault="00874EE1" w:rsidP="008E2E1E">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s-ES"/>
              </w:rPr>
            </w:pPr>
            <w:r w:rsidRPr="00874EE1">
              <w:rPr>
                <w:rFonts w:ascii="Times New Roman" w:eastAsia="Times New Roman" w:hAnsi="Times New Roman" w:cs="Times New Roman"/>
                <w:caps w:val="0"/>
                <w:sz w:val="16"/>
                <w:szCs w:val="16"/>
                <w:lang w:eastAsia="es-ES"/>
              </w:rPr>
              <w:t>Ca</w:t>
            </w:r>
          </w:p>
        </w:tc>
        <w:tc>
          <w:tcPr>
            <w:tcW w:w="151" w:type="pct"/>
            <w:tcBorders>
              <w:top w:val="single" w:sz="4" w:space="0" w:color="auto"/>
            </w:tcBorders>
            <w:noWrap/>
            <w:hideMark/>
          </w:tcPr>
          <w:p w14:paraId="21B35F7E" w14:textId="77777777" w:rsidR="00874EE1" w:rsidRPr="00874EE1" w:rsidRDefault="00874EE1" w:rsidP="008E2E1E">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s-ES"/>
              </w:rPr>
            </w:pPr>
            <w:r w:rsidRPr="00874EE1">
              <w:rPr>
                <w:rFonts w:ascii="Times New Roman" w:eastAsia="Times New Roman" w:hAnsi="Times New Roman" w:cs="Times New Roman"/>
                <w:caps w:val="0"/>
                <w:sz w:val="16"/>
                <w:szCs w:val="16"/>
                <w:lang w:eastAsia="es-ES"/>
              </w:rPr>
              <w:t>K</w:t>
            </w:r>
          </w:p>
        </w:tc>
        <w:tc>
          <w:tcPr>
            <w:tcW w:w="151" w:type="pct"/>
            <w:tcBorders>
              <w:top w:val="single" w:sz="4" w:space="0" w:color="auto"/>
            </w:tcBorders>
            <w:noWrap/>
            <w:hideMark/>
          </w:tcPr>
          <w:p w14:paraId="79633ACA" w14:textId="77777777" w:rsidR="00874EE1" w:rsidRPr="00874EE1" w:rsidRDefault="00874EE1" w:rsidP="008E2E1E">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s-ES"/>
              </w:rPr>
            </w:pPr>
            <w:r w:rsidRPr="00874EE1">
              <w:rPr>
                <w:rFonts w:ascii="Times New Roman" w:eastAsia="Times New Roman" w:hAnsi="Times New Roman" w:cs="Times New Roman"/>
                <w:caps w:val="0"/>
                <w:sz w:val="16"/>
                <w:szCs w:val="16"/>
                <w:lang w:eastAsia="es-ES"/>
              </w:rPr>
              <w:t>Al</w:t>
            </w:r>
          </w:p>
        </w:tc>
        <w:tc>
          <w:tcPr>
            <w:tcW w:w="177" w:type="pct"/>
            <w:tcBorders>
              <w:top w:val="single" w:sz="4" w:space="0" w:color="auto"/>
            </w:tcBorders>
            <w:noWrap/>
            <w:hideMark/>
          </w:tcPr>
          <w:p w14:paraId="6ED3454D" w14:textId="77777777" w:rsidR="00874EE1" w:rsidRPr="00874EE1" w:rsidRDefault="00874EE1" w:rsidP="008E2E1E">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s-ES"/>
              </w:rPr>
            </w:pPr>
            <w:r w:rsidRPr="00874EE1">
              <w:rPr>
                <w:rFonts w:ascii="Times New Roman" w:eastAsia="Times New Roman" w:hAnsi="Times New Roman" w:cs="Times New Roman"/>
                <w:caps w:val="0"/>
                <w:sz w:val="16"/>
                <w:szCs w:val="16"/>
                <w:lang w:eastAsia="es-ES"/>
              </w:rPr>
              <w:t>P</w:t>
            </w:r>
          </w:p>
        </w:tc>
        <w:tc>
          <w:tcPr>
            <w:tcW w:w="172" w:type="pct"/>
            <w:tcBorders>
              <w:top w:val="single" w:sz="4" w:space="0" w:color="auto"/>
            </w:tcBorders>
            <w:noWrap/>
            <w:hideMark/>
          </w:tcPr>
          <w:p w14:paraId="3A1686CC" w14:textId="77777777" w:rsidR="00874EE1" w:rsidRPr="00874EE1" w:rsidRDefault="00874EE1" w:rsidP="008E2E1E">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s-ES"/>
              </w:rPr>
            </w:pPr>
            <w:r w:rsidRPr="00874EE1">
              <w:rPr>
                <w:rFonts w:ascii="Times New Roman" w:eastAsia="Times New Roman" w:hAnsi="Times New Roman" w:cs="Times New Roman"/>
                <w:caps w:val="0"/>
                <w:sz w:val="16"/>
                <w:szCs w:val="16"/>
                <w:lang w:eastAsia="es-ES"/>
              </w:rPr>
              <w:t>Si</w:t>
            </w:r>
          </w:p>
        </w:tc>
        <w:tc>
          <w:tcPr>
            <w:tcW w:w="151" w:type="pct"/>
            <w:tcBorders>
              <w:top w:val="single" w:sz="4" w:space="0" w:color="auto"/>
            </w:tcBorders>
            <w:noWrap/>
            <w:hideMark/>
          </w:tcPr>
          <w:p w14:paraId="0D3E0246" w14:textId="77777777" w:rsidR="00874EE1" w:rsidRPr="00874EE1" w:rsidRDefault="00874EE1" w:rsidP="008E2E1E">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s-ES"/>
              </w:rPr>
            </w:pPr>
            <w:r w:rsidRPr="00874EE1">
              <w:rPr>
                <w:rFonts w:ascii="Times New Roman" w:eastAsia="Times New Roman" w:hAnsi="Times New Roman" w:cs="Times New Roman"/>
                <w:caps w:val="0"/>
                <w:sz w:val="16"/>
                <w:szCs w:val="16"/>
                <w:lang w:eastAsia="es-ES"/>
              </w:rPr>
              <w:t>Cl</w:t>
            </w:r>
          </w:p>
        </w:tc>
        <w:tc>
          <w:tcPr>
            <w:tcW w:w="177" w:type="pct"/>
            <w:tcBorders>
              <w:top w:val="single" w:sz="4" w:space="0" w:color="auto"/>
            </w:tcBorders>
            <w:noWrap/>
            <w:hideMark/>
          </w:tcPr>
          <w:p w14:paraId="1EE9F9D2" w14:textId="77777777" w:rsidR="00874EE1" w:rsidRPr="00874EE1" w:rsidRDefault="00874EE1" w:rsidP="008E2E1E">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s-ES"/>
              </w:rPr>
            </w:pPr>
            <w:r w:rsidRPr="00874EE1">
              <w:rPr>
                <w:rFonts w:ascii="Times New Roman" w:eastAsia="Times New Roman" w:hAnsi="Times New Roman" w:cs="Times New Roman"/>
                <w:caps w:val="0"/>
                <w:sz w:val="16"/>
                <w:szCs w:val="16"/>
                <w:lang w:eastAsia="es-ES"/>
              </w:rPr>
              <w:t>S</w:t>
            </w:r>
          </w:p>
        </w:tc>
        <w:tc>
          <w:tcPr>
            <w:tcW w:w="177" w:type="pct"/>
            <w:tcBorders>
              <w:top w:val="single" w:sz="4" w:space="0" w:color="auto"/>
            </w:tcBorders>
            <w:noWrap/>
            <w:hideMark/>
          </w:tcPr>
          <w:p w14:paraId="11219E38" w14:textId="77777777" w:rsidR="00874EE1" w:rsidRPr="00874EE1" w:rsidRDefault="00874EE1" w:rsidP="008E2E1E">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s-ES"/>
              </w:rPr>
            </w:pPr>
            <w:r w:rsidRPr="00874EE1">
              <w:rPr>
                <w:rFonts w:ascii="Times New Roman" w:eastAsia="Times New Roman" w:hAnsi="Times New Roman" w:cs="Times New Roman"/>
                <w:caps w:val="0"/>
                <w:sz w:val="16"/>
                <w:szCs w:val="16"/>
                <w:lang w:eastAsia="es-ES"/>
              </w:rPr>
              <w:t>Mg</w:t>
            </w:r>
          </w:p>
        </w:tc>
        <w:tc>
          <w:tcPr>
            <w:tcW w:w="165" w:type="pct"/>
            <w:tcBorders>
              <w:top w:val="single" w:sz="4" w:space="0" w:color="auto"/>
            </w:tcBorders>
          </w:tcPr>
          <w:p w14:paraId="51BF9545" w14:textId="77777777" w:rsidR="00874EE1" w:rsidRPr="00874EE1" w:rsidRDefault="00874EE1" w:rsidP="008E2E1E">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6"/>
                <w:szCs w:val="16"/>
                <w:lang w:eastAsia="es-ES"/>
              </w:rPr>
            </w:pPr>
            <w:proofErr w:type="spellStart"/>
            <w:r w:rsidRPr="00874EE1">
              <w:rPr>
                <w:rFonts w:ascii="Times New Roman" w:eastAsia="Times New Roman" w:hAnsi="Times New Roman" w:cs="Times New Roman"/>
                <w:caps w:val="0"/>
                <w:sz w:val="16"/>
                <w:szCs w:val="16"/>
                <w:lang w:eastAsia="es-ES"/>
              </w:rPr>
              <w:t>Bal</w:t>
            </w:r>
            <w:proofErr w:type="spellEnd"/>
          </w:p>
        </w:tc>
      </w:tr>
      <w:tr w:rsidR="00874EE1" w:rsidRPr="00874EE1" w14:paraId="5945206C" w14:textId="77777777" w:rsidTr="008E2E1E">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368" w:type="pct"/>
            <w:noWrap/>
          </w:tcPr>
          <w:p w14:paraId="32D7D889" w14:textId="77777777" w:rsidR="00874EE1" w:rsidRPr="00874EE1" w:rsidRDefault="00874EE1" w:rsidP="008E2E1E">
            <w:pPr>
              <w:spacing w:after="120"/>
              <w:rPr>
                <w:rFonts w:ascii="Times New Roman" w:eastAsia="Times New Roman" w:hAnsi="Times New Roman" w:cs="Times New Roman"/>
                <w:b w:val="0"/>
                <w:bCs w:val="0"/>
                <w:sz w:val="16"/>
                <w:szCs w:val="16"/>
                <w:lang w:eastAsia="es-ES"/>
              </w:rPr>
            </w:pPr>
            <w:proofErr w:type="spellStart"/>
            <w:r w:rsidRPr="00874EE1">
              <w:rPr>
                <w:rFonts w:ascii="Times New Roman" w:eastAsia="Times New Roman" w:hAnsi="Times New Roman" w:cs="Times New Roman"/>
                <w:caps w:val="0"/>
                <w:sz w:val="16"/>
                <w:szCs w:val="16"/>
                <w:lang w:eastAsia="es-ES"/>
              </w:rPr>
              <w:t>Item</w:t>
            </w:r>
            <w:proofErr w:type="spellEnd"/>
            <w:r w:rsidRPr="00874EE1">
              <w:rPr>
                <w:rFonts w:ascii="Times New Roman" w:eastAsia="Times New Roman" w:hAnsi="Times New Roman" w:cs="Times New Roman"/>
                <w:caps w:val="0"/>
                <w:sz w:val="16"/>
                <w:szCs w:val="16"/>
                <w:lang w:eastAsia="es-ES"/>
              </w:rPr>
              <w:t xml:space="preserve"> 1</w:t>
            </w:r>
          </w:p>
        </w:tc>
        <w:tc>
          <w:tcPr>
            <w:tcW w:w="177" w:type="pct"/>
            <w:noWrap/>
          </w:tcPr>
          <w:p w14:paraId="1D9AD02C"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5730D7A3"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es-ES"/>
              </w:rPr>
            </w:pPr>
            <w:r w:rsidRPr="00874EE1">
              <w:rPr>
                <w:rFonts w:ascii="Times New Roman" w:eastAsia="Times New Roman" w:hAnsi="Times New Roman" w:cs="Times New Roman"/>
                <w:sz w:val="16"/>
                <w:szCs w:val="16"/>
                <w:lang w:eastAsia="es-ES"/>
              </w:rPr>
              <w:t>0.002</w:t>
            </w:r>
          </w:p>
        </w:tc>
        <w:tc>
          <w:tcPr>
            <w:tcW w:w="177" w:type="pct"/>
            <w:noWrap/>
          </w:tcPr>
          <w:p w14:paraId="07CD7623"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es-ES"/>
              </w:rPr>
            </w:pPr>
            <w:r w:rsidRPr="00874EE1">
              <w:rPr>
                <w:rFonts w:ascii="Times New Roman" w:eastAsia="Times New Roman" w:hAnsi="Times New Roman" w:cs="Times New Roman"/>
                <w:sz w:val="16"/>
                <w:szCs w:val="16"/>
                <w:lang w:eastAsia="es-ES"/>
              </w:rPr>
              <w:t>0.05</w:t>
            </w:r>
          </w:p>
        </w:tc>
        <w:tc>
          <w:tcPr>
            <w:tcW w:w="177" w:type="pct"/>
            <w:noWrap/>
          </w:tcPr>
          <w:p w14:paraId="7039E219"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77A3BA90"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5F390C4A"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2A9954F7"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575D58A7"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es-ES"/>
              </w:rPr>
            </w:pPr>
            <w:r w:rsidRPr="00874EE1">
              <w:rPr>
                <w:rFonts w:ascii="Times New Roman" w:eastAsia="Times New Roman" w:hAnsi="Times New Roman" w:cs="Times New Roman"/>
                <w:sz w:val="16"/>
                <w:szCs w:val="16"/>
                <w:lang w:eastAsia="es-ES"/>
              </w:rPr>
              <w:t>0.003</w:t>
            </w:r>
          </w:p>
        </w:tc>
        <w:tc>
          <w:tcPr>
            <w:tcW w:w="177" w:type="pct"/>
            <w:noWrap/>
          </w:tcPr>
          <w:p w14:paraId="331EDF1A"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4261B985"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3A16EB53"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es-ES"/>
              </w:rPr>
            </w:pPr>
            <w:r w:rsidRPr="00874EE1">
              <w:rPr>
                <w:rFonts w:ascii="Times New Roman" w:eastAsia="Times New Roman" w:hAnsi="Times New Roman" w:cs="Times New Roman"/>
                <w:sz w:val="16"/>
                <w:szCs w:val="16"/>
                <w:lang w:eastAsia="es-ES"/>
              </w:rPr>
              <w:t>0.003</w:t>
            </w:r>
          </w:p>
        </w:tc>
        <w:tc>
          <w:tcPr>
            <w:tcW w:w="177" w:type="pct"/>
            <w:noWrap/>
          </w:tcPr>
          <w:p w14:paraId="1C4E97FC"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0E29674E"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es-ES"/>
              </w:rPr>
            </w:pPr>
            <w:r w:rsidRPr="00874EE1">
              <w:rPr>
                <w:rFonts w:ascii="Times New Roman" w:eastAsia="Times New Roman" w:hAnsi="Times New Roman" w:cs="Times New Roman"/>
                <w:sz w:val="16"/>
                <w:szCs w:val="16"/>
                <w:lang w:eastAsia="es-ES"/>
              </w:rPr>
              <w:t>0.006</w:t>
            </w:r>
          </w:p>
        </w:tc>
        <w:tc>
          <w:tcPr>
            <w:tcW w:w="177" w:type="pct"/>
            <w:noWrap/>
          </w:tcPr>
          <w:p w14:paraId="656CDD1F"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es-ES"/>
              </w:rPr>
            </w:pPr>
            <w:r w:rsidRPr="00874EE1">
              <w:rPr>
                <w:rFonts w:ascii="Times New Roman" w:eastAsia="Times New Roman" w:hAnsi="Times New Roman" w:cs="Times New Roman"/>
                <w:sz w:val="16"/>
                <w:szCs w:val="16"/>
                <w:lang w:eastAsia="es-ES"/>
              </w:rPr>
              <w:t>1.2</w:t>
            </w:r>
          </w:p>
        </w:tc>
        <w:tc>
          <w:tcPr>
            <w:tcW w:w="151" w:type="pct"/>
            <w:noWrap/>
          </w:tcPr>
          <w:p w14:paraId="1C6BDA89"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es-ES"/>
              </w:rPr>
            </w:pPr>
            <w:r w:rsidRPr="00874EE1">
              <w:rPr>
                <w:rFonts w:ascii="Times New Roman" w:eastAsia="Times New Roman" w:hAnsi="Times New Roman" w:cs="Times New Roman"/>
                <w:sz w:val="16"/>
                <w:szCs w:val="16"/>
                <w:lang w:eastAsia="es-ES"/>
              </w:rPr>
              <w:t>0.161</w:t>
            </w:r>
          </w:p>
        </w:tc>
        <w:tc>
          <w:tcPr>
            <w:tcW w:w="177" w:type="pct"/>
            <w:noWrap/>
          </w:tcPr>
          <w:p w14:paraId="70AB7F4D"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7E3F9C63"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695F8610"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es-ES"/>
              </w:rPr>
            </w:pPr>
            <w:r w:rsidRPr="00874EE1">
              <w:rPr>
                <w:rFonts w:ascii="Times New Roman" w:eastAsia="Times New Roman" w:hAnsi="Times New Roman" w:cs="Times New Roman"/>
                <w:sz w:val="16"/>
                <w:szCs w:val="16"/>
                <w:lang w:eastAsia="es-ES"/>
              </w:rPr>
              <w:t>0.022</w:t>
            </w:r>
          </w:p>
        </w:tc>
        <w:tc>
          <w:tcPr>
            <w:tcW w:w="151" w:type="pct"/>
            <w:noWrap/>
          </w:tcPr>
          <w:p w14:paraId="10A6F6A5"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es-ES"/>
              </w:rPr>
            </w:pPr>
            <w:r w:rsidRPr="00874EE1">
              <w:rPr>
                <w:rFonts w:ascii="Times New Roman" w:eastAsia="Times New Roman" w:hAnsi="Times New Roman" w:cs="Times New Roman"/>
                <w:sz w:val="16"/>
                <w:szCs w:val="16"/>
                <w:lang w:eastAsia="es-ES"/>
              </w:rPr>
              <w:t>1.293</w:t>
            </w:r>
          </w:p>
        </w:tc>
        <w:tc>
          <w:tcPr>
            <w:tcW w:w="151" w:type="pct"/>
            <w:noWrap/>
          </w:tcPr>
          <w:p w14:paraId="7050E1D1"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es-ES"/>
              </w:rPr>
            </w:pPr>
            <w:r w:rsidRPr="00874EE1">
              <w:rPr>
                <w:rFonts w:ascii="Times New Roman" w:eastAsia="Times New Roman" w:hAnsi="Times New Roman" w:cs="Times New Roman"/>
                <w:sz w:val="16"/>
                <w:szCs w:val="16"/>
                <w:lang w:eastAsia="es-ES"/>
              </w:rPr>
              <w:t>0.267</w:t>
            </w:r>
          </w:p>
        </w:tc>
        <w:tc>
          <w:tcPr>
            <w:tcW w:w="151" w:type="pct"/>
            <w:noWrap/>
          </w:tcPr>
          <w:p w14:paraId="69F412DF"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es-ES"/>
              </w:rPr>
            </w:pPr>
            <w:r w:rsidRPr="00874EE1">
              <w:rPr>
                <w:rFonts w:ascii="Times New Roman" w:eastAsia="Times New Roman" w:hAnsi="Times New Roman" w:cs="Times New Roman"/>
                <w:sz w:val="16"/>
                <w:szCs w:val="16"/>
                <w:lang w:eastAsia="es-ES"/>
              </w:rPr>
              <w:t>0.646</w:t>
            </w:r>
          </w:p>
        </w:tc>
        <w:tc>
          <w:tcPr>
            <w:tcW w:w="177" w:type="pct"/>
            <w:noWrap/>
          </w:tcPr>
          <w:p w14:paraId="5384F045"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es-ES"/>
              </w:rPr>
            </w:pPr>
            <w:r w:rsidRPr="00874EE1">
              <w:rPr>
                <w:rFonts w:ascii="Times New Roman" w:eastAsia="Times New Roman" w:hAnsi="Times New Roman" w:cs="Times New Roman"/>
                <w:sz w:val="16"/>
                <w:szCs w:val="16"/>
                <w:lang w:eastAsia="es-ES"/>
              </w:rPr>
              <w:t>0.309</w:t>
            </w:r>
          </w:p>
        </w:tc>
        <w:tc>
          <w:tcPr>
            <w:tcW w:w="172" w:type="pct"/>
            <w:noWrap/>
          </w:tcPr>
          <w:p w14:paraId="2E025930"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es-ES"/>
              </w:rPr>
            </w:pPr>
            <w:r w:rsidRPr="00874EE1">
              <w:rPr>
                <w:rFonts w:ascii="Times New Roman" w:eastAsia="Times New Roman" w:hAnsi="Times New Roman" w:cs="Times New Roman"/>
                <w:sz w:val="16"/>
                <w:szCs w:val="16"/>
                <w:lang w:eastAsia="es-ES"/>
              </w:rPr>
              <w:t>28.686</w:t>
            </w:r>
          </w:p>
        </w:tc>
        <w:tc>
          <w:tcPr>
            <w:tcW w:w="151" w:type="pct"/>
            <w:noWrap/>
          </w:tcPr>
          <w:p w14:paraId="2B246346"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es-ES"/>
              </w:rPr>
            </w:pPr>
            <w:r w:rsidRPr="00874EE1">
              <w:rPr>
                <w:rFonts w:ascii="Times New Roman" w:eastAsia="Times New Roman" w:hAnsi="Times New Roman" w:cs="Times New Roman"/>
                <w:sz w:val="16"/>
                <w:szCs w:val="16"/>
                <w:lang w:eastAsia="es-ES"/>
              </w:rPr>
              <w:t>0.542</w:t>
            </w:r>
          </w:p>
        </w:tc>
        <w:tc>
          <w:tcPr>
            <w:tcW w:w="177" w:type="pct"/>
            <w:noWrap/>
          </w:tcPr>
          <w:p w14:paraId="2E01504B"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es-ES"/>
              </w:rPr>
            </w:pPr>
            <w:r w:rsidRPr="00874EE1">
              <w:rPr>
                <w:rFonts w:ascii="Times New Roman" w:eastAsia="Times New Roman" w:hAnsi="Times New Roman" w:cs="Times New Roman"/>
                <w:sz w:val="16"/>
                <w:szCs w:val="16"/>
                <w:lang w:eastAsia="es-ES"/>
              </w:rPr>
              <w:t>0.168</w:t>
            </w:r>
          </w:p>
        </w:tc>
        <w:tc>
          <w:tcPr>
            <w:tcW w:w="177" w:type="pct"/>
            <w:noWrap/>
          </w:tcPr>
          <w:p w14:paraId="03721B40"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es-ES"/>
              </w:rPr>
            </w:pPr>
            <w:r w:rsidRPr="00874EE1">
              <w:rPr>
                <w:rFonts w:ascii="Times New Roman" w:eastAsia="Times New Roman" w:hAnsi="Times New Roman" w:cs="Times New Roman"/>
                <w:sz w:val="16"/>
                <w:szCs w:val="16"/>
                <w:lang w:eastAsia="es-ES"/>
              </w:rPr>
              <w:t>&lt; LOD</w:t>
            </w:r>
          </w:p>
        </w:tc>
        <w:tc>
          <w:tcPr>
            <w:tcW w:w="165" w:type="pct"/>
          </w:tcPr>
          <w:p w14:paraId="4B8C1D19"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6"/>
                <w:szCs w:val="16"/>
                <w:lang w:eastAsia="es-ES"/>
              </w:rPr>
            </w:pPr>
            <w:r w:rsidRPr="00874EE1">
              <w:rPr>
                <w:rFonts w:ascii="Times New Roman" w:eastAsia="Times New Roman" w:hAnsi="Times New Roman" w:cs="Times New Roman"/>
                <w:sz w:val="16"/>
                <w:szCs w:val="16"/>
                <w:lang w:eastAsia="es-ES"/>
              </w:rPr>
              <w:t>66.353</w:t>
            </w:r>
          </w:p>
        </w:tc>
      </w:tr>
      <w:tr w:rsidR="00874EE1" w:rsidRPr="00874EE1" w14:paraId="41BFE02B" w14:textId="77777777" w:rsidTr="008E2E1E">
        <w:trPr>
          <w:trHeight w:val="99"/>
        </w:trPr>
        <w:tc>
          <w:tcPr>
            <w:cnfStyle w:val="001000000000" w:firstRow="0" w:lastRow="0" w:firstColumn="1" w:lastColumn="0" w:oddVBand="0" w:evenVBand="0" w:oddHBand="0" w:evenHBand="0" w:firstRowFirstColumn="0" w:firstRowLastColumn="0" w:lastRowFirstColumn="0" w:lastRowLastColumn="0"/>
            <w:tcW w:w="368" w:type="pct"/>
            <w:noWrap/>
          </w:tcPr>
          <w:p w14:paraId="4BF9AEFE" w14:textId="77777777" w:rsidR="00874EE1" w:rsidRPr="00874EE1" w:rsidRDefault="00874EE1" w:rsidP="008E2E1E">
            <w:pPr>
              <w:spacing w:after="120"/>
              <w:rPr>
                <w:rFonts w:ascii="Times New Roman" w:eastAsia="Times New Roman" w:hAnsi="Times New Roman" w:cs="Times New Roman"/>
                <w:caps w:val="0"/>
                <w:sz w:val="16"/>
                <w:szCs w:val="16"/>
                <w:lang w:eastAsia="es-ES"/>
              </w:rPr>
            </w:pPr>
            <w:proofErr w:type="spellStart"/>
            <w:r w:rsidRPr="00874EE1">
              <w:rPr>
                <w:rFonts w:ascii="Times New Roman" w:eastAsia="Times New Roman" w:hAnsi="Times New Roman" w:cs="Times New Roman"/>
                <w:caps w:val="0"/>
                <w:sz w:val="16"/>
                <w:szCs w:val="16"/>
                <w:lang w:eastAsia="es-ES"/>
              </w:rPr>
              <w:t>Item</w:t>
            </w:r>
            <w:proofErr w:type="spellEnd"/>
            <w:r w:rsidRPr="00874EE1">
              <w:rPr>
                <w:rFonts w:ascii="Times New Roman" w:eastAsia="Times New Roman" w:hAnsi="Times New Roman" w:cs="Times New Roman"/>
                <w:caps w:val="0"/>
                <w:sz w:val="16"/>
                <w:szCs w:val="16"/>
                <w:lang w:eastAsia="es-ES"/>
              </w:rPr>
              <w:t xml:space="preserve"> 2</w:t>
            </w:r>
          </w:p>
        </w:tc>
        <w:tc>
          <w:tcPr>
            <w:tcW w:w="177" w:type="pct"/>
            <w:noWrap/>
          </w:tcPr>
          <w:p w14:paraId="44BB255C"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5A950127"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215A20FE"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0.09</w:t>
            </w:r>
          </w:p>
        </w:tc>
        <w:tc>
          <w:tcPr>
            <w:tcW w:w="177" w:type="pct"/>
            <w:noWrap/>
          </w:tcPr>
          <w:p w14:paraId="19B0725D"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0.003</w:t>
            </w:r>
          </w:p>
        </w:tc>
        <w:tc>
          <w:tcPr>
            <w:tcW w:w="177" w:type="pct"/>
            <w:noWrap/>
          </w:tcPr>
          <w:p w14:paraId="21201535"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66DA474D"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5EEE45E3"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0.003</w:t>
            </w:r>
          </w:p>
        </w:tc>
        <w:tc>
          <w:tcPr>
            <w:tcW w:w="177" w:type="pct"/>
            <w:noWrap/>
          </w:tcPr>
          <w:p w14:paraId="75FC0B66"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0.006</w:t>
            </w:r>
          </w:p>
        </w:tc>
        <w:tc>
          <w:tcPr>
            <w:tcW w:w="177" w:type="pct"/>
            <w:noWrap/>
          </w:tcPr>
          <w:p w14:paraId="614E4482"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12A72431"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31243408"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0.04</w:t>
            </w:r>
          </w:p>
        </w:tc>
        <w:tc>
          <w:tcPr>
            <w:tcW w:w="177" w:type="pct"/>
            <w:noWrap/>
          </w:tcPr>
          <w:p w14:paraId="54ECF4A4"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21721A56"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0.009</w:t>
            </w:r>
          </w:p>
        </w:tc>
        <w:tc>
          <w:tcPr>
            <w:tcW w:w="177" w:type="pct"/>
            <w:noWrap/>
          </w:tcPr>
          <w:p w14:paraId="31691828"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0.858</w:t>
            </w:r>
          </w:p>
        </w:tc>
        <w:tc>
          <w:tcPr>
            <w:tcW w:w="151" w:type="pct"/>
            <w:noWrap/>
          </w:tcPr>
          <w:p w14:paraId="27D071E0"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0.652</w:t>
            </w:r>
          </w:p>
        </w:tc>
        <w:tc>
          <w:tcPr>
            <w:tcW w:w="177" w:type="pct"/>
            <w:noWrap/>
          </w:tcPr>
          <w:p w14:paraId="02AD72D3"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531AB0F7"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4203C2EF"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0.064</w:t>
            </w:r>
          </w:p>
        </w:tc>
        <w:tc>
          <w:tcPr>
            <w:tcW w:w="151" w:type="pct"/>
            <w:noWrap/>
          </w:tcPr>
          <w:p w14:paraId="255A1515"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0.444</w:t>
            </w:r>
          </w:p>
        </w:tc>
        <w:tc>
          <w:tcPr>
            <w:tcW w:w="151" w:type="pct"/>
            <w:noWrap/>
          </w:tcPr>
          <w:p w14:paraId="0BE77A55"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0.542</w:t>
            </w:r>
          </w:p>
        </w:tc>
        <w:tc>
          <w:tcPr>
            <w:tcW w:w="151" w:type="pct"/>
            <w:noWrap/>
          </w:tcPr>
          <w:p w14:paraId="4A4CCF18"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0.716</w:t>
            </w:r>
          </w:p>
        </w:tc>
        <w:tc>
          <w:tcPr>
            <w:tcW w:w="177" w:type="pct"/>
            <w:noWrap/>
          </w:tcPr>
          <w:p w14:paraId="7FB198BE"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2" w:type="pct"/>
            <w:noWrap/>
          </w:tcPr>
          <w:p w14:paraId="5B3DA6BC"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19.136</w:t>
            </w:r>
          </w:p>
        </w:tc>
        <w:tc>
          <w:tcPr>
            <w:tcW w:w="151" w:type="pct"/>
            <w:noWrap/>
          </w:tcPr>
          <w:p w14:paraId="673261EC"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0.264</w:t>
            </w:r>
          </w:p>
        </w:tc>
        <w:tc>
          <w:tcPr>
            <w:tcW w:w="177" w:type="pct"/>
            <w:noWrap/>
          </w:tcPr>
          <w:p w14:paraId="12E37C98"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0.106</w:t>
            </w:r>
          </w:p>
        </w:tc>
        <w:tc>
          <w:tcPr>
            <w:tcW w:w="177" w:type="pct"/>
            <w:noWrap/>
          </w:tcPr>
          <w:p w14:paraId="3C2F8F3D"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65" w:type="pct"/>
          </w:tcPr>
          <w:p w14:paraId="0796DD99"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77.065</w:t>
            </w:r>
          </w:p>
        </w:tc>
      </w:tr>
      <w:tr w:rsidR="00874EE1" w:rsidRPr="00874EE1" w14:paraId="6A0F1508" w14:textId="77777777" w:rsidTr="008E2E1E">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368" w:type="pct"/>
            <w:noWrap/>
          </w:tcPr>
          <w:p w14:paraId="7907A430" w14:textId="77777777" w:rsidR="00874EE1" w:rsidRPr="00874EE1" w:rsidRDefault="00874EE1" w:rsidP="008E2E1E">
            <w:pPr>
              <w:spacing w:after="120"/>
              <w:rPr>
                <w:rFonts w:ascii="Times New Roman" w:eastAsia="Times New Roman" w:hAnsi="Times New Roman" w:cs="Times New Roman"/>
                <w:caps w:val="0"/>
                <w:sz w:val="16"/>
                <w:szCs w:val="16"/>
                <w:lang w:eastAsia="es-ES"/>
              </w:rPr>
            </w:pPr>
            <w:proofErr w:type="spellStart"/>
            <w:r w:rsidRPr="00874EE1">
              <w:rPr>
                <w:rFonts w:ascii="Times New Roman" w:eastAsia="Times New Roman" w:hAnsi="Times New Roman" w:cs="Times New Roman"/>
                <w:caps w:val="0"/>
                <w:sz w:val="16"/>
                <w:szCs w:val="16"/>
                <w:lang w:eastAsia="es-ES"/>
              </w:rPr>
              <w:t>Item</w:t>
            </w:r>
            <w:proofErr w:type="spellEnd"/>
            <w:r w:rsidRPr="00874EE1">
              <w:rPr>
                <w:rFonts w:ascii="Times New Roman" w:eastAsia="Times New Roman" w:hAnsi="Times New Roman" w:cs="Times New Roman"/>
                <w:caps w:val="0"/>
                <w:sz w:val="16"/>
                <w:szCs w:val="16"/>
                <w:lang w:eastAsia="es-ES"/>
              </w:rPr>
              <w:t xml:space="preserve"> 3 (1</w:t>
            </w:r>
            <w:r w:rsidRPr="00874EE1">
              <w:rPr>
                <w:rFonts w:ascii="Times New Roman" w:eastAsia="Times New Roman" w:hAnsi="Times New Roman" w:cs="Times New Roman"/>
                <w:caps w:val="0"/>
                <w:sz w:val="16"/>
                <w:szCs w:val="16"/>
                <w:vertAlign w:val="superscript"/>
                <w:lang w:eastAsia="es-ES"/>
              </w:rPr>
              <w:t>st</w:t>
            </w:r>
            <w:r w:rsidRPr="00874EE1">
              <w:rPr>
                <w:rFonts w:ascii="Times New Roman" w:eastAsia="Times New Roman" w:hAnsi="Times New Roman" w:cs="Times New Roman"/>
                <w:caps w:val="0"/>
                <w:sz w:val="16"/>
                <w:szCs w:val="16"/>
                <w:lang w:eastAsia="es-ES"/>
              </w:rPr>
              <w:t>)</w:t>
            </w:r>
          </w:p>
        </w:tc>
        <w:tc>
          <w:tcPr>
            <w:tcW w:w="177" w:type="pct"/>
            <w:noWrap/>
          </w:tcPr>
          <w:p w14:paraId="3532CC16"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78CC2B33"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4BA2411B"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2AA89322"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0.002</w:t>
            </w:r>
          </w:p>
        </w:tc>
        <w:tc>
          <w:tcPr>
            <w:tcW w:w="177" w:type="pct"/>
            <w:noWrap/>
          </w:tcPr>
          <w:p w14:paraId="20214F87"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38F4AF28"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1DF06574"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2A70D767"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4604501A"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2E81CC70"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448CBA1B"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65CC7A58"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0.005</w:t>
            </w:r>
          </w:p>
        </w:tc>
        <w:tc>
          <w:tcPr>
            <w:tcW w:w="177" w:type="pct"/>
            <w:noWrap/>
          </w:tcPr>
          <w:p w14:paraId="707E6851"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3C74F046"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0.003</w:t>
            </w:r>
          </w:p>
        </w:tc>
        <w:tc>
          <w:tcPr>
            <w:tcW w:w="151" w:type="pct"/>
            <w:noWrap/>
          </w:tcPr>
          <w:p w14:paraId="6D328937"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0.131</w:t>
            </w:r>
          </w:p>
        </w:tc>
        <w:tc>
          <w:tcPr>
            <w:tcW w:w="177" w:type="pct"/>
            <w:noWrap/>
          </w:tcPr>
          <w:p w14:paraId="46C6F060"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59007435"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0176ED39"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0.008</w:t>
            </w:r>
          </w:p>
        </w:tc>
        <w:tc>
          <w:tcPr>
            <w:tcW w:w="151" w:type="pct"/>
            <w:noWrap/>
          </w:tcPr>
          <w:p w14:paraId="4A7760A0"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0.211</w:t>
            </w:r>
          </w:p>
        </w:tc>
        <w:tc>
          <w:tcPr>
            <w:tcW w:w="151" w:type="pct"/>
            <w:noWrap/>
          </w:tcPr>
          <w:p w14:paraId="60C2A773"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0.214</w:t>
            </w:r>
          </w:p>
        </w:tc>
        <w:tc>
          <w:tcPr>
            <w:tcW w:w="151" w:type="pct"/>
            <w:noWrap/>
          </w:tcPr>
          <w:p w14:paraId="269EDD77"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0.428</w:t>
            </w:r>
          </w:p>
        </w:tc>
        <w:tc>
          <w:tcPr>
            <w:tcW w:w="177" w:type="pct"/>
            <w:noWrap/>
          </w:tcPr>
          <w:p w14:paraId="37A2ED48"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0.037</w:t>
            </w:r>
          </w:p>
        </w:tc>
        <w:tc>
          <w:tcPr>
            <w:tcW w:w="172" w:type="pct"/>
            <w:noWrap/>
          </w:tcPr>
          <w:p w14:paraId="0075AED7"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20.012</w:t>
            </w:r>
          </w:p>
        </w:tc>
        <w:tc>
          <w:tcPr>
            <w:tcW w:w="151" w:type="pct"/>
            <w:noWrap/>
          </w:tcPr>
          <w:p w14:paraId="3DC10CC0"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0.034</w:t>
            </w:r>
          </w:p>
        </w:tc>
        <w:tc>
          <w:tcPr>
            <w:tcW w:w="177" w:type="pct"/>
            <w:noWrap/>
          </w:tcPr>
          <w:p w14:paraId="321306C1"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1EF6F9B9"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65" w:type="pct"/>
          </w:tcPr>
          <w:p w14:paraId="03D6FF5C"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78.91</w:t>
            </w:r>
          </w:p>
        </w:tc>
      </w:tr>
      <w:tr w:rsidR="00874EE1" w:rsidRPr="00874EE1" w14:paraId="1E0E1D63" w14:textId="77777777" w:rsidTr="008E2E1E">
        <w:trPr>
          <w:trHeight w:val="129"/>
        </w:trPr>
        <w:tc>
          <w:tcPr>
            <w:cnfStyle w:val="001000000000" w:firstRow="0" w:lastRow="0" w:firstColumn="1" w:lastColumn="0" w:oddVBand="0" w:evenVBand="0" w:oddHBand="0" w:evenHBand="0" w:firstRowFirstColumn="0" w:firstRowLastColumn="0" w:lastRowFirstColumn="0" w:lastRowLastColumn="0"/>
            <w:tcW w:w="368" w:type="pct"/>
            <w:noWrap/>
          </w:tcPr>
          <w:p w14:paraId="5FA6BEFA" w14:textId="77777777" w:rsidR="00874EE1" w:rsidRPr="00874EE1" w:rsidRDefault="00874EE1" w:rsidP="008E2E1E">
            <w:pPr>
              <w:spacing w:after="120"/>
              <w:rPr>
                <w:rFonts w:ascii="Times New Roman" w:eastAsia="Times New Roman" w:hAnsi="Times New Roman" w:cs="Times New Roman"/>
                <w:caps w:val="0"/>
                <w:sz w:val="16"/>
                <w:szCs w:val="16"/>
                <w:lang w:eastAsia="es-ES"/>
              </w:rPr>
            </w:pPr>
            <w:proofErr w:type="spellStart"/>
            <w:r w:rsidRPr="00874EE1">
              <w:rPr>
                <w:rFonts w:ascii="Times New Roman" w:eastAsia="Times New Roman" w:hAnsi="Times New Roman" w:cs="Times New Roman"/>
                <w:caps w:val="0"/>
                <w:sz w:val="16"/>
                <w:szCs w:val="16"/>
                <w:lang w:eastAsia="es-ES"/>
              </w:rPr>
              <w:t>Item</w:t>
            </w:r>
            <w:proofErr w:type="spellEnd"/>
            <w:r w:rsidRPr="00874EE1">
              <w:rPr>
                <w:rFonts w:ascii="Times New Roman" w:eastAsia="Times New Roman" w:hAnsi="Times New Roman" w:cs="Times New Roman"/>
                <w:caps w:val="0"/>
                <w:sz w:val="16"/>
                <w:szCs w:val="16"/>
                <w:lang w:eastAsia="es-ES"/>
              </w:rPr>
              <w:t xml:space="preserve"> 3 (2</w:t>
            </w:r>
            <w:r w:rsidRPr="00874EE1">
              <w:rPr>
                <w:rFonts w:ascii="Times New Roman" w:eastAsia="Times New Roman" w:hAnsi="Times New Roman" w:cs="Times New Roman"/>
                <w:caps w:val="0"/>
                <w:sz w:val="16"/>
                <w:szCs w:val="16"/>
                <w:vertAlign w:val="superscript"/>
                <w:lang w:eastAsia="es-ES"/>
              </w:rPr>
              <w:t>nd</w:t>
            </w:r>
            <w:r w:rsidRPr="00874EE1">
              <w:rPr>
                <w:rFonts w:ascii="Times New Roman" w:eastAsia="Times New Roman" w:hAnsi="Times New Roman" w:cs="Times New Roman"/>
                <w:caps w:val="0"/>
                <w:sz w:val="16"/>
                <w:szCs w:val="16"/>
                <w:lang w:eastAsia="es-ES"/>
              </w:rPr>
              <w:t>)</w:t>
            </w:r>
          </w:p>
        </w:tc>
        <w:tc>
          <w:tcPr>
            <w:tcW w:w="177" w:type="pct"/>
            <w:noWrap/>
          </w:tcPr>
          <w:p w14:paraId="1AF96C51"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6DBD1DB0"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0B28E6F8"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3B317FA7"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74FAEF0C"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59B1A734"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0F685BDF"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319935A8"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0.002</w:t>
            </w:r>
          </w:p>
        </w:tc>
        <w:tc>
          <w:tcPr>
            <w:tcW w:w="177" w:type="pct"/>
            <w:noWrap/>
          </w:tcPr>
          <w:p w14:paraId="5DAC37FC"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32ECA31A"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3B39ED25"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384B6FF8"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0.016</w:t>
            </w:r>
          </w:p>
        </w:tc>
        <w:tc>
          <w:tcPr>
            <w:tcW w:w="177" w:type="pct"/>
            <w:noWrap/>
          </w:tcPr>
          <w:p w14:paraId="41135A88"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1E84DA4A"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51" w:type="pct"/>
            <w:noWrap/>
          </w:tcPr>
          <w:p w14:paraId="69B71C47"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0.198</w:t>
            </w:r>
          </w:p>
        </w:tc>
        <w:tc>
          <w:tcPr>
            <w:tcW w:w="177" w:type="pct"/>
            <w:noWrap/>
          </w:tcPr>
          <w:p w14:paraId="30C4B001"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04A0D289"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28B97FC7"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0.015</w:t>
            </w:r>
          </w:p>
        </w:tc>
        <w:tc>
          <w:tcPr>
            <w:tcW w:w="151" w:type="pct"/>
            <w:noWrap/>
          </w:tcPr>
          <w:p w14:paraId="6F67BCFF"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0.301</w:t>
            </w:r>
          </w:p>
        </w:tc>
        <w:tc>
          <w:tcPr>
            <w:tcW w:w="151" w:type="pct"/>
            <w:noWrap/>
          </w:tcPr>
          <w:p w14:paraId="79CA7C51"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0.279</w:t>
            </w:r>
          </w:p>
        </w:tc>
        <w:tc>
          <w:tcPr>
            <w:tcW w:w="151" w:type="pct"/>
            <w:noWrap/>
          </w:tcPr>
          <w:p w14:paraId="68102F07"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0.558</w:t>
            </w:r>
          </w:p>
        </w:tc>
        <w:tc>
          <w:tcPr>
            <w:tcW w:w="177" w:type="pct"/>
            <w:noWrap/>
          </w:tcPr>
          <w:p w14:paraId="4FE90645"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0.077</w:t>
            </w:r>
          </w:p>
        </w:tc>
        <w:tc>
          <w:tcPr>
            <w:tcW w:w="172" w:type="pct"/>
            <w:noWrap/>
          </w:tcPr>
          <w:p w14:paraId="39A26008"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31.198</w:t>
            </w:r>
          </w:p>
        </w:tc>
        <w:tc>
          <w:tcPr>
            <w:tcW w:w="151" w:type="pct"/>
            <w:noWrap/>
          </w:tcPr>
          <w:p w14:paraId="254ADA04"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0.026</w:t>
            </w:r>
          </w:p>
        </w:tc>
        <w:tc>
          <w:tcPr>
            <w:tcW w:w="177" w:type="pct"/>
            <w:noWrap/>
          </w:tcPr>
          <w:p w14:paraId="439A8D64"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1B2F092D"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65" w:type="pct"/>
          </w:tcPr>
          <w:p w14:paraId="767FC0A3"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67.325</w:t>
            </w:r>
          </w:p>
        </w:tc>
      </w:tr>
      <w:tr w:rsidR="00874EE1" w:rsidRPr="00874EE1" w14:paraId="7D0E3C11" w14:textId="77777777" w:rsidTr="008E2E1E">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368" w:type="pct"/>
            <w:noWrap/>
          </w:tcPr>
          <w:p w14:paraId="1E8A0F4C" w14:textId="77777777" w:rsidR="00874EE1" w:rsidRPr="00874EE1" w:rsidRDefault="00874EE1" w:rsidP="008E2E1E">
            <w:pPr>
              <w:spacing w:after="120"/>
              <w:rPr>
                <w:rFonts w:ascii="Times New Roman" w:eastAsia="Times New Roman" w:hAnsi="Times New Roman" w:cs="Times New Roman"/>
                <w:caps w:val="0"/>
                <w:sz w:val="16"/>
                <w:szCs w:val="16"/>
                <w:lang w:eastAsia="es-ES"/>
              </w:rPr>
            </w:pPr>
            <w:proofErr w:type="spellStart"/>
            <w:r w:rsidRPr="00874EE1">
              <w:rPr>
                <w:rFonts w:ascii="Times New Roman" w:eastAsia="Times New Roman" w:hAnsi="Times New Roman" w:cs="Times New Roman"/>
                <w:caps w:val="0"/>
                <w:sz w:val="16"/>
                <w:szCs w:val="16"/>
                <w:lang w:eastAsia="es-ES"/>
              </w:rPr>
              <w:t>Item</w:t>
            </w:r>
            <w:proofErr w:type="spellEnd"/>
            <w:r w:rsidRPr="00874EE1">
              <w:rPr>
                <w:rFonts w:ascii="Times New Roman" w:eastAsia="Times New Roman" w:hAnsi="Times New Roman" w:cs="Times New Roman"/>
                <w:caps w:val="0"/>
                <w:sz w:val="16"/>
                <w:szCs w:val="16"/>
                <w:lang w:eastAsia="es-ES"/>
              </w:rPr>
              <w:t xml:space="preserve"> 4</w:t>
            </w:r>
          </w:p>
        </w:tc>
        <w:tc>
          <w:tcPr>
            <w:tcW w:w="177" w:type="pct"/>
            <w:noWrap/>
          </w:tcPr>
          <w:p w14:paraId="31799028"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1F9C1531"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41E5B74B"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0.09</w:t>
            </w:r>
          </w:p>
        </w:tc>
        <w:tc>
          <w:tcPr>
            <w:tcW w:w="177" w:type="pct"/>
            <w:noWrap/>
          </w:tcPr>
          <w:p w14:paraId="24B57E75"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0.003</w:t>
            </w:r>
          </w:p>
        </w:tc>
        <w:tc>
          <w:tcPr>
            <w:tcW w:w="177" w:type="pct"/>
            <w:noWrap/>
          </w:tcPr>
          <w:p w14:paraId="61C1098C"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45981ECB"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77E230E7"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3B7B01FC"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0.007</w:t>
            </w:r>
          </w:p>
        </w:tc>
        <w:tc>
          <w:tcPr>
            <w:tcW w:w="177" w:type="pct"/>
            <w:noWrap/>
          </w:tcPr>
          <w:p w14:paraId="7907E1F5"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0.045</w:t>
            </w:r>
          </w:p>
        </w:tc>
        <w:tc>
          <w:tcPr>
            <w:tcW w:w="177" w:type="pct"/>
            <w:noWrap/>
          </w:tcPr>
          <w:p w14:paraId="3E7463CC"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12256340"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0.667</w:t>
            </w:r>
          </w:p>
        </w:tc>
        <w:tc>
          <w:tcPr>
            <w:tcW w:w="177" w:type="pct"/>
            <w:noWrap/>
          </w:tcPr>
          <w:p w14:paraId="3F5D556F"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0.021</w:t>
            </w:r>
          </w:p>
        </w:tc>
        <w:tc>
          <w:tcPr>
            <w:tcW w:w="177" w:type="pct"/>
            <w:noWrap/>
          </w:tcPr>
          <w:p w14:paraId="7AA34C3A"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65B04328"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0.016</w:t>
            </w:r>
          </w:p>
        </w:tc>
        <w:tc>
          <w:tcPr>
            <w:tcW w:w="151" w:type="pct"/>
            <w:noWrap/>
          </w:tcPr>
          <w:p w14:paraId="360D3990"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0.409</w:t>
            </w:r>
          </w:p>
        </w:tc>
        <w:tc>
          <w:tcPr>
            <w:tcW w:w="177" w:type="pct"/>
            <w:noWrap/>
          </w:tcPr>
          <w:p w14:paraId="34660F99"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4A712298"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7148FC07"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0.007</w:t>
            </w:r>
          </w:p>
        </w:tc>
        <w:tc>
          <w:tcPr>
            <w:tcW w:w="151" w:type="pct"/>
            <w:noWrap/>
          </w:tcPr>
          <w:p w14:paraId="17F99E71"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0.885</w:t>
            </w:r>
          </w:p>
        </w:tc>
        <w:tc>
          <w:tcPr>
            <w:tcW w:w="151" w:type="pct"/>
            <w:noWrap/>
          </w:tcPr>
          <w:p w14:paraId="5E401F4E"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0.163</w:t>
            </w:r>
          </w:p>
        </w:tc>
        <w:tc>
          <w:tcPr>
            <w:tcW w:w="151" w:type="pct"/>
            <w:noWrap/>
          </w:tcPr>
          <w:p w14:paraId="5CFDCD66"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0.435</w:t>
            </w:r>
          </w:p>
        </w:tc>
        <w:tc>
          <w:tcPr>
            <w:tcW w:w="177" w:type="pct"/>
            <w:noWrap/>
          </w:tcPr>
          <w:p w14:paraId="0FBDA8A3"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0.836</w:t>
            </w:r>
          </w:p>
        </w:tc>
        <w:tc>
          <w:tcPr>
            <w:tcW w:w="172" w:type="pct"/>
            <w:noWrap/>
          </w:tcPr>
          <w:p w14:paraId="79FB1BE0"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42.237</w:t>
            </w:r>
          </w:p>
        </w:tc>
        <w:tc>
          <w:tcPr>
            <w:tcW w:w="151" w:type="pct"/>
            <w:noWrap/>
          </w:tcPr>
          <w:p w14:paraId="31695617"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0.051</w:t>
            </w:r>
          </w:p>
        </w:tc>
        <w:tc>
          <w:tcPr>
            <w:tcW w:w="177" w:type="pct"/>
            <w:noWrap/>
          </w:tcPr>
          <w:p w14:paraId="3118719F"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0.818</w:t>
            </w:r>
          </w:p>
        </w:tc>
        <w:tc>
          <w:tcPr>
            <w:tcW w:w="177" w:type="pct"/>
            <w:noWrap/>
          </w:tcPr>
          <w:p w14:paraId="11CB9C42"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65" w:type="pct"/>
          </w:tcPr>
          <w:p w14:paraId="4B364BFE"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53.298</w:t>
            </w:r>
          </w:p>
        </w:tc>
      </w:tr>
      <w:tr w:rsidR="00874EE1" w:rsidRPr="00874EE1" w14:paraId="562A9909" w14:textId="77777777" w:rsidTr="008E2E1E">
        <w:trPr>
          <w:trHeight w:val="129"/>
        </w:trPr>
        <w:tc>
          <w:tcPr>
            <w:cnfStyle w:val="001000000000" w:firstRow="0" w:lastRow="0" w:firstColumn="1" w:lastColumn="0" w:oddVBand="0" w:evenVBand="0" w:oddHBand="0" w:evenHBand="0" w:firstRowFirstColumn="0" w:firstRowLastColumn="0" w:lastRowFirstColumn="0" w:lastRowLastColumn="0"/>
            <w:tcW w:w="368" w:type="pct"/>
            <w:noWrap/>
          </w:tcPr>
          <w:p w14:paraId="26234E7D" w14:textId="77777777" w:rsidR="00874EE1" w:rsidRPr="00874EE1" w:rsidRDefault="00874EE1" w:rsidP="008E2E1E">
            <w:pPr>
              <w:spacing w:after="120"/>
              <w:rPr>
                <w:rFonts w:ascii="Times New Roman" w:eastAsia="Times New Roman" w:hAnsi="Times New Roman" w:cs="Times New Roman"/>
                <w:caps w:val="0"/>
                <w:sz w:val="16"/>
                <w:szCs w:val="16"/>
                <w:lang w:eastAsia="es-ES"/>
              </w:rPr>
            </w:pPr>
            <w:proofErr w:type="spellStart"/>
            <w:r w:rsidRPr="00874EE1">
              <w:rPr>
                <w:rFonts w:ascii="Times New Roman" w:eastAsia="Times New Roman" w:hAnsi="Times New Roman" w:cs="Times New Roman"/>
                <w:caps w:val="0"/>
                <w:sz w:val="16"/>
                <w:szCs w:val="16"/>
                <w:lang w:eastAsia="es-ES"/>
              </w:rPr>
              <w:t>Item</w:t>
            </w:r>
            <w:proofErr w:type="spellEnd"/>
            <w:r w:rsidRPr="00874EE1">
              <w:rPr>
                <w:rFonts w:ascii="Times New Roman" w:eastAsia="Times New Roman" w:hAnsi="Times New Roman" w:cs="Times New Roman"/>
                <w:caps w:val="0"/>
                <w:sz w:val="16"/>
                <w:szCs w:val="16"/>
                <w:lang w:eastAsia="es-ES"/>
              </w:rPr>
              <w:t xml:space="preserve"> 5</w:t>
            </w:r>
          </w:p>
        </w:tc>
        <w:tc>
          <w:tcPr>
            <w:tcW w:w="177" w:type="pct"/>
            <w:noWrap/>
          </w:tcPr>
          <w:p w14:paraId="3386E40F"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58E7D456"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50C9CC9F"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68BBC062"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0.002</w:t>
            </w:r>
          </w:p>
        </w:tc>
        <w:tc>
          <w:tcPr>
            <w:tcW w:w="177" w:type="pct"/>
            <w:noWrap/>
          </w:tcPr>
          <w:p w14:paraId="05D05A87"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252DA83D"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639BF2AA"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70B96109"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0.002</w:t>
            </w:r>
          </w:p>
        </w:tc>
        <w:tc>
          <w:tcPr>
            <w:tcW w:w="177" w:type="pct"/>
            <w:noWrap/>
          </w:tcPr>
          <w:p w14:paraId="12CC8B16"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4C00855C"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4B09075E"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346C7F09"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41524699"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0C6B3C9E"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51" w:type="pct"/>
            <w:noWrap/>
          </w:tcPr>
          <w:p w14:paraId="0901357F"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0.132</w:t>
            </w:r>
          </w:p>
        </w:tc>
        <w:tc>
          <w:tcPr>
            <w:tcW w:w="177" w:type="pct"/>
            <w:noWrap/>
          </w:tcPr>
          <w:p w14:paraId="0E6DF02D"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2AA3BA2D"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662A234B"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0.014</w:t>
            </w:r>
          </w:p>
        </w:tc>
        <w:tc>
          <w:tcPr>
            <w:tcW w:w="151" w:type="pct"/>
            <w:noWrap/>
          </w:tcPr>
          <w:p w14:paraId="7998D101"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0.438</w:t>
            </w:r>
          </w:p>
        </w:tc>
        <w:tc>
          <w:tcPr>
            <w:tcW w:w="151" w:type="pct"/>
            <w:noWrap/>
          </w:tcPr>
          <w:p w14:paraId="76970E9E"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0.349</w:t>
            </w:r>
          </w:p>
        </w:tc>
        <w:tc>
          <w:tcPr>
            <w:tcW w:w="151" w:type="pct"/>
            <w:noWrap/>
          </w:tcPr>
          <w:p w14:paraId="1C18BBF6"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1.165</w:t>
            </w:r>
          </w:p>
        </w:tc>
        <w:tc>
          <w:tcPr>
            <w:tcW w:w="177" w:type="pct"/>
            <w:noWrap/>
          </w:tcPr>
          <w:p w14:paraId="7BEF89E1"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0.128</w:t>
            </w:r>
          </w:p>
        </w:tc>
        <w:tc>
          <w:tcPr>
            <w:tcW w:w="172" w:type="pct"/>
            <w:noWrap/>
          </w:tcPr>
          <w:p w14:paraId="2F8981D0"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42.733</w:t>
            </w:r>
          </w:p>
        </w:tc>
        <w:tc>
          <w:tcPr>
            <w:tcW w:w="151" w:type="pct"/>
            <w:noWrap/>
          </w:tcPr>
          <w:p w14:paraId="4945D2D1"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0.019</w:t>
            </w:r>
          </w:p>
        </w:tc>
        <w:tc>
          <w:tcPr>
            <w:tcW w:w="177" w:type="pct"/>
            <w:noWrap/>
          </w:tcPr>
          <w:p w14:paraId="16B575FE"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4A7C517D"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65" w:type="pct"/>
          </w:tcPr>
          <w:p w14:paraId="1E4EF570"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55.005</w:t>
            </w:r>
          </w:p>
        </w:tc>
      </w:tr>
      <w:tr w:rsidR="00874EE1" w:rsidRPr="00874EE1" w14:paraId="44C1AE64" w14:textId="77777777" w:rsidTr="008E2E1E">
        <w:trPr>
          <w:cnfStyle w:val="000000100000" w:firstRow="0" w:lastRow="0" w:firstColumn="0" w:lastColumn="0" w:oddVBand="0" w:evenVBand="0" w:oddHBand="1" w:evenHBand="0" w:firstRowFirstColumn="0" w:firstRowLastColumn="0" w:lastRowFirstColumn="0" w:lastRowLastColumn="0"/>
          <w:trHeight w:val="129"/>
        </w:trPr>
        <w:tc>
          <w:tcPr>
            <w:cnfStyle w:val="001000000000" w:firstRow="0" w:lastRow="0" w:firstColumn="1" w:lastColumn="0" w:oddVBand="0" w:evenVBand="0" w:oddHBand="0" w:evenHBand="0" w:firstRowFirstColumn="0" w:firstRowLastColumn="0" w:lastRowFirstColumn="0" w:lastRowLastColumn="0"/>
            <w:tcW w:w="368" w:type="pct"/>
            <w:noWrap/>
          </w:tcPr>
          <w:p w14:paraId="3B3DD5D2" w14:textId="77777777" w:rsidR="00874EE1" w:rsidRPr="00874EE1" w:rsidRDefault="00874EE1" w:rsidP="008E2E1E">
            <w:pPr>
              <w:spacing w:after="120"/>
              <w:rPr>
                <w:rFonts w:ascii="Times New Roman" w:eastAsia="Times New Roman" w:hAnsi="Times New Roman" w:cs="Times New Roman"/>
                <w:caps w:val="0"/>
                <w:sz w:val="16"/>
                <w:szCs w:val="16"/>
                <w:lang w:eastAsia="es-ES"/>
              </w:rPr>
            </w:pPr>
            <w:proofErr w:type="spellStart"/>
            <w:r w:rsidRPr="00874EE1">
              <w:rPr>
                <w:rFonts w:ascii="Times New Roman" w:eastAsia="Times New Roman" w:hAnsi="Times New Roman" w:cs="Times New Roman"/>
                <w:caps w:val="0"/>
                <w:sz w:val="16"/>
                <w:szCs w:val="16"/>
                <w:lang w:eastAsia="es-ES"/>
              </w:rPr>
              <w:t>Item</w:t>
            </w:r>
            <w:proofErr w:type="spellEnd"/>
            <w:r w:rsidRPr="00874EE1">
              <w:rPr>
                <w:rFonts w:ascii="Times New Roman" w:eastAsia="Times New Roman" w:hAnsi="Times New Roman" w:cs="Times New Roman"/>
                <w:caps w:val="0"/>
                <w:sz w:val="16"/>
                <w:szCs w:val="16"/>
                <w:lang w:eastAsia="es-ES"/>
              </w:rPr>
              <w:t xml:space="preserve"> 6</w:t>
            </w:r>
          </w:p>
        </w:tc>
        <w:tc>
          <w:tcPr>
            <w:tcW w:w="177" w:type="pct"/>
            <w:noWrap/>
          </w:tcPr>
          <w:p w14:paraId="4E40B42D"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234D08DA"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5D595940"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47C1E615"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74A49ACD"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69D3AF3E"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78F6D8A1"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0.002</w:t>
            </w:r>
          </w:p>
        </w:tc>
        <w:tc>
          <w:tcPr>
            <w:tcW w:w="177" w:type="pct"/>
            <w:noWrap/>
          </w:tcPr>
          <w:p w14:paraId="30E1830A"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0.005</w:t>
            </w:r>
          </w:p>
        </w:tc>
        <w:tc>
          <w:tcPr>
            <w:tcW w:w="177" w:type="pct"/>
            <w:noWrap/>
          </w:tcPr>
          <w:p w14:paraId="566CD57F"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28475230"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5328C83D"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5E96ACF7"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557673A5"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0.015</w:t>
            </w:r>
          </w:p>
        </w:tc>
        <w:tc>
          <w:tcPr>
            <w:tcW w:w="177" w:type="pct"/>
            <w:noWrap/>
          </w:tcPr>
          <w:p w14:paraId="3C3F5AB5"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1.827</w:t>
            </w:r>
          </w:p>
        </w:tc>
        <w:tc>
          <w:tcPr>
            <w:tcW w:w="151" w:type="pct"/>
            <w:noWrap/>
          </w:tcPr>
          <w:p w14:paraId="65879C75"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0.245</w:t>
            </w:r>
          </w:p>
        </w:tc>
        <w:tc>
          <w:tcPr>
            <w:tcW w:w="177" w:type="pct"/>
            <w:noWrap/>
          </w:tcPr>
          <w:p w14:paraId="1E8A1204"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31E1F14E"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0.003</w:t>
            </w:r>
          </w:p>
        </w:tc>
        <w:tc>
          <w:tcPr>
            <w:tcW w:w="177" w:type="pct"/>
            <w:noWrap/>
          </w:tcPr>
          <w:p w14:paraId="43F30C9C"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0.019</w:t>
            </w:r>
          </w:p>
        </w:tc>
        <w:tc>
          <w:tcPr>
            <w:tcW w:w="151" w:type="pct"/>
            <w:noWrap/>
          </w:tcPr>
          <w:p w14:paraId="5E379D41"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0.692</w:t>
            </w:r>
          </w:p>
        </w:tc>
        <w:tc>
          <w:tcPr>
            <w:tcW w:w="151" w:type="pct"/>
            <w:noWrap/>
          </w:tcPr>
          <w:p w14:paraId="1698A5A0"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0.348</w:t>
            </w:r>
          </w:p>
        </w:tc>
        <w:tc>
          <w:tcPr>
            <w:tcW w:w="151" w:type="pct"/>
            <w:noWrap/>
          </w:tcPr>
          <w:p w14:paraId="7916AAE3"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0.634</w:t>
            </w:r>
          </w:p>
        </w:tc>
        <w:tc>
          <w:tcPr>
            <w:tcW w:w="177" w:type="pct"/>
            <w:noWrap/>
          </w:tcPr>
          <w:p w14:paraId="75A6B668"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0.076</w:t>
            </w:r>
          </w:p>
        </w:tc>
        <w:tc>
          <w:tcPr>
            <w:tcW w:w="172" w:type="pct"/>
            <w:noWrap/>
          </w:tcPr>
          <w:p w14:paraId="17B09C02"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40.958</w:t>
            </w:r>
          </w:p>
        </w:tc>
        <w:tc>
          <w:tcPr>
            <w:tcW w:w="151" w:type="pct"/>
            <w:noWrap/>
          </w:tcPr>
          <w:p w14:paraId="6D5DC5AD"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0.672</w:t>
            </w:r>
          </w:p>
        </w:tc>
        <w:tc>
          <w:tcPr>
            <w:tcW w:w="177" w:type="pct"/>
            <w:noWrap/>
          </w:tcPr>
          <w:p w14:paraId="41756C98"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0.449</w:t>
            </w:r>
          </w:p>
        </w:tc>
        <w:tc>
          <w:tcPr>
            <w:tcW w:w="177" w:type="pct"/>
            <w:noWrap/>
          </w:tcPr>
          <w:p w14:paraId="50D3C8AD"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1.074</w:t>
            </w:r>
          </w:p>
        </w:tc>
        <w:tc>
          <w:tcPr>
            <w:tcW w:w="165" w:type="pct"/>
          </w:tcPr>
          <w:p w14:paraId="67C67D4C"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52.975</w:t>
            </w:r>
          </w:p>
        </w:tc>
      </w:tr>
      <w:tr w:rsidR="00874EE1" w:rsidRPr="00874EE1" w14:paraId="165D1033" w14:textId="77777777" w:rsidTr="008E2E1E">
        <w:trPr>
          <w:trHeight w:val="129"/>
        </w:trPr>
        <w:tc>
          <w:tcPr>
            <w:cnfStyle w:val="001000000000" w:firstRow="0" w:lastRow="0" w:firstColumn="1" w:lastColumn="0" w:oddVBand="0" w:evenVBand="0" w:oddHBand="0" w:evenHBand="0" w:firstRowFirstColumn="0" w:firstRowLastColumn="0" w:lastRowFirstColumn="0" w:lastRowLastColumn="0"/>
            <w:tcW w:w="368" w:type="pct"/>
            <w:noWrap/>
          </w:tcPr>
          <w:p w14:paraId="554C0DBD" w14:textId="77777777" w:rsidR="00874EE1" w:rsidRPr="00874EE1" w:rsidRDefault="00874EE1" w:rsidP="008E2E1E">
            <w:pPr>
              <w:spacing w:after="120"/>
              <w:rPr>
                <w:rFonts w:ascii="Times New Roman" w:eastAsia="Times New Roman" w:hAnsi="Times New Roman" w:cs="Times New Roman"/>
                <w:caps w:val="0"/>
                <w:sz w:val="16"/>
                <w:szCs w:val="16"/>
                <w:lang w:eastAsia="es-ES"/>
              </w:rPr>
            </w:pPr>
            <w:proofErr w:type="spellStart"/>
            <w:r w:rsidRPr="00874EE1">
              <w:rPr>
                <w:rFonts w:ascii="Times New Roman" w:eastAsia="Times New Roman" w:hAnsi="Times New Roman" w:cs="Times New Roman"/>
                <w:caps w:val="0"/>
                <w:sz w:val="16"/>
                <w:szCs w:val="16"/>
                <w:lang w:eastAsia="es-ES"/>
              </w:rPr>
              <w:t>Item</w:t>
            </w:r>
            <w:proofErr w:type="spellEnd"/>
            <w:r w:rsidRPr="00874EE1">
              <w:rPr>
                <w:rFonts w:ascii="Times New Roman" w:eastAsia="Times New Roman" w:hAnsi="Times New Roman" w:cs="Times New Roman"/>
                <w:caps w:val="0"/>
                <w:sz w:val="16"/>
                <w:szCs w:val="16"/>
                <w:lang w:eastAsia="es-ES"/>
              </w:rPr>
              <w:t xml:space="preserve"> 6</w:t>
            </w:r>
          </w:p>
        </w:tc>
        <w:tc>
          <w:tcPr>
            <w:tcW w:w="177" w:type="pct"/>
            <w:noWrap/>
          </w:tcPr>
          <w:p w14:paraId="61B7FC93"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6A618956"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3ADEA4B3"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0A61358E"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0.002</w:t>
            </w:r>
          </w:p>
        </w:tc>
        <w:tc>
          <w:tcPr>
            <w:tcW w:w="177" w:type="pct"/>
            <w:noWrap/>
          </w:tcPr>
          <w:p w14:paraId="4E5049D9"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792DEBAF"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71B7A151"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2CB48D4C"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0.003</w:t>
            </w:r>
          </w:p>
        </w:tc>
        <w:tc>
          <w:tcPr>
            <w:tcW w:w="177" w:type="pct"/>
            <w:noWrap/>
          </w:tcPr>
          <w:p w14:paraId="259D739A"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2468B05E"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5F42BC52"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1E3F7C25"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0.006</w:t>
            </w:r>
          </w:p>
        </w:tc>
        <w:tc>
          <w:tcPr>
            <w:tcW w:w="177" w:type="pct"/>
            <w:noWrap/>
          </w:tcPr>
          <w:p w14:paraId="048A4F91"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0.018</w:t>
            </w:r>
          </w:p>
        </w:tc>
        <w:tc>
          <w:tcPr>
            <w:tcW w:w="177" w:type="pct"/>
            <w:noWrap/>
          </w:tcPr>
          <w:p w14:paraId="491B2306"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1.157</w:t>
            </w:r>
          </w:p>
        </w:tc>
        <w:tc>
          <w:tcPr>
            <w:tcW w:w="151" w:type="pct"/>
            <w:noWrap/>
          </w:tcPr>
          <w:p w14:paraId="311B839C"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0.21</w:t>
            </w:r>
          </w:p>
        </w:tc>
        <w:tc>
          <w:tcPr>
            <w:tcW w:w="177" w:type="pct"/>
            <w:noWrap/>
          </w:tcPr>
          <w:p w14:paraId="0794B6C4"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6F342E6E"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3FE618C3"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0.018</w:t>
            </w:r>
          </w:p>
        </w:tc>
        <w:tc>
          <w:tcPr>
            <w:tcW w:w="151" w:type="pct"/>
            <w:noWrap/>
          </w:tcPr>
          <w:p w14:paraId="7950D2C5"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0.476</w:t>
            </w:r>
          </w:p>
        </w:tc>
        <w:tc>
          <w:tcPr>
            <w:tcW w:w="151" w:type="pct"/>
            <w:noWrap/>
          </w:tcPr>
          <w:p w14:paraId="2CB2B8EB"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0.218</w:t>
            </w:r>
          </w:p>
        </w:tc>
        <w:tc>
          <w:tcPr>
            <w:tcW w:w="151" w:type="pct"/>
            <w:noWrap/>
          </w:tcPr>
          <w:p w14:paraId="5F6CD1D5"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0.608</w:t>
            </w:r>
          </w:p>
        </w:tc>
        <w:tc>
          <w:tcPr>
            <w:tcW w:w="177" w:type="pct"/>
            <w:noWrap/>
          </w:tcPr>
          <w:p w14:paraId="6CBAB6A3"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0.064</w:t>
            </w:r>
          </w:p>
        </w:tc>
        <w:tc>
          <w:tcPr>
            <w:tcW w:w="172" w:type="pct"/>
            <w:noWrap/>
          </w:tcPr>
          <w:p w14:paraId="51FD7862"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35.205</w:t>
            </w:r>
          </w:p>
        </w:tc>
        <w:tc>
          <w:tcPr>
            <w:tcW w:w="151" w:type="pct"/>
            <w:noWrap/>
          </w:tcPr>
          <w:p w14:paraId="04003A78"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0.484</w:t>
            </w:r>
          </w:p>
        </w:tc>
        <w:tc>
          <w:tcPr>
            <w:tcW w:w="177" w:type="pct"/>
            <w:noWrap/>
          </w:tcPr>
          <w:p w14:paraId="17CFD288"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0.141</w:t>
            </w:r>
          </w:p>
        </w:tc>
        <w:tc>
          <w:tcPr>
            <w:tcW w:w="177" w:type="pct"/>
            <w:noWrap/>
          </w:tcPr>
          <w:p w14:paraId="1ACC6315"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0.392</w:t>
            </w:r>
          </w:p>
        </w:tc>
        <w:tc>
          <w:tcPr>
            <w:tcW w:w="165" w:type="pct"/>
          </w:tcPr>
          <w:p w14:paraId="2E01CE88"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60.991</w:t>
            </w:r>
          </w:p>
        </w:tc>
      </w:tr>
      <w:tr w:rsidR="00874EE1" w:rsidRPr="00874EE1" w14:paraId="1FE037A3" w14:textId="77777777" w:rsidTr="008E2E1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68" w:type="pct"/>
            <w:noWrap/>
          </w:tcPr>
          <w:p w14:paraId="0B43315F" w14:textId="77777777" w:rsidR="00874EE1" w:rsidRPr="00874EE1" w:rsidRDefault="00874EE1" w:rsidP="008E2E1E">
            <w:pPr>
              <w:spacing w:after="120"/>
              <w:rPr>
                <w:rFonts w:ascii="Times New Roman" w:eastAsia="Times New Roman" w:hAnsi="Times New Roman" w:cs="Times New Roman"/>
                <w:sz w:val="16"/>
                <w:szCs w:val="16"/>
                <w:lang w:eastAsia="es-ES"/>
              </w:rPr>
            </w:pPr>
            <w:proofErr w:type="spellStart"/>
            <w:r w:rsidRPr="00874EE1">
              <w:rPr>
                <w:rFonts w:ascii="Times New Roman" w:eastAsia="Times New Roman" w:hAnsi="Times New Roman" w:cs="Times New Roman"/>
                <w:caps w:val="0"/>
                <w:sz w:val="16"/>
                <w:szCs w:val="16"/>
                <w:lang w:eastAsia="es-ES"/>
              </w:rPr>
              <w:t>Item</w:t>
            </w:r>
            <w:proofErr w:type="spellEnd"/>
            <w:r w:rsidRPr="00874EE1">
              <w:rPr>
                <w:rFonts w:ascii="Times New Roman" w:eastAsia="Times New Roman" w:hAnsi="Times New Roman" w:cs="Times New Roman"/>
                <w:caps w:val="0"/>
                <w:sz w:val="16"/>
                <w:szCs w:val="16"/>
                <w:lang w:eastAsia="es-ES"/>
              </w:rPr>
              <w:t xml:space="preserve"> 7 (</w:t>
            </w:r>
            <w:proofErr w:type="spellStart"/>
            <w:r w:rsidRPr="00874EE1">
              <w:rPr>
                <w:rFonts w:ascii="Times New Roman" w:eastAsia="Times New Roman" w:hAnsi="Times New Roman" w:cs="Times New Roman"/>
                <w:caps w:val="0"/>
                <w:sz w:val="16"/>
                <w:szCs w:val="16"/>
                <w:lang w:eastAsia="es-ES"/>
              </w:rPr>
              <w:t>surface</w:t>
            </w:r>
            <w:proofErr w:type="spellEnd"/>
            <w:r w:rsidRPr="00874EE1">
              <w:rPr>
                <w:rFonts w:ascii="Times New Roman" w:eastAsia="Times New Roman" w:hAnsi="Times New Roman" w:cs="Times New Roman"/>
                <w:caps w:val="0"/>
                <w:sz w:val="16"/>
                <w:szCs w:val="16"/>
                <w:lang w:eastAsia="es-ES"/>
              </w:rPr>
              <w:t>)</w:t>
            </w:r>
          </w:p>
        </w:tc>
        <w:tc>
          <w:tcPr>
            <w:tcW w:w="177" w:type="pct"/>
            <w:noWrap/>
          </w:tcPr>
          <w:p w14:paraId="2BC9CFDF"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783866FD"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26D3F4F8"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0.003</w:t>
            </w:r>
          </w:p>
        </w:tc>
        <w:tc>
          <w:tcPr>
            <w:tcW w:w="177" w:type="pct"/>
            <w:noWrap/>
          </w:tcPr>
          <w:p w14:paraId="2C6987B7"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6788451B"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71CFFD8A"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533E8414"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205DD14E"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0.016</w:t>
            </w:r>
          </w:p>
        </w:tc>
        <w:tc>
          <w:tcPr>
            <w:tcW w:w="177" w:type="pct"/>
            <w:noWrap/>
          </w:tcPr>
          <w:p w14:paraId="4A334F3D"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0.002</w:t>
            </w:r>
          </w:p>
        </w:tc>
        <w:tc>
          <w:tcPr>
            <w:tcW w:w="177" w:type="pct"/>
            <w:noWrap/>
          </w:tcPr>
          <w:p w14:paraId="2D73AFF4"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4A31E07B"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0.011</w:t>
            </w:r>
          </w:p>
        </w:tc>
        <w:tc>
          <w:tcPr>
            <w:tcW w:w="177" w:type="pct"/>
            <w:noWrap/>
          </w:tcPr>
          <w:p w14:paraId="767DBB67"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508B4DC3"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0.011</w:t>
            </w:r>
          </w:p>
        </w:tc>
        <w:tc>
          <w:tcPr>
            <w:tcW w:w="177" w:type="pct"/>
            <w:noWrap/>
          </w:tcPr>
          <w:p w14:paraId="0B3308AF"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3.252</w:t>
            </w:r>
          </w:p>
        </w:tc>
        <w:tc>
          <w:tcPr>
            <w:tcW w:w="151" w:type="pct"/>
            <w:noWrap/>
          </w:tcPr>
          <w:p w14:paraId="3FE0E90E"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0.11</w:t>
            </w:r>
          </w:p>
        </w:tc>
        <w:tc>
          <w:tcPr>
            <w:tcW w:w="177" w:type="pct"/>
            <w:noWrap/>
          </w:tcPr>
          <w:p w14:paraId="3259A2DE"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33C9DDE4"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625232FE"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0.009</w:t>
            </w:r>
          </w:p>
        </w:tc>
        <w:tc>
          <w:tcPr>
            <w:tcW w:w="151" w:type="pct"/>
            <w:noWrap/>
          </w:tcPr>
          <w:p w14:paraId="067B18D6"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0.751</w:t>
            </w:r>
          </w:p>
        </w:tc>
        <w:tc>
          <w:tcPr>
            <w:tcW w:w="151" w:type="pct"/>
            <w:noWrap/>
          </w:tcPr>
          <w:p w14:paraId="3B74860F"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0.903</w:t>
            </w:r>
          </w:p>
        </w:tc>
        <w:tc>
          <w:tcPr>
            <w:tcW w:w="151" w:type="pct"/>
            <w:noWrap/>
          </w:tcPr>
          <w:p w14:paraId="0047CFC2"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0.344</w:t>
            </w:r>
          </w:p>
        </w:tc>
        <w:tc>
          <w:tcPr>
            <w:tcW w:w="177" w:type="pct"/>
            <w:noWrap/>
          </w:tcPr>
          <w:p w14:paraId="5DFA04F0"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0.1</w:t>
            </w:r>
          </w:p>
        </w:tc>
        <w:tc>
          <w:tcPr>
            <w:tcW w:w="172" w:type="pct"/>
            <w:noWrap/>
          </w:tcPr>
          <w:p w14:paraId="5B9C659F"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25.796</w:t>
            </w:r>
          </w:p>
        </w:tc>
        <w:tc>
          <w:tcPr>
            <w:tcW w:w="151" w:type="pct"/>
            <w:noWrap/>
          </w:tcPr>
          <w:p w14:paraId="19F36559"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0.578</w:t>
            </w:r>
          </w:p>
        </w:tc>
        <w:tc>
          <w:tcPr>
            <w:tcW w:w="177" w:type="pct"/>
            <w:noWrap/>
          </w:tcPr>
          <w:p w14:paraId="2983BFFB"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0.126</w:t>
            </w:r>
          </w:p>
        </w:tc>
        <w:tc>
          <w:tcPr>
            <w:tcW w:w="177" w:type="pct"/>
            <w:noWrap/>
          </w:tcPr>
          <w:p w14:paraId="3E68BFF3"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65" w:type="pct"/>
          </w:tcPr>
          <w:p w14:paraId="539896DB"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67.984</w:t>
            </w:r>
          </w:p>
        </w:tc>
      </w:tr>
      <w:tr w:rsidR="00874EE1" w:rsidRPr="00874EE1" w14:paraId="252E70FA" w14:textId="77777777" w:rsidTr="008E2E1E">
        <w:trPr>
          <w:trHeight w:val="70"/>
        </w:trPr>
        <w:tc>
          <w:tcPr>
            <w:cnfStyle w:val="001000000000" w:firstRow="0" w:lastRow="0" w:firstColumn="1" w:lastColumn="0" w:oddVBand="0" w:evenVBand="0" w:oddHBand="0" w:evenHBand="0" w:firstRowFirstColumn="0" w:firstRowLastColumn="0" w:lastRowFirstColumn="0" w:lastRowLastColumn="0"/>
            <w:tcW w:w="368" w:type="pct"/>
            <w:noWrap/>
          </w:tcPr>
          <w:p w14:paraId="77C32727" w14:textId="77777777" w:rsidR="00874EE1" w:rsidRPr="00874EE1" w:rsidRDefault="00874EE1" w:rsidP="008E2E1E">
            <w:pPr>
              <w:spacing w:after="120"/>
              <w:rPr>
                <w:rFonts w:ascii="Times New Roman" w:eastAsia="Times New Roman" w:hAnsi="Times New Roman" w:cs="Times New Roman"/>
                <w:sz w:val="16"/>
                <w:szCs w:val="16"/>
                <w:lang w:eastAsia="es-ES"/>
              </w:rPr>
            </w:pPr>
            <w:proofErr w:type="spellStart"/>
            <w:r w:rsidRPr="00874EE1">
              <w:rPr>
                <w:rFonts w:ascii="Times New Roman" w:eastAsia="Times New Roman" w:hAnsi="Times New Roman" w:cs="Times New Roman"/>
                <w:caps w:val="0"/>
                <w:sz w:val="16"/>
                <w:szCs w:val="16"/>
                <w:lang w:eastAsia="es-ES"/>
              </w:rPr>
              <w:t>Item</w:t>
            </w:r>
            <w:proofErr w:type="spellEnd"/>
            <w:r w:rsidRPr="00874EE1">
              <w:rPr>
                <w:rFonts w:ascii="Times New Roman" w:eastAsia="Times New Roman" w:hAnsi="Times New Roman" w:cs="Times New Roman"/>
                <w:caps w:val="0"/>
                <w:sz w:val="16"/>
                <w:szCs w:val="16"/>
                <w:lang w:eastAsia="es-ES"/>
              </w:rPr>
              <w:t xml:space="preserve"> 8</w:t>
            </w:r>
          </w:p>
        </w:tc>
        <w:tc>
          <w:tcPr>
            <w:tcW w:w="177" w:type="pct"/>
            <w:noWrap/>
          </w:tcPr>
          <w:p w14:paraId="14C1F330"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6F9B4131"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3220DCF4"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0.013</w:t>
            </w:r>
          </w:p>
        </w:tc>
        <w:tc>
          <w:tcPr>
            <w:tcW w:w="177" w:type="pct"/>
            <w:noWrap/>
          </w:tcPr>
          <w:p w14:paraId="31C942B3"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1110A080"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45EA0F50"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3F5A4E79"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06814CB4"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0.002</w:t>
            </w:r>
          </w:p>
        </w:tc>
        <w:tc>
          <w:tcPr>
            <w:tcW w:w="177" w:type="pct"/>
            <w:noWrap/>
          </w:tcPr>
          <w:p w14:paraId="29685994"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0.005</w:t>
            </w:r>
          </w:p>
        </w:tc>
        <w:tc>
          <w:tcPr>
            <w:tcW w:w="177" w:type="pct"/>
            <w:noWrap/>
          </w:tcPr>
          <w:p w14:paraId="2341417C"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1979E6CD"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0.036</w:t>
            </w:r>
          </w:p>
        </w:tc>
        <w:tc>
          <w:tcPr>
            <w:tcW w:w="177" w:type="pct"/>
            <w:noWrap/>
          </w:tcPr>
          <w:p w14:paraId="7497F526"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04A4B93B"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0.011</w:t>
            </w:r>
          </w:p>
        </w:tc>
        <w:tc>
          <w:tcPr>
            <w:tcW w:w="177" w:type="pct"/>
            <w:noWrap/>
          </w:tcPr>
          <w:p w14:paraId="3E62BAD1"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3.277</w:t>
            </w:r>
          </w:p>
        </w:tc>
        <w:tc>
          <w:tcPr>
            <w:tcW w:w="151" w:type="pct"/>
            <w:noWrap/>
          </w:tcPr>
          <w:p w14:paraId="6CA5A81C"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0.074</w:t>
            </w:r>
          </w:p>
        </w:tc>
        <w:tc>
          <w:tcPr>
            <w:tcW w:w="177" w:type="pct"/>
            <w:noWrap/>
          </w:tcPr>
          <w:p w14:paraId="2A2F1F40"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6CCEB56F"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511365B3"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51" w:type="pct"/>
            <w:noWrap/>
          </w:tcPr>
          <w:p w14:paraId="70315FF6"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0.225</w:t>
            </w:r>
          </w:p>
        </w:tc>
        <w:tc>
          <w:tcPr>
            <w:tcW w:w="151" w:type="pct"/>
            <w:noWrap/>
          </w:tcPr>
          <w:p w14:paraId="313B5BB3"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1.135</w:t>
            </w:r>
          </w:p>
        </w:tc>
        <w:tc>
          <w:tcPr>
            <w:tcW w:w="151" w:type="pct"/>
            <w:noWrap/>
          </w:tcPr>
          <w:p w14:paraId="4D39BB44"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0.119</w:t>
            </w:r>
          </w:p>
        </w:tc>
        <w:tc>
          <w:tcPr>
            <w:tcW w:w="177" w:type="pct"/>
            <w:noWrap/>
          </w:tcPr>
          <w:p w14:paraId="3AD2065B"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0.081</w:t>
            </w:r>
          </w:p>
        </w:tc>
        <w:tc>
          <w:tcPr>
            <w:tcW w:w="172" w:type="pct"/>
            <w:noWrap/>
          </w:tcPr>
          <w:p w14:paraId="264AA50E"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31.976</w:t>
            </w:r>
          </w:p>
        </w:tc>
        <w:tc>
          <w:tcPr>
            <w:tcW w:w="151" w:type="pct"/>
            <w:noWrap/>
          </w:tcPr>
          <w:p w14:paraId="18AAD551"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0.446</w:t>
            </w:r>
          </w:p>
        </w:tc>
        <w:tc>
          <w:tcPr>
            <w:tcW w:w="177" w:type="pct"/>
            <w:noWrap/>
          </w:tcPr>
          <w:p w14:paraId="6CC645FC"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0.082</w:t>
            </w:r>
          </w:p>
        </w:tc>
        <w:tc>
          <w:tcPr>
            <w:tcW w:w="177" w:type="pct"/>
            <w:noWrap/>
          </w:tcPr>
          <w:p w14:paraId="0D77D248"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65" w:type="pct"/>
          </w:tcPr>
          <w:p w14:paraId="48CABFD7"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62.518</w:t>
            </w:r>
          </w:p>
        </w:tc>
      </w:tr>
      <w:tr w:rsidR="00874EE1" w:rsidRPr="00874EE1" w14:paraId="38EEA041" w14:textId="77777777" w:rsidTr="008E2E1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68" w:type="pct"/>
            <w:noWrap/>
            <w:hideMark/>
          </w:tcPr>
          <w:p w14:paraId="01B0E072" w14:textId="77777777" w:rsidR="00874EE1" w:rsidRPr="00874EE1" w:rsidRDefault="00874EE1" w:rsidP="008E2E1E">
            <w:pPr>
              <w:spacing w:after="120"/>
              <w:rPr>
                <w:rFonts w:ascii="Times New Roman" w:eastAsia="Times New Roman" w:hAnsi="Times New Roman" w:cs="Times New Roman"/>
                <w:sz w:val="16"/>
                <w:szCs w:val="16"/>
                <w:lang w:eastAsia="es-ES"/>
              </w:rPr>
            </w:pPr>
            <w:proofErr w:type="spellStart"/>
            <w:r w:rsidRPr="00874EE1">
              <w:rPr>
                <w:rFonts w:ascii="Times New Roman" w:eastAsia="Times New Roman" w:hAnsi="Times New Roman" w:cs="Times New Roman"/>
                <w:caps w:val="0"/>
                <w:sz w:val="16"/>
                <w:szCs w:val="16"/>
                <w:lang w:eastAsia="es-ES"/>
              </w:rPr>
              <w:t>Item</w:t>
            </w:r>
            <w:proofErr w:type="spellEnd"/>
            <w:r w:rsidRPr="00874EE1">
              <w:rPr>
                <w:rFonts w:ascii="Times New Roman" w:eastAsia="Times New Roman" w:hAnsi="Times New Roman" w:cs="Times New Roman"/>
                <w:caps w:val="0"/>
                <w:sz w:val="16"/>
                <w:szCs w:val="16"/>
                <w:lang w:eastAsia="es-ES"/>
              </w:rPr>
              <w:t xml:space="preserve"> 9 (</w:t>
            </w:r>
            <w:proofErr w:type="spellStart"/>
            <w:r w:rsidRPr="00874EE1">
              <w:rPr>
                <w:rFonts w:ascii="Times New Roman" w:eastAsia="Times New Roman" w:hAnsi="Times New Roman" w:cs="Times New Roman"/>
                <w:caps w:val="0"/>
                <w:sz w:val="16"/>
                <w:szCs w:val="16"/>
                <w:lang w:eastAsia="es-ES"/>
              </w:rPr>
              <w:t>matrix</w:t>
            </w:r>
            <w:proofErr w:type="spellEnd"/>
            <w:r w:rsidRPr="00874EE1">
              <w:rPr>
                <w:rFonts w:ascii="Times New Roman" w:eastAsia="Times New Roman" w:hAnsi="Times New Roman" w:cs="Times New Roman"/>
                <w:caps w:val="0"/>
                <w:sz w:val="16"/>
                <w:szCs w:val="16"/>
                <w:lang w:eastAsia="es-ES"/>
              </w:rPr>
              <w:t>)</w:t>
            </w:r>
          </w:p>
        </w:tc>
        <w:tc>
          <w:tcPr>
            <w:tcW w:w="177" w:type="pct"/>
            <w:noWrap/>
            <w:hideMark/>
          </w:tcPr>
          <w:p w14:paraId="799F1CAC"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0.008</w:t>
            </w:r>
          </w:p>
        </w:tc>
        <w:tc>
          <w:tcPr>
            <w:tcW w:w="177" w:type="pct"/>
            <w:noWrap/>
            <w:hideMark/>
          </w:tcPr>
          <w:p w14:paraId="681BF995"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hideMark/>
          </w:tcPr>
          <w:p w14:paraId="1442A6B8"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hideMark/>
          </w:tcPr>
          <w:p w14:paraId="5C028F4C"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hideMark/>
          </w:tcPr>
          <w:p w14:paraId="69404820"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hideMark/>
          </w:tcPr>
          <w:p w14:paraId="621BD495"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hideMark/>
          </w:tcPr>
          <w:p w14:paraId="60B7339D"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hideMark/>
          </w:tcPr>
          <w:p w14:paraId="6F4405EB"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0.002</w:t>
            </w:r>
          </w:p>
        </w:tc>
        <w:tc>
          <w:tcPr>
            <w:tcW w:w="177" w:type="pct"/>
            <w:noWrap/>
            <w:hideMark/>
          </w:tcPr>
          <w:p w14:paraId="1FA3FA31"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hideMark/>
          </w:tcPr>
          <w:p w14:paraId="70C1D9FA"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hideMark/>
          </w:tcPr>
          <w:p w14:paraId="57D44427"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hideMark/>
          </w:tcPr>
          <w:p w14:paraId="05478196"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hideMark/>
          </w:tcPr>
          <w:p w14:paraId="2342FCCF"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hideMark/>
          </w:tcPr>
          <w:p w14:paraId="5BE95635"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0.046</w:t>
            </w:r>
          </w:p>
        </w:tc>
        <w:tc>
          <w:tcPr>
            <w:tcW w:w="151" w:type="pct"/>
            <w:noWrap/>
            <w:hideMark/>
          </w:tcPr>
          <w:p w14:paraId="219D1442"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0.357</w:t>
            </w:r>
          </w:p>
        </w:tc>
        <w:tc>
          <w:tcPr>
            <w:tcW w:w="177" w:type="pct"/>
            <w:noWrap/>
            <w:hideMark/>
          </w:tcPr>
          <w:p w14:paraId="221EFC20"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hideMark/>
          </w:tcPr>
          <w:p w14:paraId="19BB0A6E"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0.002</w:t>
            </w:r>
          </w:p>
        </w:tc>
        <w:tc>
          <w:tcPr>
            <w:tcW w:w="177" w:type="pct"/>
            <w:noWrap/>
            <w:hideMark/>
          </w:tcPr>
          <w:p w14:paraId="378BD748"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0.033</w:t>
            </w:r>
          </w:p>
        </w:tc>
        <w:tc>
          <w:tcPr>
            <w:tcW w:w="151" w:type="pct"/>
            <w:noWrap/>
            <w:hideMark/>
          </w:tcPr>
          <w:p w14:paraId="0ACEBD47"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0.826</w:t>
            </w:r>
          </w:p>
        </w:tc>
        <w:tc>
          <w:tcPr>
            <w:tcW w:w="151" w:type="pct"/>
            <w:noWrap/>
            <w:hideMark/>
          </w:tcPr>
          <w:p w14:paraId="383FF149"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0.093</w:t>
            </w:r>
          </w:p>
        </w:tc>
        <w:tc>
          <w:tcPr>
            <w:tcW w:w="151" w:type="pct"/>
            <w:noWrap/>
            <w:hideMark/>
          </w:tcPr>
          <w:p w14:paraId="0818429B"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0.443</w:t>
            </w:r>
          </w:p>
        </w:tc>
        <w:tc>
          <w:tcPr>
            <w:tcW w:w="177" w:type="pct"/>
            <w:noWrap/>
            <w:hideMark/>
          </w:tcPr>
          <w:p w14:paraId="25BFF9EB"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0.05</w:t>
            </w:r>
          </w:p>
        </w:tc>
        <w:tc>
          <w:tcPr>
            <w:tcW w:w="172" w:type="pct"/>
            <w:noWrap/>
            <w:hideMark/>
          </w:tcPr>
          <w:p w14:paraId="50E37C65"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36.716</w:t>
            </w:r>
          </w:p>
        </w:tc>
        <w:tc>
          <w:tcPr>
            <w:tcW w:w="151" w:type="pct"/>
            <w:noWrap/>
            <w:hideMark/>
          </w:tcPr>
          <w:p w14:paraId="4228083B"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0.14</w:t>
            </w:r>
          </w:p>
        </w:tc>
        <w:tc>
          <w:tcPr>
            <w:tcW w:w="177" w:type="pct"/>
            <w:noWrap/>
            <w:hideMark/>
          </w:tcPr>
          <w:p w14:paraId="14D09B99"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1.442</w:t>
            </w:r>
          </w:p>
        </w:tc>
        <w:tc>
          <w:tcPr>
            <w:tcW w:w="177" w:type="pct"/>
            <w:noWrap/>
            <w:hideMark/>
          </w:tcPr>
          <w:p w14:paraId="21EE0018"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65" w:type="pct"/>
          </w:tcPr>
          <w:p w14:paraId="42866572"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59.675</w:t>
            </w:r>
          </w:p>
        </w:tc>
      </w:tr>
      <w:tr w:rsidR="00874EE1" w:rsidRPr="00874EE1" w14:paraId="360CCEA6" w14:textId="77777777" w:rsidTr="008E2E1E">
        <w:trPr>
          <w:trHeight w:val="70"/>
        </w:trPr>
        <w:tc>
          <w:tcPr>
            <w:cnfStyle w:val="001000000000" w:firstRow="0" w:lastRow="0" w:firstColumn="1" w:lastColumn="0" w:oddVBand="0" w:evenVBand="0" w:oddHBand="0" w:evenHBand="0" w:firstRowFirstColumn="0" w:firstRowLastColumn="0" w:lastRowFirstColumn="0" w:lastRowLastColumn="0"/>
            <w:tcW w:w="368" w:type="pct"/>
            <w:noWrap/>
            <w:hideMark/>
          </w:tcPr>
          <w:p w14:paraId="3586AF49" w14:textId="77777777" w:rsidR="00874EE1" w:rsidRPr="00874EE1" w:rsidRDefault="00874EE1" w:rsidP="008E2E1E">
            <w:pPr>
              <w:spacing w:after="120"/>
              <w:rPr>
                <w:rFonts w:ascii="Times New Roman" w:eastAsia="Times New Roman" w:hAnsi="Times New Roman" w:cs="Times New Roman"/>
                <w:sz w:val="16"/>
                <w:szCs w:val="16"/>
                <w:lang w:eastAsia="es-ES"/>
              </w:rPr>
            </w:pPr>
            <w:proofErr w:type="spellStart"/>
            <w:r w:rsidRPr="00874EE1">
              <w:rPr>
                <w:rFonts w:ascii="Times New Roman" w:eastAsia="Times New Roman" w:hAnsi="Times New Roman" w:cs="Times New Roman"/>
                <w:caps w:val="0"/>
                <w:sz w:val="16"/>
                <w:szCs w:val="16"/>
                <w:lang w:eastAsia="es-ES"/>
              </w:rPr>
              <w:t>Item</w:t>
            </w:r>
            <w:proofErr w:type="spellEnd"/>
            <w:r w:rsidRPr="00874EE1">
              <w:rPr>
                <w:rFonts w:ascii="Times New Roman" w:eastAsia="Times New Roman" w:hAnsi="Times New Roman" w:cs="Times New Roman"/>
                <w:caps w:val="0"/>
                <w:sz w:val="16"/>
                <w:szCs w:val="16"/>
                <w:lang w:eastAsia="es-ES"/>
              </w:rPr>
              <w:t xml:space="preserve"> 9 (</w:t>
            </w:r>
            <w:proofErr w:type="spellStart"/>
            <w:r w:rsidRPr="00874EE1">
              <w:rPr>
                <w:rFonts w:ascii="Times New Roman" w:eastAsia="Times New Roman" w:hAnsi="Times New Roman" w:cs="Times New Roman"/>
                <w:caps w:val="0"/>
                <w:sz w:val="16"/>
                <w:szCs w:val="16"/>
                <w:lang w:eastAsia="es-ES"/>
              </w:rPr>
              <w:t>surface</w:t>
            </w:r>
            <w:proofErr w:type="spellEnd"/>
            <w:r w:rsidRPr="00874EE1">
              <w:rPr>
                <w:rFonts w:ascii="Times New Roman" w:eastAsia="Times New Roman" w:hAnsi="Times New Roman" w:cs="Times New Roman"/>
                <w:caps w:val="0"/>
                <w:sz w:val="16"/>
                <w:szCs w:val="16"/>
                <w:lang w:eastAsia="es-ES"/>
              </w:rPr>
              <w:t>)</w:t>
            </w:r>
          </w:p>
        </w:tc>
        <w:tc>
          <w:tcPr>
            <w:tcW w:w="177" w:type="pct"/>
            <w:noWrap/>
            <w:hideMark/>
          </w:tcPr>
          <w:p w14:paraId="0AFF5CEA"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0.006</w:t>
            </w:r>
          </w:p>
        </w:tc>
        <w:tc>
          <w:tcPr>
            <w:tcW w:w="177" w:type="pct"/>
            <w:noWrap/>
            <w:hideMark/>
          </w:tcPr>
          <w:p w14:paraId="019C24E0"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hideMark/>
          </w:tcPr>
          <w:p w14:paraId="5E3F4AC3"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hideMark/>
          </w:tcPr>
          <w:p w14:paraId="3D240D2F"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hideMark/>
          </w:tcPr>
          <w:p w14:paraId="2B1A8A0F"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hideMark/>
          </w:tcPr>
          <w:p w14:paraId="342F2DF4"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hideMark/>
          </w:tcPr>
          <w:p w14:paraId="1102AE94"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hideMark/>
          </w:tcPr>
          <w:p w14:paraId="2EF01B70"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0.003</w:t>
            </w:r>
          </w:p>
        </w:tc>
        <w:tc>
          <w:tcPr>
            <w:tcW w:w="177" w:type="pct"/>
            <w:noWrap/>
            <w:hideMark/>
          </w:tcPr>
          <w:p w14:paraId="4C596FF4"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0.009</w:t>
            </w:r>
          </w:p>
        </w:tc>
        <w:tc>
          <w:tcPr>
            <w:tcW w:w="177" w:type="pct"/>
            <w:noWrap/>
            <w:hideMark/>
          </w:tcPr>
          <w:p w14:paraId="1E28BC6F"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hideMark/>
          </w:tcPr>
          <w:p w14:paraId="1BD1AB2B"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hideMark/>
          </w:tcPr>
          <w:p w14:paraId="55A056FA"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hideMark/>
          </w:tcPr>
          <w:p w14:paraId="0335A42B"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0.022</w:t>
            </w:r>
          </w:p>
        </w:tc>
        <w:tc>
          <w:tcPr>
            <w:tcW w:w="177" w:type="pct"/>
            <w:noWrap/>
            <w:hideMark/>
          </w:tcPr>
          <w:p w14:paraId="3BE7B5F3"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3.392</w:t>
            </w:r>
          </w:p>
        </w:tc>
        <w:tc>
          <w:tcPr>
            <w:tcW w:w="151" w:type="pct"/>
            <w:noWrap/>
            <w:hideMark/>
          </w:tcPr>
          <w:p w14:paraId="433C0B30"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0.093</w:t>
            </w:r>
          </w:p>
        </w:tc>
        <w:tc>
          <w:tcPr>
            <w:tcW w:w="177" w:type="pct"/>
            <w:noWrap/>
            <w:hideMark/>
          </w:tcPr>
          <w:p w14:paraId="71860E18"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0.017</w:t>
            </w:r>
          </w:p>
        </w:tc>
        <w:tc>
          <w:tcPr>
            <w:tcW w:w="177" w:type="pct"/>
            <w:noWrap/>
            <w:hideMark/>
          </w:tcPr>
          <w:p w14:paraId="3ED7B0DF"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hideMark/>
          </w:tcPr>
          <w:p w14:paraId="73A9221E"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0.012</w:t>
            </w:r>
          </w:p>
        </w:tc>
        <w:tc>
          <w:tcPr>
            <w:tcW w:w="151" w:type="pct"/>
            <w:noWrap/>
            <w:hideMark/>
          </w:tcPr>
          <w:p w14:paraId="3A8EC133"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0.43</w:t>
            </w:r>
          </w:p>
        </w:tc>
        <w:tc>
          <w:tcPr>
            <w:tcW w:w="151" w:type="pct"/>
            <w:noWrap/>
            <w:hideMark/>
          </w:tcPr>
          <w:p w14:paraId="11969560"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1.121</w:t>
            </w:r>
          </w:p>
        </w:tc>
        <w:tc>
          <w:tcPr>
            <w:tcW w:w="151" w:type="pct"/>
            <w:noWrap/>
            <w:hideMark/>
          </w:tcPr>
          <w:p w14:paraId="58ED412A"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0.449</w:t>
            </w:r>
          </w:p>
        </w:tc>
        <w:tc>
          <w:tcPr>
            <w:tcW w:w="177" w:type="pct"/>
            <w:noWrap/>
            <w:hideMark/>
          </w:tcPr>
          <w:p w14:paraId="20E9D86D"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0.107</w:t>
            </w:r>
          </w:p>
        </w:tc>
        <w:tc>
          <w:tcPr>
            <w:tcW w:w="172" w:type="pct"/>
            <w:noWrap/>
            <w:hideMark/>
          </w:tcPr>
          <w:p w14:paraId="4620A437"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26.926</w:t>
            </w:r>
          </w:p>
        </w:tc>
        <w:tc>
          <w:tcPr>
            <w:tcW w:w="151" w:type="pct"/>
            <w:noWrap/>
            <w:hideMark/>
          </w:tcPr>
          <w:p w14:paraId="6D48AAEB"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0.699</w:t>
            </w:r>
          </w:p>
        </w:tc>
        <w:tc>
          <w:tcPr>
            <w:tcW w:w="177" w:type="pct"/>
            <w:noWrap/>
            <w:hideMark/>
          </w:tcPr>
          <w:p w14:paraId="17D1EA84"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0.213</w:t>
            </w:r>
          </w:p>
        </w:tc>
        <w:tc>
          <w:tcPr>
            <w:tcW w:w="177" w:type="pct"/>
            <w:noWrap/>
            <w:hideMark/>
          </w:tcPr>
          <w:p w14:paraId="6B1E8837"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65" w:type="pct"/>
          </w:tcPr>
          <w:p w14:paraId="0D5CA403"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66.251</w:t>
            </w:r>
          </w:p>
        </w:tc>
      </w:tr>
      <w:tr w:rsidR="00874EE1" w:rsidRPr="00874EE1" w14:paraId="73C81B94" w14:textId="77777777" w:rsidTr="008E2E1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68" w:type="pct"/>
            <w:noWrap/>
          </w:tcPr>
          <w:p w14:paraId="24607BB1" w14:textId="77777777" w:rsidR="00874EE1" w:rsidRPr="00874EE1" w:rsidRDefault="00874EE1" w:rsidP="008E2E1E">
            <w:pPr>
              <w:spacing w:after="120"/>
              <w:rPr>
                <w:rFonts w:ascii="Times New Roman" w:eastAsia="Times New Roman" w:hAnsi="Times New Roman" w:cs="Times New Roman"/>
                <w:sz w:val="16"/>
                <w:szCs w:val="16"/>
                <w:lang w:eastAsia="es-ES"/>
              </w:rPr>
            </w:pPr>
            <w:proofErr w:type="spellStart"/>
            <w:r w:rsidRPr="00874EE1">
              <w:rPr>
                <w:rFonts w:ascii="Times New Roman" w:eastAsia="Times New Roman" w:hAnsi="Times New Roman" w:cs="Times New Roman"/>
                <w:caps w:val="0"/>
                <w:sz w:val="16"/>
                <w:szCs w:val="16"/>
                <w:lang w:eastAsia="es-ES"/>
              </w:rPr>
              <w:t>Item</w:t>
            </w:r>
            <w:proofErr w:type="spellEnd"/>
            <w:r w:rsidRPr="00874EE1">
              <w:rPr>
                <w:rFonts w:ascii="Times New Roman" w:eastAsia="Times New Roman" w:hAnsi="Times New Roman" w:cs="Times New Roman"/>
                <w:caps w:val="0"/>
                <w:sz w:val="16"/>
                <w:szCs w:val="16"/>
                <w:lang w:eastAsia="es-ES"/>
              </w:rPr>
              <w:t xml:space="preserve"> 10 (</w:t>
            </w:r>
            <w:proofErr w:type="spellStart"/>
            <w:r w:rsidRPr="00874EE1">
              <w:rPr>
                <w:rFonts w:ascii="Times New Roman" w:eastAsia="Times New Roman" w:hAnsi="Times New Roman" w:cs="Times New Roman"/>
                <w:caps w:val="0"/>
                <w:sz w:val="16"/>
                <w:szCs w:val="16"/>
                <w:lang w:eastAsia="es-ES"/>
              </w:rPr>
              <w:t>surface</w:t>
            </w:r>
            <w:proofErr w:type="spellEnd"/>
            <w:r w:rsidRPr="00874EE1">
              <w:rPr>
                <w:rFonts w:ascii="Times New Roman" w:eastAsia="Times New Roman" w:hAnsi="Times New Roman" w:cs="Times New Roman"/>
                <w:caps w:val="0"/>
                <w:sz w:val="16"/>
                <w:szCs w:val="16"/>
                <w:lang w:eastAsia="es-ES"/>
              </w:rPr>
              <w:t>)</w:t>
            </w:r>
          </w:p>
        </w:tc>
        <w:tc>
          <w:tcPr>
            <w:tcW w:w="177" w:type="pct"/>
            <w:noWrap/>
          </w:tcPr>
          <w:p w14:paraId="2475F06C"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5B951EC6"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02CA6CF9"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0.147</w:t>
            </w:r>
          </w:p>
        </w:tc>
        <w:tc>
          <w:tcPr>
            <w:tcW w:w="177" w:type="pct"/>
            <w:noWrap/>
          </w:tcPr>
          <w:p w14:paraId="2AC3342C"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0.003</w:t>
            </w:r>
          </w:p>
        </w:tc>
        <w:tc>
          <w:tcPr>
            <w:tcW w:w="177" w:type="pct"/>
            <w:noWrap/>
          </w:tcPr>
          <w:p w14:paraId="1DB539CE"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4C7758B2"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19927BBC"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23A19152"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0850CF35"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0.006</w:t>
            </w:r>
          </w:p>
        </w:tc>
        <w:tc>
          <w:tcPr>
            <w:tcW w:w="177" w:type="pct"/>
            <w:noWrap/>
          </w:tcPr>
          <w:p w14:paraId="1F29E49F"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25345C5D"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0.002</w:t>
            </w:r>
          </w:p>
        </w:tc>
        <w:tc>
          <w:tcPr>
            <w:tcW w:w="177" w:type="pct"/>
            <w:noWrap/>
          </w:tcPr>
          <w:p w14:paraId="64C822E4"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0.014</w:t>
            </w:r>
          </w:p>
        </w:tc>
        <w:tc>
          <w:tcPr>
            <w:tcW w:w="177" w:type="pct"/>
            <w:noWrap/>
          </w:tcPr>
          <w:p w14:paraId="6CEF6D20"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383A5ED5"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4.182</w:t>
            </w:r>
          </w:p>
        </w:tc>
        <w:tc>
          <w:tcPr>
            <w:tcW w:w="151" w:type="pct"/>
            <w:noWrap/>
          </w:tcPr>
          <w:p w14:paraId="3254F51C"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0.127</w:t>
            </w:r>
          </w:p>
        </w:tc>
        <w:tc>
          <w:tcPr>
            <w:tcW w:w="177" w:type="pct"/>
            <w:noWrap/>
          </w:tcPr>
          <w:p w14:paraId="004C03F3"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7F402D68"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5C1AEE76"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0.011</w:t>
            </w:r>
          </w:p>
        </w:tc>
        <w:tc>
          <w:tcPr>
            <w:tcW w:w="151" w:type="pct"/>
            <w:noWrap/>
          </w:tcPr>
          <w:p w14:paraId="103AFA83"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0.234</w:t>
            </w:r>
          </w:p>
        </w:tc>
        <w:tc>
          <w:tcPr>
            <w:tcW w:w="151" w:type="pct"/>
            <w:noWrap/>
          </w:tcPr>
          <w:p w14:paraId="41A93EAB"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0.439</w:t>
            </w:r>
          </w:p>
        </w:tc>
        <w:tc>
          <w:tcPr>
            <w:tcW w:w="151" w:type="pct"/>
            <w:noWrap/>
          </w:tcPr>
          <w:p w14:paraId="14D6001D"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0.632</w:t>
            </w:r>
          </w:p>
        </w:tc>
        <w:tc>
          <w:tcPr>
            <w:tcW w:w="177" w:type="pct"/>
            <w:noWrap/>
          </w:tcPr>
          <w:p w14:paraId="70CF11C7"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0.059</w:t>
            </w:r>
          </w:p>
        </w:tc>
        <w:tc>
          <w:tcPr>
            <w:tcW w:w="172" w:type="pct"/>
            <w:noWrap/>
          </w:tcPr>
          <w:p w14:paraId="52E9F6CE"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30.156</w:t>
            </w:r>
          </w:p>
        </w:tc>
        <w:tc>
          <w:tcPr>
            <w:tcW w:w="151" w:type="pct"/>
            <w:noWrap/>
          </w:tcPr>
          <w:p w14:paraId="74AE0BE2"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0.191</w:t>
            </w:r>
          </w:p>
        </w:tc>
        <w:tc>
          <w:tcPr>
            <w:tcW w:w="177" w:type="pct"/>
            <w:noWrap/>
          </w:tcPr>
          <w:p w14:paraId="540ACF24"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0.112</w:t>
            </w:r>
          </w:p>
        </w:tc>
        <w:tc>
          <w:tcPr>
            <w:tcW w:w="177" w:type="pct"/>
            <w:noWrap/>
          </w:tcPr>
          <w:p w14:paraId="3DB9839A"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65" w:type="pct"/>
          </w:tcPr>
          <w:p w14:paraId="10FA7786"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63.676</w:t>
            </w:r>
          </w:p>
        </w:tc>
      </w:tr>
      <w:tr w:rsidR="00874EE1" w:rsidRPr="00874EE1" w14:paraId="5BC72D73" w14:textId="77777777" w:rsidTr="008E2E1E">
        <w:trPr>
          <w:trHeight w:val="70"/>
        </w:trPr>
        <w:tc>
          <w:tcPr>
            <w:cnfStyle w:val="001000000000" w:firstRow="0" w:lastRow="0" w:firstColumn="1" w:lastColumn="0" w:oddVBand="0" w:evenVBand="0" w:oddHBand="0" w:evenHBand="0" w:firstRowFirstColumn="0" w:firstRowLastColumn="0" w:lastRowFirstColumn="0" w:lastRowLastColumn="0"/>
            <w:tcW w:w="368" w:type="pct"/>
            <w:noWrap/>
          </w:tcPr>
          <w:p w14:paraId="5ED6FD0B" w14:textId="77777777" w:rsidR="00874EE1" w:rsidRPr="00874EE1" w:rsidRDefault="00874EE1" w:rsidP="008E2E1E">
            <w:pPr>
              <w:spacing w:after="120"/>
              <w:rPr>
                <w:rFonts w:ascii="Times New Roman" w:eastAsia="Times New Roman" w:hAnsi="Times New Roman" w:cs="Times New Roman"/>
                <w:sz w:val="16"/>
                <w:szCs w:val="16"/>
                <w:lang w:eastAsia="es-ES"/>
              </w:rPr>
            </w:pPr>
            <w:bookmarkStart w:id="4" w:name="_Hlk102513676"/>
            <w:proofErr w:type="spellStart"/>
            <w:r w:rsidRPr="00874EE1">
              <w:rPr>
                <w:rFonts w:ascii="Times New Roman" w:eastAsia="Times New Roman" w:hAnsi="Times New Roman" w:cs="Times New Roman"/>
                <w:caps w:val="0"/>
                <w:sz w:val="16"/>
                <w:szCs w:val="16"/>
                <w:lang w:eastAsia="es-ES"/>
              </w:rPr>
              <w:t>Item</w:t>
            </w:r>
            <w:proofErr w:type="spellEnd"/>
            <w:r w:rsidRPr="00874EE1">
              <w:rPr>
                <w:rFonts w:ascii="Times New Roman" w:eastAsia="Times New Roman" w:hAnsi="Times New Roman" w:cs="Times New Roman"/>
                <w:caps w:val="0"/>
                <w:sz w:val="16"/>
                <w:szCs w:val="16"/>
                <w:lang w:eastAsia="es-ES"/>
              </w:rPr>
              <w:t xml:space="preserve"> 11 (</w:t>
            </w:r>
            <w:proofErr w:type="spellStart"/>
            <w:r w:rsidRPr="00874EE1">
              <w:rPr>
                <w:rFonts w:ascii="Times New Roman" w:eastAsia="Times New Roman" w:hAnsi="Times New Roman" w:cs="Times New Roman"/>
                <w:caps w:val="0"/>
                <w:sz w:val="16"/>
                <w:szCs w:val="16"/>
                <w:lang w:eastAsia="es-ES"/>
              </w:rPr>
              <w:t>matrix</w:t>
            </w:r>
            <w:proofErr w:type="spellEnd"/>
            <w:r w:rsidRPr="00874EE1">
              <w:rPr>
                <w:rFonts w:ascii="Times New Roman" w:eastAsia="Times New Roman" w:hAnsi="Times New Roman" w:cs="Times New Roman"/>
                <w:caps w:val="0"/>
                <w:sz w:val="16"/>
                <w:szCs w:val="16"/>
                <w:lang w:eastAsia="es-ES"/>
              </w:rPr>
              <w:t>)</w:t>
            </w:r>
          </w:p>
        </w:tc>
        <w:tc>
          <w:tcPr>
            <w:tcW w:w="177" w:type="pct"/>
            <w:noWrap/>
          </w:tcPr>
          <w:p w14:paraId="78B667A2"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08B2AD7D"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49B63CCC"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0.016</w:t>
            </w:r>
          </w:p>
        </w:tc>
        <w:tc>
          <w:tcPr>
            <w:tcW w:w="177" w:type="pct"/>
            <w:noWrap/>
          </w:tcPr>
          <w:p w14:paraId="6F473446"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19AD5D4A"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2AE09D1A"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05F7B149"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0A58F1E6"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0.004</w:t>
            </w:r>
          </w:p>
        </w:tc>
        <w:tc>
          <w:tcPr>
            <w:tcW w:w="177" w:type="pct"/>
            <w:noWrap/>
          </w:tcPr>
          <w:p w14:paraId="1144B6C3"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1423FEC8"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43F1EB04"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0.039</w:t>
            </w:r>
          </w:p>
        </w:tc>
        <w:tc>
          <w:tcPr>
            <w:tcW w:w="177" w:type="pct"/>
            <w:noWrap/>
          </w:tcPr>
          <w:p w14:paraId="32D1C04F"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33CB77F5"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0.037</w:t>
            </w:r>
          </w:p>
        </w:tc>
        <w:tc>
          <w:tcPr>
            <w:tcW w:w="177" w:type="pct"/>
            <w:noWrap/>
          </w:tcPr>
          <w:p w14:paraId="1FC5C301"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0.426</w:t>
            </w:r>
          </w:p>
        </w:tc>
        <w:tc>
          <w:tcPr>
            <w:tcW w:w="151" w:type="pct"/>
            <w:noWrap/>
          </w:tcPr>
          <w:p w14:paraId="00D6BE68"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0.278</w:t>
            </w:r>
          </w:p>
        </w:tc>
        <w:tc>
          <w:tcPr>
            <w:tcW w:w="177" w:type="pct"/>
            <w:noWrap/>
          </w:tcPr>
          <w:p w14:paraId="4953425E"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1A25FEE5"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3EB067F7"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0.014</w:t>
            </w:r>
          </w:p>
        </w:tc>
        <w:tc>
          <w:tcPr>
            <w:tcW w:w="151" w:type="pct"/>
            <w:noWrap/>
          </w:tcPr>
          <w:p w14:paraId="1091413B"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0.316</w:t>
            </w:r>
          </w:p>
        </w:tc>
        <w:tc>
          <w:tcPr>
            <w:tcW w:w="151" w:type="pct"/>
            <w:noWrap/>
          </w:tcPr>
          <w:p w14:paraId="2F802763"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0.094</w:t>
            </w:r>
          </w:p>
        </w:tc>
        <w:tc>
          <w:tcPr>
            <w:tcW w:w="151" w:type="pct"/>
            <w:noWrap/>
          </w:tcPr>
          <w:p w14:paraId="6273C838"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0.399</w:t>
            </w:r>
          </w:p>
        </w:tc>
        <w:tc>
          <w:tcPr>
            <w:tcW w:w="177" w:type="pct"/>
            <w:noWrap/>
          </w:tcPr>
          <w:p w14:paraId="0ED50295"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0.059</w:t>
            </w:r>
          </w:p>
        </w:tc>
        <w:tc>
          <w:tcPr>
            <w:tcW w:w="172" w:type="pct"/>
            <w:noWrap/>
          </w:tcPr>
          <w:p w14:paraId="1CD0D9BC"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41.459</w:t>
            </w:r>
          </w:p>
        </w:tc>
        <w:tc>
          <w:tcPr>
            <w:tcW w:w="151" w:type="pct"/>
            <w:noWrap/>
          </w:tcPr>
          <w:p w14:paraId="133DBF57"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0.125</w:t>
            </w:r>
          </w:p>
        </w:tc>
        <w:tc>
          <w:tcPr>
            <w:tcW w:w="177" w:type="pct"/>
            <w:noWrap/>
          </w:tcPr>
          <w:p w14:paraId="42E22F5E"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0.061</w:t>
            </w:r>
          </w:p>
        </w:tc>
        <w:tc>
          <w:tcPr>
            <w:tcW w:w="177" w:type="pct"/>
            <w:noWrap/>
          </w:tcPr>
          <w:p w14:paraId="7A3FFCEA"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65" w:type="pct"/>
          </w:tcPr>
          <w:p w14:paraId="03D6A010"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56.666</w:t>
            </w:r>
          </w:p>
        </w:tc>
      </w:tr>
      <w:tr w:rsidR="00874EE1" w:rsidRPr="00874EE1" w14:paraId="4C3610EA" w14:textId="77777777" w:rsidTr="008E2E1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68" w:type="pct"/>
            <w:noWrap/>
          </w:tcPr>
          <w:p w14:paraId="032771FE" w14:textId="77777777" w:rsidR="00874EE1" w:rsidRPr="00874EE1" w:rsidRDefault="00874EE1" w:rsidP="008E2E1E">
            <w:pPr>
              <w:spacing w:after="120"/>
              <w:rPr>
                <w:rFonts w:ascii="Times New Roman" w:eastAsia="Times New Roman" w:hAnsi="Times New Roman" w:cs="Times New Roman"/>
                <w:sz w:val="16"/>
                <w:szCs w:val="16"/>
                <w:lang w:eastAsia="es-ES"/>
              </w:rPr>
            </w:pPr>
            <w:proofErr w:type="spellStart"/>
            <w:r w:rsidRPr="00874EE1">
              <w:rPr>
                <w:rFonts w:ascii="Times New Roman" w:eastAsia="Times New Roman" w:hAnsi="Times New Roman" w:cs="Times New Roman"/>
                <w:caps w:val="0"/>
                <w:sz w:val="16"/>
                <w:szCs w:val="16"/>
                <w:lang w:eastAsia="es-ES"/>
              </w:rPr>
              <w:t>Item</w:t>
            </w:r>
            <w:proofErr w:type="spellEnd"/>
            <w:r w:rsidRPr="00874EE1">
              <w:rPr>
                <w:rFonts w:ascii="Times New Roman" w:eastAsia="Times New Roman" w:hAnsi="Times New Roman" w:cs="Times New Roman"/>
                <w:caps w:val="0"/>
                <w:sz w:val="16"/>
                <w:szCs w:val="16"/>
                <w:lang w:eastAsia="es-ES"/>
              </w:rPr>
              <w:t xml:space="preserve"> 11 (</w:t>
            </w:r>
            <w:proofErr w:type="spellStart"/>
            <w:r w:rsidRPr="00874EE1">
              <w:rPr>
                <w:rFonts w:ascii="Times New Roman" w:eastAsia="Times New Roman" w:hAnsi="Times New Roman" w:cs="Times New Roman"/>
                <w:caps w:val="0"/>
                <w:sz w:val="16"/>
                <w:szCs w:val="16"/>
                <w:lang w:eastAsia="es-ES"/>
              </w:rPr>
              <w:t>surface</w:t>
            </w:r>
            <w:proofErr w:type="spellEnd"/>
            <w:r w:rsidRPr="00874EE1">
              <w:rPr>
                <w:rFonts w:ascii="Times New Roman" w:eastAsia="Times New Roman" w:hAnsi="Times New Roman" w:cs="Times New Roman"/>
                <w:caps w:val="0"/>
                <w:sz w:val="16"/>
                <w:szCs w:val="16"/>
                <w:lang w:eastAsia="es-ES"/>
              </w:rPr>
              <w:t>)</w:t>
            </w:r>
          </w:p>
        </w:tc>
        <w:tc>
          <w:tcPr>
            <w:tcW w:w="177" w:type="pct"/>
            <w:noWrap/>
          </w:tcPr>
          <w:p w14:paraId="1B4CCF41"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6CB7AA02"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5D0204D0"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0.025</w:t>
            </w:r>
          </w:p>
        </w:tc>
        <w:tc>
          <w:tcPr>
            <w:tcW w:w="177" w:type="pct"/>
            <w:noWrap/>
          </w:tcPr>
          <w:p w14:paraId="317F8398"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03E82481"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7BCD2ADF"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08F2AE31"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611146F8"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0.004</w:t>
            </w:r>
          </w:p>
        </w:tc>
        <w:tc>
          <w:tcPr>
            <w:tcW w:w="177" w:type="pct"/>
            <w:noWrap/>
          </w:tcPr>
          <w:p w14:paraId="6EDC88A2"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0.035</w:t>
            </w:r>
          </w:p>
        </w:tc>
        <w:tc>
          <w:tcPr>
            <w:tcW w:w="177" w:type="pct"/>
            <w:noWrap/>
          </w:tcPr>
          <w:p w14:paraId="1D72A850"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52AFC979"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0.41</w:t>
            </w:r>
          </w:p>
        </w:tc>
        <w:tc>
          <w:tcPr>
            <w:tcW w:w="177" w:type="pct"/>
            <w:noWrap/>
          </w:tcPr>
          <w:p w14:paraId="3CD0FA94"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3829CE84"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0.101</w:t>
            </w:r>
          </w:p>
        </w:tc>
        <w:tc>
          <w:tcPr>
            <w:tcW w:w="177" w:type="pct"/>
            <w:noWrap/>
          </w:tcPr>
          <w:p w14:paraId="36E4741F"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3.796</w:t>
            </w:r>
          </w:p>
        </w:tc>
        <w:tc>
          <w:tcPr>
            <w:tcW w:w="151" w:type="pct"/>
            <w:noWrap/>
          </w:tcPr>
          <w:p w14:paraId="75479EC1"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0.114</w:t>
            </w:r>
          </w:p>
        </w:tc>
        <w:tc>
          <w:tcPr>
            <w:tcW w:w="177" w:type="pct"/>
            <w:noWrap/>
          </w:tcPr>
          <w:p w14:paraId="57A2359E"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04EFD0A2"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7F238F58"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51" w:type="pct"/>
            <w:noWrap/>
          </w:tcPr>
          <w:p w14:paraId="123F2187"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0.404</w:t>
            </w:r>
          </w:p>
        </w:tc>
        <w:tc>
          <w:tcPr>
            <w:tcW w:w="151" w:type="pct"/>
            <w:noWrap/>
          </w:tcPr>
          <w:p w14:paraId="1AF5E394"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1.124</w:t>
            </w:r>
          </w:p>
        </w:tc>
        <w:tc>
          <w:tcPr>
            <w:tcW w:w="151" w:type="pct"/>
            <w:noWrap/>
          </w:tcPr>
          <w:p w14:paraId="66286CB2"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0.24</w:t>
            </w:r>
          </w:p>
        </w:tc>
        <w:tc>
          <w:tcPr>
            <w:tcW w:w="177" w:type="pct"/>
            <w:noWrap/>
          </w:tcPr>
          <w:p w14:paraId="37DED0E4"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0.034</w:t>
            </w:r>
          </w:p>
        </w:tc>
        <w:tc>
          <w:tcPr>
            <w:tcW w:w="172" w:type="pct"/>
            <w:noWrap/>
          </w:tcPr>
          <w:p w14:paraId="7A0087B4"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30.808</w:t>
            </w:r>
          </w:p>
        </w:tc>
        <w:tc>
          <w:tcPr>
            <w:tcW w:w="151" w:type="pct"/>
            <w:noWrap/>
          </w:tcPr>
          <w:p w14:paraId="0162EC2C"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0.721</w:t>
            </w:r>
          </w:p>
        </w:tc>
        <w:tc>
          <w:tcPr>
            <w:tcW w:w="177" w:type="pct"/>
            <w:noWrap/>
          </w:tcPr>
          <w:p w14:paraId="4B0AF720"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0.691</w:t>
            </w:r>
          </w:p>
        </w:tc>
        <w:tc>
          <w:tcPr>
            <w:tcW w:w="177" w:type="pct"/>
            <w:noWrap/>
          </w:tcPr>
          <w:p w14:paraId="7EB767BB"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65" w:type="pct"/>
          </w:tcPr>
          <w:p w14:paraId="5D1365D2"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61.488</w:t>
            </w:r>
          </w:p>
        </w:tc>
      </w:tr>
      <w:tr w:rsidR="00874EE1" w:rsidRPr="00874EE1" w14:paraId="4B1F34CE" w14:textId="77777777" w:rsidTr="008E2E1E">
        <w:trPr>
          <w:trHeight w:val="70"/>
        </w:trPr>
        <w:tc>
          <w:tcPr>
            <w:cnfStyle w:val="001000000000" w:firstRow="0" w:lastRow="0" w:firstColumn="1" w:lastColumn="0" w:oddVBand="0" w:evenVBand="0" w:oddHBand="0" w:evenHBand="0" w:firstRowFirstColumn="0" w:firstRowLastColumn="0" w:lastRowFirstColumn="0" w:lastRowLastColumn="0"/>
            <w:tcW w:w="368" w:type="pct"/>
            <w:noWrap/>
          </w:tcPr>
          <w:p w14:paraId="5133C2DD" w14:textId="77777777" w:rsidR="00874EE1" w:rsidRPr="00874EE1" w:rsidRDefault="00874EE1" w:rsidP="008E2E1E">
            <w:pPr>
              <w:spacing w:after="120"/>
              <w:rPr>
                <w:rFonts w:ascii="Times New Roman" w:eastAsia="Times New Roman" w:hAnsi="Times New Roman" w:cs="Times New Roman"/>
                <w:sz w:val="16"/>
                <w:szCs w:val="16"/>
                <w:lang w:eastAsia="es-ES"/>
              </w:rPr>
            </w:pPr>
            <w:proofErr w:type="spellStart"/>
            <w:r w:rsidRPr="00874EE1">
              <w:rPr>
                <w:rFonts w:ascii="Times New Roman" w:eastAsia="Times New Roman" w:hAnsi="Times New Roman" w:cs="Times New Roman"/>
                <w:caps w:val="0"/>
                <w:sz w:val="16"/>
                <w:szCs w:val="16"/>
                <w:lang w:eastAsia="es-ES"/>
              </w:rPr>
              <w:t>Item</w:t>
            </w:r>
            <w:proofErr w:type="spellEnd"/>
            <w:r w:rsidRPr="00874EE1">
              <w:rPr>
                <w:rFonts w:ascii="Times New Roman" w:eastAsia="Times New Roman" w:hAnsi="Times New Roman" w:cs="Times New Roman"/>
                <w:caps w:val="0"/>
                <w:sz w:val="16"/>
                <w:szCs w:val="16"/>
                <w:lang w:eastAsia="es-ES"/>
              </w:rPr>
              <w:t xml:space="preserve"> 12</w:t>
            </w:r>
          </w:p>
        </w:tc>
        <w:tc>
          <w:tcPr>
            <w:tcW w:w="177" w:type="pct"/>
            <w:noWrap/>
          </w:tcPr>
          <w:p w14:paraId="49C77AAA"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0.02</w:t>
            </w:r>
          </w:p>
        </w:tc>
        <w:tc>
          <w:tcPr>
            <w:tcW w:w="177" w:type="pct"/>
            <w:noWrap/>
          </w:tcPr>
          <w:p w14:paraId="04B9B88F"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63E9EF88"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20972D58"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62B342E3"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1219E7F8"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06E4BEFC"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0.002</w:t>
            </w:r>
          </w:p>
        </w:tc>
        <w:tc>
          <w:tcPr>
            <w:tcW w:w="177" w:type="pct"/>
            <w:noWrap/>
          </w:tcPr>
          <w:p w14:paraId="107F6B45"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0.005</w:t>
            </w:r>
          </w:p>
        </w:tc>
        <w:tc>
          <w:tcPr>
            <w:tcW w:w="177" w:type="pct"/>
            <w:noWrap/>
          </w:tcPr>
          <w:p w14:paraId="0342DF81"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0.004</w:t>
            </w:r>
          </w:p>
        </w:tc>
        <w:tc>
          <w:tcPr>
            <w:tcW w:w="177" w:type="pct"/>
            <w:noWrap/>
          </w:tcPr>
          <w:p w14:paraId="37851C80"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08A31CAB"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0.003</w:t>
            </w:r>
          </w:p>
        </w:tc>
        <w:tc>
          <w:tcPr>
            <w:tcW w:w="177" w:type="pct"/>
            <w:noWrap/>
          </w:tcPr>
          <w:p w14:paraId="748F7F25"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400DA308"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0.012</w:t>
            </w:r>
          </w:p>
        </w:tc>
        <w:tc>
          <w:tcPr>
            <w:tcW w:w="177" w:type="pct"/>
            <w:noWrap/>
          </w:tcPr>
          <w:p w14:paraId="663435A8"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2.795</w:t>
            </w:r>
          </w:p>
        </w:tc>
        <w:tc>
          <w:tcPr>
            <w:tcW w:w="151" w:type="pct"/>
            <w:noWrap/>
          </w:tcPr>
          <w:p w14:paraId="7BFB605E"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0.477</w:t>
            </w:r>
          </w:p>
        </w:tc>
        <w:tc>
          <w:tcPr>
            <w:tcW w:w="177" w:type="pct"/>
            <w:noWrap/>
          </w:tcPr>
          <w:p w14:paraId="75ACFD64"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0.28</w:t>
            </w:r>
          </w:p>
        </w:tc>
        <w:tc>
          <w:tcPr>
            <w:tcW w:w="177" w:type="pct"/>
            <w:noWrap/>
          </w:tcPr>
          <w:p w14:paraId="0881E04A"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79862D34"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0.068</w:t>
            </w:r>
          </w:p>
        </w:tc>
        <w:tc>
          <w:tcPr>
            <w:tcW w:w="151" w:type="pct"/>
            <w:noWrap/>
          </w:tcPr>
          <w:p w14:paraId="2B81182E"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3.197</w:t>
            </w:r>
          </w:p>
        </w:tc>
        <w:tc>
          <w:tcPr>
            <w:tcW w:w="151" w:type="pct"/>
            <w:noWrap/>
          </w:tcPr>
          <w:p w14:paraId="128972F5"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2.866</w:t>
            </w:r>
          </w:p>
        </w:tc>
        <w:tc>
          <w:tcPr>
            <w:tcW w:w="151" w:type="pct"/>
            <w:noWrap/>
          </w:tcPr>
          <w:p w14:paraId="3E0BD71A"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0.859</w:t>
            </w:r>
          </w:p>
        </w:tc>
        <w:tc>
          <w:tcPr>
            <w:tcW w:w="177" w:type="pct"/>
            <w:noWrap/>
          </w:tcPr>
          <w:p w14:paraId="6747DFD4"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1.037</w:t>
            </w:r>
          </w:p>
        </w:tc>
        <w:tc>
          <w:tcPr>
            <w:tcW w:w="172" w:type="pct"/>
            <w:noWrap/>
          </w:tcPr>
          <w:p w14:paraId="4B62AA9F"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23.055</w:t>
            </w:r>
          </w:p>
        </w:tc>
        <w:tc>
          <w:tcPr>
            <w:tcW w:w="151" w:type="pct"/>
            <w:noWrap/>
          </w:tcPr>
          <w:p w14:paraId="2338711A"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0.239</w:t>
            </w:r>
          </w:p>
        </w:tc>
        <w:tc>
          <w:tcPr>
            <w:tcW w:w="177" w:type="pct"/>
            <w:noWrap/>
          </w:tcPr>
          <w:p w14:paraId="4757B608"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0.448</w:t>
            </w:r>
          </w:p>
        </w:tc>
        <w:tc>
          <w:tcPr>
            <w:tcW w:w="177" w:type="pct"/>
            <w:noWrap/>
          </w:tcPr>
          <w:p w14:paraId="0AEF249B"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65" w:type="pct"/>
          </w:tcPr>
          <w:p w14:paraId="135BFDAB"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64.631</w:t>
            </w:r>
          </w:p>
        </w:tc>
      </w:tr>
      <w:tr w:rsidR="00874EE1" w:rsidRPr="00874EE1" w14:paraId="15687B0D" w14:textId="77777777" w:rsidTr="008E2E1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68" w:type="pct"/>
            <w:noWrap/>
          </w:tcPr>
          <w:p w14:paraId="073998B5" w14:textId="77777777" w:rsidR="00874EE1" w:rsidRPr="00874EE1" w:rsidRDefault="00874EE1" w:rsidP="008E2E1E">
            <w:pPr>
              <w:spacing w:after="120"/>
              <w:rPr>
                <w:rFonts w:ascii="Times New Roman" w:eastAsia="Times New Roman" w:hAnsi="Times New Roman" w:cs="Times New Roman"/>
                <w:sz w:val="16"/>
                <w:szCs w:val="16"/>
                <w:lang w:eastAsia="es-ES"/>
              </w:rPr>
            </w:pPr>
            <w:proofErr w:type="spellStart"/>
            <w:r w:rsidRPr="00874EE1">
              <w:rPr>
                <w:rFonts w:ascii="Times New Roman" w:eastAsia="Times New Roman" w:hAnsi="Times New Roman" w:cs="Times New Roman"/>
                <w:caps w:val="0"/>
                <w:sz w:val="16"/>
                <w:szCs w:val="16"/>
                <w:lang w:eastAsia="es-ES"/>
              </w:rPr>
              <w:t>Item</w:t>
            </w:r>
            <w:proofErr w:type="spellEnd"/>
            <w:r w:rsidRPr="00874EE1">
              <w:rPr>
                <w:rFonts w:ascii="Times New Roman" w:eastAsia="Times New Roman" w:hAnsi="Times New Roman" w:cs="Times New Roman"/>
                <w:caps w:val="0"/>
                <w:sz w:val="16"/>
                <w:szCs w:val="16"/>
                <w:lang w:eastAsia="es-ES"/>
              </w:rPr>
              <w:t xml:space="preserve"> 13</w:t>
            </w:r>
          </w:p>
        </w:tc>
        <w:tc>
          <w:tcPr>
            <w:tcW w:w="177" w:type="pct"/>
            <w:noWrap/>
          </w:tcPr>
          <w:p w14:paraId="47A41160"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7C3B5D7F"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0C7ED83C"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793A3C73"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4A2E12FE"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649B86FE"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3D96AD9E"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588F5D17"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0.004</w:t>
            </w:r>
          </w:p>
        </w:tc>
        <w:tc>
          <w:tcPr>
            <w:tcW w:w="177" w:type="pct"/>
            <w:noWrap/>
          </w:tcPr>
          <w:p w14:paraId="0EF31B44"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0.002</w:t>
            </w:r>
          </w:p>
        </w:tc>
        <w:tc>
          <w:tcPr>
            <w:tcW w:w="177" w:type="pct"/>
            <w:noWrap/>
          </w:tcPr>
          <w:p w14:paraId="1F69C65D"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37EB9C47"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64D71600"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2A73DF69"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0.013</w:t>
            </w:r>
          </w:p>
        </w:tc>
        <w:tc>
          <w:tcPr>
            <w:tcW w:w="177" w:type="pct"/>
            <w:noWrap/>
          </w:tcPr>
          <w:p w14:paraId="3A4E77B7"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1.9</w:t>
            </w:r>
          </w:p>
        </w:tc>
        <w:tc>
          <w:tcPr>
            <w:tcW w:w="151" w:type="pct"/>
            <w:noWrap/>
          </w:tcPr>
          <w:p w14:paraId="6F5386A3"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0.202</w:t>
            </w:r>
          </w:p>
        </w:tc>
        <w:tc>
          <w:tcPr>
            <w:tcW w:w="177" w:type="pct"/>
            <w:noWrap/>
          </w:tcPr>
          <w:p w14:paraId="72610F47"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1093FE92"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77" w:type="pct"/>
            <w:noWrap/>
          </w:tcPr>
          <w:p w14:paraId="1899F08C"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0.022</w:t>
            </w:r>
          </w:p>
        </w:tc>
        <w:tc>
          <w:tcPr>
            <w:tcW w:w="151" w:type="pct"/>
            <w:noWrap/>
          </w:tcPr>
          <w:p w14:paraId="64ADE59A"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2.659</w:t>
            </w:r>
          </w:p>
        </w:tc>
        <w:tc>
          <w:tcPr>
            <w:tcW w:w="151" w:type="pct"/>
            <w:noWrap/>
          </w:tcPr>
          <w:p w14:paraId="7E4E2E5E"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0.17</w:t>
            </w:r>
          </w:p>
        </w:tc>
        <w:tc>
          <w:tcPr>
            <w:tcW w:w="151" w:type="pct"/>
            <w:noWrap/>
          </w:tcPr>
          <w:p w14:paraId="1855BBCB"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0.473</w:t>
            </w:r>
          </w:p>
        </w:tc>
        <w:tc>
          <w:tcPr>
            <w:tcW w:w="177" w:type="pct"/>
            <w:noWrap/>
          </w:tcPr>
          <w:p w14:paraId="2C122719"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0.086</w:t>
            </w:r>
          </w:p>
        </w:tc>
        <w:tc>
          <w:tcPr>
            <w:tcW w:w="172" w:type="pct"/>
            <w:noWrap/>
          </w:tcPr>
          <w:p w14:paraId="4F72C771"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25.886</w:t>
            </w:r>
          </w:p>
        </w:tc>
        <w:tc>
          <w:tcPr>
            <w:tcW w:w="151" w:type="pct"/>
            <w:noWrap/>
          </w:tcPr>
          <w:p w14:paraId="015A2055"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0.373</w:t>
            </w:r>
          </w:p>
        </w:tc>
        <w:tc>
          <w:tcPr>
            <w:tcW w:w="177" w:type="pct"/>
            <w:noWrap/>
          </w:tcPr>
          <w:p w14:paraId="79970E07"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5.934</w:t>
            </w:r>
          </w:p>
        </w:tc>
        <w:tc>
          <w:tcPr>
            <w:tcW w:w="177" w:type="pct"/>
            <w:noWrap/>
          </w:tcPr>
          <w:p w14:paraId="330228BE"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&lt; LOD</w:t>
            </w:r>
          </w:p>
        </w:tc>
        <w:tc>
          <w:tcPr>
            <w:tcW w:w="165" w:type="pct"/>
          </w:tcPr>
          <w:p w14:paraId="74E1CC53"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62.269</w:t>
            </w:r>
          </w:p>
        </w:tc>
      </w:tr>
      <w:tr w:rsidR="00874EE1" w:rsidRPr="00874EE1" w14:paraId="6B955640" w14:textId="77777777" w:rsidTr="008E2E1E">
        <w:trPr>
          <w:trHeight w:val="70"/>
        </w:trPr>
        <w:tc>
          <w:tcPr>
            <w:cnfStyle w:val="001000000000" w:firstRow="0" w:lastRow="0" w:firstColumn="1" w:lastColumn="0" w:oddVBand="0" w:evenVBand="0" w:oddHBand="0" w:evenHBand="0" w:firstRowFirstColumn="0" w:firstRowLastColumn="0" w:lastRowFirstColumn="0" w:lastRowLastColumn="0"/>
            <w:tcW w:w="368" w:type="pct"/>
            <w:noWrap/>
          </w:tcPr>
          <w:p w14:paraId="64454E9A" w14:textId="77777777" w:rsidR="00874EE1" w:rsidRPr="00874EE1" w:rsidRDefault="00874EE1" w:rsidP="008E2E1E">
            <w:pPr>
              <w:spacing w:after="120"/>
              <w:rPr>
                <w:rFonts w:ascii="Times New Roman" w:eastAsia="Times New Roman" w:hAnsi="Times New Roman" w:cs="Times New Roman"/>
                <w:sz w:val="16"/>
                <w:szCs w:val="16"/>
                <w:lang w:eastAsia="es-ES"/>
              </w:rPr>
            </w:pPr>
            <w:proofErr w:type="spellStart"/>
            <w:r w:rsidRPr="00874EE1">
              <w:rPr>
                <w:rFonts w:ascii="Times New Roman" w:eastAsia="Times New Roman" w:hAnsi="Times New Roman" w:cs="Times New Roman"/>
                <w:caps w:val="0"/>
                <w:sz w:val="16"/>
                <w:szCs w:val="16"/>
                <w:lang w:eastAsia="es-ES"/>
              </w:rPr>
              <w:t>Item</w:t>
            </w:r>
            <w:proofErr w:type="spellEnd"/>
            <w:r w:rsidRPr="00874EE1">
              <w:rPr>
                <w:rFonts w:ascii="Times New Roman" w:eastAsia="Times New Roman" w:hAnsi="Times New Roman" w:cs="Times New Roman"/>
                <w:caps w:val="0"/>
                <w:sz w:val="16"/>
                <w:szCs w:val="16"/>
                <w:lang w:eastAsia="es-ES"/>
              </w:rPr>
              <w:t xml:space="preserve"> 14</w:t>
            </w:r>
          </w:p>
        </w:tc>
        <w:tc>
          <w:tcPr>
            <w:tcW w:w="177" w:type="pct"/>
            <w:noWrap/>
          </w:tcPr>
          <w:p w14:paraId="51E56294"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6803B289"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0.982</w:t>
            </w:r>
          </w:p>
        </w:tc>
        <w:tc>
          <w:tcPr>
            <w:tcW w:w="177" w:type="pct"/>
            <w:noWrap/>
          </w:tcPr>
          <w:p w14:paraId="70E52BC0"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0.016</w:t>
            </w:r>
          </w:p>
        </w:tc>
        <w:tc>
          <w:tcPr>
            <w:tcW w:w="177" w:type="pct"/>
            <w:noWrap/>
          </w:tcPr>
          <w:p w14:paraId="22CC59DD"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0.003</w:t>
            </w:r>
          </w:p>
        </w:tc>
        <w:tc>
          <w:tcPr>
            <w:tcW w:w="177" w:type="pct"/>
            <w:noWrap/>
          </w:tcPr>
          <w:p w14:paraId="14A04988"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64319C81"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5E4DE03F"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0.003</w:t>
            </w:r>
          </w:p>
        </w:tc>
        <w:tc>
          <w:tcPr>
            <w:tcW w:w="177" w:type="pct"/>
            <w:noWrap/>
          </w:tcPr>
          <w:p w14:paraId="6CA0B37D"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0.09</w:t>
            </w:r>
          </w:p>
        </w:tc>
        <w:tc>
          <w:tcPr>
            <w:tcW w:w="177" w:type="pct"/>
            <w:noWrap/>
          </w:tcPr>
          <w:p w14:paraId="6C12C41C"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0.004</w:t>
            </w:r>
          </w:p>
        </w:tc>
        <w:tc>
          <w:tcPr>
            <w:tcW w:w="177" w:type="pct"/>
            <w:noWrap/>
          </w:tcPr>
          <w:p w14:paraId="26FA5033"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6BE368E6"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0.003</w:t>
            </w:r>
          </w:p>
        </w:tc>
        <w:tc>
          <w:tcPr>
            <w:tcW w:w="177" w:type="pct"/>
            <w:noWrap/>
          </w:tcPr>
          <w:p w14:paraId="0E3C3E7D"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3835E97F"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0.004</w:t>
            </w:r>
          </w:p>
        </w:tc>
        <w:tc>
          <w:tcPr>
            <w:tcW w:w="177" w:type="pct"/>
            <w:noWrap/>
          </w:tcPr>
          <w:p w14:paraId="074B8DCC"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1.441</w:t>
            </w:r>
          </w:p>
        </w:tc>
        <w:tc>
          <w:tcPr>
            <w:tcW w:w="151" w:type="pct"/>
            <w:noWrap/>
          </w:tcPr>
          <w:p w14:paraId="788B8AB8"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0.276</w:t>
            </w:r>
          </w:p>
        </w:tc>
        <w:tc>
          <w:tcPr>
            <w:tcW w:w="177" w:type="pct"/>
            <w:noWrap/>
          </w:tcPr>
          <w:p w14:paraId="1C55BD37"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2048B0F0"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&lt; LOD</w:t>
            </w:r>
          </w:p>
        </w:tc>
        <w:tc>
          <w:tcPr>
            <w:tcW w:w="177" w:type="pct"/>
            <w:noWrap/>
          </w:tcPr>
          <w:p w14:paraId="1FB8A561"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0.046</w:t>
            </w:r>
          </w:p>
        </w:tc>
        <w:tc>
          <w:tcPr>
            <w:tcW w:w="151" w:type="pct"/>
            <w:noWrap/>
          </w:tcPr>
          <w:p w14:paraId="09AD4AF1"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5.555</w:t>
            </w:r>
          </w:p>
        </w:tc>
        <w:tc>
          <w:tcPr>
            <w:tcW w:w="151" w:type="pct"/>
            <w:noWrap/>
          </w:tcPr>
          <w:p w14:paraId="5820A4B7"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2.356</w:t>
            </w:r>
          </w:p>
        </w:tc>
        <w:tc>
          <w:tcPr>
            <w:tcW w:w="151" w:type="pct"/>
            <w:noWrap/>
          </w:tcPr>
          <w:p w14:paraId="775BDDEA"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0.626</w:t>
            </w:r>
          </w:p>
        </w:tc>
        <w:tc>
          <w:tcPr>
            <w:tcW w:w="177" w:type="pct"/>
            <w:noWrap/>
          </w:tcPr>
          <w:p w14:paraId="1A5D4742"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0.128</w:t>
            </w:r>
          </w:p>
        </w:tc>
        <w:tc>
          <w:tcPr>
            <w:tcW w:w="172" w:type="pct"/>
            <w:noWrap/>
          </w:tcPr>
          <w:p w14:paraId="07835C29"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32.372</w:t>
            </w:r>
          </w:p>
        </w:tc>
        <w:tc>
          <w:tcPr>
            <w:tcW w:w="151" w:type="pct"/>
            <w:noWrap/>
          </w:tcPr>
          <w:p w14:paraId="557358AD"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0.601</w:t>
            </w:r>
          </w:p>
        </w:tc>
        <w:tc>
          <w:tcPr>
            <w:tcW w:w="177" w:type="pct"/>
            <w:noWrap/>
          </w:tcPr>
          <w:p w14:paraId="451DBF23"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0.342</w:t>
            </w:r>
          </w:p>
        </w:tc>
        <w:tc>
          <w:tcPr>
            <w:tcW w:w="177" w:type="pct"/>
            <w:noWrap/>
          </w:tcPr>
          <w:p w14:paraId="213A76D6"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2.256</w:t>
            </w:r>
          </w:p>
        </w:tc>
        <w:tc>
          <w:tcPr>
            <w:tcW w:w="165" w:type="pct"/>
          </w:tcPr>
          <w:p w14:paraId="5AEDB067"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s-ES"/>
              </w:rPr>
            </w:pPr>
            <w:r w:rsidRPr="00874EE1">
              <w:rPr>
                <w:rFonts w:ascii="Times New Roman" w:eastAsia="Times New Roman" w:hAnsi="Times New Roman" w:cs="Times New Roman"/>
                <w:sz w:val="16"/>
                <w:szCs w:val="16"/>
                <w:lang w:eastAsia="es-ES"/>
              </w:rPr>
              <w:t>52.896</w:t>
            </w:r>
          </w:p>
        </w:tc>
      </w:tr>
      <w:tr w:rsidR="00874EE1" w:rsidRPr="00874EE1" w14:paraId="7DA10DC5" w14:textId="77777777" w:rsidTr="008E2E1E">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68" w:type="pct"/>
            <w:tcBorders>
              <w:top w:val="single" w:sz="4" w:space="0" w:color="auto"/>
            </w:tcBorders>
            <w:noWrap/>
          </w:tcPr>
          <w:p w14:paraId="5B1AD899" w14:textId="77777777" w:rsidR="00874EE1" w:rsidRPr="00874EE1" w:rsidRDefault="00874EE1" w:rsidP="008E2E1E">
            <w:pPr>
              <w:spacing w:after="12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X̅</w:t>
            </w:r>
          </w:p>
        </w:tc>
        <w:tc>
          <w:tcPr>
            <w:tcW w:w="177" w:type="pct"/>
            <w:tcBorders>
              <w:top w:val="single" w:sz="4" w:space="0" w:color="auto"/>
            </w:tcBorders>
            <w:noWrap/>
          </w:tcPr>
          <w:p w14:paraId="2FF44F75"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sz w:val="16"/>
                <w:szCs w:val="16"/>
              </w:rPr>
              <w:t>0</w:t>
            </w:r>
          </w:p>
        </w:tc>
        <w:tc>
          <w:tcPr>
            <w:tcW w:w="177" w:type="pct"/>
            <w:tcBorders>
              <w:top w:val="single" w:sz="4" w:space="0" w:color="auto"/>
            </w:tcBorders>
            <w:noWrap/>
          </w:tcPr>
          <w:p w14:paraId="4A99083B"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0.05</w:t>
            </w:r>
          </w:p>
        </w:tc>
        <w:tc>
          <w:tcPr>
            <w:tcW w:w="177" w:type="pct"/>
            <w:tcBorders>
              <w:top w:val="single" w:sz="4" w:space="0" w:color="auto"/>
            </w:tcBorders>
            <w:noWrap/>
          </w:tcPr>
          <w:p w14:paraId="6BDD9945"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0.02</w:t>
            </w:r>
          </w:p>
        </w:tc>
        <w:tc>
          <w:tcPr>
            <w:tcW w:w="177" w:type="pct"/>
            <w:tcBorders>
              <w:top w:val="single" w:sz="4" w:space="0" w:color="auto"/>
            </w:tcBorders>
            <w:noWrap/>
          </w:tcPr>
          <w:p w14:paraId="2F4DE41A"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0.001</w:t>
            </w:r>
          </w:p>
        </w:tc>
        <w:tc>
          <w:tcPr>
            <w:tcW w:w="177" w:type="pct"/>
            <w:tcBorders>
              <w:top w:val="single" w:sz="4" w:space="0" w:color="auto"/>
            </w:tcBorders>
            <w:noWrap/>
          </w:tcPr>
          <w:p w14:paraId="5A3492FC"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w:t>
            </w:r>
          </w:p>
        </w:tc>
        <w:tc>
          <w:tcPr>
            <w:tcW w:w="177" w:type="pct"/>
            <w:tcBorders>
              <w:top w:val="single" w:sz="4" w:space="0" w:color="auto"/>
            </w:tcBorders>
            <w:noWrap/>
          </w:tcPr>
          <w:p w14:paraId="2DF7A9B6"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74EE1">
              <w:rPr>
                <w:rFonts w:ascii="Times New Roman" w:eastAsia="Times New Roman" w:hAnsi="Times New Roman" w:cs="Times New Roman"/>
                <w:sz w:val="16"/>
                <w:szCs w:val="16"/>
                <w:lang w:eastAsia="es-ES"/>
              </w:rPr>
              <w:t>&lt; LOD</w:t>
            </w:r>
          </w:p>
        </w:tc>
        <w:tc>
          <w:tcPr>
            <w:tcW w:w="177" w:type="pct"/>
            <w:tcBorders>
              <w:top w:val="single" w:sz="4" w:space="0" w:color="auto"/>
            </w:tcBorders>
            <w:noWrap/>
          </w:tcPr>
          <w:p w14:paraId="11366EA1"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0.001</w:t>
            </w:r>
          </w:p>
        </w:tc>
        <w:tc>
          <w:tcPr>
            <w:tcW w:w="177" w:type="pct"/>
            <w:tcBorders>
              <w:top w:val="single" w:sz="4" w:space="0" w:color="auto"/>
            </w:tcBorders>
            <w:noWrap/>
          </w:tcPr>
          <w:p w14:paraId="703EE336"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0.008</w:t>
            </w:r>
          </w:p>
        </w:tc>
        <w:tc>
          <w:tcPr>
            <w:tcW w:w="177" w:type="pct"/>
            <w:tcBorders>
              <w:top w:val="single" w:sz="4" w:space="0" w:color="auto"/>
            </w:tcBorders>
            <w:noWrap/>
          </w:tcPr>
          <w:p w14:paraId="379F8ED2"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0.006</w:t>
            </w:r>
          </w:p>
        </w:tc>
        <w:tc>
          <w:tcPr>
            <w:tcW w:w="177" w:type="pct"/>
            <w:tcBorders>
              <w:top w:val="single" w:sz="4" w:space="0" w:color="auto"/>
            </w:tcBorders>
            <w:noWrap/>
          </w:tcPr>
          <w:p w14:paraId="7F36E008"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74EE1">
              <w:rPr>
                <w:rFonts w:ascii="Times New Roman" w:eastAsia="Times New Roman" w:hAnsi="Times New Roman" w:cs="Times New Roman"/>
                <w:sz w:val="16"/>
                <w:szCs w:val="16"/>
                <w:lang w:eastAsia="es-ES"/>
              </w:rPr>
              <w:t>&lt; LOD</w:t>
            </w:r>
          </w:p>
        </w:tc>
        <w:tc>
          <w:tcPr>
            <w:tcW w:w="177" w:type="pct"/>
            <w:tcBorders>
              <w:top w:val="single" w:sz="4" w:space="0" w:color="auto"/>
            </w:tcBorders>
            <w:noWrap/>
          </w:tcPr>
          <w:p w14:paraId="773D99A0"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0.067</w:t>
            </w:r>
          </w:p>
        </w:tc>
        <w:tc>
          <w:tcPr>
            <w:tcW w:w="177" w:type="pct"/>
            <w:tcBorders>
              <w:top w:val="single" w:sz="4" w:space="0" w:color="auto"/>
            </w:tcBorders>
            <w:noWrap/>
          </w:tcPr>
          <w:p w14:paraId="113B7FBF"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79646" w:themeColor="accent6"/>
                <w:sz w:val="16"/>
                <w:szCs w:val="16"/>
              </w:rPr>
            </w:pPr>
            <w:r w:rsidRPr="00874EE1">
              <w:rPr>
                <w:rFonts w:ascii="Times New Roman" w:hAnsi="Times New Roman" w:cs="Times New Roman"/>
                <w:color w:val="F79646" w:themeColor="accent6"/>
                <w:sz w:val="16"/>
                <w:szCs w:val="16"/>
              </w:rPr>
              <w:t>0.003</w:t>
            </w:r>
          </w:p>
        </w:tc>
        <w:tc>
          <w:tcPr>
            <w:tcW w:w="177" w:type="pct"/>
            <w:tcBorders>
              <w:top w:val="single" w:sz="4" w:space="0" w:color="auto"/>
            </w:tcBorders>
            <w:noWrap/>
          </w:tcPr>
          <w:p w14:paraId="32A0762A"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0.014</w:t>
            </w:r>
          </w:p>
        </w:tc>
        <w:tc>
          <w:tcPr>
            <w:tcW w:w="177" w:type="pct"/>
            <w:tcBorders>
              <w:top w:val="single" w:sz="4" w:space="0" w:color="auto"/>
            </w:tcBorders>
            <w:noWrap/>
          </w:tcPr>
          <w:p w14:paraId="50E1F070"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1.643</w:t>
            </w:r>
          </w:p>
        </w:tc>
        <w:tc>
          <w:tcPr>
            <w:tcW w:w="151" w:type="pct"/>
            <w:tcBorders>
              <w:top w:val="single" w:sz="4" w:space="0" w:color="auto"/>
            </w:tcBorders>
            <w:noWrap/>
          </w:tcPr>
          <w:p w14:paraId="06D1E7F6"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0.236</w:t>
            </w:r>
          </w:p>
        </w:tc>
        <w:tc>
          <w:tcPr>
            <w:tcW w:w="177" w:type="pct"/>
            <w:tcBorders>
              <w:top w:val="single" w:sz="4" w:space="0" w:color="auto"/>
            </w:tcBorders>
            <w:noWrap/>
          </w:tcPr>
          <w:p w14:paraId="3DBC71BA"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0.016</w:t>
            </w:r>
          </w:p>
        </w:tc>
        <w:tc>
          <w:tcPr>
            <w:tcW w:w="177" w:type="pct"/>
            <w:tcBorders>
              <w:top w:val="single" w:sz="4" w:space="0" w:color="auto"/>
            </w:tcBorders>
            <w:noWrap/>
          </w:tcPr>
          <w:p w14:paraId="0163D09B"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w:t>
            </w:r>
          </w:p>
        </w:tc>
        <w:tc>
          <w:tcPr>
            <w:tcW w:w="177" w:type="pct"/>
            <w:tcBorders>
              <w:top w:val="single" w:sz="4" w:space="0" w:color="auto"/>
            </w:tcBorders>
            <w:noWrap/>
          </w:tcPr>
          <w:p w14:paraId="6D466A3A"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79646" w:themeColor="accent6"/>
                <w:sz w:val="16"/>
                <w:szCs w:val="16"/>
              </w:rPr>
            </w:pPr>
            <w:r w:rsidRPr="00874EE1">
              <w:rPr>
                <w:rFonts w:ascii="Times New Roman" w:hAnsi="Times New Roman" w:cs="Times New Roman"/>
                <w:color w:val="F79646" w:themeColor="accent6"/>
                <w:sz w:val="16"/>
                <w:szCs w:val="16"/>
              </w:rPr>
              <w:t>0.021</w:t>
            </w:r>
          </w:p>
        </w:tc>
        <w:tc>
          <w:tcPr>
            <w:tcW w:w="151" w:type="pct"/>
            <w:tcBorders>
              <w:top w:val="single" w:sz="4" w:space="0" w:color="auto"/>
            </w:tcBorders>
            <w:noWrap/>
          </w:tcPr>
          <w:p w14:paraId="41661B72"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1.074</w:t>
            </w:r>
          </w:p>
        </w:tc>
        <w:tc>
          <w:tcPr>
            <w:tcW w:w="151" w:type="pct"/>
            <w:tcBorders>
              <w:top w:val="single" w:sz="4" w:space="0" w:color="auto"/>
            </w:tcBorders>
            <w:noWrap/>
          </w:tcPr>
          <w:p w14:paraId="0537CAD8"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0.704</w:t>
            </w:r>
          </w:p>
        </w:tc>
        <w:tc>
          <w:tcPr>
            <w:tcW w:w="151" w:type="pct"/>
            <w:tcBorders>
              <w:top w:val="single" w:sz="4" w:space="0" w:color="auto"/>
            </w:tcBorders>
            <w:noWrap/>
          </w:tcPr>
          <w:p w14:paraId="486D7F8F"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0.543</w:t>
            </w:r>
          </w:p>
        </w:tc>
        <w:tc>
          <w:tcPr>
            <w:tcW w:w="177" w:type="pct"/>
            <w:tcBorders>
              <w:top w:val="single" w:sz="4" w:space="0" w:color="auto"/>
            </w:tcBorders>
            <w:noWrap/>
          </w:tcPr>
          <w:p w14:paraId="2BC3688B"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0.182</w:t>
            </w:r>
          </w:p>
        </w:tc>
        <w:tc>
          <w:tcPr>
            <w:tcW w:w="172" w:type="pct"/>
            <w:tcBorders>
              <w:top w:val="single" w:sz="4" w:space="0" w:color="auto"/>
            </w:tcBorders>
            <w:noWrap/>
          </w:tcPr>
          <w:p w14:paraId="028E5CF0"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31.406</w:t>
            </w:r>
          </w:p>
        </w:tc>
        <w:tc>
          <w:tcPr>
            <w:tcW w:w="151" w:type="pct"/>
            <w:tcBorders>
              <w:top w:val="single" w:sz="4" w:space="0" w:color="auto"/>
            </w:tcBorders>
            <w:noWrap/>
          </w:tcPr>
          <w:p w14:paraId="2A901EC2"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0.345</w:t>
            </w:r>
          </w:p>
        </w:tc>
        <w:tc>
          <w:tcPr>
            <w:tcW w:w="177" w:type="pct"/>
            <w:tcBorders>
              <w:top w:val="single" w:sz="4" w:space="0" w:color="auto"/>
            </w:tcBorders>
            <w:noWrap/>
          </w:tcPr>
          <w:p w14:paraId="75F8BB76"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0.618</w:t>
            </w:r>
          </w:p>
        </w:tc>
        <w:tc>
          <w:tcPr>
            <w:tcW w:w="177" w:type="pct"/>
            <w:tcBorders>
              <w:top w:val="single" w:sz="4" w:space="0" w:color="auto"/>
            </w:tcBorders>
            <w:noWrap/>
          </w:tcPr>
          <w:p w14:paraId="623C9D8B"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0.21</w:t>
            </w:r>
          </w:p>
        </w:tc>
        <w:tc>
          <w:tcPr>
            <w:tcW w:w="165" w:type="pct"/>
            <w:tcBorders>
              <w:top w:val="single" w:sz="4" w:space="0" w:color="auto"/>
            </w:tcBorders>
          </w:tcPr>
          <w:p w14:paraId="4A74CB1E" w14:textId="77777777" w:rsidR="00874EE1" w:rsidRPr="00874EE1" w:rsidRDefault="00874EE1" w:rsidP="008E2E1E">
            <w:pPr>
              <w:spacing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62.788</w:t>
            </w:r>
          </w:p>
        </w:tc>
      </w:tr>
      <w:tr w:rsidR="00874EE1" w:rsidRPr="00874EE1" w14:paraId="2DE2DA39" w14:textId="77777777" w:rsidTr="008E2E1E">
        <w:trPr>
          <w:trHeight w:val="70"/>
        </w:trPr>
        <w:tc>
          <w:tcPr>
            <w:cnfStyle w:val="001000000000" w:firstRow="0" w:lastRow="0" w:firstColumn="1" w:lastColumn="0" w:oddVBand="0" w:evenVBand="0" w:oddHBand="0" w:evenHBand="0" w:firstRowFirstColumn="0" w:firstRowLastColumn="0" w:lastRowFirstColumn="0" w:lastRowLastColumn="0"/>
            <w:tcW w:w="368" w:type="pct"/>
            <w:tcBorders>
              <w:bottom w:val="single" w:sz="4" w:space="0" w:color="auto"/>
            </w:tcBorders>
            <w:noWrap/>
          </w:tcPr>
          <w:p w14:paraId="269A3089" w14:textId="77777777" w:rsidR="00874EE1" w:rsidRPr="00874EE1" w:rsidRDefault="00874EE1" w:rsidP="008E2E1E">
            <w:pPr>
              <w:spacing w:after="120"/>
              <w:rPr>
                <w:rFonts w:ascii="Times New Roman" w:eastAsia="Times New Roman" w:hAnsi="Times New Roman" w:cs="Times New Roman"/>
                <w:sz w:val="16"/>
                <w:szCs w:val="16"/>
                <w:lang w:eastAsia="es-ES"/>
              </w:rPr>
            </w:pPr>
            <w:r w:rsidRPr="00874EE1">
              <w:rPr>
                <w:rFonts w:ascii="Times New Roman" w:hAnsi="Times New Roman" w:cs="Times New Roman"/>
                <w:sz w:val="16"/>
                <w:szCs w:val="16"/>
              </w:rPr>
              <w:t>σ</w:t>
            </w:r>
          </w:p>
        </w:tc>
        <w:tc>
          <w:tcPr>
            <w:tcW w:w="177" w:type="pct"/>
            <w:tcBorders>
              <w:bottom w:val="single" w:sz="4" w:space="0" w:color="auto"/>
            </w:tcBorders>
            <w:noWrap/>
          </w:tcPr>
          <w:p w14:paraId="0444B5E4"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0.005</w:t>
            </w:r>
          </w:p>
        </w:tc>
        <w:tc>
          <w:tcPr>
            <w:tcW w:w="177" w:type="pct"/>
            <w:tcBorders>
              <w:bottom w:val="single" w:sz="4" w:space="0" w:color="auto"/>
            </w:tcBorders>
            <w:noWrap/>
          </w:tcPr>
          <w:p w14:paraId="5B028F31"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0.231</w:t>
            </w:r>
          </w:p>
        </w:tc>
        <w:tc>
          <w:tcPr>
            <w:tcW w:w="177" w:type="pct"/>
            <w:tcBorders>
              <w:bottom w:val="single" w:sz="4" w:space="0" w:color="auto"/>
            </w:tcBorders>
            <w:noWrap/>
          </w:tcPr>
          <w:p w14:paraId="0C3C40D1"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0.042</w:t>
            </w:r>
          </w:p>
        </w:tc>
        <w:tc>
          <w:tcPr>
            <w:tcW w:w="177" w:type="pct"/>
            <w:tcBorders>
              <w:bottom w:val="single" w:sz="4" w:space="0" w:color="auto"/>
            </w:tcBorders>
            <w:noWrap/>
          </w:tcPr>
          <w:p w14:paraId="7E8F489F"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0.001</w:t>
            </w:r>
          </w:p>
        </w:tc>
        <w:tc>
          <w:tcPr>
            <w:tcW w:w="177" w:type="pct"/>
            <w:tcBorders>
              <w:bottom w:val="single" w:sz="4" w:space="0" w:color="auto"/>
            </w:tcBorders>
            <w:noWrap/>
          </w:tcPr>
          <w:p w14:paraId="59E1EC87"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w:t>
            </w:r>
          </w:p>
        </w:tc>
        <w:tc>
          <w:tcPr>
            <w:tcW w:w="177" w:type="pct"/>
            <w:tcBorders>
              <w:bottom w:val="single" w:sz="4" w:space="0" w:color="auto"/>
            </w:tcBorders>
            <w:noWrap/>
          </w:tcPr>
          <w:p w14:paraId="4B3BDF1E"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74EE1">
              <w:rPr>
                <w:rFonts w:ascii="Times New Roman" w:eastAsia="Times New Roman" w:hAnsi="Times New Roman" w:cs="Times New Roman"/>
                <w:sz w:val="16"/>
                <w:szCs w:val="16"/>
                <w:lang w:eastAsia="es-ES"/>
              </w:rPr>
              <w:t>&lt; LOD</w:t>
            </w:r>
          </w:p>
        </w:tc>
        <w:tc>
          <w:tcPr>
            <w:tcW w:w="177" w:type="pct"/>
            <w:tcBorders>
              <w:bottom w:val="single" w:sz="4" w:space="0" w:color="auto"/>
            </w:tcBorders>
            <w:noWrap/>
          </w:tcPr>
          <w:p w14:paraId="52EB6733"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0.001</w:t>
            </w:r>
          </w:p>
        </w:tc>
        <w:tc>
          <w:tcPr>
            <w:tcW w:w="177" w:type="pct"/>
            <w:tcBorders>
              <w:bottom w:val="single" w:sz="4" w:space="0" w:color="auto"/>
            </w:tcBorders>
            <w:noWrap/>
          </w:tcPr>
          <w:p w14:paraId="2BE2FF8C"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0.021</w:t>
            </w:r>
          </w:p>
        </w:tc>
        <w:tc>
          <w:tcPr>
            <w:tcW w:w="177" w:type="pct"/>
            <w:tcBorders>
              <w:bottom w:val="single" w:sz="4" w:space="0" w:color="auto"/>
            </w:tcBorders>
            <w:noWrap/>
          </w:tcPr>
          <w:p w14:paraId="3E72668A"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0.0127</w:t>
            </w:r>
          </w:p>
        </w:tc>
        <w:tc>
          <w:tcPr>
            <w:tcW w:w="177" w:type="pct"/>
            <w:tcBorders>
              <w:bottom w:val="single" w:sz="4" w:space="0" w:color="auto"/>
            </w:tcBorders>
            <w:noWrap/>
          </w:tcPr>
          <w:p w14:paraId="45D49D51"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74EE1">
              <w:rPr>
                <w:rFonts w:ascii="Times New Roman" w:eastAsia="Times New Roman" w:hAnsi="Times New Roman" w:cs="Times New Roman"/>
                <w:sz w:val="16"/>
                <w:szCs w:val="16"/>
                <w:lang w:eastAsia="es-ES"/>
              </w:rPr>
              <w:t>&lt; LOD</w:t>
            </w:r>
          </w:p>
        </w:tc>
        <w:tc>
          <w:tcPr>
            <w:tcW w:w="177" w:type="pct"/>
            <w:tcBorders>
              <w:bottom w:val="single" w:sz="4" w:space="0" w:color="auto"/>
            </w:tcBorders>
            <w:noWrap/>
          </w:tcPr>
          <w:p w14:paraId="08A3F675"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0.177</w:t>
            </w:r>
          </w:p>
        </w:tc>
        <w:tc>
          <w:tcPr>
            <w:tcW w:w="177" w:type="pct"/>
            <w:tcBorders>
              <w:bottom w:val="single" w:sz="4" w:space="0" w:color="auto"/>
            </w:tcBorders>
            <w:noWrap/>
          </w:tcPr>
          <w:p w14:paraId="1532ABAA"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79646" w:themeColor="accent6"/>
                <w:sz w:val="16"/>
                <w:szCs w:val="16"/>
              </w:rPr>
            </w:pPr>
            <w:r w:rsidRPr="00874EE1">
              <w:rPr>
                <w:rFonts w:ascii="Times New Roman" w:hAnsi="Times New Roman" w:cs="Times New Roman"/>
                <w:color w:val="F79646" w:themeColor="accent6"/>
                <w:sz w:val="16"/>
                <w:szCs w:val="16"/>
              </w:rPr>
              <w:t>0.007</w:t>
            </w:r>
          </w:p>
        </w:tc>
        <w:tc>
          <w:tcPr>
            <w:tcW w:w="177" w:type="pct"/>
            <w:tcBorders>
              <w:bottom w:val="single" w:sz="4" w:space="0" w:color="auto"/>
            </w:tcBorders>
            <w:noWrap/>
          </w:tcPr>
          <w:p w14:paraId="53F06555"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0.024</w:t>
            </w:r>
          </w:p>
        </w:tc>
        <w:tc>
          <w:tcPr>
            <w:tcW w:w="177" w:type="pct"/>
            <w:tcBorders>
              <w:bottom w:val="single" w:sz="4" w:space="0" w:color="auto"/>
            </w:tcBorders>
            <w:noWrap/>
          </w:tcPr>
          <w:p w14:paraId="486C6025"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1.469</w:t>
            </w:r>
          </w:p>
        </w:tc>
        <w:tc>
          <w:tcPr>
            <w:tcW w:w="151" w:type="pct"/>
            <w:tcBorders>
              <w:bottom w:val="single" w:sz="4" w:space="0" w:color="auto"/>
            </w:tcBorders>
            <w:noWrap/>
          </w:tcPr>
          <w:p w14:paraId="00B1455C"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0.153</w:t>
            </w:r>
          </w:p>
        </w:tc>
        <w:tc>
          <w:tcPr>
            <w:tcW w:w="177" w:type="pct"/>
            <w:tcBorders>
              <w:bottom w:val="single" w:sz="4" w:space="0" w:color="auto"/>
            </w:tcBorders>
            <w:noWrap/>
          </w:tcPr>
          <w:p w14:paraId="2BBE8CB3"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0.066</w:t>
            </w:r>
          </w:p>
        </w:tc>
        <w:tc>
          <w:tcPr>
            <w:tcW w:w="177" w:type="pct"/>
            <w:tcBorders>
              <w:bottom w:val="single" w:sz="4" w:space="0" w:color="auto"/>
            </w:tcBorders>
            <w:noWrap/>
          </w:tcPr>
          <w:p w14:paraId="4828844C"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w:t>
            </w:r>
          </w:p>
        </w:tc>
        <w:tc>
          <w:tcPr>
            <w:tcW w:w="177" w:type="pct"/>
            <w:tcBorders>
              <w:bottom w:val="single" w:sz="4" w:space="0" w:color="auto"/>
            </w:tcBorders>
            <w:noWrap/>
          </w:tcPr>
          <w:p w14:paraId="556831B6"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79646" w:themeColor="accent6"/>
                <w:sz w:val="16"/>
                <w:szCs w:val="16"/>
              </w:rPr>
            </w:pPr>
            <w:r w:rsidRPr="00874EE1">
              <w:rPr>
                <w:rFonts w:ascii="Times New Roman" w:hAnsi="Times New Roman" w:cs="Times New Roman"/>
                <w:color w:val="F79646" w:themeColor="accent6"/>
                <w:sz w:val="16"/>
                <w:szCs w:val="16"/>
              </w:rPr>
              <w:t>0.02</w:t>
            </w:r>
          </w:p>
        </w:tc>
        <w:tc>
          <w:tcPr>
            <w:tcW w:w="151" w:type="pct"/>
            <w:tcBorders>
              <w:bottom w:val="single" w:sz="4" w:space="0" w:color="auto"/>
            </w:tcBorders>
            <w:noWrap/>
          </w:tcPr>
          <w:p w14:paraId="1947EA09"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1.39</w:t>
            </w:r>
          </w:p>
        </w:tc>
        <w:tc>
          <w:tcPr>
            <w:tcW w:w="151" w:type="pct"/>
            <w:tcBorders>
              <w:bottom w:val="single" w:sz="4" w:space="0" w:color="auto"/>
            </w:tcBorders>
            <w:noWrap/>
          </w:tcPr>
          <w:p w14:paraId="76EA29B7"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0.786</w:t>
            </w:r>
          </w:p>
        </w:tc>
        <w:tc>
          <w:tcPr>
            <w:tcW w:w="151" w:type="pct"/>
            <w:tcBorders>
              <w:bottom w:val="single" w:sz="4" w:space="0" w:color="auto"/>
            </w:tcBorders>
            <w:noWrap/>
          </w:tcPr>
          <w:p w14:paraId="104F5881"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0.235</w:t>
            </w:r>
          </w:p>
        </w:tc>
        <w:tc>
          <w:tcPr>
            <w:tcW w:w="177" w:type="pct"/>
            <w:tcBorders>
              <w:bottom w:val="single" w:sz="4" w:space="0" w:color="auto"/>
            </w:tcBorders>
            <w:noWrap/>
          </w:tcPr>
          <w:p w14:paraId="4F030CA0"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0.284</w:t>
            </w:r>
          </w:p>
        </w:tc>
        <w:tc>
          <w:tcPr>
            <w:tcW w:w="172" w:type="pct"/>
            <w:tcBorders>
              <w:bottom w:val="single" w:sz="4" w:space="0" w:color="auto"/>
            </w:tcBorders>
            <w:noWrap/>
          </w:tcPr>
          <w:p w14:paraId="43084611"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7.369</w:t>
            </w:r>
          </w:p>
        </w:tc>
        <w:tc>
          <w:tcPr>
            <w:tcW w:w="151" w:type="pct"/>
            <w:tcBorders>
              <w:bottom w:val="single" w:sz="4" w:space="0" w:color="auto"/>
            </w:tcBorders>
            <w:noWrap/>
          </w:tcPr>
          <w:p w14:paraId="2F74E241"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0.253</w:t>
            </w:r>
          </w:p>
        </w:tc>
        <w:tc>
          <w:tcPr>
            <w:tcW w:w="177" w:type="pct"/>
            <w:tcBorders>
              <w:bottom w:val="single" w:sz="4" w:space="0" w:color="auto"/>
            </w:tcBorders>
            <w:noWrap/>
          </w:tcPr>
          <w:p w14:paraId="3218968E"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1.377</w:t>
            </w:r>
          </w:p>
        </w:tc>
        <w:tc>
          <w:tcPr>
            <w:tcW w:w="177" w:type="pct"/>
            <w:tcBorders>
              <w:bottom w:val="single" w:sz="4" w:space="0" w:color="auto"/>
            </w:tcBorders>
            <w:noWrap/>
          </w:tcPr>
          <w:p w14:paraId="74548F3D" w14:textId="77777777" w:rsidR="00874EE1" w:rsidRPr="00874EE1" w:rsidRDefault="00874EE1" w:rsidP="008E2E1E">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874EE1">
              <w:rPr>
                <w:rFonts w:ascii="Times New Roman" w:hAnsi="Times New Roman" w:cs="Times New Roman"/>
                <w:color w:val="000000"/>
                <w:sz w:val="16"/>
                <w:szCs w:val="16"/>
              </w:rPr>
              <w:t>0.57</w:t>
            </w:r>
          </w:p>
        </w:tc>
        <w:tc>
          <w:tcPr>
            <w:tcW w:w="165" w:type="pct"/>
            <w:tcBorders>
              <w:bottom w:val="single" w:sz="4" w:space="0" w:color="auto"/>
            </w:tcBorders>
          </w:tcPr>
          <w:p w14:paraId="6B080634" w14:textId="4E68E0B0" w:rsidR="00874EE1" w:rsidRPr="00874EE1" w:rsidRDefault="00874EE1" w:rsidP="00874EE1">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874EE1">
              <w:rPr>
                <w:rFonts w:ascii="Times New Roman" w:hAnsi="Times New Roman" w:cs="Times New Roman"/>
                <w:color w:val="000000"/>
                <w:sz w:val="16"/>
                <w:szCs w:val="16"/>
              </w:rPr>
              <w:t>7.426</w:t>
            </w:r>
          </w:p>
        </w:tc>
      </w:tr>
      <w:bookmarkEnd w:id="2"/>
      <w:bookmarkEnd w:id="4"/>
    </w:tbl>
    <w:p w14:paraId="72DA94BF" w14:textId="77777777" w:rsidR="00874EE1" w:rsidRDefault="00874EE1" w:rsidP="00874EE1">
      <w:pPr>
        <w:pStyle w:val="SMHeading"/>
        <w:jc w:val="both"/>
        <w:rPr>
          <w:rFonts w:asciiTheme="majorBidi" w:hAnsiTheme="majorBidi" w:cstheme="majorBidi"/>
          <w:b w:val="0"/>
        </w:rPr>
        <w:sectPr w:rsidR="00874EE1" w:rsidSect="008E2E1E">
          <w:pgSz w:w="23811" w:h="16838" w:orient="landscape" w:code="8"/>
          <w:pgMar w:top="1701" w:right="1418" w:bottom="1701" w:left="1418" w:header="709" w:footer="709" w:gutter="0"/>
          <w:cols w:space="708"/>
          <w:docGrid w:linePitch="360"/>
        </w:sectPr>
      </w:pPr>
    </w:p>
    <w:p w14:paraId="4A0FE1F0" w14:textId="77777777" w:rsidR="00874EE1" w:rsidRDefault="00874EE1" w:rsidP="00874EE1">
      <w:pPr>
        <w:rPr>
          <w:i/>
          <w:iCs/>
          <w:szCs w:val="24"/>
          <w:lang w:val="en-GB"/>
        </w:rPr>
        <w:sectPr w:rsidR="00874EE1" w:rsidSect="008E2E1E">
          <w:pgSz w:w="16838" w:h="23811" w:code="8"/>
          <w:pgMar w:top="1418" w:right="1701" w:bottom="1418" w:left="1701" w:header="709" w:footer="709" w:gutter="0"/>
          <w:cols w:space="708"/>
          <w:docGrid w:linePitch="360"/>
        </w:sectPr>
      </w:pPr>
    </w:p>
    <w:p w14:paraId="1C742F92" w14:textId="27D8FA87" w:rsidR="00874EE1" w:rsidRPr="00874EE1" w:rsidRDefault="00874EE1" w:rsidP="00874EE1">
      <w:pPr>
        <w:rPr>
          <w:i/>
          <w:iCs/>
          <w:szCs w:val="24"/>
          <w:lang w:val="en-GB"/>
        </w:rPr>
      </w:pPr>
      <w:r w:rsidRPr="00874EE1">
        <w:rPr>
          <w:i/>
          <w:iCs/>
          <w:szCs w:val="24"/>
          <w:lang w:val="en-GB"/>
        </w:rPr>
        <w:t>Table S2. Quantitative results obtained from microanalysis of the faience inlay (Item 12).</w:t>
      </w:r>
    </w:p>
    <w:tbl>
      <w:tblPr>
        <w:tblpPr w:leftFromText="180" w:rightFromText="180" w:vertAnchor="page" w:horzAnchor="margin" w:tblpY="2310"/>
        <w:tblW w:w="15309" w:type="dxa"/>
        <w:tblLayout w:type="fixed"/>
        <w:tblCellMar>
          <w:left w:w="70" w:type="dxa"/>
          <w:right w:w="70" w:type="dxa"/>
        </w:tblCellMar>
        <w:tblLook w:val="04A0" w:firstRow="1" w:lastRow="0" w:firstColumn="1" w:lastColumn="0" w:noHBand="0" w:noVBand="1"/>
      </w:tblPr>
      <w:tblGrid>
        <w:gridCol w:w="1913"/>
        <w:gridCol w:w="1914"/>
        <w:gridCol w:w="1913"/>
        <w:gridCol w:w="1914"/>
        <w:gridCol w:w="1914"/>
        <w:gridCol w:w="1913"/>
        <w:gridCol w:w="1914"/>
        <w:gridCol w:w="1914"/>
      </w:tblGrid>
      <w:tr w:rsidR="00874EE1" w:rsidRPr="00874EE1" w14:paraId="1F669CD0" w14:textId="77777777" w:rsidTr="00874EE1">
        <w:trPr>
          <w:trHeight w:val="300"/>
        </w:trPr>
        <w:tc>
          <w:tcPr>
            <w:tcW w:w="1913" w:type="dxa"/>
            <w:tcBorders>
              <w:top w:val="nil"/>
              <w:left w:val="nil"/>
              <w:bottom w:val="nil"/>
              <w:right w:val="nil"/>
            </w:tcBorders>
            <w:shd w:val="clear" w:color="auto" w:fill="D9D9D9" w:themeFill="background1" w:themeFillShade="D9"/>
            <w:noWrap/>
            <w:vAlign w:val="center"/>
            <w:hideMark/>
          </w:tcPr>
          <w:p w14:paraId="3051C736" w14:textId="77777777" w:rsidR="00874EE1" w:rsidRPr="00874EE1" w:rsidRDefault="00874EE1" w:rsidP="00874EE1">
            <w:pPr>
              <w:rPr>
                <w:b/>
                <w:bCs/>
                <w:color w:val="000000"/>
                <w:szCs w:val="24"/>
                <w:lang w:eastAsia="es-ES"/>
              </w:rPr>
            </w:pPr>
            <w:r w:rsidRPr="00874EE1">
              <w:rPr>
                <w:b/>
                <w:bCs/>
                <w:color w:val="000000"/>
                <w:szCs w:val="24"/>
                <w:lang w:val="en-GB" w:eastAsia="es-ES"/>
              </w:rPr>
              <w:t>Spectrum 1</w:t>
            </w:r>
          </w:p>
        </w:tc>
        <w:tc>
          <w:tcPr>
            <w:tcW w:w="1914" w:type="dxa"/>
            <w:tcBorders>
              <w:top w:val="nil"/>
              <w:left w:val="nil"/>
              <w:bottom w:val="nil"/>
              <w:right w:val="nil"/>
            </w:tcBorders>
            <w:shd w:val="clear" w:color="auto" w:fill="D9D9D9" w:themeFill="background1" w:themeFillShade="D9"/>
            <w:noWrap/>
            <w:vAlign w:val="center"/>
            <w:hideMark/>
          </w:tcPr>
          <w:p w14:paraId="4C542DEB" w14:textId="77777777" w:rsidR="00874EE1" w:rsidRPr="00874EE1" w:rsidRDefault="00874EE1" w:rsidP="00874EE1">
            <w:pPr>
              <w:rPr>
                <w:b/>
                <w:bCs/>
                <w:color w:val="000000"/>
                <w:szCs w:val="24"/>
                <w:lang w:eastAsia="es-ES"/>
              </w:rPr>
            </w:pPr>
          </w:p>
        </w:tc>
        <w:tc>
          <w:tcPr>
            <w:tcW w:w="1913" w:type="dxa"/>
            <w:tcBorders>
              <w:top w:val="nil"/>
              <w:left w:val="nil"/>
              <w:bottom w:val="nil"/>
              <w:right w:val="nil"/>
            </w:tcBorders>
            <w:shd w:val="clear" w:color="auto" w:fill="D9D9D9" w:themeFill="background1" w:themeFillShade="D9"/>
            <w:noWrap/>
            <w:vAlign w:val="center"/>
            <w:hideMark/>
          </w:tcPr>
          <w:p w14:paraId="54727F44" w14:textId="77777777" w:rsidR="00874EE1" w:rsidRPr="00874EE1" w:rsidRDefault="00874EE1" w:rsidP="00874EE1">
            <w:pPr>
              <w:jc w:val="center"/>
              <w:rPr>
                <w:b/>
                <w:bCs/>
                <w:szCs w:val="24"/>
                <w:lang w:eastAsia="es-ES"/>
              </w:rPr>
            </w:pPr>
          </w:p>
        </w:tc>
        <w:tc>
          <w:tcPr>
            <w:tcW w:w="1914" w:type="dxa"/>
            <w:tcBorders>
              <w:top w:val="nil"/>
              <w:left w:val="nil"/>
              <w:bottom w:val="nil"/>
              <w:right w:val="nil"/>
            </w:tcBorders>
            <w:shd w:val="clear" w:color="auto" w:fill="D9D9D9" w:themeFill="background1" w:themeFillShade="D9"/>
            <w:noWrap/>
            <w:vAlign w:val="center"/>
            <w:hideMark/>
          </w:tcPr>
          <w:p w14:paraId="478926F3" w14:textId="77777777" w:rsidR="00874EE1" w:rsidRPr="00874EE1" w:rsidRDefault="00874EE1" w:rsidP="00874EE1">
            <w:pPr>
              <w:jc w:val="center"/>
              <w:rPr>
                <w:b/>
                <w:bCs/>
                <w:szCs w:val="24"/>
                <w:lang w:eastAsia="es-ES"/>
              </w:rPr>
            </w:pPr>
          </w:p>
        </w:tc>
        <w:tc>
          <w:tcPr>
            <w:tcW w:w="1914" w:type="dxa"/>
            <w:tcBorders>
              <w:top w:val="nil"/>
              <w:left w:val="nil"/>
              <w:bottom w:val="nil"/>
              <w:right w:val="nil"/>
            </w:tcBorders>
            <w:shd w:val="clear" w:color="auto" w:fill="D9D9D9" w:themeFill="background1" w:themeFillShade="D9"/>
            <w:noWrap/>
            <w:vAlign w:val="center"/>
            <w:hideMark/>
          </w:tcPr>
          <w:p w14:paraId="73A80A8C" w14:textId="77777777" w:rsidR="00874EE1" w:rsidRPr="00874EE1" w:rsidRDefault="00874EE1" w:rsidP="00874EE1">
            <w:pPr>
              <w:jc w:val="center"/>
              <w:rPr>
                <w:b/>
                <w:bCs/>
                <w:szCs w:val="24"/>
                <w:lang w:eastAsia="es-ES"/>
              </w:rPr>
            </w:pPr>
          </w:p>
        </w:tc>
        <w:tc>
          <w:tcPr>
            <w:tcW w:w="1913" w:type="dxa"/>
            <w:tcBorders>
              <w:top w:val="nil"/>
              <w:left w:val="nil"/>
              <w:bottom w:val="nil"/>
              <w:right w:val="nil"/>
            </w:tcBorders>
            <w:shd w:val="clear" w:color="auto" w:fill="D9D9D9" w:themeFill="background1" w:themeFillShade="D9"/>
            <w:noWrap/>
            <w:vAlign w:val="center"/>
            <w:hideMark/>
          </w:tcPr>
          <w:p w14:paraId="10A987A3" w14:textId="77777777" w:rsidR="00874EE1" w:rsidRPr="00874EE1" w:rsidRDefault="00874EE1" w:rsidP="00874EE1">
            <w:pPr>
              <w:jc w:val="center"/>
              <w:rPr>
                <w:b/>
                <w:bCs/>
                <w:szCs w:val="24"/>
                <w:lang w:eastAsia="es-ES"/>
              </w:rPr>
            </w:pPr>
          </w:p>
        </w:tc>
        <w:tc>
          <w:tcPr>
            <w:tcW w:w="1914" w:type="dxa"/>
            <w:tcBorders>
              <w:top w:val="nil"/>
              <w:left w:val="nil"/>
              <w:bottom w:val="nil"/>
              <w:right w:val="nil"/>
            </w:tcBorders>
            <w:shd w:val="clear" w:color="auto" w:fill="D9D9D9" w:themeFill="background1" w:themeFillShade="D9"/>
            <w:noWrap/>
            <w:vAlign w:val="center"/>
            <w:hideMark/>
          </w:tcPr>
          <w:p w14:paraId="52C5258C" w14:textId="77777777" w:rsidR="00874EE1" w:rsidRPr="00874EE1" w:rsidRDefault="00874EE1" w:rsidP="00874EE1">
            <w:pPr>
              <w:jc w:val="center"/>
              <w:rPr>
                <w:b/>
                <w:bCs/>
                <w:szCs w:val="24"/>
                <w:lang w:eastAsia="es-ES"/>
              </w:rPr>
            </w:pPr>
          </w:p>
        </w:tc>
        <w:tc>
          <w:tcPr>
            <w:tcW w:w="1914" w:type="dxa"/>
            <w:tcBorders>
              <w:top w:val="nil"/>
              <w:left w:val="nil"/>
              <w:bottom w:val="nil"/>
              <w:right w:val="nil"/>
            </w:tcBorders>
            <w:shd w:val="clear" w:color="auto" w:fill="D9D9D9" w:themeFill="background1" w:themeFillShade="D9"/>
            <w:noWrap/>
            <w:vAlign w:val="center"/>
            <w:hideMark/>
          </w:tcPr>
          <w:p w14:paraId="703E4193" w14:textId="77777777" w:rsidR="00874EE1" w:rsidRPr="00874EE1" w:rsidRDefault="00874EE1" w:rsidP="00874EE1">
            <w:pPr>
              <w:jc w:val="center"/>
              <w:rPr>
                <w:b/>
                <w:bCs/>
                <w:szCs w:val="24"/>
                <w:lang w:eastAsia="es-ES"/>
              </w:rPr>
            </w:pPr>
          </w:p>
        </w:tc>
      </w:tr>
      <w:tr w:rsidR="00874EE1" w:rsidRPr="00874EE1" w14:paraId="05F67097" w14:textId="77777777" w:rsidTr="00874EE1">
        <w:trPr>
          <w:trHeight w:val="300"/>
        </w:trPr>
        <w:tc>
          <w:tcPr>
            <w:tcW w:w="1913" w:type="dxa"/>
            <w:tcBorders>
              <w:top w:val="nil"/>
              <w:left w:val="nil"/>
              <w:bottom w:val="nil"/>
              <w:right w:val="nil"/>
            </w:tcBorders>
            <w:shd w:val="clear" w:color="auto" w:fill="auto"/>
            <w:noWrap/>
            <w:vAlign w:val="center"/>
            <w:hideMark/>
          </w:tcPr>
          <w:p w14:paraId="3E9AAD81" w14:textId="77777777" w:rsidR="00874EE1" w:rsidRPr="00874EE1" w:rsidRDefault="00874EE1" w:rsidP="00874EE1">
            <w:pPr>
              <w:rPr>
                <w:color w:val="000000"/>
                <w:szCs w:val="24"/>
                <w:lang w:eastAsia="es-ES"/>
              </w:rPr>
            </w:pPr>
            <w:r w:rsidRPr="00874EE1">
              <w:rPr>
                <w:color w:val="000000"/>
                <w:szCs w:val="24"/>
                <w:lang w:val="en-GB" w:eastAsia="es-ES"/>
              </w:rPr>
              <w:t>Element</w:t>
            </w:r>
          </w:p>
        </w:tc>
        <w:tc>
          <w:tcPr>
            <w:tcW w:w="1914" w:type="dxa"/>
            <w:tcBorders>
              <w:top w:val="nil"/>
              <w:left w:val="nil"/>
              <w:bottom w:val="nil"/>
              <w:right w:val="nil"/>
            </w:tcBorders>
            <w:shd w:val="clear" w:color="auto" w:fill="auto"/>
            <w:noWrap/>
            <w:vAlign w:val="center"/>
            <w:hideMark/>
          </w:tcPr>
          <w:p w14:paraId="4EFF14D0" w14:textId="77777777" w:rsidR="00874EE1" w:rsidRPr="00874EE1" w:rsidRDefault="00874EE1" w:rsidP="00874EE1">
            <w:pPr>
              <w:rPr>
                <w:color w:val="000000"/>
                <w:szCs w:val="24"/>
                <w:lang w:eastAsia="es-ES"/>
              </w:rPr>
            </w:pPr>
            <w:r w:rsidRPr="00874EE1">
              <w:rPr>
                <w:color w:val="000000"/>
                <w:szCs w:val="24"/>
                <w:lang w:val="en-GB" w:eastAsia="es-ES"/>
              </w:rPr>
              <w:t>Type of line</w:t>
            </w:r>
          </w:p>
        </w:tc>
        <w:tc>
          <w:tcPr>
            <w:tcW w:w="1913" w:type="dxa"/>
            <w:tcBorders>
              <w:top w:val="nil"/>
              <w:left w:val="nil"/>
              <w:bottom w:val="nil"/>
              <w:right w:val="nil"/>
            </w:tcBorders>
            <w:shd w:val="clear" w:color="auto" w:fill="auto"/>
            <w:noWrap/>
            <w:vAlign w:val="center"/>
            <w:hideMark/>
          </w:tcPr>
          <w:p w14:paraId="2ACE5F6F" w14:textId="77777777" w:rsidR="00874EE1" w:rsidRPr="00874EE1" w:rsidRDefault="00874EE1" w:rsidP="00874EE1">
            <w:pPr>
              <w:jc w:val="center"/>
              <w:rPr>
                <w:color w:val="000000"/>
                <w:szCs w:val="24"/>
                <w:lang w:eastAsia="es-ES"/>
              </w:rPr>
            </w:pPr>
            <w:r w:rsidRPr="00874EE1">
              <w:rPr>
                <w:color w:val="000000"/>
                <w:szCs w:val="24"/>
                <w:lang w:val="en-GB" w:eastAsia="es-ES"/>
              </w:rPr>
              <w:t xml:space="preserve">Weight % </w:t>
            </w:r>
          </w:p>
        </w:tc>
        <w:tc>
          <w:tcPr>
            <w:tcW w:w="1914" w:type="dxa"/>
            <w:tcBorders>
              <w:top w:val="nil"/>
              <w:left w:val="nil"/>
              <w:bottom w:val="nil"/>
              <w:right w:val="nil"/>
            </w:tcBorders>
            <w:shd w:val="clear" w:color="auto" w:fill="auto"/>
            <w:noWrap/>
            <w:vAlign w:val="center"/>
            <w:hideMark/>
          </w:tcPr>
          <w:p w14:paraId="4A2FE011" w14:textId="77777777" w:rsidR="00874EE1" w:rsidRPr="00874EE1" w:rsidRDefault="00874EE1" w:rsidP="00874EE1">
            <w:pPr>
              <w:jc w:val="center"/>
              <w:rPr>
                <w:color w:val="000000"/>
                <w:szCs w:val="24"/>
                <w:lang w:eastAsia="es-ES"/>
              </w:rPr>
            </w:pPr>
            <w:r w:rsidRPr="00874EE1">
              <w:rPr>
                <w:color w:val="000000"/>
                <w:szCs w:val="24"/>
                <w:lang w:val="en-GB" w:eastAsia="es-ES"/>
              </w:rPr>
              <w:t xml:space="preserve">Sigma weight % </w:t>
            </w:r>
          </w:p>
        </w:tc>
        <w:tc>
          <w:tcPr>
            <w:tcW w:w="1914" w:type="dxa"/>
            <w:tcBorders>
              <w:top w:val="nil"/>
              <w:left w:val="nil"/>
              <w:bottom w:val="nil"/>
              <w:right w:val="nil"/>
            </w:tcBorders>
            <w:shd w:val="clear" w:color="auto" w:fill="auto"/>
            <w:noWrap/>
            <w:vAlign w:val="center"/>
            <w:hideMark/>
          </w:tcPr>
          <w:p w14:paraId="29B3D59A" w14:textId="77777777" w:rsidR="00874EE1" w:rsidRPr="00874EE1" w:rsidRDefault="00874EE1" w:rsidP="00874EE1">
            <w:pPr>
              <w:jc w:val="center"/>
              <w:rPr>
                <w:color w:val="000000"/>
                <w:szCs w:val="24"/>
                <w:lang w:eastAsia="es-ES"/>
              </w:rPr>
            </w:pPr>
            <w:r w:rsidRPr="00874EE1">
              <w:rPr>
                <w:color w:val="000000"/>
                <w:szCs w:val="24"/>
                <w:lang w:val="en-GB" w:eastAsia="es-ES"/>
              </w:rPr>
              <w:t xml:space="preserve">Atomic % </w:t>
            </w:r>
          </w:p>
        </w:tc>
        <w:tc>
          <w:tcPr>
            <w:tcW w:w="1913" w:type="dxa"/>
            <w:tcBorders>
              <w:top w:val="nil"/>
              <w:left w:val="nil"/>
              <w:bottom w:val="nil"/>
              <w:right w:val="nil"/>
            </w:tcBorders>
            <w:shd w:val="clear" w:color="auto" w:fill="auto"/>
            <w:noWrap/>
            <w:vAlign w:val="center"/>
            <w:hideMark/>
          </w:tcPr>
          <w:p w14:paraId="73163E39" w14:textId="77777777" w:rsidR="00874EE1" w:rsidRPr="00874EE1" w:rsidRDefault="00874EE1" w:rsidP="00874EE1">
            <w:pPr>
              <w:jc w:val="center"/>
              <w:rPr>
                <w:color w:val="000000"/>
                <w:szCs w:val="24"/>
                <w:lang w:eastAsia="es-ES"/>
              </w:rPr>
            </w:pPr>
            <w:r w:rsidRPr="00874EE1">
              <w:rPr>
                <w:color w:val="000000"/>
                <w:szCs w:val="24"/>
                <w:lang w:val="en-GB" w:eastAsia="es-ES"/>
              </w:rPr>
              <w:t>Oxide</w:t>
            </w:r>
          </w:p>
        </w:tc>
        <w:tc>
          <w:tcPr>
            <w:tcW w:w="1914" w:type="dxa"/>
            <w:tcBorders>
              <w:top w:val="nil"/>
              <w:left w:val="nil"/>
              <w:bottom w:val="nil"/>
              <w:right w:val="nil"/>
            </w:tcBorders>
            <w:shd w:val="clear" w:color="auto" w:fill="auto"/>
            <w:noWrap/>
            <w:vAlign w:val="center"/>
            <w:hideMark/>
          </w:tcPr>
          <w:p w14:paraId="375E0346" w14:textId="77777777" w:rsidR="00874EE1" w:rsidRPr="00874EE1" w:rsidRDefault="00874EE1" w:rsidP="00874EE1">
            <w:pPr>
              <w:jc w:val="center"/>
              <w:rPr>
                <w:color w:val="000000"/>
                <w:szCs w:val="24"/>
                <w:lang w:eastAsia="es-ES"/>
              </w:rPr>
            </w:pPr>
            <w:r w:rsidRPr="00874EE1">
              <w:rPr>
                <w:color w:val="000000"/>
                <w:szCs w:val="24"/>
                <w:lang w:val="en-GB" w:eastAsia="es-ES"/>
              </w:rPr>
              <w:t>Oxide %</w:t>
            </w:r>
          </w:p>
        </w:tc>
        <w:tc>
          <w:tcPr>
            <w:tcW w:w="1914" w:type="dxa"/>
            <w:tcBorders>
              <w:top w:val="nil"/>
              <w:left w:val="nil"/>
              <w:bottom w:val="nil"/>
              <w:right w:val="nil"/>
            </w:tcBorders>
            <w:shd w:val="clear" w:color="auto" w:fill="auto"/>
            <w:noWrap/>
            <w:vAlign w:val="center"/>
            <w:hideMark/>
          </w:tcPr>
          <w:p w14:paraId="2CB063EE" w14:textId="77777777" w:rsidR="00874EE1" w:rsidRPr="00874EE1" w:rsidRDefault="00874EE1" w:rsidP="00874EE1">
            <w:pPr>
              <w:jc w:val="center"/>
              <w:rPr>
                <w:color w:val="000000"/>
                <w:szCs w:val="24"/>
                <w:lang w:eastAsia="es-ES"/>
              </w:rPr>
            </w:pPr>
            <w:r w:rsidRPr="00874EE1">
              <w:rPr>
                <w:color w:val="000000"/>
                <w:szCs w:val="24"/>
                <w:lang w:val="en-GB" w:eastAsia="es-ES"/>
              </w:rPr>
              <w:t xml:space="preserve">Sigma oxide % </w:t>
            </w:r>
          </w:p>
        </w:tc>
      </w:tr>
      <w:tr w:rsidR="00874EE1" w:rsidRPr="00874EE1" w14:paraId="53F6094A" w14:textId="77777777" w:rsidTr="00874EE1">
        <w:trPr>
          <w:trHeight w:val="300"/>
        </w:trPr>
        <w:tc>
          <w:tcPr>
            <w:tcW w:w="1913" w:type="dxa"/>
            <w:tcBorders>
              <w:top w:val="nil"/>
              <w:left w:val="nil"/>
              <w:bottom w:val="nil"/>
              <w:right w:val="nil"/>
            </w:tcBorders>
            <w:shd w:val="clear" w:color="auto" w:fill="auto"/>
            <w:noWrap/>
            <w:vAlign w:val="center"/>
            <w:hideMark/>
          </w:tcPr>
          <w:p w14:paraId="5A49FD23" w14:textId="77777777" w:rsidR="00874EE1" w:rsidRPr="00874EE1" w:rsidRDefault="00874EE1" w:rsidP="00874EE1">
            <w:pPr>
              <w:rPr>
                <w:color w:val="000000"/>
                <w:szCs w:val="24"/>
                <w:lang w:eastAsia="es-ES"/>
              </w:rPr>
            </w:pPr>
            <w:r w:rsidRPr="00874EE1">
              <w:rPr>
                <w:color w:val="000000"/>
                <w:szCs w:val="24"/>
                <w:lang w:val="en-GB" w:eastAsia="es-ES"/>
              </w:rPr>
              <w:t>Au</w:t>
            </w:r>
          </w:p>
        </w:tc>
        <w:tc>
          <w:tcPr>
            <w:tcW w:w="1914" w:type="dxa"/>
            <w:tcBorders>
              <w:top w:val="nil"/>
              <w:left w:val="nil"/>
              <w:bottom w:val="nil"/>
              <w:right w:val="nil"/>
            </w:tcBorders>
            <w:shd w:val="clear" w:color="auto" w:fill="auto"/>
            <w:noWrap/>
            <w:vAlign w:val="center"/>
            <w:hideMark/>
          </w:tcPr>
          <w:p w14:paraId="63810EF7" w14:textId="77777777" w:rsidR="00874EE1" w:rsidRPr="00874EE1" w:rsidRDefault="00874EE1" w:rsidP="00874EE1">
            <w:pPr>
              <w:rPr>
                <w:color w:val="000000"/>
                <w:szCs w:val="24"/>
                <w:lang w:eastAsia="es-ES"/>
              </w:rPr>
            </w:pPr>
            <w:r w:rsidRPr="00874EE1">
              <w:rPr>
                <w:color w:val="000000"/>
                <w:szCs w:val="24"/>
                <w:lang w:val="en-GB" w:eastAsia="es-ES"/>
              </w:rPr>
              <w:t>Series M</w:t>
            </w:r>
          </w:p>
        </w:tc>
        <w:tc>
          <w:tcPr>
            <w:tcW w:w="1913" w:type="dxa"/>
            <w:tcBorders>
              <w:top w:val="nil"/>
              <w:left w:val="nil"/>
              <w:bottom w:val="nil"/>
              <w:right w:val="nil"/>
            </w:tcBorders>
            <w:shd w:val="clear" w:color="auto" w:fill="auto"/>
            <w:noWrap/>
            <w:vAlign w:val="center"/>
            <w:hideMark/>
          </w:tcPr>
          <w:p w14:paraId="6927FF1B" w14:textId="77777777" w:rsidR="00874EE1" w:rsidRPr="00874EE1" w:rsidRDefault="00874EE1" w:rsidP="00874EE1">
            <w:pPr>
              <w:jc w:val="center"/>
              <w:rPr>
                <w:color w:val="000000"/>
                <w:szCs w:val="24"/>
                <w:lang w:eastAsia="es-ES"/>
              </w:rPr>
            </w:pPr>
            <w:r w:rsidRPr="00874EE1">
              <w:rPr>
                <w:color w:val="000000"/>
                <w:szCs w:val="24"/>
                <w:lang w:val="en-GB" w:eastAsia="es-ES"/>
              </w:rPr>
              <w:t>77.13</w:t>
            </w:r>
          </w:p>
        </w:tc>
        <w:tc>
          <w:tcPr>
            <w:tcW w:w="1914" w:type="dxa"/>
            <w:tcBorders>
              <w:top w:val="nil"/>
              <w:left w:val="nil"/>
              <w:bottom w:val="nil"/>
              <w:right w:val="nil"/>
            </w:tcBorders>
            <w:shd w:val="clear" w:color="auto" w:fill="auto"/>
            <w:noWrap/>
            <w:vAlign w:val="center"/>
            <w:hideMark/>
          </w:tcPr>
          <w:p w14:paraId="3E72A5CC" w14:textId="77777777" w:rsidR="00874EE1" w:rsidRPr="00874EE1" w:rsidRDefault="00874EE1" w:rsidP="00874EE1">
            <w:pPr>
              <w:jc w:val="center"/>
              <w:rPr>
                <w:color w:val="000000"/>
                <w:szCs w:val="24"/>
                <w:lang w:eastAsia="es-ES"/>
              </w:rPr>
            </w:pPr>
            <w:r w:rsidRPr="00874EE1">
              <w:rPr>
                <w:color w:val="000000"/>
                <w:szCs w:val="24"/>
                <w:lang w:val="en-GB" w:eastAsia="es-ES"/>
              </w:rPr>
              <w:t>1.49</w:t>
            </w:r>
          </w:p>
        </w:tc>
        <w:tc>
          <w:tcPr>
            <w:tcW w:w="1914" w:type="dxa"/>
            <w:tcBorders>
              <w:top w:val="nil"/>
              <w:left w:val="nil"/>
              <w:bottom w:val="nil"/>
              <w:right w:val="nil"/>
            </w:tcBorders>
            <w:shd w:val="clear" w:color="auto" w:fill="auto"/>
            <w:noWrap/>
            <w:vAlign w:val="center"/>
            <w:hideMark/>
          </w:tcPr>
          <w:p w14:paraId="4F4F47AB" w14:textId="77777777" w:rsidR="00874EE1" w:rsidRPr="00874EE1" w:rsidRDefault="00874EE1" w:rsidP="00874EE1">
            <w:pPr>
              <w:jc w:val="center"/>
              <w:rPr>
                <w:color w:val="000000"/>
                <w:szCs w:val="24"/>
                <w:lang w:eastAsia="es-ES"/>
              </w:rPr>
            </w:pPr>
            <w:r w:rsidRPr="00874EE1">
              <w:rPr>
                <w:color w:val="000000"/>
                <w:szCs w:val="24"/>
                <w:lang w:val="en-GB" w:eastAsia="es-ES"/>
              </w:rPr>
              <w:t>32.92</w:t>
            </w:r>
          </w:p>
        </w:tc>
        <w:tc>
          <w:tcPr>
            <w:tcW w:w="1913" w:type="dxa"/>
            <w:tcBorders>
              <w:top w:val="nil"/>
              <w:left w:val="nil"/>
              <w:bottom w:val="nil"/>
              <w:right w:val="nil"/>
            </w:tcBorders>
            <w:shd w:val="clear" w:color="auto" w:fill="auto"/>
            <w:noWrap/>
            <w:vAlign w:val="center"/>
            <w:hideMark/>
          </w:tcPr>
          <w:p w14:paraId="2F7D4CAE" w14:textId="77777777" w:rsidR="00874EE1" w:rsidRPr="00874EE1" w:rsidRDefault="00874EE1" w:rsidP="00874EE1">
            <w:pPr>
              <w:jc w:val="center"/>
              <w:rPr>
                <w:color w:val="000000"/>
                <w:szCs w:val="24"/>
                <w:lang w:eastAsia="es-ES"/>
              </w:rPr>
            </w:pPr>
            <w:r w:rsidRPr="00874EE1">
              <w:rPr>
                <w:color w:val="000000"/>
                <w:szCs w:val="24"/>
                <w:lang w:val="en-GB" w:eastAsia="es-ES"/>
              </w:rPr>
              <w:t>Au2O3</w:t>
            </w:r>
          </w:p>
        </w:tc>
        <w:tc>
          <w:tcPr>
            <w:tcW w:w="1914" w:type="dxa"/>
            <w:tcBorders>
              <w:top w:val="nil"/>
              <w:left w:val="nil"/>
              <w:bottom w:val="nil"/>
              <w:right w:val="nil"/>
            </w:tcBorders>
            <w:shd w:val="clear" w:color="auto" w:fill="auto"/>
            <w:noWrap/>
            <w:vAlign w:val="center"/>
            <w:hideMark/>
          </w:tcPr>
          <w:p w14:paraId="74F375B7" w14:textId="77777777" w:rsidR="00874EE1" w:rsidRPr="00874EE1" w:rsidRDefault="00874EE1" w:rsidP="00874EE1">
            <w:pPr>
              <w:jc w:val="center"/>
              <w:rPr>
                <w:color w:val="000000"/>
                <w:szCs w:val="24"/>
                <w:lang w:eastAsia="es-ES"/>
              </w:rPr>
            </w:pPr>
            <w:r w:rsidRPr="00874EE1">
              <w:rPr>
                <w:color w:val="000000"/>
                <w:szCs w:val="24"/>
                <w:lang w:val="en-GB" w:eastAsia="es-ES"/>
              </w:rPr>
              <w:t>86.53</w:t>
            </w:r>
          </w:p>
        </w:tc>
        <w:tc>
          <w:tcPr>
            <w:tcW w:w="1914" w:type="dxa"/>
            <w:tcBorders>
              <w:top w:val="nil"/>
              <w:left w:val="nil"/>
              <w:bottom w:val="nil"/>
              <w:right w:val="nil"/>
            </w:tcBorders>
            <w:shd w:val="clear" w:color="auto" w:fill="auto"/>
            <w:noWrap/>
            <w:vAlign w:val="center"/>
            <w:hideMark/>
          </w:tcPr>
          <w:p w14:paraId="3AF7EAC3" w14:textId="77777777" w:rsidR="00874EE1" w:rsidRPr="00874EE1" w:rsidRDefault="00874EE1" w:rsidP="00874EE1">
            <w:pPr>
              <w:jc w:val="center"/>
              <w:rPr>
                <w:color w:val="000000"/>
                <w:szCs w:val="24"/>
                <w:lang w:eastAsia="es-ES"/>
              </w:rPr>
            </w:pPr>
            <w:r w:rsidRPr="00874EE1">
              <w:rPr>
                <w:color w:val="000000"/>
                <w:szCs w:val="24"/>
                <w:lang w:val="en-GB" w:eastAsia="es-ES"/>
              </w:rPr>
              <w:t>1.68</w:t>
            </w:r>
          </w:p>
        </w:tc>
      </w:tr>
      <w:tr w:rsidR="00874EE1" w:rsidRPr="00874EE1" w14:paraId="2CF37CF3" w14:textId="77777777" w:rsidTr="00874EE1">
        <w:trPr>
          <w:trHeight w:val="300"/>
        </w:trPr>
        <w:tc>
          <w:tcPr>
            <w:tcW w:w="1913" w:type="dxa"/>
            <w:tcBorders>
              <w:top w:val="nil"/>
              <w:left w:val="nil"/>
              <w:bottom w:val="nil"/>
              <w:right w:val="nil"/>
            </w:tcBorders>
            <w:shd w:val="clear" w:color="auto" w:fill="auto"/>
            <w:noWrap/>
            <w:vAlign w:val="center"/>
            <w:hideMark/>
          </w:tcPr>
          <w:p w14:paraId="20CF3C8B" w14:textId="77777777" w:rsidR="00874EE1" w:rsidRPr="00874EE1" w:rsidRDefault="00874EE1" w:rsidP="00874EE1">
            <w:pPr>
              <w:rPr>
                <w:color w:val="000000"/>
                <w:szCs w:val="24"/>
                <w:lang w:eastAsia="es-ES"/>
              </w:rPr>
            </w:pPr>
            <w:r w:rsidRPr="00874EE1">
              <w:rPr>
                <w:color w:val="000000"/>
                <w:szCs w:val="24"/>
                <w:lang w:val="en-GB" w:eastAsia="es-ES"/>
              </w:rPr>
              <w:t>Ag</w:t>
            </w:r>
          </w:p>
        </w:tc>
        <w:tc>
          <w:tcPr>
            <w:tcW w:w="1914" w:type="dxa"/>
            <w:tcBorders>
              <w:top w:val="nil"/>
              <w:left w:val="nil"/>
              <w:bottom w:val="nil"/>
              <w:right w:val="nil"/>
            </w:tcBorders>
            <w:shd w:val="clear" w:color="auto" w:fill="auto"/>
            <w:noWrap/>
            <w:vAlign w:val="center"/>
            <w:hideMark/>
          </w:tcPr>
          <w:p w14:paraId="4952601C" w14:textId="77777777" w:rsidR="00874EE1" w:rsidRPr="00874EE1" w:rsidRDefault="00874EE1" w:rsidP="00874EE1">
            <w:pPr>
              <w:rPr>
                <w:color w:val="000000"/>
                <w:szCs w:val="24"/>
                <w:lang w:eastAsia="es-ES"/>
              </w:rPr>
            </w:pPr>
            <w:r w:rsidRPr="00874EE1">
              <w:rPr>
                <w:color w:val="000000"/>
                <w:szCs w:val="24"/>
                <w:lang w:val="en-GB" w:eastAsia="es-ES"/>
              </w:rPr>
              <w:t>Series L</w:t>
            </w:r>
          </w:p>
        </w:tc>
        <w:tc>
          <w:tcPr>
            <w:tcW w:w="1913" w:type="dxa"/>
            <w:tcBorders>
              <w:top w:val="nil"/>
              <w:left w:val="nil"/>
              <w:bottom w:val="nil"/>
              <w:right w:val="nil"/>
            </w:tcBorders>
            <w:shd w:val="clear" w:color="auto" w:fill="auto"/>
            <w:noWrap/>
            <w:vAlign w:val="center"/>
            <w:hideMark/>
          </w:tcPr>
          <w:p w14:paraId="783DF42D" w14:textId="77777777" w:rsidR="00874EE1" w:rsidRPr="00874EE1" w:rsidRDefault="00874EE1" w:rsidP="00874EE1">
            <w:pPr>
              <w:jc w:val="center"/>
              <w:rPr>
                <w:color w:val="000000"/>
                <w:szCs w:val="24"/>
                <w:lang w:eastAsia="es-ES"/>
              </w:rPr>
            </w:pPr>
            <w:r w:rsidRPr="00874EE1">
              <w:rPr>
                <w:color w:val="000000"/>
                <w:szCs w:val="24"/>
                <w:lang w:val="en-GB" w:eastAsia="es-ES"/>
              </w:rPr>
              <w:t>9.79</w:t>
            </w:r>
          </w:p>
        </w:tc>
        <w:tc>
          <w:tcPr>
            <w:tcW w:w="1914" w:type="dxa"/>
            <w:tcBorders>
              <w:top w:val="nil"/>
              <w:left w:val="nil"/>
              <w:bottom w:val="nil"/>
              <w:right w:val="nil"/>
            </w:tcBorders>
            <w:shd w:val="clear" w:color="auto" w:fill="auto"/>
            <w:noWrap/>
            <w:vAlign w:val="center"/>
            <w:hideMark/>
          </w:tcPr>
          <w:p w14:paraId="7BCD52A9" w14:textId="77777777" w:rsidR="00874EE1" w:rsidRPr="00874EE1" w:rsidRDefault="00874EE1" w:rsidP="00874EE1">
            <w:pPr>
              <w:jc w:val="center"/>
              <w:rPr>
                <w:color w:val="000000"/>
                <w:szCs w:val="24"/>
                <w:lang w:eastAsia="es-ES"/>
              </w:rPr>
            </w:pPr>
            <w:r w:rsidRPr="00874EE1">
              <w:rPr>
                <w:color w:val="000000"/>
                <w:szCs w:val="24"/>
                <w:lang w:val="en-GB" w:eastAsia="es-ES"/>
              </w:rPr>
              <w:t>1.23</w:t>
            </w:r>
          </w:p>
        </w:tc>
        <w:tc>
          <w:tcPr>
            <w:tcW w:w="1914" w:type="dxa"/>
            <w:tcBorders>
              <w:top w:val="nil"/>
              <w:left w:val="nil"/>
              <w:bottom w:val="nil"/>
              <w:right w:val="nil"/>
            </w:tcBorders>
            <w:shd w:val="clear" w:color="auto" w:fill="auto"/>
            <w:noWrap/>
            <w:vAlign w:val="center"/>
            <w:hideMark/>
          </w:tcPr>
          <w:p w14:paraId="0EE92864" w14:textId="77777777" w:rsidR="00874EE1" w:rsidRPr="00874EE1" w:rsidRDefault="00874EE1" w:rsidP="00874EE1">
            <w:pPr>
              <w:jc w:val="center"/>
              <w:rPr>
                <w:color w:val="000000"/>
                <w:szCs w:val="24"/>
                <w:lang w:eastAsia="es-ES"/>
              </w:rPr>
            </w:pPr>
            <w:r w:rsidRPr="00874EE1">
              <w:rPr>
                <w:color w:val="000000"/>
                <w:szCs w:val="24"/>
                <w:lang w:val="en-GB" w:eastAsia="es-ES"/>
              </w:rPr>
              <w:t>7.63</w:t>
            </w:r>
          </w:p>
        </w:tc>
        <w:tc>
          <w:tcPr>
            <w:tcW w:w="1913" w:type="dxa"/>
            <w:tcBorders>
              <w:top w:val="nil"/>
              <w:left w:val="nil"/>
              <w:bottom w:val="nil"/>
              <w:right w:val="nil"/>
            </w:tcBorders>
            <w:shd w:val="clear" w:color="auto" w:fill="auto"/>
            <w:noWrap/>
            <w:vAlign w:val="center"/>
            <w:hideMark/>
          </w:tcPr>
          <w:p w14:paraId="21BF35B5" w14:textId="77777777" w:rsidR="00874EE1" w:rsidRPr="00874EE1" w:rsidRDefault="00874EE1" w:rsidP="00874EE1">
            <w:pPr>
              <w:jc w:val="center"/>
              <w:rPr>
                <w:color w:val="000000"/>
                <w:szCs w:val="24"/>
                <w:lang w:eastAsia="es-ES"/>
              </w:rPr>
            </w:pPr>
            <w:r w:rsidRPr="00874EE1">
              <w:rPr>
                <w:color w:val="000000"/>
                <w:szCs w:val="24"/>
                <w:lang w:val="en-GB" w:eastAsia="es-ES"/>
              </w:rPr>
              <w:t>Ag2O</w:t>
            </w:r>
          </w:p>
        </w:tc>
        <w:tc>
          <w:tcPr>
            <w:tcW w:w="1914" w:type="dxa"/>
            <w:tcBorders>
              <w:top w:val="nil"/>
              <w:left w:val="nil"/>
              <w:bottom w:val="nil"/>
              <w:right w:val="nil"/>
            </w:tcBorders>
            <w:shd w:val="clear" w:color="auto" w:fill="auto"/>
            <w:noWrap/>
            <w:vAlign w:val="center"/>
            <w:hideMark/>
          </w:tcPr>
          <w:p w14:paraId="3F7C2F21" w14:textId="77777777" w:rsidR="00874EE1" w:rsidRPr="00874EE1" w:rsidRDefault="00874EE1" w:rsidP="00874EE1">
            <w:pPr>
              <w:jc w:val="center"/>
              <w:rPr>
                <w:color w:val="000000"/>
                <w:szCs w:val="24"/>
                <w:lang w:eastAsia="es-ES"/>
              </w:rPr>
            </w:pPr>
            <w:r w:rsidRPr="00874EE1">
              <w:rPr>
                <w:color w:val="000000"/>
                <w:szCs w:val="24"/>
                <w:lang w:val="en-GB" w:eastAsia="es-ES"/>
              </w:rPr>
              <w:t>10.52</w:t>
            </w:r>
          </w:p>
        </w:tc>
        <w:tc>
          <w:tcPr>
            <w:tcW w:w="1914" w:type="dxa"/>
            <w:tcBorders>
              <w:top w:val="nil"/>
              <w:left w:val="nil"/>
              <w:bottom w:val="nil"/>
              <w:right w:val="nil"/>
            </w:tcBorders>
            <w:shd w:val="clear" w:color="auto" w:fill="auto"/>
            <w:noWrap/>
            <w:vAlign w:val="center"/>
            <w:hideMark/>
          </w:tcPr>
          <w:p w14:paraId="1A28DEAE" w14:textId="77777777" w:rsidR="00874EE1" w:rsidRPr="00874EE1" w:rsidRDefault="00874EE1" w:rsidP="00874EE1">
            <w:pPr>
              <w:jc w:val="center"/>
              <w:rPr>
                <w:color w:val="000000"/>
                <w:szCs w:val="24"/>
                <w:lang w:eastAsia="es-ES"/>
              </w:rPr>
            </w:pPr>
            <w:r w:rsidRPr="00874EE1">
              <w:rPr>
                <w:color w:val="000000"/>
                <w:szCs w:val="24"/>
                <w:lang w:val="en-GB" w:eastAsia="es-ES"/>
              </w:rPr>
              <w:t>1.33</w:t>
            </w:r>
          </w:p>
        </w:tc>
      </w:tr>
      <w:tr w:rsidR="00874EE1" w:rsidRPr="00874EE1" w14:paraId="6E6339C6" w14:textId="77777777" w:rsidTr="00874EE1">
        <w:trPr>
          <w:trHeight w:val="300"/>
        </w:trPr>
        <w:tc>
          <w:tcPr>
            <w:tcW w:w="1913" w:type="dxa"/>
            <w:tcBorders>
              <w:top w:val="nil"/>
              <w:left w:val="nil"/>
              <w:bottom w:val="nil"/>
              <w:right w:val="nil"/>
            </w:tcBorders>
            <w:shd w:val="clear" w:color="auto" w:fill="auto"/>
            <w:noWrap/>
            <w:vAlign w:val="center"/>
            <w:hideMark/>
          </w:tcPr>
          <w:p w14:paraId="140D318C" w14:textId="77777777" w:rsidR="00874EE1" w:rsidRPr="00874EE1" w:rsidRDefault="00874EE1" w:rsidP="00874EE1">
            <w:pPr>
              <w:rPr>
                <w:color w:val="000000"/>
                <w:szCs w:val="24"/>
                <w:lang w:eastAsia="es-ES"/>
              </w:rPr>
            </w:pPr>
            <w:r w:rsidRPr="00874EE1">
              <w:rPr>
                <w:color w:val="000000"/>
                <w:szCs w:val="24"/>
                <w:lang w:val="en-GB" w:eastAsia="es-ES"/>
              </w:rPr>
              <w:t>Cu</w:t>
            </w:r>
          </w:p>
        </w:tc>
        <w:tc>
          <w:tcPr>
            <w:tcW w:w="1914" w:type="dxa"/>
            <w:tcBorders>
              <w:top w:val="nil"/>
              <w:left w:val="nil"/>
              <w:bottom w:val="nil"/>
              <w:right w:val="nil"/>
            </w:tcBorders>
            <w:shd w:val="clear" w:color="auto" w:fill="auto"/>
            <w:noWrap/>
            <w:vAlign w:val="center"/>
            <w:hideMark/>
          </w:tcPr>
          <w:p w14:paraId="59329556" w14:textId="77777777" w:rsidR="00874EE1" w:rsidRPr="00874EE1" w:rsidRDefault="00874EE1" w:rsidP="00874EE1">
            <w:pPr>
              <w:rPr>
                <w:color w:val="000000"/>
                <w:szCs w:val="24"/>
                <w:lang w:eastAsia="es-ES"/>
              </w:rPr>
            </w:pPr>
            <w:r w:rsidRPr="00874EE1">
              <w:rPr>
                <w:color w:val="000000"/>
                <w:szCs w:val="24"/>
                <w:lang w:val="en-GB" w:eastAsia="es-ES"/>
              </w:rPr>
              <w:t>Series K</w:t>
            </w:r>
          </w:p>
        </w:tc>
        <w:tc>
          <w:tcPr>
            <w:tcW w:w="1913" w:type="dxa"/>
            <w:tcBorders>
              <w:top w:val="nil"/>
              <w:left w:val="nil"/>
              <w:bottom w:val="nil"/>
              <w:right w:val="nil"/>
            </w:tcBorders>
            <w:shd w:val="clear" w:color="auto" w:fill="auto"/>
            <w:noWrap/>
            <w:vAlign w:val="center"/>
            <w:hideMark/>
          </w:tcPr>
          <w:p w14:paraId="0497D70B" w14:textId="77777777" w:rsidR="00874EE1" w:rsidRPr="00874EE1" w:rsidRDefault="00874EE1" w:rsidP="00874EE1">
            <w:pPr>
              <w:jc w:val="center"/>
              <w:rPr>
                <w:color w:val="000000"/>
                <w:szCs w:val="24"/>
                <w:lang w:eastAsia="es-ES"/>
              </w:rPr>
            </w:pPr>
            <w:r w:rsidRPr="00874EE1">
              <w:rPr>
                <w:color w:val="000000"/>
                <w:szCs w:val="24"/>
                <w:lang w:val="en-GB" w:eastAsia="es-ES"/>
              </w:rPr>
              <w:t>2.36</w:t>
            </w:r>
          </w:p>
        </w:tc>
        <w:tc>
          <w:tcPr>
            <w:tcW w:w="1914" w:type="dxa"/>
            <w:tcBorders>
              <w:top w:val="nil"/>
              <w:left w:val="nil"/>
              <w:bottom w:val="nil"/>
              <w:right w:val="nil"/>
            </w:tcBorders>
            <w:shd w:val="clear" w:color="auto" w:fill="auto"/>
            <w:noWrap/>
            <w:vAlign w:val="center"/>
            <w:hideMark/>
          </w:tcPr>
          <w:p w14:paraId="50216975" w14:textId="77777777" w:rsidR="00874EE1" w:rsidRPr="00874EE1" w:rsidRDefault="00874EE1" w:rsidP="00874EE1">
            <w:pPr>
              <w:jc w:val="center"/>
              <w:rPr>
                <w:color w:val="000000"/>
                <w:szCs w:val="24"/>
                <w:lang w:eastAsia="es-ES"/>
              </w:rPr>
            </w:pPr>
            <w:r w:rsidRPr="00874EE1">
              <w:rPr>
                <w:color w:val="000000"/>
                <w:szCs w:val="24"/>
                <w:lang w:val="en-GB" w:eastAsia="es-ES"/>
              </w:rPr>
              <w:t>0.68</w:t>
            </w:r>
          </w:p>
        </w:tc>
        <w:tc>
          <w:tcPr>
            <w:tcW w:w="1914" w:type="dxa"/>
            <w:tcBorders>
              <w:top w:val="nil"/>
              <w:left w:val="nil"/>
              <w:bottom w:val="nil"/>
              <w:right w:val="nil"/>
            </w:tcBorders>
            <w:shd w:val="clear" w:color="auto" w:fill="auto"/>
            <w:noWrap/>
            <w:vAlign w:val="center"/>
            <w:hideMark/>
          </w:tcPr>
          <w:p w14:paraId="2CD78AA4" w14:textId="77777777" w:rsidR="00874EE1" w:rsidRPr="00874EE1" w:rsidRDefault="00874EE1" w:rsidP="00874EE1">
            <w:pPr>
              <w:jc w:val="center"/>
              <w:rPr>
                <w:color w:val="000000"/>
                <w:szCs w:val="24"/>
                <w:lang w:eastAsia="es-ES"/>
              </w:rPr>
            </w:pPr>
            <w:r w:rsidRPr="00874EE1">
              <w:rPr>
                <w:color w:val="000000"/>
                <w:szCs w:val="24"/>
                <w:lang w:val="en-GB" w:eastAsia="es-ES"/>
              </w:rPr>
              <w:t>3.12</w:t>
            </w:r>
          </w:p>
        </w:tc>
        <w:tc>
          <w:tcPr>
            <w:tcW w:w="1913" w:type="dxa"/>
            <w:tcBorders>
              <w:top w:val="nil"/>
              <w:left w:val="nil"/>
              <w:bottom w:val="nil"/>
              <w:right w:val="nil"/>
            </w:tcBorders>
            <w:shd w:val="clear" w:color="auto" w:fill="auto"/>
            <w:noWrap/>
            <w:vAlign w:val="center"/>
            <w:hideMark/>
          </w:tcPr>
          <w:p w14:paraId="63EE86F3" w14:textId="77777777" w:rsidR="00874EE1" w:rsidRPr="00874EE1" w:rsidRDefault="00874EE1" w:rsidP="00874EE1">
            <w:pPr>
              <w:jc w:val="center"/>
              <w:rPr>
                <w:color w:val="000000"/>
                <w:szCs w:val="24"/>
                <w:lang w:eastAsia="es-ES"/>
              </w:rPr>
            </w:pPr>
            <w:proofErr w:type="spellStart"/>
            <w:r w:rsidRPr="00874EE1">
              <w:rPr>
                <w:color w:val="000000"/>
                <w:szCs w:val="24"/>
                <w:lang w:val="en-GB" w:eastAsia="es-ES"/>
              </w:rPr>
              <w:t>CuO</w:t>
            </w:r>
            <w:proofErr w:type="spellEnd"/>
          </w:p>
        </w:tc>
        <w:tc>
          <w:tcPr>
            <w:tcW w:w="1914" w:type="dxa"/>
            <w:tcBorders>
              <w:top w:val="nil"/>
              <w:left w:val="nil"/>
              <w:bottom w:val="nil"/>
              <w:right w:val="nil"/>
            </w:tcBorders>
            <w:shd w:val="clear" w:color="auto" w:fill="auto"/>
            <w:noWrap/>
            <w:vAlign w:val="center"/>
            <w:hideMark/>
          </w:tcPr>
          <w:p w14:paraId="50BBFC28" w14:textId="77777777" w:rsidR="00874EE1" w:rsidRPr="00874EE1" w:rsidRDefault="00874EE1" w:rsidP="00874EE1">
            <w:pPr>
              <w:jc w:val="center"/>
              <w:rPr>
                <w:color w:val="000000"/>
                <w:szCs w:val="24"/>
                <w:lang w:eastAsia="es-ES"/>
              </w:rPr>
            </w:pPr>
            <w:r w:rsidRPr="00874EE1">
              <w:rPr>
                <w:color w:val="000000"/>
                <w:szCs w:val="24"/>
                <w:lang w:val="en-GB" w:eastAsia="es-ES"/>
              </w:rPr>
              <w:t>2.95</w:t>
            </w:r>
          </w:p>
        </w:tc>
        <w:tc>
          <w:tcPr>
            <w:tcW w:w="1914" w:type="dxa"/>
            <w:tcBorders>
              <w:top w:val="nil"/>
              <w:left w:val="nil"/>
              <w:bottom w:val="nil"/>
              <w:right w:val="nil"/>
            </w:tcBorders>
            <w:shd w:val="clear" w:color="auto" w:fill="auto"/>
            <w:noWrap/>
            <w:vAlign w:val="center"/>
            <w:hideMark/>
          </w:tcPr>
          <w:p w14:paraId="56C5693D" w14:textId="77777777" w:rsidR="00874EE1" w:rsidRPr="00874EE1" w:rsidRDefault="00874EE1" w:rsidP="00874EE1">
            <w:pPr>
              <w:jc w:val="center"/>
              <w:rPr>
                <w:color w:val="000000"/>
                <w:szCs w:val="24"/>
                <w:lang w:eastAsia="es-ES"/>
              </w:rPr>
            </w:pPr>
            <w:r w:rsidRPr="00874EE1">
              <w:rPr>
                <w:color w:val="000000"/>
                <w:szCs w:val="24"/>
                <w:lang w:val="en-GB" w:eastAsia="es-ES"/>
              </w:rPr>
              <w:t>0.85</w:t>
            </w:r>
          </w:p>
        </w:tc>
      </w:tr>
      <w:tr w:rsidR="00874EE1" w:rsidRPr="00874EE1" w14:paraId="58855633" w14:textId="77777777" w:rsidTr="00874EE1">
        <w:trPr>
          <w:trHeight w:val="300"/>
        </w:trPr>
        <w:tc>
          <w:tcPr>
            <w:tcW w:w="1913" w:type="dxa"/>
            <w:tcBorders>
              <w:top w:val="nil"/>
              <w:left w:val="nil"/>
              <w:bottom w:val="nil"/>
              <w:right w:val="nil"/>
            </w:tcBorders>
            <w:shd w:val="clear" w:color="auto" w:fill="auto"/>
            <w:noWrap/>
            <w:vAlign w:val="center"/>
            <w:hideMark/>
          </w:tcPr>
          <w:p w14:paraId="6FAC615B" w14:textId="77777777" w:rsidR="00874EE1" w:rsidRPr="00874EE1" w:rsidRDefault="00874EE1" w:rsidP="00874EE1">
            <w:pPr>
              <w:rPr>
                <w:color w:val="000000"/>
                <w:szCs w:val="24"/>
                <w:lang w:eastAsia="es-ES"/>
              </w:rPr>
            </w:pPr>
            <w:r w:rsidRPr="00874EE1">
              <w:rPr>
                <w:color w:val="000000"/>
                <w:szCs w:val="24"/>
                <w:lang w:val="en-GB" w:eastAsia="es-ES"/>
              </w:rPr>
              <w:t>O</w:t>
            </w:r>
          </w:p>
        </w:tc>
        <w:tc>
          <w:tcPr>
            <w:tcW w:w="1914" w:type="dxa"/>
            <w:tcBorders>
              <w:top w:val="nil"/>
              <w:left w:val="nil"/>
              <w:bottom w:val="nil"/>
              <w:right w:val="nil"/>
            </w:tcBorders>
            <w:shd w:val="clear" w:color="auto" w:fill="auto"/>
            <w:noWrap/>
            <w:vAlign w:val="center"/>
            <w:hideMark/>
          </w:tcPr>
          <w:p w14:paraId="431FC6C9" w14:textId="77777777" w:rsidR="00874EE1" w:rsidRPr="00874EE1" w:rsidRDefault="00874EE1" w:rsidP="00874EE1">
            <w:pPr>
              <w:rPr>
                <w:color w:val="000000"/>
                <w:szCs w:val="24"/>
                <w:lang w:eastAsia="es-ES"/>
              </w:rPr>
            </w:pPr>
            <w:r w:rsidRPr="00874EE1">
              <w:rPr>
                <w:color w:val="000000"/>
                <w:szCs w:val="24"/>
                <w:lang w:val="en-GB" w:eastAsia="es-ES"/>
              </w:rPr>
              <w:t>Series K</w:t>
            </w:r>
          </w:p>
        </w:tc>
        <w:tc>
          <w:tcPr>
            <w:tcW w:w="1913" w:type="dxa"/>
            <w:tcBorders>
              <w:top w:val="nil"/>
              <w:left w:val="nil"/>
              <w:bottom w:val="nil"/>
              <w:right w:val="nil"/>
            </w:tcBorders>
            <w:shd w:val="clear" w:color="auto" w:fill="auto"/>
            <w:noWrap/>
            <w:vAlign w:val="center"/>
            <w:hideMark/>
          </w:tcPr>
          <w:p w14:paraId="3519E80F" w14:textId="77777777" w:rsidR="00874EE1" w:rsidRPr="00874EE1" w:rsidRDefault="00874EE1" w:rsidP="00874EE1">
            <w:pPr>
              <w:jc w:val="center"/>
              <w:rPr>
                <w:color w:val="000000"/>
                <w:szCs w:val="24"/>
                <w:lang w:eastAsia="es-ES"/>
              </w:rPr>
            </w:pPr>
            <w:r w:rsidRPr="00874EE1">
              <w:rPr>
                <w:color w:val="000000"/>
                <w:szCs w:val="24"/>
                <w:lang w:val="en-GB" w:eastAsia="es-ES"/>
              </w:rPr>
              <w:t>10.72</w:t>
            </w:r>
          </w:p>
        </w:tc>
        <w:tc>
          <w:tcPr>
            <w:tcW w:w="1914" w:type="dxa"/>
            <w:tcBorders>
              <w:top w:val="nil"/>
              <w:left w:val="nil"/>
              <w:bottom w:val="nil"/>
              <w:right w:val="nil"/>
            </w:tcBorders>
            <w:shd w:val="clear" w:color="auto" w:fill="auto"/>
            <w:noWrap/>
            <w:vAlign w:val="center"/>
            <w:hideMark/>
          </w:tcPr>
          <w:p w14:paraId="3DE85586" w14:textId="77777777" w:rsidR="00874EE1" w:rsidRPr="00874EE1" w:rsidRDefault="00874EE1" w:rsidP="00874EE1">
            <w:pPr>
              <w:jc w:val="center"/>
              <w:rPr>
                <w:color w:val="000000"/>
                <w:szCs w:val="24"/>
                <w:lang w:eastAsia="es-ES"/>
              </w:rPr>
            </w:pPr>
            <w:r w:rsidRPr="00874EE1">
              <w:rPr>
                <w:color w:val="000000"/>
                <w:szCs w:val="24"/>
                <w:lang w:val="en-GB" w:eastAsia="es-ES"/>
              </w:rPr>
              <w:t>0.93</w:t>
            </w:r>
          </w:p>
        </w:tc>
        <w:tc>
          <w:tcPr>
            <w:tcW w:w="1914" w:type="dxa"/>
            <w:tcBorders>
              <w:top w:val="nil"/>
              <w:left w:val="nil"/>
              <w:bottom w:val="nil"/>
              <w:right w:val="nil"/>
            </w:tcBorders>
            <w:shd w:val="clear" w:color="auto" w:fill="auto"/>
            <w:noWrap/>
            <w:vAlign w:val="center"/>
            <w:hideMark/>
          </w:tcPr>
          <w:p w14:paraId="1525D9DD" w14:textId="77777777" w:rsidR="00874EE1" w:rsidRPr="00874EE1" w:rsidRDefault="00874EE1" w:rsidP="00874EE1">
            <w:pPr>
              <w:jc w:val="center"/>
              <w:rPr>
                <w:color w:val="000000"/>
                <w:szCs w:val="24"/>
                <w:lang w:eastAsia="es-ES"/>
              </w:rPr>
            </w:pPr>
            <w:r w:rsidRPr="00874EE1">
              <w:rPr>
                <w:color w:val="000000"/>
                <w:szCs w:val="24"/>
                <w:lang w:val="en-GB" w:eastAsia="es-ES"/>
              </w:rPr>
              <w:t>56.32</w:t>
            </w:r>
          </w:p>
        </w:tc>
        <w:tc>
          <w:tcPr>
            <w:tcW w:w="1913" w:type="dxa"/>
            <w:tcBorders>
              <w:top w:val="nil"/>
              <w:left w:val="nil"/>
              <w:bottom w:val="nil"/>
              <w:right w:val="nil"/>
            </w:tcBorders>
            <w:shd w:val="clear" w:color="auto" w:fill="auto"/>
            <w:noWrap/>
            <w:vAlign w:val="center"/>
            <w:hideMark/>
          </w:tcPr>
          <w:p w14:paraId="6823A124" w14:textId="77777777" w:rsidR="00874EE1" w:rsidRPr="00874EE1" w:rsidRDefault="00874EE1" w:rsidP="00874EE1">
            <w:pPr>
              <w:jc w:val="center"/>
              <w:rPr>
                <w:color w:val="000000"/>
                <w:szCs w:val="24"/>
                <w:lang w:eastAsia="es-ES"/>
              </w:rPr>
            </w:pPr>
          </w:p>
        </w:tc>
        <w:tc>
          <w:tcPr>
            <w:tcW w:w="1914" w:type="dxa"/>
            <w:tcBorders>
              <w:top w:val="nil"/>
              <w:left w:val="nil"/>
              <w:bottom w:val="nil"/>
              <w:right w:val="nil"/>
            </w:tcBorders>
            <w:shd w:val="clear" w:color="auto" w:fill="auto"/>
            <w:noWrap/>
            <w:vAlign w:val="center"/>
            <w:hideMark/>
          </w:tcPr>
          <w:p w14:paraId="39E9C236" w14:textId="77777777" w:rsidR="00874EE1" w:rsidRPr="00874EE1" w:rsidRDefault="00874EE1" w:rsidP="00874EE1">
            <w:pPr>
              <w:jc w:val="center"/>
              <w:rPr>
                <w:szCs w:val="24"/>
                <w:lang w:eastAsia="es-ES"/>
              </w:rPr>
            </w:pPr>
          </w:p>
        </w:tc>
        <w:tc>
          <w:tcPr>
            <w:tcW w:w="1914" w:type="dxa"/>
            <w:tcBorders>
              <w:top w:val="nil"/>
              <w:left w:val="nil"/>
              <w:bottom w:val="nil"/>
              <w:right w:val="nil"/>
            </w:tcBorders>
            <w:shd w:val="clear" w:color="auto" w:fill="auto"/>
            <w:noWrap/>
            <w:vAlign w:val="center"/>
            <w:hideMark/>
          </w:tcPr>
          <w:p w14:paraId="57CC6D2E" w14:textId="77777777" w:rsidR="00874EE1" w:rsidRPr="00874EE1" w:rsidRDefault="00874EE1" w:rsidP="00874EE1">
            <w:pPr>
              <w:jc w:val="center"/>
              <w:rPr>
                <w:szCs w:val="24"/>
                <w:lang w:eastAsia="es-ES"/>
              </w:rPr>
            </w:pPr>
          </w:p>
        </w:tc>
      </w:tr>
      <w:tr w:rsidR="00874EE1" w:rsidRPr="00874EE1" w14:paraId="4DD6D5DB" w14:textId="77777777" w:rsidTr="00874EE1">
        <w:trPr>
          <w:trHeight w:val="300"/>
        </w:trPr>
        <w:tc>
          <w:tcPr>
            <w:tcW w:w="1913" w:type="dxa"/>
            <w:tcBorders>
              <w:top w:val="nil"/>
              <w:left w:val="nil"/>
              <w:bottom w:val="nil"/>
              <w:right w:val="nil"/>
            </w:tcBorders>
            <w:shd w:val="clear" w:color="auto" w:fill="auto"/>
            <w:noWrap/>
            <w:vAlign w:val="center"/>
            <w:hideMark/>
          </w:tcPr>
          <w:p w14:paraId="0E48D03A" w14:textId="77777777" w:rsidR="00874EE1" w:rsidRPr="00874EE1" w:rsidRDefault="00874EE1" w:rsidP="00874EE1">
            <w:pPr>
              <w:rPr>
                <w:color w:val="000000"/>
                <w:szCs w:val="24"/>
                <w:lang w:eastAsia="es-ES"/>
              </w:rPr>
            </w:pPr>
            <w:r w:rsidRPr="00874EE1">
              <w:rPr>
                <w:color w:val="000000"/>
                <w:szCs w:val="24"/>
                <w:lang w:val="en-GB" w:eastAsia="es-ES"/>
              </w:rPr>
              <w:t>Total</w:t>
            </w:r>
          </w:p>
        </w:tc>
        <w:tc>
          <w:tcPr>
            <w:tcW w:w="1914" w:type="dxa"/>
            <w:tcBorders>
              <w:top w:val="nil"/>
              <w:left w:val="nil"/>
              <w:bottom w:val="nil"/>
              <w:right w:val="nil"/>
            </w:tcBorders>
            <w:shd w:val="clear" w:color="auto" w:fill="auto"/>
            <w:noWrap/>
            <w:vAlign w:val="center"/>
            <w:hideMark/>
          </w:tcPr>
          <w:p w14:paraId="1A68F18D" w14:textId="77777777" w:rsidR="00874EE1" w:rsidRPr="00874EE1" w:rsidRDefault="00874EE1" w:rsidP="00874EE1">
            <w:pPr>
              <w:rPr>
                <w:color w:val="000000"/>
                <w:szCs w:val="24"/>
                <w:lang w:eastAsia="es-ES"/>
              </w:rPr>
            </w:pPr>
          </w:p>
        </w:tc>
        <w:tc>
          <w:tcPr>
            <w:tcW w:w="1913" w:type="dxa"/>
            <w:tcBorders>
              <w:top w:val="nil"/>
              <w:left w:val="nil"/>
              <w:bottom w:val="nil"/>
              <w:right w:val="nil"/>
            </w:tcBorders>
            <w:shd w:val="clear" w:color="auto" w:fill="auto"/>
            <w:noWrap/>
            <w:vAlign w:val="center"/>
            <w:hideMark/>
          </w:tcPr>
          <w:p w14:paraId="470775B4" w14:textId="77777777" w:rsidR="00874EE1" w:rsidRPr="00874EE1" w:rsidRDefault="00874EE1" w:rsidP="00874EE1">
            <w:pPr>
              <w:jc w:val="center"/>
              <w:rPr>
                <w:color w:val="000000"/>
                <w:szCs w:val="24"/>
                <w:lang w:eastAsia="es-ES"/>
              </w:rPr>
            </w:pPr>
            <w:r w:rsidRPr="00874EE1">
              <w:rPr>
                <w:color w:val="000000"/>
                <w:szCs w:val="24"/>
                <w:lang w:val="en-GB" w:eastAsia="es-ES"/>
              </w:rPr>
              <w:t>100</w:t>
            </w:r>
          </w:p>
        </w:tc>
        <w:tc>
          <w:tcPr>
            <w:tcW w:w="1914" w:type="dxa"/>
            <w:tcBorders>
              <w:top w:val="nil"/>
              <w:left w:val="nil"/>
              <w:bottom w:val="nil"/>
              <w:right w:val="nil"/>
            </w:tcBorders>
            <w:shd w:val="clear" w:color="auto" w:fill="auto"/>
            <w:noWrap/>
            <w:vAlign w:val="center"/>
            <w:hideMark/>
          </w:tcPr>
          <w:p w14:paraId="043B5F2C" w14:textId="77777777" w:rsidR="00874EE1" w:rsidRPr="00874EE1" w:rsidRDefault="00874EE1" w:rsidP="00874EE1">
            <w:pPr>
              <w:jc w:val="center"/>
              <w:rPr>
                <w:color w:val="000000"/>
                <w:szCs w:val="24"/>
                <w:lang w:eastAsia="es-ES"/>
              </w:rPr>
            </w:pPr>
          </w:p>
        </w:tc>
        <w:tc>
          <w:tcPr>
            <w:tcW w:w="1914" w:type="dxa"/>
            <w:tcBorders>
              <w:top w:val="nil"/>
              <w:left w:val="nil"/>
              <w:bottom w:val="nil"/>
              <w:right w:val="nil"/>
            </w:tcBorders>
            <w:shd w:val="clear" w:color="auto" w:fill="auto"/>
            <w:noWrap/>
            <w:vAlign w:val="center"/>
            <w:hideMark/>
          </w:tcPr>
          <w:p w14:paraId="74BEDA39" w14:textId="77777777" w:rsidR="00874EE1" w:rsidRPr="00874EE1" w:rsidRDefault="00874EE1" w:rsidP="00874EE1">
            <w:pPr>
              <w:jc w:val="center"/>
              <w:rPr>
                <w:color w:val="000000"/>
                <w:szCs w:val="24"/>
                <w:lang w:eastAsia="es-ES"/>
              </w:rPr>
            </w:pPr>
            <w:r w:rsidRPr="00874EE1">
              <w:rPr>
                <w:color w:val="000000"/>
                <w:szCs w:val="24"/>
                <w:lang w:val="en-GB" w:eastAsia="es-ES"/>
              </w:rPr>
              <w:t>100</w:t>
            </w:r>
          </w:p>
        </w:tc>
        <w:tc>
          <w:tcPr>
            <w:tcW w:w="1913" w:type="dxa"/>
            <w:tcBorders>
              <w:top w:val="nil"/>
              <w:left w:val="nil"/>
              <w:bottom w:val="nil"/>
              <w:right w:val="nil"/>
            </w:tcBorders>
            <w:shd w:val="clear" w:color="auto" w:fill="auto"/>
            <w:noWrap/>
            <w:vAlign w:val="center"/>
            <w:hideMark/>
          </w:tcPr>
          <w:p w14:paraId="58C6A23C" w14:textId="77777777" w:rsidR="00874EE1" w:rsidRPr="00874EE1" w:rsidRDefault="00874EE1" w:rsidP="00874EE1">
            <w:pPr>
              <w:jc w:val="center"/>
              <w:rPr>
                <w:color w:val="000000"/>
                <w:szCs w:val="24"/>
                <w:lang w:eastAsia="es-ES"/>
              </w:rPr>
            </w:pPr>
          </w:p>
        </w:tc>
        <w:tc>
          <w:tcPr>
            <w:tcW w:w="1914" w:type="dxa"/>
            <w:tcBorders>
              <w:top w:val="nil"/>
              <w:left w:val="nil"/>
              <w:bottom w:val="nil"/>
              <w:right w:val="nil"/>
            </w:tcBorders>
            <w:shd w:val="clear" w:color="auto" w:fill="auto"/>
            <w:noWrap/>
            <w:vAlign w:val="center"/>
            <w:hideMark/>
          </w:tcPr>
          <w:p w14:paraId="574AB66E" w14:textId="77777777" w:rsidR="00874EE1" w:rsidRPr="00874EE1" w:rsidRDefault="00874EE1" w:rsidP="00874EE1">
            <w:pPr>
              <w:jc w:val="center"/>
              <w:rPr>
                <w:color w:val="000000"/>
                <w:szCs w:val="24"/>
                <w:lang w:eastAsia="es-ES"/>
              </w:rPr>
            </w:pPr>
            <w:r w:rsidRPr="00874EE1">
              <w:rPr>
                <w:color w:val="000000"/>
                <w:szCs w:val="24"/>
                <w:lang w:val="en-GB" w:eastAsia="es-ES"/>
              </w:rPr>
              <w:t>100</w:t>
            </w:r>
          </w:p>
        </w:tc>
        <w:tc>
          <w:tcPr>
            <w:tcW w:w="1914" w:type="dxa"/>
            <w:tcBorders>
              <w:top w:val="nil"/>
              <w:left w:val="nil"/>
              <w:bottom w:val="nil"/>
              <w:right w:val="nil"/>
            </w:tcBorders>
            <w:shd w:val="clear" w:color="auto" w:fill="auto"/>
            <w:noWrap/>
            <w:vAlign w:val="center"/>
            <w:hideMark/>
          </w:tcPr>
          <w:p w14:paraId="6845839C" w14:textId="77777777" w:rsidR="00874EE1" w:rsidRPr="00874EE1" w:rsidRDefault="00874EE1" w:rsidP="00874EE1">
            <w:pPr>
              <w:jc w:val="center"/>
              <w:rPr>
                <w:color w:val="000000"/>
                <w:szCs w:val="24"/>
                <w:lang w:eastAsia="es-ES"/>
              </w:rPr>
            </w:pPr>
          </w:p>
        </w:tc>
      </w:tr>
      <w:tr w:rsidR="00874EE1" w:rsidRPr="00874EE1" w14:paraId="2A1B7CF5" w14:textId="77777777" w:rsidTr="00874EE1">
        <w:trPr>
          <w:trHeight w:val="300"/>
        </w:trPr>
        <w:tc>
          <w:tcPr>
            <w:tcW w:w="1913" w:type="dxa"/>
            <w:tcBorders>
              <w:top w:val="nil"/>
              <w:left w:val="nil"/>
              <w:bottom w:val="nil"/>
              <w:right w:val="nil"/>
            </w:tcBorders>
            <w:shd w:val="clear" w:color="auto" w:fill="D9D9D9" w:themeFill="background1" w:themeFillShade="D9"/>
            <w:noWrap/>
            <w:vAlign w:val="center"/>
            <w:hideMark/>
          </w:tcPr>
          <w:p w14:paraId="45D718C3" w14:textId="77777777" w:rsidR="00874EE1" w:rsidRPr="00874EE1" w:rsidRDefault="00874EE1" w:rsidP="00874EE1">
            <w:pPr>
              <w:rPr>
                <w:color w:val="000000"/>
                <w:szCs w:val="24"/>
                <w:lang w:eastAsia="es-ES"/>
              </w:rPr>
            </w:pPr>
            <w:r w:rsidRPr="00874EE1">
              <w:rPr>
                <w:b/>
                <w:bCs/>
                <w:color w:val="000000"/>
                <w:szCs w:val="24"/>
                <w:lang w:val="en-GB" w:eastAsia="es-ES"/>
              </w:rPr>
              <w:t>Spectrum 2</w:t>
            </w:r>
          </w:p>
        </w:tc>
        <w:tc>
          <w:tcPr>
            <w:tcW w:w="1914" w:type="dxa"/>
            <w:tcBorders>
              <w:top w:val="nil"/>
              <w:left w:val="nil"/>
              <w:bottom w:val="nil"/>
              <w:right w:val="nil"/>
            </w:tcBorders>
            <w:shd w:val="clear" w:color="auto" w:fill="D9D9D9" w:themeFill="background1" w:themeFillShade="D9"/>
            <w:noWrap/>
            <w:vAlign w:val="center"/>
            <w:hideMark/>
          </w:tcPr>
          <w:p w14:paraId="67DDC163" w14:textId="77777777" w:rsidR="00874EE1" w:rsidRPr="00874EE1" w:rsidRDefault="00874EE1" w:rsidP="00874EE1">
            <w:pPr>
              <w:rPr>
                <w:color w:val="000000"/>
                <w:szCs w:val="24"/>
                <w:lang w:eastAsia="es-ES"/>
              </w:rPr>
            </w:pPr>
          </w:p>
        </w:tc>
        <w:tc>
          <w:tcPr>
            <w:tcW w:w="1913" w:type="dxa"/>
            <w:tcBorders>
              <w:top w:val="nil"/>
              <w:left w:val="nil"/>
              <w:bottom w:val="nil"/>
              <w:right w:val="nil"/>
            </w:tcBorders>
            <w:shd w:val="clear" w:color="auto" w:fill="D9D9D9" w:themeFill="background1" w:themeFillShade="D9"/>
            <w:noWrap/>
            <w:vAlign w:val="center"/>
            <w:hideMark/>
          </w:tcPr>
          <w:p w14:paraId="4150D6EB" w14:textId="77777777" w:rsidR="00874EE1" w:rsidRPr="00874EE1" w:rsidRDefault="00874EE1" w:rsidP="00874EE1">
            <w:pPr>
              <w:jc w:val="center"/>
              <w:rPr>
                <w:szCs w:val="24"/>
                <w:lang w:eastAsia="es-ES"/>
              </w:rPr>
            </w:pPr>
          </w:p>
        </w:tc>
        <w:tc>
          <w:tcPr>
            <w:tcW w:w="1914" w:type="dxa"/>
            <w:tcBorders>
              <w:top w:val="nil"/>
              <w:left w:val="nil"/>
              <w:bottom w:val="nil"/>
              <w:right w:val="nil"/>
            </w:tcBorders>
            <w:shd w:val="clear" w:color="auto" w:fill="D9D9D9" w:themeFill="background1" w:themeFillShade="D9"/>
            <w:noWrap/>
            <w:vAlign w:val="center"/>
            <w:hideMark/>
          </w:tcPr>
          <w:p w14:paraId="5551DB0C" w14:textId="77777777" w:rsidR="00874EE1" w:rsidRPr="00874EE1" w:rsidRDefault="00874EE1" w:rsidP="00874EE1">
            <w:pPr>
              <w:jc w:val="center"/>
              <w:rPr>
                <w:szCs w:val="24"/>
                <w:lang w:eastAsia="es-ES"/>
              </w:rPr>
            </w:pPr>
          </w:p>
        </w:tc>
        <w:tc>
          <w:tcPr>
            <w:tcW w:w="1914" w:type="dxa"/>
            <w:tcBorders>
              <w:top w:val="nil"/>
              <w:left w:val="nil"/>
              <w:bottom w:val="nil"/>
              <w:right w:val="nil"/>
            </w:tcBorders>
            <w:shd w:val="clear" w:color="auto" w:fill="D9D9D9" w:themeFill="background1" w:themeFillShade="D9"/>
            <w:noWrap/>
            <w:vAlign w:val="center"/>
            <w:hideMark/>
          </w:tcPr>
          <w:p w14:paraId="404D47DB" w14:textId="77777777" w:rsidR="00874EE1" w:rsidRPr="00874EE1" w:rsidRDefault="00874EE1" w:rsidP="00874EE1">
            <w:pPr>
              <w:jc w:val="center"/>
              <w:rPr>
                <w:szCs w:val="24"/>
                <w:lang w:eastAsia="es-ES"/>
              </w:rPr>
            </w:pPr>
          </w:p>
        </w:tc>
        <w:tc>
          <w:tcPr>
            <w:tcW w:w="1913" w:type="dxa"/>
            <w:tcBorders>
              <w:top w:val="nil"/>
              <w:left w:val="nil"/>
              <w:bottom w:val="nil"/>
              <w:right w:val="nil"/>
            </w:tcBorders>
            <w:shd w:val="clear" w:color="auto" w:fill="D9D9D9" w:themeFill="background1" w:themeFillShade="D9"/>
            <w:noWrap/>
            <w:vAlign w:val="center"/>
            <w:hideMark/>
          </w:tcPr>
          <w:p w14:paraId="6FCA76FF" w14:textId="77777777" w:rsidR="00874EE1" w:rsidRPr="00874EE1" w:rsidRDefault="00874EE1" w:rsidP="00874EE1">
            <w:pPr>
              <w:jc w:val="center"/>
              <w:rPr>
                <w:szCs w:val="24"/>
                <w:lang w:eastAsia="es-ES"/>
              </w:rPr>
            </w:pPr>
          </w:p>
        </w:tc>
        <w:tc>
          <w:tcPr>
            <w:tcW w:w="1914" w:type="dxa"/>
            <w:tcBorders>
              <w:top w:val="nil"/>
              <w:left w:val="nil"/>
              <w:bottom w:val="nil"/>
              <w:right w:val="nil"/>
            </w:tcBorders>
            <w:shd w:val="clear" w:color="auto" w:fill="D9D9D9" w:themeFill="background1" w:themeFillShade="D9"/>
            <w:noWrap/>
            <w:vAlign w:val="center"/>
            <w:hideMark/>
          </w:tcPr>
          <w:p w14:paraId="4543F7B1" w14:textId="77777777" w:rsidR="00874EE1" w:rsidRPr="00874EE1" w:rsidRDefault="00874EE1" w:rsidP="00874EE1">
            <w:pPr>
              <w:jc w:val="center"/>
              <w:rPr>
                <w:szCs w:val="24"/>
                <w:lang w:eastAsia="es-ES"/>
              </w:rPr>
            </w:pPr>
          </w:p>
        </w:tc>
        <w:tc>
          <w:tcPr>
            <w:tcW w:w="1914" w:type="dxa"/>
            <w:tcBorders>
              <w:top w:val="nil"/>
              <w:left w:val="nil"/>
              <w:bottom w:val="nil"/>
              <w:right w:val="nil"/>
            </w:tcBorders>
            <w:shd w:val="clear" w:color="auto" w:fill="D9D9D9" w:themeFill="background1" w:themeFillShade="D9"/>
            <w:noWrap/>
            <w:vAlign w:val="center"/>
            <w:hideMark/>
          </w:tcPr>
          <w:p w14:paraId="5B82203C" w14:textId="77777777" w:rsidR="00874EE1" w:rsidRPr="00874EE1" w:rsidRDefault="00874EE1" w:rsidP="00874EE1">
            <w:pPr>
              <w:jc w:val="center"/>
              <w:rPr>
                <w:szCs w:val="24"/>
                <w:lang w:eastAsia="es-ES"/>
              </w:rPr>
            </w:pPr>
          </w:p>
        </w:tc>
      </w:tr>
      <w:tr w:rsidR="00874EE1" w:rsidRPr="00874EE1" w14:paraId="2B138D39" w14:textId="77777777" w:rsidTr="00874EE1">
        <w:trPr>
          <w:trHeight w:val="300"/>
        </w:trPr>
        <w:tc>
          <w:tcPr>
            <w:tcW w:w="1913" w:type="dxa"/>
            <w:tcBorders>
              <w:top w:val="nil"/>
              <w:left w:val="nil"/>
              <w:bottom w:val="nil"/>
              <w:right w:val="nil"/>
            </w:tcBorders>
            <w:shd w:val="clear" w:color="auto" w:fill="auto"/>
            <w:noWrap/>
            <w:vAlign w:val="center"/>
            <w:hideMark/>
          </w:tcPr>
          <w:p w14:paraId="7B9590B4" w14:textId="77777777" w:rsidR="00874EE1" w:rsidRPr="00874EE1" w:rsidRDefault="00874EE1" w:rsidP="00874EE1">
            <w:pPr>
              <w:rPr>
                <w:color w:val="000000"/>
                <w:szCs w:val="24"/>
                <w:lang w:eastAsia="es-ES"/>
              </w:rPr>
            </w:pPr>
            <w:r w:rsidRPr="00874EE1">
              <w:rPr>
                <w:color w:val="000000"/>
                <w:szCs w:val="24"/>
                <w:lang w:val="en-GB" w:eastAsia="es-ES"/>
              </w:rPr>
              <w:t>Element</w:t>
            </w:r>
          </w:p>
        </w:tc>
        <w:tc>
          <w:tcPr>
            <w:tcW w:w="1914" w:type="dxa"/>
            <w:tcBorders>
              <w:top w:val="nil"/>
              <w:left w:val="nil"/>
              <w:bottom w:val="nil"/>
              <w:right w:val="nil"/>
            </w:tcBorders>
            <w:shd w:val="clear" w:color="auto" w:fill="auto"/>
            <w:noWrap/>
            <w:vAlign w:val="center"/>
            <w:hideMark/>
          </w:tcPr>
          <w:p w14:paraId="33DD3118" w14:textId="77777777" w:rsidR="00874EE1" w:rsidRPr="00874EE1" w:rsidRDefault="00874EE1" w:rsidP="00874EE1">
            <w:pPr>
              <w:rPr>
                <w:color w:val="000000"/>
                <w:szCs w:val="24"/>
                <w:lang w:eastAsia="es-ES"/>
              </w:rPr>
            </w:pPr>
            <w:r w:rsidRPr="00874EE1">
              <w:rPr>
                <w:color w:val="000000"/>
                <w:szCs w:val="24"/>
                <w:lang w:val="en-GB" w:eastAsia="es-ES"/>
              </w:rPr>
              <w:t>Type of line</w:t>
            </w:r>
          </w:p>
        </w:tc>
        <w:tc>
          <w:tcPr>
            <w:tcW w:w="1913" w:type="dxa"/>
            <w:tcBorders>
              <w:top w:val="nil"/>
              <w:left w:val="nil"/>
              <w:bottom w:val="nil"/>
              <w:right w:val="nil"/>
            </w:tcBorders>
            <w:shd w:val="clear" w:color="auto" w:fill="auto"/>
            <w:noWrap/>
            <w:vAlign w:val="center"/>
            <w:hideMark/>
          </w:tcPr>
          <w:p w14:paraId="47B1282E" w14:textId="77777777" w:rsidR="00874EE1" w:rsidRPr="00874EE1" w:rsidRDefault="00874EE1" w:rsidP="00874EE1">
            <w:pPr>
              <w:jc w:val="center"/>
              <w:rPr>
                <w:color w:val="000000"/>
                <w:szCs w:val="24"/>
                <w:lang w:eastAsia="es-ES"/>
              </w:rPr>
            </w:pPr>
            <w:r w:rsidRPr="00874EE1">
              <w:rPr>
                <w:color w:val="000000"/>
                <w:szCs w:val="24"/>
                <w:lang w:val="en-GB" w:eastAsia="es-ES"/>
              </w:rPr>
              <w:t>Weight %</w:t>
            </w:r>
          </w:p>
        </w:tc>
        <w:tc>
          <w:tcPr>
            <w:tcW w:w="1914" w:type="dxa"/>
            <w:tcBorders>
              <w:top w:val="nil"/>
              <w:left w:val="nil"/>
              <w:bottom w:val="nil"/>
              <w:right w:val="nil"/>
            </w:tcBorders>
            <w:shd w:val="clear" w:color="auto" w:fill="auto"/>
            <w:noWrap/>
            <w:vAlign w:val="center"/>
            <w:hideMark/>
          </w:tcPr>
          <w:p w14:paraId="725F4AF8" w14:textId="77777777" w:rsidR="00874EE1" w:rsidRPr="00874EE1" w:rsidRDefault="00874EE1" w:rsidP="00874EE1">
            <w:pPr>
              <w:jc w:val="center"/>
              <w:rPr>
                <w:color w:val="000000"/>
                <w:szCs w:val="24"/>
                <w:lang w:eastAsia="es-ES"/>
              </w:rPr>
            </w:pPr>
            <w:r w:rsidRPr="00874EE1">
              <w:rPr>
                <w:color w:val="000000"/>
                <w:szCs w:val="24"/>
                <w:lang w:val="en-GB" w:eastAsia="es-ES"/>
              </w:rPr>
              <w:t>Sigma weight %</w:t>
            </w:r>
          </w:p>
        </w:tc>
        <w:tc>
          <w:tcPr>
            <w:tcW w:w="1914" w:type="dxa"/>
            <w:tcBorders>
              <w:top w:val="nil"/>
              <w:left w:val="nil"/>
              <w:bottom w:val="nil"/>
              <w:right w:val="nil"/>
            </w:tcBorders>
            <w:shd w:val="clear" w:color="auto" w:fill="auto"/>
            <w:noWrap/>
            <w:vAlign w:val="center"/>
            <w:hideMark/>
          </w:tcPr>
          <w:p w14:paraId="4CCBF944" w14:textId="77777777" w:rsidR="00874EE1" w:rsidRPr="00874EE1" w:rsidRDefault="00874EE1" w:rsidP="00874EE1">
            <w:pPr>
              <w:jc w:val="center"/>
              <w:rPr>
                <w:color w:val="000000"/>
                <w:szCs w:val="24"/>
                <w:lang w:eastAsia="es-ES"/>
              </w:rPr>
            </w:pPr>
            <w:r w:rsidRPr="00874EE1">
              <w:rPr>
                <w:color w:val="000000"/>
                <w:szCs w:val="24"/>
                <w:lang w:val="en-GB" w:eastAsia="es-ES"/>
              </w:rPr>
              <w:t>Atomic %</w:t>
            </w:r>
          </w:p>
        </w:tc>
        <w:tc>
          <w:tcPr>
            <w:tcW w:w="1913" w:type="dxa"/>
            <w:tcBorders>
              <w:top w:val="nil"/>
              <w:left w:val="nil"/>
              <w:bottom w:val="nil"/>
              <w:right w:val="nil"/>
            </w:tcBorders>
            <w:shd w:val="clear" w:color="auto" w:fill="auto"/>
            <w:noWrap/>
            <w:vAlign w:val="center"/>
            <w:hideMark/>
          </w:tcPr>
          <w:p w14:paraId="48267234" w14:textId="77777777" w:rsidR="00874EE1" w:rsidRPr="00874EE1" w:rsidRDefault="00874EE1" w:rsidP="00874EE1">
            <w:pPr>
              <w:jc w:val="center"/>
              <w:rPr>
                <w:color w:val="000000"/>
                <w:szCs w:val="24"/>
                <w:lang w:eastAsia="es-ES"/>
              </w:rPr>
            </w:pPr>
            <w:r w:rsidRPr="00874EE1">
              <w:rPr>
                <w:color w:val="000000"/>
                <w:szCs w:val="24"/>
                <w:lang w:val="en-GB" w:eastAsia="es-ES"/>
              </w:rPr>
              <w:t>Oxide</w:t>
            </w:r>
          </w:p>
        </w:tc>
        <w:tc>
          <w:tcPr>
            <w:tcW w:w="1914" w:type="dxa"/>
            <w:tcBorders>
              <w:top w:val="nil"/>
              <w:left w:val="nil"/>
              <w:bottom w:val="nil"/>
              <w:right w:val="nil"/>
            </w:tcBorders>
            <w:shd w:val="clear" w:color="auto" w:fill="auto"/>
            <w:noWrap/>
            <w:vAlign w:val="center"/>
            <w:hideMark/>
          </w:tcPr>
          <w:p w14:paraId="05F82031" w14:textId="77777777" w:rsidR="00874EE1" w:rsidRPr="00874EE1" w:rsidRDefault="00874EE1" w:rsidP="00874EE1">
            <w:pPr>
              <w:jc w:val="center"/>
              <w:rPr>
                <w:color w:val="000000"/>
                <w:szCs w:val="24"/>
                <w:lang w:eastAsia="es-ES"/>
              </w:rPr>
            </w:pPr>
            <w:r w:rsidRPr="00874EE1">
              <w:rPr>
                <w:color w:val="000000"/>
                <w:szCs w:val="24"/>
                <w:lang w:val="en-GB" w:eastAsia="es-ES"/>
              </w:rPr>
              <w:t>Oxide %</w:t>
            </w:r>
          </w:p>
        </w:tc>
        <w:tc>
          <w:tcPr>
            <w:tcW w:w="1914" w:type="dxa"/>
            <w:tcBorders>
              <w:top w:val="nil"/>
              <w:left w:val="nil"/>
              <w:bottom w:val="nil"/>
              <w:right w:val="nil"/>
            </w:tcBorders>
            <w:shd w:val="clear" w:color="auto" w:fill="auto"/>
            <w:noWrap/>
            <w:vAlign w:val="center"/>
            <w:hideMark/>
          </w:tcPr>
          <w:p w14:paraId="1AF7AF7A" w14:textId="77777777" w:rsidR="00874EE1" w:rsidRPr="00874EE1" w:rsidRDefault="00874EE1" w:rsidP="00874EE1">
            <w:pPr>
              <w:jc w:val="center"/>
              <w:rPr>
                <w:color w:val="000000"/>
                <w:szCs w:val="24"/>
                <w:lang w:eastAsia="es-ES"/>
              </w:rPr>
            </w:pPr>
            <w:r w:rsidRPr="00874EE1">
              <w:rPr>
                <w:color w:val="000000"/>
                <w:szCs w:val="24"/>
                <w:lang w:val="en-GB" w:eastAsia="es-ES"/>
              </w:rPr>
              <w:t>Sigma oxide %</w:t>
            </w:r>
          </w:p>
        </w:tc>
      </w:tr>
      <w:tr w:rsidR="00874EE1" w:rsidRPr="00874EE1" w14:paraId="1AC426FC" w14:textId="77777777" w:rsidTr="00874EE1">
        <w:trPr>
          <w:trHeight w:val="300"/>
        </w:trPr>
        <w:tc>
          <w:tcPr>
            <w:tcW w:w="1913" w:type="dxa"/>
            <w:tcBorders>
              <w:top w:val="nil"/>
              <w:left w:val="nil"/>
              <w:bottom w:val="nil"/>
              <w:right w:val="nil"/>
            </w:tcBorders>
            <w:shd w:val="clear" w:color="auto" w:fill="auto"/>
            <w:noWrap/>
            <w:vAlign w:val="center"/>
            <w:hideMark/>
          </w:tcPr>
          <w:p w14:paraId="281D9C80" w14:textId="77777777" w:rsidR="00874EE1" w:rsidRPr="00874EE1" w:rsidRDefault="00874EE1" w:rsidP="00874EE1">
            <w:pPr>
              <w:rPr>
                <w:color w:val="000000"/>
                <w:szCs w:val="24"/>
                <w:lang w:eastAsia="es-ES"/>
              </w:rPr>
            </w:pPr>
            <w:r w:rsidRPr="00874EE1">
              <w:rPr>
                <w:color w:val="000000"/>
                <w:szCs w:val="24"/>
                <w:lang w:val="en-GB" w:eastAsia="es-ES"/>
              </w:rPr>
              <w:t>Au</w:t>
            </w:r>
          </w:p>
        </w:tc>
        <w:tc>
          <w:tcPr>
            <w:tcW w:w="1914" w:type="dxa"/>
            <w:tcBorders>
              <w:top w:val="nil"/>
              <w:left w:val="nil"/>
              <w:bottom w:val="nil"/>
              <w:right w:val="nil"/>
            </w:tcBorders>
            <w:shd w:val="clear" w:color="auto" w:fill="auto"/>
            <w:noWrap/>
            <w:vAlign w:val="center"/>
            <w:hideMark/>
          </w:tcPr>
          <w:p w14:paraId="13099758" w14:textId="77777777" w:rsidR="00874EE1" w:rsidRPr="00874EE1" w:rsidRDefault="00874EE1" w:rsidP="00874EE1">
            <w:pPr>
              <w:rPr>
                <w:color w:val="000000"/>
                <w:szCs w:val="24"/>
                <w:lang w:eastAsia="es-ES"/>
              </w:rPr>
            </w:pPr>
            <w:r w:rsidRPr="00874EE1">
              <w:rPr>
                <w:color w:val="000000"/>
                <w:szCs w:val="24"/>
                <w:lang w:val="en-GB" w:eastAsia="es-ES"/>
              </w:rPr>
              <w:t>Series M</w:t>
            </w:r>
          </w:p>
        </w:tc>
        <w:tc>
          <w:tcPr>
            <w:tcW w:w="1913" w:type="dxa"/>
            <w:tcBorders>
              <w:top w:val="nil"/>
              <w:left w:val="nil"/>
              <w:bottom w:val="nil"/>
              <w:right w:val="nil"/>
            </w:tcBorders>
            <w:shd w:val="clear" w:color="auto" w:fill="auto"/>
            <w:noWrap/>
            <w:vAlign w:val="center"/>
            <w:hideMark/>
          </w:tcPr>
          <w:p w14:paraId="71FFD153" w14:textId="77777777" w:rsidR="00874EE1" w:rsidRPr="00874EE1" w:rsidRDefault="00874EE1" w:rsidP="00874EE1">
            <w:pPr>
              <w:jc w:val="center"/>
              <w:rPr>
                <w:color w:val="000000"/>
                <w:szCs w:val="24"/>
                <w:lang w:eastAsia="es-ES"/>
              </w:rPr>
            </w:pPr>
            <w:r w:rsidRPr="00874EE1">
              <w:rPr>
                <w:color w:val="000000"/>
                <w:szCs w:val="24"/>
                <w:lang w:val="en-GB" w:eastAsia="es-ES"/>
              </w:rPr>
              <w:t>79.72</w:t>
            </w:r>
          </w:p>
        </w:tc>
        <w:tc>
          <w:tcPr>
            <w:tcW w:w="1914" w:type="dxa"/>
            <w:tcBorders>
              <w:top w:val="nil"/>
              <w:left w:val="nil"/>
              <w:bottom w:val="nil"/>
              <w:right w:val="nil"/>
            </w:tcBorders>
            <w:shd w:val="clear" w:color="auto" w:fill="auto"/>
            <w:noWrap/>
            <w:vAlign w:val="center"/>
            <w:hideMark/>
          </w:tcPr>
          <w:p w14:paraId="7E0E4C7E" w14:textId="77777777" w:rsidR="00874EE1" w:rsidRPr="00874EE1" w:rsidRDefault="00874EE1" w:rsidP="00874EE1">
            <w:pPr>
              <w:jc w:val="center"/>
              <w:rPr>
                <w:color w:val="000000"/>
                <w:szCs w:val="24"/>
                <w:lang w:eastAsia="es-ES"/>
              </w:rPr>
            </w:pPr>
            <w:r w:rsidRPr="00874EE1">
              <w:rPr>
                <w:color w:val="000000"/>
                <w:szCs w:val="24"/>
                <w:lang w:val="en-GB" w:eastAsia="es-ES"/>
              </w:rPr>
              <w:t>1.32</w:t>
            </w:r>
          </w:p>
        </w:tc>
        <w:tc>
          <w:tcPr>
            <w:tcW w:w="1914" w:type="dxa"/>
            <w:tcBorders>
              <w:top w:val="nil"/>
              <w:left w:val="nil"/>
              <w:bottom w:val="nil"/>
              <w:right w:val="nil"/>
            </w:tcBorders>
            <w:shd w:val="clear" w:color="auto" w:fill="auto"/>
            <w:noWrap/>
            <w:vAlign w:val="center"/>
            <w:hideMark/>
          </w:tcPr>
          <w:p w14:paraId="05997AFC" w14:textId="77777777" w:rsidR="00874EE1" w:rsidRPr="00874EE1" w:rsidRDefault="00874EE1" w:rsidP="00874EE1">
            <w:pPr>
              <w:jc w:val="center"/>
              <w:rPr>
                <w:color w:val="000000"/>
                <w:szCs w:val="24"/>
                <w:lang w:eastAsia="es-ES"/>
              </w:rPr>
            </w:pPr>
            <w:r w:rsidRPr="00874EE1">
              <w:rPr>
                <w:color w:val="000000"/>
                <w:szCs w:val="24"/>
                <w:lang w:val="en-GB" w:eastAsia="es-ES"/>
              </w:rPr>
              <w:t>35.23</w:t>
            </w:r>
          </w:p>
        </w:tc>
        <w:tc>
          <w:tcPr>
            <w:tcW w:w="1913" w:type="dxa"/>
            <w:tcBorders>
              <w:top w:val="nil"/>
              <w:left w:val="nil"/>
              <w:bottom w:val="nil"/>
              <w:right w:val="nil"/>
            </w:tcBorders>
            <w:shd w:val="clear" w:color="auto" w:fill="auto"/>
            <w:noWrap/>
            <w:vAlign w:val="center"/>
            <w:hideMark/>
          </w:tcPr>
          <w:p w14:paraId="6C0FB6BD" w14:textId="77777777" w:rsidR="00874EE1" w:rsidRPr="00874EE1" w:rsidRDefault="00874EE1" w:rsidP="00874EE1">
            <w:pPr>
              <w:jc w:val="center"/>
              <w:rPr>
                <w:color w:val="000000"/>
                <w:szCs w:val="24"/>
                <w:lang w:eastAsia="es-ES"/>
              </w:rPr>
            </w:pPr>
            <w:r w:rsidRPr="00874EE1">
              <w:rPr>
                <w:color w:val="000000"/>
                <w:szCs w:val="24"/>
                <w:lang w:val="en-GB" w:eastAsia="es-ES"/>
              </w:rPr>
              <w:t>Au2O3</w:t>
            </w:r>
          </w:p>
        </w:tc>
        <w:tc>
          <w:tcPr>
            <w:tcW w:w="1914" w:type="dxa"/>
            <w:tcBorders>
              <w:top w:val="nil"/>
              <w:left w:val="nil"/>
              <w:bottom w:val="nil"/>
              <w:right w:val="nil"/>
            </w:tcBorders>
            <w:shd w:val="clear" w:color="auto" w:fill="auto"/>
            <w:noWrap/>
            <w:vAlign w:val="center"/>
            <w:hideMark/>
          </w:tcPr>
          <w:p w14:paraId="31E25C69" w14:textId="77777777" w:rsidR="00874EE1" w:rsidRPr="00874EE1" w:rsidRDefault="00874EE1" w:rsidP="00874EE1">
            <w:pPr>
              <w:jc w:val="center"/>
              <w:rPr>
                <w:color w:val="000000"/>
                <w:szCs w:val="24"/>
                <w:lang w:eastAsia="es-ES"/>
              </w:rPr>
            </w:pPr>
            <w:r w:rsidRPr="00874EE1">
              <w:rPr>
                <w:color w:val="000000"/>
                <w:szCs w:val="24"/>
                <w:lang w:val="en-GB" w:eastAsia="es-ES"/>
              </w:rPr>
              <w:t>89.43</w:t>
            </w:r>
          </w:p>
        </w:tc>
        <w:tc>
          <w:tcPr>
            <w:tcW w:w="1914" w:type="dxa"/>
            <w:tcBorders>
              <w:top w:val="nil"/>
              <w:left w:val="nil"/>
              <w:bottom w:val="nil"/>
              <w:right w:val="nil"/>
            </w:tcBorders>
            <w:shd w:val="clear" w:color="auto" w:fill="auto"/>
            <w:noWrap/>
            <w:vAlign w:val="center"/>
            <w:hideMark/>
          </w:tcPr>
          <w:p w14:paraId="53FFE369" w14:textId="77777777" w:rsidR="00874EE1" w:rsidRPr="00874EE1" w:rsidRDefault="00874EE1" w:rsidP="00874EE1">
            <w:pPr>
              <w:jc w:val="center"/>
              <w:rPr>
                <w:color w:val="000000"/>
                <w:szCs w:val="24"/>
                <w:lang w:eastAsia="es-ES"/>
              </w:rPr>
            </w:pPr>
            <w:r w:rsidRPr="00874EE1">
              <w:rPr>
                <w:color w:val="000000"/>
                <w:szCs w:val="24"/>
                <w:lang w:val="en-GB" w:eastAsia="es-ES"/>
              </w:rPr>
              <w:t>1.48</w:t>
            </w:r>
          </w:p>
        </w:tc>
      </w:tr>
      <w:tr w:rsidR="00874EE1" w:rsidRPr="00874EE1" w14:paraId="1EDA62AF" w14:textId="77777777" w:rsidTr="00874EE1">
        <w:trPr>
          <w:trHeight w:val="300"/>
        </w:trPr>
        <w:tc>
          <w:tcPr>
            <w:tcW w:w="1913" w:type="dxa"/>
            <w:tcBorders>
              <w:top w:val="nil"/>
              <w:left w:val="nil"/>
              <w:bottom w:val="nil"/>
              <w:right w:val="nil"/>
            </w:tcBorders>
            <w:shd w:val="clear" w:color="auto" w:fill="auto"/>
            <w:noWrap/>
            <w:vAlign w:val="center"/>
            <w:hideMark/>
          </w:tcPr>
          <w:p w14:paraId="72186457" w14:textId="77777777" w:rsidR="00874EE1" w:rsidRPr="00874EE1" w:rsidRDefault="00874EE1" w:rsidP="00874EE1">
            <w:pPr>
              <w:rPr>
                <w:color w:val="000000"/>
                <w:szCs w:val="24"/>
                <w:lang w:eastAsia="es-ES"/>
              </w:rPr>
            </w:pPr>
            <w:r w:rsidRPr="00874EE1">
              <w:rPr>
                <w:color w:val="000000"/>
                <w:szCs w:val="24"/>
                <w:lang w:val="en-GB" w:eastAsia="es-ES"/>
              </w:rPr>
              <w:t>Ag</w:t>
            </w:r>
          </w:p>
        </w:tc>
        <w:tc>
          <w:tcPr>
            <w:tcW w:w="1914" w:type="dxa"/>
            <w:tcBorders>
              <w:top w:val="nil"/>
              <w:left w:val="nil"/>
              <w:bottom w:val="nil"/>
              <w:right w:val="nil"/>
            </w:tcBorders>
            <w:shd w:val="clear" w:color="auto" w:fill="auto"/>
            <w:noWrap/>
            <w:vAlign w:val="center"/>
            <w:hideMark/>
          </w:tcPr>
          <w:p w14:paraId="2CCE52CB" w14:textId="77777777" w:rsidR="00874EE1" w:rsidRPr="00874EE1" w:rsidRDefault="00874EE1" w:rsidP="00874EE1">
            <w:pPr>
              <w:rPr>
                <w:color w:val="000000"/>
                <w:szCs w:val="24"/>
                <w:lang w:eastAsia="es-ES"/>
              </w:rPr>
            </w:pPr>
            <w:r w:rsidRPr="00874EE1">
              <w:rPr>
                <w:color w:val="000000"/>
                <w:szCs w:val="24"/>
                <w:lang w:val="en-GB" w:eastAsia="es-ES"/>
              </w:rPr>
              <w:t>Series L</w:t>
            </w:r>
          </w:p>
        </w:tc>
        <w:tc>
          <w:tcPr>
            <w:tcW w:w="1913" w:type="dxa"/>
            <w:tcBorders>
              <w:top w:val="nil"/>
              <w:left w:val="nil"/>
              <w:bottom w:val="nil"/>
              <w:right w:val="nil"/>
            </w:tcBorders>
            <w:shd w:val="clear" w:color="auto" w:fill="auto"/>
            <w:noWrap/>
            <w:vAlign w:val="center"/>
            <w:hideMark/>
          </w:tcPr>
          <w:p w14:paraId="024B12E3" w14:textId="77777777" w:rsidR="00874EE1" w:rsidRPr="00874EE1" w:rsidRDefault="00874EE1" w:rsidP="00874EE1">
            <w:pPr>
              <w:jc w:val="center"/>
              <w:rPr>
                <w:color w:val="000000"/>
                <w:szCs w:val="24"/>
                <w:lang w:eastAsia="es-ES"/>
              </w:rPr>
            </w:pPr>
            <w:r w:rsidRPr="00874EE1">
              <w:rPr>
                <w:color w:val="000000"/>
                <w:szCs w:val="24"/>
                <w:lang w:val="en-GB" w:eastAsia="es-ES"/>
              </w:rPr>
              <w:t>9.84</w:t>
            </w:r>
          </w:p>
        </w:tc>
        <w:tc>
          <w:tcPr>
            <w:tcW w:w="1914" w:type="dxa"/>
            <w:tcBorders>
              <w:top w:val="nil"/>
              <w:left w:val="nil"/>
              <w:bottom w:val="nil"/>
              <w:right w:val="nil"/>
            </w:tcBorders>
            <w:shd w:val="clear" w:color="auto" w:fill="auto"/>
            <w:noWrap/>
            <w:vAlign w:val="center"/>
            <w:hideMark/>
          </w:tcPr>
          <w:p w14:paraId="1520397A" w14:textId="77777777" w:rsidR="00874EE1" w:rsidRPr="00874EE1" w:rsidRDefault="00874EE1" w:rsidP="00874EE1">
            <w:pPr>
              <w:jc w:val="center"/>
              <w:rPr>
                <w:color w:val="000000"/>
                <w:szCs w:val="24"/>
                <w:lang w:eastAsia="es-ES"/>
              </w:rPr>
            </w:pPr>
            <w:r w:rsidRPr="00874EE1">
              <w:rPr>
                <w:color w:val="000000"/>
                <w:szCs w:val="24"/>
                <w:lang w:val="en-GB" w:eastAsia="es-ES"/>
              </w:rPr>
              <w:t>1.17</w:t>
            </w:r>
          </w:p>
        </w:tc>
        <w:tc>
          <w:tcPr>
            <w:tcW w:w="1914" w:type="dxa"/>
            <w:tcBorders>
              <w:top w:val="nil"/>
              <w:left w:val="nil"/>
              <w:bottom w:val="nil"/>
              <w:right w:val="nil"/>
            </w:tcBorders>
            <w:shd w:val="clear" w:color="auto" w:fill="auto"/>
            <w:noWrap/>
            <w:vAlign w:val="center"/>
            <w:hideMark/>
          </w:tcPr>
          <w:p w14:paraId="1049BAD8" w14:textId="77777777" w:rsidR="00874EE1" w:rsidRPr="00874EE1" w:rsidRDefault="00874EE1" w:rsidP="00874EE1">
            <w:pPr>
              <w:jc w:val="center"/>
              <w:rPr>
                <w:color w:val="000000"/>
                <w:szCs w:val="24"/>
                <w:lang w:eastAsia="es-ES"/>
              </w:rPr>
            </w:pPr>
            <w:r w:rsidRPr="00874EE1">
              <w:rPr>
                <w:color w:val="000000"/>
                <w:szCs w:val="24"/>
                <w:lang w:val="en-GB" w:eastAsia="es-ES"/>
              </w:rPr>
              <w:t>7.94</w:t>
            </w:r>
          </w:p>
        </w:tc>
        <w:tc>
          <w:tcPr>
            <w:tcW w:w="1913" w:type="dxa"/>
            <w:tcBorders>
              <w:top w:val="nil"/>
              <w:left w:val="nil"/>
              <w:bottom w:val="nil"/>
              <w:right w:val="nil"/>
            </w:tcBorders>
            <w:shd w:val="clear" w:color="auto" w:fill="auto"/>
            <w:noWrap/>
            <w:vAlign w:val="center"/>
            <w:hideMark/>
          </w:tcPr>
          <w:p w14:paraId="77919974" w14:textId="77777777" w:rsidR="00874EE1" w:rsidRPr="00874EE1" w:rsidRDefault="00874EE1" w:rsidP="00874EE1">
            <w:pPr>
              <w:jc w:val="center"/>
              <w:rPr>
                <w:color w:val="000000"/>
                <w:szCs w:val="24"/>
                <w:lang w:eastAsia="es-ES"/>
              </w:rPr>
            </w:pPr>
            <w:r w:rsidRPr="00874EE1">
              <w:rPr>
                <w:color w:val="000000"/>
                <w:szCs w:val="24"/>
                <w:lang w:val="en-GB" w:eastAsia="es-ES"/>
              </w:rPr>
              <w:t>Ag2O</w:t>
            </w:r>
          </w:p>
        </w:tc>
        <w:tc>
          <w:tcPr>
            <w:tcW w:w="1914" w:type="dxa"/>
            <w:tcBorders>
              <w:top w:val="nil"/>
              <w:left w:val="nil"/>
              <w:bottom w:val="nil"/>
              <w:right w:val="nil"/>
            </w:tcBorders>
            <w:shd w:val="clear" w:color="auto" w:fill="auto"/>
            <w:noWrap/>
            <w:vAlign w:val="center"/>
            <w:hideMark/>
          </w:tcPr>
          <w:p w14:paraId="27B8DEB1" w14:textId="77777777" w:rsidR="00874EE1" w:rsidRPr="00874EE1" w:rsidRDefault="00874EE1" w:rsidP="00874EE1">
            <w:pPr>
              <w:jc w:val="center"/>
              <w:rPr>
                <w:color w:val="000000"/>
                <w:szCs w:val="24"/>
                <w:lang w:eastAsia="es-ES"/>
              </w:rPr>
            </w:pPr>
            <w:r w:rsidRPr="00874EE1">
              <w:rPr>
                <w:color w:val="000000"/>
                <w:szCs w:val="24"/>
                <w:lang w:val="en-GB" w:eastAsia="es-ES"/>
              </w:rPr>
              <w:t>10.57</w:t>
            </w:r>
          </w:p>
        </w:tc>
        <w:tc>
          <w:tcPr>
            <w:tcW w:w="1914" w:type="dxa"/>
            <w:tcBorders>
              <w:top w:val="nil"/>
              <w:left w:val="nil"/>
              <w:bottom w:val="nil"/>
              <w:right w:val="nil"/>
            </w:tcBorders>
            <w:shd w:val="clear" w:color="auto" w:fill="auto"/>
            <w:noWrap/>
            <w:vAlign w:val="center"/>
            <w:hideMark/>
          </w:tcPr>
          <w:p w14:paraId="7A440756" w14:textId="77777777" w:rsidR="00874EE1" w:rsidRPr="00874EE1" w:rsidRDefault="00874EE1" w:rsidP="00874EE1">
            <w:pPr>
              <w:jc w:val="center"/>
              <w:rPr>
                <w:color w:val="000000"/>
                <w:szCs w:val="24"/>
                <w:lang w:eastAsia="es-ES"/>
              </w:rPr>
            </w:pPr>
            <w:r w:rsidRPr="00874EE1">
              <w:rPr>
                <w:color w:val="000000"/>
                <w:szCs w:val="24"/>
                <w:lang w:val="en-GB" w:eastAsia="es-ES"/>
              </w:rPr>
              <w:t>1.26</w:t>
            </w:r>
          </w:p>
        </w:tc>
      </w:tr>
      <w:tr w:rsidR="00874EE1" w:rsidRPr="00874EE1" w14:paraId="1B6AE341" w14:textId="77777777" w:rsidTr="00874EE1">
        <w:trPr>
          <w:trHeight w:val="300"/>
        </w:trPr>
        <w:tc>
          <w:tcPr>
            <w:tcW w:w="1913" w:type="dxa"/>
            <w:tcBorders>
              <w:top w:val="nil"/>
              <w:left w:val="nil"/>
              <w:bottom w:val="nil"/>
              <w:right w:val="nil"/>
            </w:tcBorders>
            <w:shd w:val="clear" w:color="auto" w:fill="auto"/>
            <w:noWrap/>
            <w:vAlign w:val="center"/>
            <w:hideMark/>
          </w:tcPr>
          <w:p w14:paraId="3B08918A" w14:textId="77777777" w:rsidR="00874EE1" w:rsidRPr="00874EE1" w:rsidRDefault="00874EE1" w:rsidP="00874EE1">
            <w:pPr>
              <w:rPr>
                <w:color w:val="000000"/>
                <w:szCs w:val="24"/>
                <w:lang w:eastAsia="es-ES"/>
              </w:rPr>
            </w:pPr>
            <w:r w:rsidRPr="00874EE1">
              <w:rPr>
                <w:color w:val="000000"/>
                <w:szCs w:val="24"/>
                <w:lang w:val="en-GB" w:eastAsia="es-ES"/>
              </w:rPr>
              <w:t>O</w:t>
            </w:r>
          </w:p>
        </w:tc>
        <w:tc>
          <w:tcPr>
            <w:tcW w:w="1914" w:type="dxa"/>
            <w:tcBorders>
              <w:top w:val="nil"/>
              <w:left w:val="nil"/>
              <w:bottom w:val="nil"/>
              <w:right w:val="nil"/>
            </w:tcBorders>
            <w:shd w:val="clear" w:color="auto" w:fill="auto"/>
            <w:noWrap/>
            <w:vAlign w:val="center"/>
            <w:hideMark/>
          </w:tcPr>
          <w:p w14:paraId="52C43D4A" w14:textId="77777777" w:rsidR="00874EE1" w:rsidRPr="00874EE1" w:rsidRDefault="00874EE1" w:rsidP="00874EE1">
            <w:pPr>
              <w:rPr>
                <w:color w:val="000000"/>
                <w:szCs w:val="24"/>
                <w:lang w:eastAsia="es-ES"/>
              </w:rPr>
            </w:pPr>
            <w:r w:rsidRPr="00874EE1">
              <w:rPr>
                <w:color w:val="000000"/>
                <w:szCs w:val="24"/>
                <w:lang w:val="en-GB" w:eastAsia="es-ES"/>
              </w:rPr>
              <w:t>Series K</w:t>
            </w:r>
          </w:p>
        </w:tc>
        <w:tc>
          <w:tcPr>
            <w:tcW w:w="1913" w:type="dxa"/>
            <w:tcBorders>
              <w:top w:val="nil"/>
              <w:left w:val="nil"/>
              <w:bottom w:val="nil"/>
              <w:right w:val="nil"/>
            </w:tcBorders>
            <w:shd w:val="clear" w:color="auto" w:fill="auto"/>
            <w:noWrap/>
            <w:vAlign w:val="center"/>
            <w:hideMark/>
          </w:tcPr>
          <w:p w14:paraId="4D7017C6" w14:textId="77777777" w:rsidR="00874EE1" w:rsidRPr="00874EE1" w:rsidRDefault="00874EE1" w:rsidP="00874EE1">
            <w:pPr>
              <w:jc w:val="center"/>
              <w:rPr>
                <w:color w:val="000000"/>
                <w:szCs w:val="24"/>
                <w:lang w:eastAsia="es-ES"/>
              </w:rPr>
            </w:pPr>
            <w:r w:rsidRPr="00874EE1">
              <w:rPr>
                <w:color w:val="000000"/>
                <w:szCs w:val="24"/>
                <w:lang w:val="en-GB" w:eastAsia="es-ES"/>
              </w:rPr>
              <w:t>10.44</w:t>
            </w:r>
          </w:p>
        </w:tc>
        <w:tc>
          <w:tcPr>
            <w:tcW w:w="1914" w:type="dxa"/>
            <w:tcBorders>
              <w:top w:val="nil"/>
              <w:left w:val="nil"/>
              <w:bottom w:val="nil"/>
              <w:right w:val="nil"/>
            </w:tcBorders>
            <w:shd w:val="clear" w:color="auto" w:fill="auto"/>
            <w:noWrap/>
            <w:vAlign w:val="center"/>
            <w:hideMark/>
          </w:tcPr>
          <w:p w14:paraId="604CE33D" w14:textId="77777777" w:rsidR="00874EE1" w:rsidRPr="00874EE1" w:rsidRDefault="00874EE1" w:rsidP="00874EE1">
            <w:pPr>
              <w:jc w:val="center"/>
              <w:rPr>
                <w:color w:val="000000"/>
                <w:szCs w:val="24"/>
                <w:lang w:eastAsia="es-ES"/>
              </w:rPr>
            </w:pPr>
            <w:r w:rsidRPr="00874EE1">
              <w:rPr>
                <w:color w:val="000000"/>
                <w:szCs w:val="24"/>
                <w:lang w:val="en-GB" w:eastAsia="es-ES"/>
              </w:rPr>
              <w:t>0.83</w:t>
            </w:r>
          </w:p>
        </w:tc>
        <w:tc>
          <w:tcPr>
            <w:tcW w:w="1914" w:type="dxa"/>
            <w:tcBorders>
              <w:top w:val="nil"/>
              <w:left w:val="nil"/>
              <w:bottom w:val="nil"/>
              <w:right w:val="nil"/>
            </w:tcBorders>
            <w:shd w:val="clear" w:color="auto" w:fill="auto"/>
            <w:noWrap/>
            <w:vAlign w:val="center"/>
            <w:hideMark/>
          </w:tcPr>
          <w:p w14:paraId="00B692FA" w14:textId="77777777" w:rsidR="00874EE1" w:rsidRPr="00874EE1" w:rsidRDefault="00874EE1" w:rsidP="00874EE1">
            <w:pPr>
              <w:jc w:val="center"/>
              <w:rPr>
                <w:color w:val="000000"/>
                <w:szCs w:val="24"/>
                <w:lang w:eastAsia="es-ES"/>
              </w:rPr>
            </w:pPr>
            <w:r w:rsidRPr="00874EE1">
              <w:rPr>
                <w:color w:val="000000"/>
                <w:szCs w:val="24"/>
                <w:lang w:val="en-GB" w:eastAsia="es-ES"/>
              </w:rPr>
              <w:t>56.82</w:t>
            </w:r>
          </w:p>
        </w:tc>
        <w:tc>
          <w:tcPr>
            <w:tcW w:w="1913" w:type="dxa"/>
            <w:tcBorders>
              <w:top w:val="nil"/>
              <w:left w:val="nil"/>
              <w:bottom w:val="nil"/>
              <w:right w:val="nil"/>
            </w:tcBorders>
            <w:shd w:val="clear" w:color="auto" w:fill="auto"/>
            <w:noWrap/>
            <w:vAlign w:val="center"/>
            <w:hideMark/>
          </w:tcPr>
          <w:p w14:paraId="77311EF0" w14:textId="77777777" w:rsidR="00874EE1" w:rsidRPr="00874EE1" w:rsidRDefault="00874EE1" w:rsidP="00874EE1">
            <w:pPr>
              <w:jc w:val="center"/>
              <w:rPr>
                <w:color w:val="000000"/>
                <w:szCs w:val="24"/>
                <w:lang w:eastAsia="es-ES"/>
              </w:rPr>
            </w:pPr>
          </w:p>
        </w:tc>
        <w:tc>
          <w:tcPr>
            <w:tcW w:w="1914" w:type="dxa"/>
            <w:tcBorders>
              <w:top w:val="nil"/>
              <w:left w:val="nil"/>
              <w:bottom w:val="nil"/>
              <w:right w:val="nil"/>
            </w:tcBorders>
            <w:shd w:val="clear" w:color="auto" w:fill="auto"/>
            <w:noWrap/>
            <w:vAlign w:val="center"/>
            <w:hideMark/>
          </w:tcPr>
          <w:p w14:paraId="327CDE24" w14:textId="77777777" w:rsidR="00874EE1" w:rsidRPr="00874EE1" w:rsidRDefault="00874EE1" w:rsidP="00874EE1">
            <w:pPr>
              <w:jc w:val="center"/>
              <w:rPr>
                <w:szCs w:val="24"/>
                <w:lang w:eastAsia="es-ES"/>
              </w:rPr>
            </w:pPr>
          </w:p>
        </w:tc>
        <w:tc>
          <w:tcPr>
            <w:tcW w:w="1914" w:type="dxa"/>
            <w:tcBorders>
              <w:top w:val="nil"/>
              <w:left w:val="nil"/>
              <w:bottom w:val="nil"/>
              <w:right w:val="nil"/>
            </w:tcBorders>
            <w:shd w:val="clear" w:color="auto" w:fill="auto"/>
            <w:noWrap/>
            <w:vAlign w:val="center"/>
            <w:hideMark/>
          </w:tcPr>
          <w:p w14:paraId="7B62E151" w14:textId="77777777" w:rsidR="00874EE1" w:rsidRPr="00874EE1" w:rsidRDefault="00874EE1" w:rsidP="00874EE1">
            <w:pPr>
              <w:jc w:val="center"/>
              <w:rPr>
                <w:szCs w:val="24"/>
                <w:lang w:eastAsia="es-ES"/>
              </w:rPr>
            </w:pPr>
          </w:p>
        </w:tc>
      </w:tr>
      <w:tr w:rsidR="00874EE1" w:rsidRPr="00874EE1" w14:paraId="10952C1D" w14:textId="77777777" w:rsidTr="00874EE1">
        <w:trPr>
          <w:trHeight w:val="300"/>
        </w:trPr>
        <w:tc>
          <w:tcPr>
            <w:tcW w:w="1913" w:type="dxa"/>
            <w:tcBorders>
              <w:top w:val="nil"/>
              <w:left w:val="nil"/>
              <w:bottom w:val="nil"/>
              <w:right w:val="nil"/>
            </w:tcBorders>
            <w:shd w:val="clear" w:color="auto" w:fill="auto"/>
            <w:noWrap/>
            <w:vAlign w:val="center"/>
            <w:hideMark/>
          </w:tcPr>
          <w:p w14:paraId="6E9CEDC8" w14:textId="77777777" w:rsidR="00874EE1" w:rsidRPr="00874EE1" w:rsidRDefault="00874EE1" w:rsidP="00874EE1">
            <w:pPr>
              <w:rPr>
                <w:color w:val="000000"/>
                <w:szCs w:val="24"/>
                <w:lang w:eastAsia="es-ES"/>
              </w:rPr>
            </w:pPr>
            <w:r w:rsidRPr="00874EE1">
              <w:rPr>
                <w:color w:val="000000"/>
                <w:szCs w:val="24"/>
                <w:lang w:val="en-GB" w:eastAsia="es-ES"/>
              </w:rPr>
              <w:t>Total</w:t>
            </w:r>
          </w:p>
        </w:tc>
        <w:tc>
          <w:tcPr>
            <w:tcW w:w="1914" w:type="dxa"/>
            <w:tcBorders>
              <w:top w:val="nil"/>
              <w:left w:val="nil"/>
              <w:bottom w:val="nil"/>
              <w:right w:val="nil"/>
            </w:tcBorders>
            <w:shd w:val="clear" w:color="auto" w:fill="auto"/>
            <w:noWrap/>
            <w:vAlign w:val="center"/>
            <w:hideMark/>
          </w:tcPr>
          <w:p w14:paraId="155B0234" w14:textId="77777777" w:rsidR="00874EE1" w:rsidRPr="00874EE1" w:rsidRDefault="00874EE1" w:rsidP="00874EE1">
            <w:pPr>
              <w:rPr>
                <w:color w:val="000000"/>
                <w:szCs w:val="24"/>
                <w:lang w:eastAsia="es-ES"/>
              </w:rPr>
            </w:pPr>
          </w:p>
        </w:tc>
        <w:tc>
          <w:tcPr>
            <w:tcW w:w="1913" w:type="dxa"/>
            <w:tcBorders>
              <w:top w:val="nil"/>
              <w:left w:val="nil"/>
              <w:bottom w:val="nil"/>
              <w:right w:val="nil"/>
            </w:tcBorders>
            <w:shd w:val="clear" w:color="auto" w:fill="auto"/>
            <w:noWrap/>
            <w:vAlign w:val="center"/>
            <w:hideMark/>
          </w:tcPr>
          <w:p w14:paraId="5F7031C5" w14:textId="77777777" w:rsidR="00874EE1" w:rsidRPr="00874EE1" w:rsidRDefault="00874EE1" w:rsidP="00874EE1">
            <w:pPr>
              <w:jc w:val="center"/>
              <w:rPr>
                <w:color w:val="000000"/>
                <w:szCs w:val="24"/>
                <w:lang w:eastAsia="es-ES"/>
              </w:rPr>
            </w:pPr>
            <w:r w:rsidRPr="00874EE1">
              <w:rPr>
                <w:color w:val="000000"/>
                <w:szCs w:val="24"/>
                <w:lang w:val="en-GB" w:eastAsia="es-ES"/>
              </w:rPr>
              <w:t>100</w:t>
            </w:r>
          </w:p>
        </w:tc>
        <w:tc>
          <w:tcPr>
            <w:tcW w:w="1914" w:type="dxa"/>
            <w:tcBorders>
              <w:top w:val="nil"/>
              <w:left w:val="nil"/>
              <w:bottom w:val="nil"/>
              <w:right w:val="nil"/>
            </w:tcBorders>
            <w:shd w:val="clear" w:color="auto" w:fill="auto"/>
            <w:noWrap/>
            <w:vAlign w:val="center"/>
            <w:hideMark/>
          </w:tcPr>
          <w:p w14:paraId="6E324B33" w14:textId="77777777" w:rsidR="00874EE1" w:rsidRPr="00874EE1" w:rsidRDefault="00874EE1" w:rsidP="00874EE1">
            <w:pPr>
              <w:jc w:val="center"/>
              <w:rPr>
                <w:color w:val="000000"/>
                <w:szCs w:val="24"/>
                <w:lang w:eastAsia="es-ES"/>
              </w:rPr>
            </w:pPr>
          </w:p>
        </w:tc>
        <w:tc>
          <w:tcPr>
            <w:tcW w:w="1914" w:type="dxa"/>
            <w:tcBorders>
              <w:top w:val="nil"/>
              <w:left w:val="nil"/>
              <w:bottom w:val="nil"/>
              <w:right w:val="nil"/>
            </w:tcBorders>
            <w:shd w:val="clear" w:color="auto" w:fill="auto"/>
            <w:noWrap/>
            <w:vAlign w:val="center"/>
            <w:hideMark/>
          </w:tcPr>
          <w:p w14:paraId="1A7BCE4E" w14:textId="77777777" w:rsidR="00874EE1" w:rsidRPr="00874EE1" w:rsidRDefault="00874EE1" w:rsidP="00874EE1">
            <w:pPr>
              <w:jc w:val="center"/>
              <w:rPr>
                <w:color w:val="000000"/>
                <w:szCs w:val="24"/>
                <w:lang w:eastAsia="es-ES"/>
              </w:rPr>
            </w:pPr>
            <w:r w:rsidRPr="00874EE1">
              <w:rPr>
                <w:color w:val="000000"/>
                <w:szCs w:val="24"/>
                <w:lang w:val="en-GB" w:eastAsia="es-ES"/>
              </w:rPr>
              <w:t>100</w:t>
            </w:r>
          </w:p>
        </w:tc>
        <w:tc>
          <w:tcPr>
            <w:tcW w:w="1913" w:type="dxa"/>
            <w:tcBorders>
              <w:top w:val="nil"/>
              <w:left w:val="nil"/>
              <w:bottom w:val="nil"/>
              <w:right w:val="nil"/>
            </w:tcBorders>
            <w:shd w:val="clear" w:color="auto" w:fill="auto"/>
            <w:noWrap/>
            <w:vAlign w:val="center"/>
            <w:hideMark/>
          </w:tcPr>
          <w:p w14:paraId="1AA633AC" w14:textId="77777777" w:rsidR="00874EE1" w:rsidRPr="00874EE1" w:rsidRDefault="00874EE1" w:rsidP="00874EE1">
            <w:pPr>
              <w:jc w:val="center"/>
              <w:rPr>
                <w:color w:val="000000"/>
                <w:szCs w:val="24"/>
                <w:lang w:eastAsia="es-ES"/>
              </w:rPr>
            </w:pPr>
          </w:p>
        </w:tc>
        <w:tc>
          <w:tcPr>
            <w:tcW w:w="1914" w:type="dxa"/>
            <w:tcBorders>
              <w:top w:val="nil"/>
              <w:left w:val="nil"/>
              <w:bottom w:val="nil"/>
              <w:right w:val="nil"/>
            </w:tcBorders>
            <w:shd w:val="clear" w:color="auto" w:fill="auto"/>
            <w:noWrap/>
            <w:vAlign w:val="center"/>
            <w:hideMark/>
          </w:tcPr>
          <w:p w14:paraId="7518FCD6" w14:textId="77777777" w:rsidR="00874EE1" w:rsidRPr="00874EE1" w:rsidRDefault="00874EE1" w:rsidP="00874EE1">
            <w:pPr>
              <w:jc w:val="center"/>
              <w:rPr>
                <w:color w:val="000000"/>
                <w:szCs w:val="24"/>
                <w:lang w:eastAsia="es-ES"/>
              </w:rPr>
            </w:pPr>
            <w:r w:rsidRPr="00874EE1">
              <w:rPr>
                <w:color w:val="000000"/>
                <w:szCs w:val="24"/>
                <w:lang w:val="en-GB" w:eastAsia="es-ES"/>
              </w:rPr>
              <w:t>100</w:t>
            </w:r>
          </w:p>
        </w:tc>
        <w:tc>
          <w:tcPr>
            <w:tcW w:w="1914" w:type="dxa"/>
            <w:tcBorders>
              <w:top w:val="nil"/>
              <w:left w:val="nil"/>
              <w:bottom w:val="nil"/>
              <w:right w:val="nil"/>
            </w:tcBorders>
            <w:shd w:val="clear" w:color="auto" w:fill="auto"/>
            <w:noWrap/>
            <w:vAlign w:val="center"/>
            <w:hideMark/>
          </w:tcPr>
          <w:p w14:paraId="5AA89627" w14:textId="77777777" w:rsidR="00874EE1" w:rsidRPr="00874EE1" w:rsidRDefault="00874EE1" w:rsidP="00874EE1">
            <w:pPr>
              <w:jc w:val="center"/>
              <w:rPr>
                <w:color w:val="000000"/>
                <w:szCs w:val="24"/>
                <w:lang w:eastAsia="es-ES"/>
              </w:rPr>
            </w:pPr>
          </w:p>
        </w:tc>
      </w:tr>
      <w:tr w:rsidR="00874EE1" w:rsidRPr="00874EE1" w14:paraId="16686CEF" w14:textId="77777777" w:rsidTr="00874EE1">
        <w:trPr>
          <w:trHeight w:val="300"/>
        </w:trPr>
        <w:tc>
          <w:tcPr>
            <w:tcW w:w="1913" w:type="dxa"/>
            <w:tcBorders>
              <w:top w:val="nil"/>
              <w:left w:val="nil"/>
              <w:bottom w:val="nil"/>
              <w:right w:val="nil"/>
            </w:tcBorders>
            <w:shd w:val="clear" w:color="auto" w:fill="D9D9D9" w:themeFill="background1" w:themeFillShade="D9"/>
            <w:noWrap/>
            <w:vAlign w:val="center"/>
            <w:hideMark/>
          </w:tcPr>
          <w:p w14:paraId="45CA1520" w14:textId="77777777" w:rsidR="00874EE1" w:rsidRPr="00874EE1" w:rsidRDefault="00874EE1" w:rsidP="00874EE1">
            <w:pPr>
              <w:rPr>
                <w:b/>
                <w:bCs/>
                <w:color w:val="000000"/>
                <w:szCs w:val="24"/>
                <w:lang w:eastAsia="es-ES"/>
              </w:rPr>
            </w:pPr>
            <w:r w:rsidRPr="00874EE1">
              <w:rPr>
                <w:b/>
                <w:bCs/>
                <w:color w:val="000000"/>
                <w:szCs w:val="24"/>
                <w:lang w:val="en-GB" w:eastAsia="es-ES"/>
              </w:rPr>
              <w:t>Spectrum 3</w:t>
            </w:r>
          </w:p>
        </w:tc>
        <w:tc>
          <w:tcPr>
            <w:tcW w:w="1914" w:type="dxa"/>
            <w:tcBorders>
              <w:top w:val="nil"/>
              <w:left w:val="nil"/>
              <w:bottom w:val="nil"/>
              <w:right w:val="nil"/>
            </w:tcBorders>
            <w:shd w:val="clear" w:color="auto" w:fill="D9D9D9" w:themeFill="background1" w:themeFillShade="D9"/>
            <w:noWrap/>
            <w:vAlign w:val="center"/>
            <w:hideMark/>
          </w:tcPr>
          <w:p w14:paraId="74993620" w14:textId="77777777" w:rsidR="00874EE1" w:rsidRPr="00874EE1" w:rsidRDefault="00874EE1" w:rsidP="00874EE1">
            <w:pPr>
              <w:rPr>
                <w:b/>
                <w:bCs/>
                <w:color w:val="000000"/>
                <w:szCs w:val="24"/>
                <w:lang w:eastAsia="es-ES"/>
              </w:rPr>
            </w:pPr>
          </w:p>
        </w:tc>
        <w:tc>
          <w:tcPr>
            <w:tcW w:w="1913" w:type="dxa"/>
            <w:tcBorders>
              <w:top w:val="nil"/>
              <w:left w:val="nil"/>
              <w:bottom w:val="nil"/>
              <w:right w:val="nil"/>
            </w:tcBorders>
            <w:shd w:val="clear" w:color="auto" w:fill="D9D9D9" w:themeFill="background1" w:themeFillShade="D9"/>
            <w:noWrap/>
            <w:vAlign w:val="center"/>
            <w:hideMark/>
          </w:tcPr>
          <w:p w14:paraId="34BE7119" w14:textId="77777777" w:rsidR="00874EE1" w:rsidRPr="00874EE1" w:rsidRDefault="00874EE1" w:rsidP="00874EE1">
            <w:pPr>
              <w:jc w:val="center"/>
              <w:rPr>
                <w:b/>
                <w:bCs/>
                <w:szCs w:val="24"/>
                <w:lang w:eastAsia="es-ES"/>
              </w:rPr>
            </w:pPr>
          </w:p>
        </w:tc>
        <w:tc>
          <w:tcPr>
            <w:tcW w:w="1914" w:type="dxa"/>
            <w:tcBorders>
              <w:top w:val="nil"/>
              <w:left w:val="nil"/>
              <w:bottom w:val="nil"/>
              <w:right w:val="nil"/>
            </w:tcBorders>
            <w:shd w:val="clear" w:color="auto" w:fill="D9D9D9" w:themeFill="background1" w:themeFillShade="D9"/>
            <w:noWrap/>
            <w:vAlign w:val="center"/>
            <w:hideMark/>
          </w:tcPr>
          <w:p w14:paraId="09058F26" w14:textId="77777777" w:rsidR="00874EE1" w:rsidRPr="00874EE1" w:rsidRDefault="00874EE1" w:rsidP="00874EE1">
            <w:pPr>
              <w:jc w:val="center"/>
              <w:rPr>
                <w:b/>
                <w:bCs/>
                <w:szCs w:val="24"/>
                <w:lang w:eastAsia="es-ES"/>
              </w:rPr>
            </w:pPr>
          </w:p>
        </w:tc>
        <w:tc>
          <w:tcPr>
            <w:tcW w:w="1914" w:type="dxa"/>
            <w:tcBorders>
              <w:top w:val="nil"/>
              <w:left w:val="nil"/>
              <w:bottom w:val="nil"/>
              <w:right w:val="nil"/>
            </w:tcBorders>
            <w:shd w:val="clear" w:color="auto" w:fill="D9D9D9" w:themeFill="background1" w:themeFillShade="D9"/>
            <w:noWrap/>
            <w:vAlign w:val="center"/>
            <w:hideMark/>
          </w:tcPr>
          <w:p w14:paraId="355147B9" w14:textId="77777777" w:rsidR="00874EE1" w:rsidRPr="00874EE1" w:rsidRDefault="00874EE1" w:rsidP="00874EE1">
            <w:pPr>
              <w:jc w:val="center"/>
              <w:rPr>
                <w:b/>
                <w:bCs/>
                <w:szCs w:val="24"/>
                <w:lang w:eastAsia="es-ES"/>
              </w:rPr>
            </w:pPr>
          </w:p>
        </w:tc>
        <w:tc>
          <w:tcPr>
            <w:tcW w:w="1913" w:type="dxa"/>
            <w:tcBorders>
              <w:top w:val="nil"/>
              <w:left w:val="nil"/>
              <w:bottom w:val="nil"/>
              <w:right w:val="nil"/>
            </w:tcBorders>
            <w:shd w:val="clear" w:color="auto" w:fill="D9D9D9" w:themeFill="background1" w:themeFillShade="D9"/>
            <w:noWrap/>
            <w:vAlign w:val="center"/>
            <w:hideMark/>
          </w:tcPr>
          <w:p w14:paraId="0A39506A" w14:textId="77777777" w:rsidR="00874EE1" w:rsidRPr="00874EE1" w:rsidRDefault="00874EE1" w:rsidP="00874EE1">
            <w:pPr>
              <w:jc w:val="center"/>
              <w:rPr>
                <w:b/>
                <w:bCs/>
                <w:szCs w:val="24"/>
                <w:lang w:eastAsia="es-ES"/>
              </w:rPr>
            </w:pPr>
          </w:p>
        </w:tc>
        <w:tc>
          <w:tcPr>
            <w:tcW w:w="1914" w:type="dxa"/>
            <w:tcBorders>
              <w:top w:val="nil"/>
              <w:left w:val="nil"/>
              <w:bottom w:val="nil"/>
              <w:right w:val="nil"/>
            </w:tcBorders>
            <w:shd w:val="clear" w:color="auto" w:fill="D9D9D9" w:themeFill="background1" w:themeFillShade="D9"/>
            <w:noWrap/>
            <w:vAlign w:val="center"/>
            <w:hideMark/>
          </w:tcPr>
          <w:p w14:paraId="53CE9B91" w14:textId="77777777" w:rsidR="00874EE1" w:rsidRPr="00874EE1" w:rsidRDefault="00874EE1" w:rsidP="00874EE1">
            <w:pPr>
              <w:jc w:val="center"/>
              <w:rPr>
                <w:b/>
                <w:bCs/>
                <w:szCs w:val="24"/>
                <w:lang w:eastAsia="es-ES"/>
              </w:rPr>
            </w:pPr>
          </w:p>
        </w:tc>
        <w:tc>
          <w:tcPr>
            <w:tcW w:w="1914" w:type="dxa"/>
            <w:tcBorders>
              <w:top w:val="nil"/>
              <w:left w:val="nil"/>
              <w:bottom w:val="nil"/>
              <w:right w:val="nil"/>
            </w:tcBorders>
            <w:shd w:val="clear" w:color="auto" w:fill="D9D9D9" w:themeFill="background1" w:themeFillShade="D9"/>
            <w:noWrap/>
            <w:vAlign w:val="center"/>
            <w:hideMark/>
          </w:tcPr>
          <w:p w14:paraId="3832F832" w14:textId="77777777" w:rsidR="00874EE1" w:rsidRPr="00874EE1" w:rsidRDefault="00874EE1" w:rsidP="00874EE1">
            <w:pPr>
              <w:jc w:val="center"/>
              <w:rPr>
                <w:b/>
                <w:bCs/>
                <w:szCs w:val="24"/>
                <w:lang w:eastAsia="es-ES"/>
              </w:rPr>
            </w:pPr>
          </w:p>
        </w:tc>
      </w:tr>
      <w:tr w:rsidR="00874EE1" w:rsidRPr="00874EE1" w14:paraId="3C3980BA" w14:textId="77777777" w:rsidTr="00874EE1">
        <w:trPr>
          <w:trHeight w:val="300"/>
        </w:trPr>
        <w:tc>
          <w:tcPr>
            <w:tcW w:w="1913" w:type="dxa"/>
            <w:tcBorders>
              <w:top w:val="nil"/>
              <w:left w:val="nil"/>
              <w:bottom w:val="nil"/>
              <w:right w:val="nil"/>
            </w:tcBorders>
            <w:shd w:val="clear" w:color="auto" w:fill="auto"/>
            <w:noWrap/>
            <w:vAlign w:val="center"/>
            <w:hideMark/>
          </w:tcPr>
          <w:p w14:paraId="3F27CD56" w14:textId="77777777" w:rsidR="00874EE1" w:rsidRPr="00874EE1" w:rsidRDefault="00874EE1" w:rsidP="00874EE1">
            <w:pPr>
              <w:rPr>
                <w:color w:val="000000"/>
                <w:szCs w:val="24"/>
                <w:lang w:eastAsia="es-ES"/>
              </w:rPr>
            </w:pPr>
            <w:r w:rsidRPr="00874EE1">
              <w:rPr>
                <w:color w:val="000000"/>
                <w:szCs w:val="24"/>
                <w:lang w:val="en-GB" w:eastAsia="es-ES"/>
              </w:rPr>
              <w:t>Element</w:t>
            </w:r>
          </w:p>
        </w:tc>
        <w:tc>
          <w:tcPr>
            <w:tcW w:w="1914" w:type="dxa"/>
            <w:tcBorders>
              <w:top w:val="nil"/>
              <w:left w:val="nil"/>
              <w:bottom w:val="nil"/>
              <w:right w:val="nil"/>
            </w:tcBorders>
            <w:shd w:val="clear" w:color="auto" w:fill="auto"/>
            <w:noWrap/>
            <w:vAlign w:val="center"/>
            <w:hideMark/>
          </w:tcPr>
          <w:p w14:paraId="74FD4524" w14:textId="77777777" w:rsidR="00874EE1" w:rsidRPr="00874EE1" w:rsidRDefault="00874EE1" w:rsidP="00874EE1">
            <w:pPr>
              <w:rPr>
                <w:color w:val="000000"/>
                <w:szCs w:val="24"/>
                <w:lang w:eastAsia="es-ES"/>
              </w:rPr>
            </w:pPr>
            <w:r w:rsidRPr="00874EE1">
              <w:rPr>
                <w:color w:val="000000"/>
                <w:szCs w:val="24"/>
                <w:lang w:val="en-GB" w:eastAsia="es-ES"/>
              </w:rPr>
              <w:t>Type of line</w:t>
            </w:r>
          </w:p>
        </w:tc>
        <w:tc>
          <w:tcPr>
            <w:tcW w:w="1913" w:type="dxa"/>
            <w:tcBorders>
              <w:top w:val="nil"/>
              <w:left w:val="nil"/>
              <w:bottom w:val="nil"/>
              <w:right w:val="nil"/>
            </w:tcBorders>
            <w:shd w:val="clear" w:color="auto" w:fill="auto"/>
            <w:noWrap/>
            <w:vAlign w:val="center"/>
            <w:hideMark/>
          </w:tcPr>
          <w:p w14:paraId="33525B4F" w14:textId="77777777" w:rsidR="00874EE1" w:rsidRPr="00874EE1" w:rsidRDefault="00874EE1" w:rsidP="00874EE1">
            <w:pPr>
              <w:jc w:val="center"/>
              <w:rPr>
                <w:color w:val="000000"/>
                <w:szCs w:val="24"/>
                <w:lang w:eastAsia="es-ES"/>
              </w:rPr>
            </w:pPr>
            <w:r w:rsidRPr="00874EE1">
              <w:rPr>
                <w:color w:val="000000"/>
                <w:szCs w:val="24"/>
                <w:lang w:val="en-GB" w:eastAsia="es-ES"/>
              </w:rPr>
              <w:t>Weight %</w:t>
            </w:r>
          </w:p>
        </w:tc>
        <w:tc>
          <w:tcPr>
            <w:tcW w:w="1914" w:type="dxa"/>
            <w:tcBorders>
              <w:top w:val="nil"/>
              <w:left w:val="nil"/>
              <w:bottom w:val="nil"/>
              <w:right w:val="nil"/>
            </w:tcBorders>
            <w:shd w:val="clear" w:color="auto" w:fill="auto"/>
            <w:noWrap/>
            <w:vAlign w:val="center"/>
            <w:hideMark/>
          </w:tcPr>
          <w:p w14:paraId="7985A875" w14:textId="77777777" w:rsidR="00874EE1" w:rsidRPr="00874EE1" w:rsidRDefault="00874EE1" w:rsidP="00874EE1">
            <w:pPr>
              <w:jc w:val="center"/>
              <w:rPr>
                <w:color w:val="000000"/>
                <w:szCs w:val="24"/>
                <w:lang w:eastAsia="es-ES"/>
              </w:rPr>
            </w:pPr>
            <w:r w:rsidRPr="00874EE1">
              <w:rPr>
                <w:color w:val="000000"/>
                <w:szCs w:val="24"/>
                <w:lang w:val="en-GB" w:eastAsia="es-ES"/>
              </w:rPr>
              <w:t>Sigma weight %</w:t>
            </w:r>
          </w:p>
        </w:tc>
        <w:tc>
          <w:tcPr>
            <w:tcW w:w="1914" w:type="dxa"/>
            <w:tcBorders>
              <w:top w:val="nil"/>
              <w:left w:val="nil"/>
              <w:bottom w:val="nil"/>
              <w:right w:val="nil"/>
            </w:tcBorders>
            <w:shd w:val="clear" w:color="auto" w:fill="auto"/>
            <w:noWrap/>
            <w:vAlign w:val="center"/>
            <w:hideMark/>
          </w:tcPr>
          <w:p w14:paraId="179C8AA4" w14:textId="77777777" w:rsidR="00874EE1" w:rsidRPr="00874EE1" w:rsidRDefault="00874EE1" w:rsidP="00874EE1">
            <w:pPr>
              <w:jc w:val="center"/>
              <w:rPr>
                <w:color w:val="000000"/>
                <w:szCs w:val="24"/>
                <w:lang w:eastAsia="es-ES"/>
              </w:rPr>
            </w:pPr>
            <w:r w:rsidRPr="00874EE1">
              <w:rPr>
                <w:color w:val="000000"/>
                <w:szCs w:val="24"/>
                <w:lang w:val="en-GB" w:eastAsia="es-ES"/>
              </w:rPr>
              <w:t>Atomic %</w:t>
            </w:r>
          </w:p>
        </w:tc>
        <w:tc>
          <w:tcPr>
            <w:tcW w:w="1913" w:type="dxa"/>
            <w:tcBorders>
              <w:top w:val="nil"/>
              <w:left w:val="nil"/>
              <w:bottom w:val="nil"/>
              <w:right w:val="nil"/>
            </w:tcBorders>
            <w:shd w:val="clear" w:color="auto" w:fill="auto"/>
            <w:noWrap/>
            <w:vAlign w:val="center"/>
            <w:hideMark/>
          </w:tcPr>
          <w:p w14:paraId="6B7F6C0C" w14:textId="77777777" w:rsidR="00874EE1" w:rsidRPr="00874EE1" w:rsidRDefault="00874EE1" w:rsidP="00874EE1">
            <w:pPr>
              <w:jc w:val="center"/>
              <w:rPr>
                <w:color w:val="000000"/>
                <w:szCs w:val="24"/>
                <w:lang w:eastAsia="es-ES"/>
              </w:rPr>
            </w:pPr>
            <w:r w:rsidRPr="00874EE1">
              <w:rPr>
                <w:color w:val="000000"/>
                <w:szCs w:val="24"/>
                <w:lang w:val="en-GB" w:eastAsia="es-ES"/>
              </w:rPr>
              <w:t>Oxide</w:t>
            </w:r>
          </w:p>
        </w:tc>
        <w:tc>
          <w:tcPr>
            <w:tcW w:w="1914" w:type="dxa"/>
            <w:tcBorders>
              <w:top w:val="nil"/>
              <w:left w:val="nil"/>
              <w:bottom w:val="nil"/>
              <w:right w:val="nil"/>
            </w:tcBorders>
            <w:shd w:val="clear" w:color="auto" w:fill="auto"/>
            <w:noWrap/>
            <w:vAlign w:val="center"/>
            <w:hideMark/>
          </w:tcPr>
          <w:p w14:paraId="12610A96" w14:textId="77777777" w:rsidR="00874EE1" w:rsidRPr="00874EE1" w:rsidRDefault="00874EE1" w:rsidP="00874EE1">
            <w:pPr>
              <w:jc w:val="center"/>
              <w:rPr>
                <w:color w:val="000000"/>
                <w:szCs w:val="24"/>
                <w:lang w:eastAsia="es-ES"/>
              </w:rPr>
            </w:pPr>
            <w:r w:rsidRPr="00874EE1">
              <w:rPr>
                <w:color w:val="000000"/>
                <w:szCs w:val="24"/>
                <w:lang w:val="en-GB" w:eastAsia="es-ES"/>
              </w:rPr>
              <w:t>Oxide %</w:t>
            </w:r>
          </w:p>
        </w:tc>
        <w:tc>
          <w:tcPr>
            <w:tcW w:w="1914" w:type="dxa"/>
            <w:tcBorders>
              <w:top w:val="nil"/>
              <w:left w:val="nil"/>
              <w:bottom w:val="nil"/>
              <w:right w:val="nil"/>
            </w:tcBorders>
            <w:shd w:val="clear" w:color="auto" w:fill="auto"/>
            <w:noWrap/>
            <w:vAlign w:val="center"/>
            <w:hideMark/>
          </w:tcPr>
          <w:p w14:paraId="2FDFEAA5" w14:textId="77777777" w:rsidR="00874EE1" w:rsidRPr="00874EE1" w:rsidRDefault="00874EE1" w:rsidP="00874EE1">
            <w:pPr>
              <w:jc w:val="center"/>
              <w:rPr>
                <w:color w:val="000000"/>
                <w:szCs w:val="24"/>
                <w:lang w:eastAsia="es-ES"/>
              </w:rPr>
            </w:pPr>
            <w:r w:rsidRPr="00874EE1">
              <w:rPr>
                <w:color w:val="000000"/>
                <w:szCs w:val="24"/>
                <w:lang w:val="en-GB" w:eastAsia="es-ES"/>
              </w:rPr>
              <w:t>Sigma oxide %</w:t>
            </w:r>
          </w:p>
        </w:tc>
      </w:tr>
      <w:tr w:rsidR="00874EE1" w:rsidRPr="00874EE1" w14:paraId="3882A59D" w14:textId="77777777" w:rsidTr="00874EE1">
        <w:trPr>
          <w:trHeight w:val="300"/>
        </w:trPr>
        <w:tc>
          <w:tcPr>
            <w:tcW w:w="1913" w:type="dxa"/>
            <w:tcBorders>
              <w:top w:val="nil"/>
              <w:left w:val="nil"/>
              <w:bottom w:val="nil"/>
              <w:right w:val="nil"/>
            </w:tcBorders>
            <w:shd w:val="clear" w:color="auto" w:fill="auto"/>
            <w:noWrap/>
            <w:vAlign w:val="center"/>
            <w:hideMark/>
          </w:tcPr>
          <w:p w14:paraId="050C2FAC" w14:textId="77777777" w:rsidR="00874EE1" w:rsidRPr="00874EE1" w:rsidRDefault="00874EE1" w:rsidP="00874EE1">
            <w:pPr>
              <w:rPr>
                <w:color w:val="000000"/>
                <w:szCs w:val="24"/>
                <w:lang w:eastAsia="es-ES"/>
              </w:rPr>
            </w:pPr>
            <w:r w:rsidRPr="00874EE1">
              <w:rPr>
                <w:color w:val="000000"/>
                <w:szCs w:val="24"/>
                <w:lang w:val="en-GB" w:eastAsia="es-ES"/>
              </w:rPr>
              <w:t>Au</w:t>
            </w:r>
          </w:p>
        </w:tc>
        <w:tc>
          <w:tcPr>
            <w:tcW w:w="1914" w:type="dxa"/>
            <w:tcBorders>
              <w:top w:val="nil"/>
              <w:left w:val="nil"/>
              <w:bottom w:val="nil"/>
              <w:right w:val="nil"/>
            </w:tcBorders>
            <w:shd w:val="clear" w:color="auto" w:fill="auto"/>
            <w:noWrap/>
            <w:vAlign w:val="center"/>
            <w:hideMark/>
          </w:tcPr>
          <w:p w14:paraId="3F8D93A1" w14:textId="77777777" w:rsidR="00874EE1" w:rsidRPr="00874EE1" w:rsidRDefault="00874EE1" w:rsidP="00874EE1">
            <w:pPr>
              <w:rPr>
                <w:color w:val="000000"/>
                <w:szCs w:val="24"/>
                <w:lang w:eastAsia="es-ES"/>
              </w:rPr>
            </w:pPr>
            <w:r w:rsidRPr="00874EE1">
              <w:rPr>
                <w:color w:val="000000"/>
                <w:szCs w:val="24"/>
                <w:lang w:val="en-GB" w:eastAsia="es-ES"/>
              </w:rPr>
              <w:t>Series M</w:t>
            </w:r>
          </w:p>
        </w:tc>
        <w:tc>
          <w:tcPr>
            <w:tcW w:w="1913" w:type="dxa"/>
            <w:tcBorders>
              <w:top w:val="nil"/>
              <w:left w:val="nil"/>
              <w:bottom w:val="nil"/>
              <w:right w:val="nil"/>
            </w:tcBorders>
            <w:shd w:val="clear" w:color="auto" w:fill="auto"/>
            <w:noWrap/>
            <w:vAlign w:val="center"/>
            <w:hideMark/>
          </w:tcPr>
          <w:p w14:paraId="35655F88" w14:textId="77777777" w:rsidR="00874EE1" w:rsidRPr="00874EE1" w:rsidRDefault="00874EE1" w:rsidP="00874EE1">
            <w:pPr>
              <w:jc w:val="center"/>
              <w:rPr>
                <w:color w:val="000000"/>
                <w:szCs w:val="24"/>
                <w:lang w:eastAsia="es-ES"/>
              </w:rPr>
            </w:pPr>
            <w:r w:rsidRPr="00874EE1">
              <w:rPr>
                <w:color w:val="000000"/>
                <w:szCs w:val="24"/>
                <w:lang w:val="en-GB" w:eastAsia="es-ES"/>
              </w:rPr>
              <w:t>80.83</w:t>
            </w:r>
          </w:p>
        </w:tc>
        <w:tc>
          <w:tcPr>
            <w:tcW w:w="1914" w:type="dxa"/>
            <w:tcBorders>
              <w:top w:val="nil"/>
              <w:left w:val="nil"/>
              <w:bottom w:val="nil"/>
              <w:right w:val="nil"/>
            </w:tcBorders>
            <w:shd w:val="clear" w:color="auto" w:fill="auto"/>
            <w:noWrap/>
            <w:vAlign w:val="center"/>
            <w:hideMark/>
          </w:tcPr>
          <w:p w14:paraId="0D0EA84B" w14:textId="77777777" w:rsidR="00874EE1" w:rsidRPr="00874EE1" w:rsidRDefault="00874EE1" w:rsidP="00874EE1">
            <w:pPr>
              <w:jc w:val="center"/>
              <w:rPr>
                <w:color w:val="000000"/>
                <w:szCs w:val="24"/>
                <w:lang w:eastAsia="es-ES"/>
              </w:rPr>
            </w:pPr>
            <w:r w:rsidRPr="00874EE1">
              <w:rPr>
                <w:color w:val="000000"/>
                <w:szCs w:val="24"/>
                <w:lang w:val="en-GB" w:eastAsia="es-ES"/>
              </w:rPr>
              <w:t>1.32</w:t>
            </w:r>
          </w:p>
        </w:tc>
        <w:tc>
          <w:tcPr>
            <w:tcW w:w="1914" w:type="dxa"/>
            <w:tcBorders>
              <w:top w:val="nil"/>
              <w:left w:val="nil"/>
              <w:bottom w:val="nil"/>
              <w:right w:val="nil"/>
            </w:tcBorders>
            <w:shd w:val="clear" w:color="auto" w:fill="auto"/>
            <w:noWrap/>
            <w:vAlign w:val="center"/>
            <w:hideMark/>
          </w:tcPr>
          <w:p w14:paraId="065B0E74" w14:textId="77777777" w:rsidR="00874EE1" w:rsidRPr="00874EE1" w:rsidRDefault="00874EE1" w:rsidP="00874EE1">
            <w:pPr>
              <w:jc w:val="center"/>
              <w:rPr>
                <w:color w:val="000000"/>
                <w:szCs w:val="24"/>
                <w:lang w:eastAsia="es-ES"/>
              </w:rPr>
            </w:pPr>
            <w:r w:rsidRPr="00874EE1">
              <w:rPr>
                <w:color w:val="000000"/>
                <w:szCs w:val="24"/>
                <w:lang w:val="en-GB" w:eastAsia="es-ES"/>
              </w:rPr>
              <w:t>35.79</w:t>
            </w:r>
          </w:p>
        </w:tc>
        <w:tc>
          <w:tcPr>
            <w:tcW w:w="1913" w:type="dxa"/>
            <w:tcBorders>
              <w:top w:val="nil"/>
              <w:left w:val="nil"/>
              <w:bottom w:val="nil"/>
              <w:right w:val="nil"/>
            </w:tcBorders>
            <w:shd w:val="clear" w:color="auto" w:fill="auto"/>
            <w:noWrap/>
            <w:vAlign w:val="center"/>
            <w:hideMark/>
          </w:tcPr>
          <w:p w14:paraId="6E463D5F" w14:textId="77777777" w:rsidR="00874EE1" w:rsidRPr="00874EE1" w:rsidRDefault="00874EE1" w:rsidP="00874EE1">
            <w:pPr>
              <w:jc w:val="center"/>
              <w:rPr>
                <w:color w:val="000000"/>
                <w:szCs w:val="24"/>
                <w:lang w:eastAsia="es-ES"/>
              </w:rPr>
            </w:pPr>
            <w:r w:rsidRPr="00874EE1">
              <w:rPr>
                <w:color w:val="000000"/>
                <w:szCs w:val="24"/>
                <w:lang w:val="en-GB" w:eastAsia="es-ES"/>
              </w:rPr>
              <w:t>Au2O3</w:t>
            </w:r>
          </w:p>
        </w:tc>
        <w:tc>
          <w:tcPr>
            <w:tcW w:w="1914" w:type="dxa"/>
            <w:tcBorders>
              <w:top w:val="nil"/>
              <w:left w:val="nil"/>
              <w:bottom w:val="nil"/>
              <w:right w:val="nil"/>
            </w:tcBorders>
            <w:shd w:val="clear" w:color="auto" w:fill="auto"/>
            <w:noWrap/>
            <w:vAlign w:val="center"/>
            <w:hideMark/>
          </w:tcPr>
          <w:p w14:paraId="17AD5F6C" w14:textId="77777777" w:rsidR="00874EE1" w:rsidRPr="00874EE1" w:rsidRDefault="00874EE1" w:rsidP="00874EE1">
            <w:pPr>
              <w:jc w:val="center"/>
              <w:rPr>
                <w:color w:val="000000"/>
                <w:szCs w:val="24"/>
                <w:lang w:eastAsia="es-ES"/>
              </w:rPr>
            </w:pPr>
            <w:r w:rsidRPr="00874EE1">
              <w:rPr>
                <w:color w:val="000000"/>
                <w:szCs w:val="24"/>
                <w:lang w:val="en-GB" w:eastAsia="es-ES"/>
              </w:rPr>
              <w:t>90.68</w:t>
            </w:r>
          </w:p>
        </w:tc>
        <w:tc>
          <w:tcPr>
            <w:tcW w:w="1914" w:type="dxa"/>
            <w:tcBorders>
              <w:top w:val="nil"/>
              <w:left w:val="nil"/>
              <w:bottom w:val="nil"/>
              <w:right w:val="nil"/>
            </w:tcBorders>
            <w:shd w:val="clear" w:color="auto" w:fill="auto"/>
            <w:noWrap/>
            <w:vAlign w:val="center"/>
            <w:hideMark/>
          </w:tcPr>
          <w:p w14:paraId="71327A17" w14:textId="77777777" w:rsidR="00874EE1" w:rsidRPr="00874EE1" w:rsidRDefault="00874EE1" w:rsidP="00874EE1">
            <w:pPr>
              <w:jc w:val="center"/>
              <w:rPr>
                <w:color w:val="000000"/>
                <w:szCs w:val="24"/>
                <w:lang w:eastAsia="es-ES"/>
              </w:rPr>
            </w:pPr>
            <w:r w:rsidRPr="00874EE1">
              <w:rPr>
                <w:color w:val="000000"/>
                <w:szCs w:val="24"/>
                <w:lang w:val="en-GB" w:eastAsia="es-ES"/>
              </w:rPr>
              <w:t>1.48</w:t>
            </w:r>
          </w:p>
        </w:tc>
      </w:tr>
      <w:tr w:rsidR="00874EE1" w:rsidRPr="00874EE1" w14:paraId="797F88F4" w14:textId="77777777" w:rsidTr="00874EE1">
        <w:trPr>
          <w:trHeight w:val="300"/>
        </w:trPr>
        <w:tc>
          <w:tcPr>
            <w:tcW w:w="1913" w:type="dxa"/>
            <w:tcBorders>
              <w:top w:val="nil"/>
              <w:left w:val="nil"/>
              <w:bottom w:val="nil"/>
              <w:right w:val="nil"/>
            </w:tcBorders>
            <w:shd w:val="clear" w:color="auto" w:fill="auto"/>
            <w:noWrap/>
            <w:vAlign w:val="center"/>
            <w:hideMark/>
          </w:tcPr>
          <w:p w14:paraId="07184930" w14:textId="77777777" w:rsidR="00874EE1" w:rsidRPr="00874EE1" w:rsidRDefault="00874EE1" w:rsidP="00874EE1">
            <w:pPr>
              <w:rPr>
                <w:color w:val="000000"/>
                <w:szCs w:val="24"/>
                <w:lang w:eastAsia="es-ES"/>
              </w:rPr>
            </w:pPr>
            <w:r w:rsidRPr="00874EE1">
              <w:rPr>
                <w:color w:val="000000"/>
                <w:szCs w:val="24"/>
                <w:lang w:val="en-GB" w:eastAsia="es-ES"/>
              </w:rPr>
              <w:t>O</w:t>
            </w:r>
          </w:p>
        </w:tc>
        <w:tc>
          <w:tcPr>
            <w:tcW w:w="1914" w:type="dxa"/>
            <w:tcBorders>
              <w:top w:val="nil"/>
              <w:left w:val="nil"/>
              <w:bottom w:val="nil"/>
              <w:right w:val="nil"/>
            </w:tcBorders>
            <w:shd w:val="clear" w:color="auto" w:fill="auto"/>
            <w:noWrap/>
            <w:vAlign w:val="center"/>
            <w:hideMark/>
          </w:tcPr>
          <w:p w14:paraId="49BC5F0C" w14:textId="77777777" w:rsidR="00874EE1" w:rsidRPr="00874EE1" w:rsidRDefault="00874EE1" w:rsidP="00874EE1">
            <w:pPr>
              <w:rPr>
                <w:color w:val="000000"/>
                <w:szCs w:val="24"/>
                <w:lang w:eastAsia="es-ES"/>
              </w:rPr>
            </w:pPr>
            <w:r w:rsidRPr="00874EE1">
              <w:rPr>
                <w:color w:val="000000"/>
                <w:szCs w:val="24"/>
                <w:lang w:val="en-GB" w:eastAsia="es-ES"/>
              </w:rPr>
              <w:t>Series K</w:t>
            </w:r>
          </w:p>
        </w:tc>
        <w:tc>
          <w:tcPr>
            <w:tcW w:w="1913" w:type="dxa"/>
            <w:tcBorders>
              <w:top w:val="nil"/>
              <w:left w:val="nil"/>
              <w:bottom w:val="nil"/>
              <w:right w:val="nil"/>
            </w:tcBorders>
            <w:shd w:val="clear" w:color="auto" w:fill="auto"/>
            <w:noWrap/>
            <w:vAlign w:val="center"/>
            <w:hideMark/>
          </w:tcPr>
          <w:p w14:paraId="5A973A6E" w14:textId="77777777" w:rsidR="00874EE1" w:rsidRPr="00874EE1" w:rsidRDefault="00874EE1" w:rsidP="00874EE1">
            <w:pPr>
              <w:jc w:val="center"/>
              <w:rPr>
                <w:color w:val="000000"/>
                <w:szCs w:val="24"/>
                <w:lang w:eastAsia="es-ES"/>
              </w:rPr>
            </w:pPr>
            <w:r w:rsidRPr="00874EE1">
              <w:rPr>
                <w:color w:val="000000"/>
                <w:szCs w:val="24"/>
                <w:lang w:val="en-GB" w:eastAsia="es-ES"/>
              </w:rPr>
              <w:t>10.49</w:t>
            </w:r>
          </w:p>
        </w:tc>
        <w:tc>
          <w:tcPr>
            <w:tcW w:w="1914" w:type="dxa"/>
            <w:tcBorders>
              <w:top w:val="nil"/>
              <w:left w:val="nil"/>
              <w:bottom w:val="nil"/>
              <w:right w:val="nil"/>
            </w:tcBorders>
            <w:shd w:val="clear" w:color="auto" w:fill="auto"/>
            <w:noWrap/>
            <w:vAlign w:val="center"/>
            <w:hideMark/>
          </w:tcPr>
          <w:p w14:paraId="76A97D74" w14:textId="77777777" w:rsidR="00874EE1" w:rsidRPr="00874EE1" w:rsidRDefault="00874EE1" w:rsidP="00874EE1">
            <w:pPr>
              <w:jc w:val="center"/>
              <w:rPr>
                <w:color w:val="000000"/>
                <w:szCs w:val="24"/>
                <w:lang w:eastAsia="es-ES"/>
              </w:rPr>
            </w:pPr>
            <w:r w:rsidRPr="00874EE1">
              <w:rPr>
                <w:color w:val="000000"/>
                <w:szCs w:val="24"/>
                <w:lang w:val="en-GB" w:eastAsia="es-ES"/>
              </w:rPr>
              <w:t>0.82</w:t>
            </w:r>
          </w:p>
        </w:tc>
        <w:tc>
          <w:tcPr>
            <w:tcW w:w="1914" w:type="dxa"/>
            <w:tcBorders>
              <w:top w:val="nil"/>
              <w:left w:val="nil"/>
              <w:bottom w:val="nil"/>
              <w:right w:val="nil"/>
            </w:tcBorders>
            <w:shd w:val="clear" w:color="auto" w:fill="auto"/>
            <w:noWrap/>
            <w:vAlign w:val="center"/>
            <w:hideMark/>
          </w:tcPr>
          <w:p w14:paraId="5F3EAFC5" w14:textId="77777777" w:rsidR="00874EE1" w:rsidRPr="00874EE1" w:rsidRDefault="00874EE1" w:rsidP="00874EE1">
            <w:pPr>
              <w:jc w:val="center"/>
              <w:rPr>
                <w:color w:val="000000"/>
                <w:szCs w:val="24"/>
                <w:lang w:eastAsia="es-ES"/>
              </w:rPr>
            </w:pPr>
            <w:r w:rsidRPr="00874EE1">
              <w:rPr>
                <w:color w:val="000000"/>
                <w:szCs w:val="24"/>
                <w:lang w:val="en-GB" w:eastAsia="es-ES"/>
              </w:rPr>
              <w:t>57.19</w:t>
            </w:r>
          </w:p>
        </w:tc>
        <w:tc>
          <w:tcPr>
            <w:tcW w:w="1913" w:type="dxa"/>
            <w:tcBorders>
              <w:top w:val="nil"/>
              <w:left w:val="nil"/>
              <w:bottom w:val="nil"/>
              <w:right w:val="nil"/>
            </w:tcBorders>
            <w:shd w:val="clear" w:color="auto" w:fill="auto"/>
            <w:noWrap/>
            <w:vAlign w:val="center"/>
            <w:hideMark/>
          </w:tcPr>
          <w:p w14:paraId="02E9F050" w14:textId="77777777" w:rsidR="00874EE1" w:rsidRPr="00874EE1" w:rsidRDefault="00874EE1" w:rsidP="00874EE1">
            <w:pPr>
              <w:jc w:val="center"/>
              <w:rPr>
                <w:color w:val="000000"/>
                <w:szCs w:val="24"/>
                <w:lang w:eastAsia="es-ES"/>
              </w:rPr>
            </w:pPr>
          </w:p>
        </w:tc>
        <w:tc>
          <w:tcPr>
            <w:tcW w:w="1914" w:type="dxa"/>
            <w:tcBorders>
              <w:top w:val="nil"/>
              <w:left w:val="nil"/>
              <w:bottom w:val="nil"/>
              <w:right w:val="nil"/>
            </w:tcBorders>
            <w:shd w:val="clear" w:color="auto" w:fill="auto"/>
            <w:noWrap/>
            <w:vAlign w:val="center"/>
            <w:hideMark/>
          </w:tcPr>
          <w:p w14:paraId="63B4D513" w14:textId="77777777" w:rsidR="00874EE1" w:rsidRPr="00874EE1" w:rsidRDefault="00874EE1" w:rsidP="00874EE1">
            <w:pPr>
              <w:jc w:val="center"/>
              <w:rPr>
                <w:szCs w:val="24"/>
                <w:lang w:eastAsia="es-ES"/>
              </w:rPr>
            </w:pPr>
          </w:p>
        </w:tc>
        <w:tc>
          <w:tcPr>
            <w:tcW w:w="1914" w:type="dxa"/>
            <w:tcBorders>
              <w:top w:val="nil"/>
              <w:left w:val="nil"/>
              <w:bottom w:val="nil"/>
              <w:right w:val="nil"/>
            </w:tcBorders>
            <w:shd w:val="clear" w:color="auto" w:fill="auto"/>
            <w:noWrap/>
            <w:vAlign w:val="center"/>
            <w:hideMark/>
          </w:tcPr>
          <w:p w14:paraId="2B5F1398" w14:textId="77777777" w:rsidR="00874EE1" w:rsidRPr="00874EE1" w:rsidRDefault="00874EE1" w:rsidP="00874EE1">
            <w:pPr>
              <w:jc w:val="center"/>
              <w:rPr>
                <w:szCs w:val="24"/>
                <w:lang w:eastAsia="es-ES"/>
              </w:rPr>
            </w:pPr>
          </w:p>
        </w:tc>
      </w:tr>
      <w:tr w:rsidR="00874EE1" w:rsidRPr="00874EE1" w14:paraId="397E9B8D" w14:textId="77777777" w:rsidTr="00874EE1">
        <w:trPr>
          <w:trHeight w:val="300"/>
        </w:trPr>
        <w:tc>
          <w:tcPr>
            <w:tcW w:w="1913" w:type="dxa"/>
            <w:tcBorders>
              <w:top w:val="nil"/>
              <w:left w:val="nil"/>
              <w:bottom w:val="nil"/>
              <w:right w:val="nil"/>
            </w:tcBorders>
            <w:shd w:val="clear" w:color="auto" w:fill="auto"/>
            <w:noWrap/>
            <w:vAlign w:val="center"/>
            <w:hideMark/>
          </w:tcPr>
          <w:p w14:paraId="2CB5F792" w14:textId="77777777" w:rsidR="00874EE1" w:rsidRPr="00874EE1" w:rsidRDefault="00874EE1" w:rsidP="00874EE1">
            <w:pPr>
              <w:rPr>
                <w:color w:val="000000"/>
                <w:szCs w:val="24"/>
                <w:lang w:eastAsia="es-ES"/>
              </w:rPr>
            </w:pPr>
            <w:r w:rsidRPr="00874EE1">
              <w:rPr>
                <w:color w:val="000000"/>
                <w:szCs w:val="24"/>
                <w:lang w:val="en-GB" w:eastAsia="es-ES"/>
              </w:rPr>
              <w:t>Ag</w:t>
            </w:r>
          </w:p>
        </w:tc>
        <w:tc>
          <w:tcPr>
            <w:tcW w:w="1914" w:type="dxa"/>
            <w:tcBorders>
              <w:top w:val="nil"/>
              <w:left w:val="nil"/>
              <w:bottom w:val="nil"/>
              <w:right w:val="nil"/>
            </w:tcBorders>
            <w:shd w:val="clear" w:color="auto" w:fill="auto"/>
            <w:noWrap/>
            <w:vAlign w:val="center"/>
            <w:hideMark/>
          </w:tcPr>
          <w:p w14:paraId="5BE76A7D" w14:textId="77777777" w:rsidR="00874EE1" w:rsidRPr="00874EE1" w:rsidRDefault="00874EE1" w:rsidP="00874EE1">
            <w:pPr>
              <w:rPr>
                <w:color w:val="000000"/>
                <w:szCs w:val="24"/>
                <w:lang w:eastAsia="es-ES"/>
              </w:rPr>
            </w:pPr>
            <w:r w:rsidRPr="00874EE1">
              <w:rPr>
                <w:color w:val="000000"/>
                <w:szCs w:val="24"/>
                <w:lang w:val="en-GB" w:eastAsia="es-ES"/>
              </w:rPr>
              <w:t>Series L</w:t>
            </w:r>
          </w:p>
        </w:tc>
        <w:tc>
          <w:tcPr>
            <w:tcW w:w="1913" w:type="dxa"/>
            <w:tcBorders>
              <w:top w:val="nil"/>
              <w:left w:val="nil"/>
              <w:bottom w:val="nil"/>
              <w:right w:val="nil"/>
            </w:tcBorders>
            <w:shd w:val="clear" w:color="auto" w:fill="auto"/>
            <w:noWrap/>
            <w:vAlign w:val="center"/>
            <w:hideMark/>
          </w:tcPr>
          <w:p w14:paraId="57ED1E11" w14:textId="77777777" w:rsidR="00874EE1" w:rsidRPr="00874EE1" w:rsidRDefault="00874EE1" w:rsidP="00874EE1">
            <w:pPr>
              <w:jc w:val="center"/>
              <w:rPr>
                <w:color w:val="000000"/>
                <w:szCs w:val="24"/>
                <w:lang w:eastAsia="es-ES"/>
              </w:rPr>
            </w:pPr>
            <w:r w:rsidRPr="00874EE1">
              <w:rPr>
                <w:color w:val="000000"/>
                <w:szCs w:val="24"/>
                <w:lang w:val="en-GB" w:eastAsia="es-ES"/>
              </w:rPr>
              <w:t>8.68</w:t>
            </w:r>
          </w:p>
        </w:tc>
        <w:tc>
          <w:tcPr>
            <w:tcW w:w="1914" w:type="dxa"/>
            <w:tcBorders>
              <w:top w:val="nil"/>
              <w:left w:val="nil"/>
              <w:bottom w:val="nil"/>
              <w:right w:val="nil"/>
            </w:tcBorders>
            <w:shd w:val="clear" w:color="auto" w:fill="auto"/>
            <w:noWrap/>
            <w:vAlign w:val="center"/>
            <w:hideMark/>
          </w:tcPr>
          <w:p w14:paraId="3EA75827" w14:textId="77777777" w:rsidR="00874EE1" w:rsidRPr="00874EE1" w:rsidRDefault="00874EE1" w:rsidP="00874EE1">
            <w:pPr>
              <w:jc w:val="center"/>
              <w:rPr>
                <w:color w:val="000000"/>
                <w:szCs w:val="24"/>
                <w:lang w:eastAsia="es-ES"/>
              </w:rPr>
            </w:pPr>
            <w:r w:rsidRPr="00874EE1">
              <w:rPr>
                <w:color w:val="000000"/>
                <w:szCs w:val="24"/>
                <w:lang w:val="en-GB" w:eastAsia="es-ES"/>
              </w:rPr>
              <w:t>1.19</w:t>
            </w:r>
          </w:p>
        </w:tc>
        <w:tc>
          <w:tcPr>
            <w:tcW w:w="1914" w:type="dxa"/>
            <w:tcBorders>
              <w:top w:val="nil"/>
              <w:left w:val="nil"/>
              <w:bottom w:val="nil"/>
              <w:right w:val="nil"/>
            </w:tcBorders>
            <w:shd w:val="clear" w:color="auto" w:fill="auto"/>
            <w:noWrap/>
            <w:vAlign w:val="center"/>
            <w:hideMark/>
          </w:tcPr>
          <w:p w14:paraId="34EDB22D" w14:textId="77777777" w:rsidR="00874EE1" w:rsidRPr="00874EE1" w:rsidRDefault="00874EE1" w:rsidP="00874EE1">
            <w:pPr>
              <w:jc w:val="center"/>
              <w:rPr>
                <w:color w:val="000000"/>
                <w:szCs w:val="24"/>
                <w:lang w:eastAsia="es-ES"/>
              </w:rPr>
            </w:pPr>
            <w:r w:rsidRPr="00874EE1">
              <w:rPr>
                <w:color w:val="000000"/>
                <w:szCs w:val="24"/>
                <w:lang w:val="en-GB" w:eastAsia="es-ES"/>
              </w:rPr>
              <w:t>7.02</w:t>
            </w:r>
          </w:p>
        </w:tc>
        <w:tc>
          <w:tcPr>
            <w:tcW w:w="1913" w:type="dxa"/>
            <w:tcBorders>
              <w:top w:val="nil"/>
              <w:left w:val="nil"/>
              <w:bottom w:val="nil"/>
              <w:right w:val="nil"/>
            </w:tcBorders>
            <w:shd w:val="clear" w:color="auto" w:fill="auto"/>
            <w:noWrap/>
            <w:vAlign w:val="center"/>
            <w:hideMark/>
          </w:tcPr>
          <w:p w14:paraId="1DD9324E" w14:textId="77777777" w:rsidR="00874EE1" w:rsidRPr="00874EE1" w:rsidRDefault="00874EE1" w:rsidP="00874EE1">
            <w:pPr>
              <w:jc w:val="center"/>
              <w:rPr>
                <w:color w:val="000000"/>
                <w:szCs w:val="24"/>
                <w:lang w:eastAsia="es-ES"/>
              </w:rPr>
            </w:pPr>
            <w:r w:rsidRPr="00874EE1">
              <w:rPr>
                <w:color w:val="000000"/>
                <w:szCs w:val="24"/>
                <w:lang w:val="en-GB" w:eastAsia="es-ES"/>
              </w:rPr>
              <w:t>Ag2O</w:t>
            </w:r>
          </w:p>
        </w:tc>
        <w:tc>
          <w:tcPr>
            <w:tcW w:w="1914" w:type="dxa"/>
            <w:tcBorders>
              <w:top w:val="nil"/>
              <w:left w:val="nil"/>
              <w:bottom w:val="nil"/>
              <w:right w:val="nil"/>
            </w:tcBorders>
            <w:shd w:val="clear" w:color="auto" w:fill="auto"/>
            <w:noWrap/>
            <w:vAlign w:val="center"/>
            <w:hideMark/>
          </w:tcPr>
          <w:p w14:paraId="306B9887" w14:textId="77777777" w:rsidR="00874EE1" w:rsidRPr="00874EE1" w:rsidRDefault="00874EE1" w:rsidP="00874EE1">
            <w:pPr>
              <w:jc w:val="center"/>
              <w:rPr>
                <w:color w:val="000000"/>
                <w:szCs w:val="24"/>
                <w:lang w:eastAsia="es-ES"/>
              </w:rPr>
            </w:pPr>
            <w:r w:rsidRPr="00874EE1">
              <w:rPr>
                <w:color w:val="000000"/>
                <w:szCs w:val="24"/>
                <w:lang w:val="en-GB" w:eastAsia="es-ES"/>
              </w:rPr>
              <w:t>9.32</w:t>
            </w:r>
          </w:p>
        </w:tc>
        <w:tc>
          <w:tcPr>
            <w:tcW w:w="1914" w:type="dxa"/>
            <w:tcBorders>
              <w:top w:val="nil"/>
              <w:left w:val="nil"/>
              <w:bottom w:val="nil"/>
              <w:right w:val="nil"/>
            </w:tcBorders>
            <w:shd w:val="clear" w:color="auto" w:fill="auto"/>
            <w:noWrap/>
            <w:vAlign w:val="center"/>
            <w:hideMark/>
          </w:tcPr>
          <w:p w14:paraId="2AC743BE" w14:textId="77777777" w:rsidR="00874EE1" w:rsidRPr="00874EE1" w:rsidRDefault="00874EE1" w:rsidP="00874EE1">
            <w:pPr>
              <w:jc w:val="center"/>
              <w:rPr>
                <w:color w:val="000000"/>
                <w:szCs w:val="24"/>
                <w:lang w:eastAsia="es-ES"/>
              </w:rPr>
            </w:pPr>
            <w:r w:rsidRPr="00874EE1">
              <w:rPr>
                <w:color w:val="000000"/>
                <w:szCs w:val="24"/>
                <w:lang w:val="en-GB" w:eastAsia="es-ES"/>
              </w:rPr>
              <w:t>1.28</w:t>
            </w:r>
          </w:p>
        </w:tc>
      </w:tr>
      <w:tr w:rsidR="00874EE1" w:rsidRPr="00874EE1" w14:paraId="1F603F10" w14:textId="77777777" w:rsidTr="00874EE1">
        <w:trPr>
          <w:trHeight w:val="300"/>
        </w:trPr>
        <w:tc>
          <w:tcPr>
            <w:tcW w:w="1913" w:type="dxa"/>
            <w:tcBorders>
              <w:top w:val="nil"/>
              <w:left w:val="nil"/>
              <w:bottom w:val="nil"/>
              <w:right w:val="nil"/>
            </w:tcBorders>
            <w:shd w:val="clear" w:color="auto" w:fill="auto"/>
            <w:noWrap/>
            <w:vAlign w:val="center"/>
            <w:hideMark/>
          </w:tcPr>
          <w:p w14:paraId="49224DA8" w14:textId="77777777" w:rsidR="00874EE1" w:rsidRPr="00874EE1" w:rsidRDefault="00874EE1" w:rsidP="00874EE1">
            <w:pPr>
              <w:rPr>
                <w:color w:val="000000"/>
                <w:szCs w:val="24"/>
                <w:lang w:eastAsia="es-ES"/>
              </w:rPr>
            </w:pPr>
            <w:r w:rsidRPr="00874EE1">
              <w:rPr>
                <w:color w:val="000000"/>
                <w:szCs w:val="24"/>
                <w:lang w:val="en-GB" w:eastAsia="es-ES"/>
              </w:rPr>
              <w:t>Total</w:t>
            </w:r>
          </w:p>
        </w:tc>
        <w:tc>
          <w:tcPr>
            <w:tcW w:w="1914" w:type="dxa"/>
            <w:tcBorders>
              <w:top w:val="nil"/>
              <w:left w:val="nil"/>
              <w:bottom w:val="nil"/>
              <w:right w:val="nil"/>
            </w:tcBorders>
            <w:shd w:val="clear" w:color="auto" w:fill="auto"/>
            <w:noWrap/>
            <w:vAlign w:val="center"/>
            <w:hideMark/>
          </w:tcPr>
          <w:p w14:paraId="440A1347" w14:textId="77777777" w:rsidR="00874EE1" w:rsidRPr="00874EE1" w:rsidRDefault="00874EE1" w:rsidP="00874EE1">
            <w:pPr>
              <w:rPr>
                <w:color w:val="000000"/>
                <w:szCs w:val="24"/>
                <w:lang w:eastAsia="es-ES"/>
              </w:rPr>
            </w:pPr>
          </w:p>
        </w:tc>
        <w:tc>
          <w:tcPr>
            <w:tcW w:w="1913" w:type="dxa"/>
            <w:tcBorders>
              <w:top w:val="nil"/>
              <w:left w:val="nil"/>
              <w:bottom w:val="nil"/>
              <w:right w:val="nil"/>
            </w:tcBorders>
            <w:shd w:val="clear" w:color="auto" w:fill="auto"/>
            <w:noWrap/>
            <w:vAlign w:val="center"/>
            <w:hideMark/>
          </w:tcPr>
          <w:p w14:paraId="51925E30" w14:textId="77777777" w:rsidR="00874EE1" w:rsidRPr="00874EE1" w:rsidRDefault="00874EE1" w:rsidP="00874EE1">
            <w:pPr>
              <w:jc w:val="center"/>
              <w:rPr>
                <w:color w:val="000000"/>
                <w:szCs w:val="24"/>
                <w:lang w:eastAsia="es-ES"/>
              </w:rPr>
            </w:pPr>
            <w:r w:rsidRPr="00874EE1">
              <w:rPr>
                <w:color w:val="000000"/>
                <w:szCs w:val="24"/>
                <w:lang w:val="en-GB" w:eastAsia="es-ES"/>
              </w:rPr>
              <w:t>100</w:t>
            </w:r>
          </w:p>
        </w:tc>
        <w:tc>
          <w:tcPr>
            <w:tcW w:w="1914" w:type="dxa"/>
            <w:tcBorders>
              <w:top w:val="nil"/>
              <w:left w:val="nil"/>
              <w:bottom w:val="nil"/>
              <w:right w:val="nil"/>
            </w:tcBorders>
            <w:shd w:val="clear" w:color="auto" w:fill="auto"/>
            <w:noWrap/>
            <w:vAlign w:val="center"/>
            <w:hideMark/>
          </w:tcPr>
          <w:p w14:paraId="773437A4" w14:textId="77777777" w:rsidR="00874EE1" w:rsidRPr="00874EE1" w:rsidRDefault="00874EE1" w:rsidP="00874EE1">
            <w:pPr>
              <w:jc w:val="center"/>
              <w:rPr>
                <w:color w:val="000000"/>
                <w:szCs w:val="24"/>
                <w:lang w:eastAsia="es-ES"/>
              </w:rPr>
            </w:pPr>
          </w:p>
        </w:tc>
        <w:tc>
          <w:tcPr>
            <w:tcW w:w="1914" w:type="dxa"/>
            <w:tcBorders>
              <w:top w:val="nil"/>
              <w:left w:val="nil"/>
              <w:bottom w:val="nil"/>
              <w:right w:val="nil"/>
            </w:tcBorders>
            <w:shd w:val="clear" w:color="auto" w:fill="auto"/>
            <w:noWrap/>
            <w:vAlign w:val="center"/>
            <w:hideMark/>
          </w:tcPr>
          <w:p w14:paraId="29479779" w14:textId="77777777" w:rsidR="00874EE1" w:rsidRPr="00874EE1" w:rsidRDefault="00874EE1" w:rsidP="00874EE1">
            <w:pPr>
              <w:jc w:val="center"/>
              <w:rPr>
                <w:color w:val="000000"/>
                <w:szCs w:val="24"/>
                <w:lang w:eastAsia="es-ES"/>
              </w:rPr>
            </w:pPr>
            <w:r w:rsidRPr="00874EE1">
              <w:rPr>
                <w:color w:val="000000"/>
                <w:szCs w:val="24"/>
                <w:lang w:val="en-GB" w:eastAsia="es-ES"/>
              </w:rPr>
              <w:t>100</w:t>
            </w:r>
          </w:p>
        </w:tc>
        <w:tc>
          <w:tcPr>
            <w:tcW w:w="1913" w:type="dxa"/>
            <w:tcBorders>
              <w:top w:val="nil"/>
              <w:left w:val="nil"/>
              <w:bottom w:val="nil"/>
              <w:right w:val="nil"/>
            </w:tcBorders>
            <w:shd w:val="clear" w:color="auto" w:fill="auto"/>
            <w:noWrap/>
            <w:vAlign w:val="center"/>
            <w:hideMark/>
          </w:tcPr>
          <w:p w14:paraId="3A8AD167" w14:textId="77777777" w:rsidR="00874EE1" w:rsidRPr="00874EE1" w:rsidRDefault="00874EE1" w:rsidP="00874EE1">
            <w:pPr>
              <w:jc w:val="center"/>
              <w:rPr>
                <w:color w:val="000000"/>
                <w:szCs w:val="24"/>
                <w:lang w:eastAsia="es-ES"/>
              </w:rPr>
            </w:pPr>
          </w:p>
        </w:tc>
        <w:tc>
          <w:tcPr>
            <w:tcW w:w="1914" w:type="dxa"/>
            <w:tcBorders>
              <w:top w:val="nil"/>
              <w:left w:val="nil"/>
              <w:bottom w:val="nil"/>
              <w:right w:val="nil"/>
            </w:tcBorders>
            <w:shd w:val="clear" w:color="auto" w:fill="auto"/>
            <w:noWrap/>
            <w:vAlign w:val="center"/>
            <w:hideMark/>
          </w:tcPr>
          <w:p w14:paraId="7A902B17" w14:textId="77777777" w:rsidR="00874EE1" w:rsidRPr="00874EE1" w:rsidRDefault="00874EE1" w:rsidP="00874EE1">
            <w:pPr>
              <w:jc w:val="center"/>
              <w:rPr>
                <w:color w:val="000000"/>
                <w:szCs w:val="24"/>
                <w:lang w:eastAsia="es-ES"/>
              </w:rPr>
            </w:pPr>
            <w:r w:rsidRPr="00874EE1">
              <w:rPr>
                <w:color w:val="000000"/>
                <w:szCs w:val="24"/>
                <w:lang w:val="en-GB" w:eastAsia="es-ES"/>
              </w:rPr>
              <w:t>100</w:t>
            </w:r>
          </w:p>
        </w:tc>
        <w:tc>
          <w:tcPr>
            <w:tcW w:w="1914" w:type="dxa"/>
            <w:tcBorders>
              <w:top w:val="nil"/>
              <w:left w:val="nil"/>
              <w:bottom w:val="nil"/>
              <w:right w:val="nil"/>
            </w:tcBorders>
            <w:shd w:val="clear" w:color="auto" w:fill="auto"/>
            <w:noWrap/>
            <w:vAlign w:val="center"/>
            <w:hideMark/>
          </w:tcPr>
          <w:p w14:paraId="07D206EC" w14:textId="77777777" w:rsidR="00874EE1" w:rsidRPr="00874EE1" w:rsidRDefault="00874EE1" w:rsidP="00874EE1">
            <w:pPr>
              <w:jc w:val="center"/>
              <w:rPr>
                <w:color w:val="000000"/>
                <w:szCs w:val="24"/>
                <w:lang w:eastAsia="es-ES"/>
              </w:rPr>
            </w:pPr>
          </w:p>
        </w:tc>
      </w:tr>
      <w:tr w:rsidR="00874EE1" w:rsidRPr="00874EE1" w14:paraId="03BFA919" w14:textId="77777777" w:rsidTr="00874EE1">
        <w:trPr>
          <w:trHeight w:val="300"/>
        </w:trPr>
        <w:tc>
          <w:tcPr>
            <w:tcW w:w="1913" w:type="dxa"/>
            <w:tcBorders>
              <w:top w:val="nil"/>
              <w:left w:val="nil"/>
              <w:bottom w:val="nil"/>
              <w:right w:val="nil"/>
            </w:tcBorders>
            <w:shd w:val="clear" w:color="auto" w:fill="D9D9D9" w:themeFill="background1" w:themeFillShade="D9"/>
            <w:noWrap/>
            <w:vAlign w:val="center"/>
            <w:hideMark/>
          </w:tcPr>
          <w:p w14:paraId="4A600C8C" w14:textId="77777777" w:rsidR="00874EE1" w:rsidRPr="00874EE1" w:rsidRDefault="00874EE1" w:rsidP="00874EE1">
            <w:pPr>
              <w:rPr>
                <w:b/>
                <w:bCs/>
                <w:color w:val="000000"/>
                <w:szCs w:val="24"/>
                <w:lang w:eastAsia="es-ES"/>
              </w:rPr>
            </w:pPr>
            <w:r w:rsidRPr="00874EE1">
              <w:rPr>
                <w:b/>
                <w:bCs/>
                <w:color w:val="000000"/>
                <w:szCs w:val="24"/>
                <w:lang w:val="en-GB" w:eastAsia="es-ES"/>
              </w:rPr>
              <w:t>Spectrum 4</w:t>
            </w:r>
          </w:p>
        </w:tc>
        <w:tc>
          <w:tcPr>
            <w:tcW w:w="1914" w:type="dxa"/>
            <w:tcBorders>
              <w:top w:val="nil"/>
              <w:left w:val="nil"/>
              <w:bottom w:val="nil"/>
              <w:right w:val="nil"/>
            </w:tcBorders>
            <w:shd w:val="clear" w:color="auto" w:fill="D9D9D9" w:themeFill="background1" w:themeFillShade="D9"/>
            <w:noWrap/>
            <w:vAlign w:val="center"/>
            <w:hideMark/>
          </w:tcPr>
          <w:p w14:paraId="61CE387D" w14:textId="77777777" w:rsidR="00874EE1" w:rsidRPr="00874EE1" w:rsidRDefault="00874EE1" w:rsidP="00874EE1">
            <w:pPr>
              <w:rPr>
                <w:b/>
                <w:bCs/>
                <w:color w:val="000000"/>
                <w:szCs w:val="24"/>
                <w:lang w:eastAsia="es-ES"/>
              </w:rPr>
            </w:pPr>
          </w:p>
        </w:tc>
        <w:tc>
          <w:tcPr>
            <w:tcW w:w="1913" w:type="dxa"/>
            <w:tcBorders>
              <w:top w:val="nil"/>
              <w:left w:val="nil"/>
              <w:bottom w:val="nil"/>
              <w:right w:val="nil"/>
            </w:tcBorders>
            <w:shd w:val="clear" w:color="auto" w:fill="D9D9D9" w:themeFill="background1" w:themeFillShade="D9"/>
            <w:noWrap/>
            <w:vAlign w:val="center"/>
            <w:hideMark/>
          </w:tcPr>
          <w:p w14:paraId="3F5A0740" w14:textId="77777777" w:rsidR="00874EE1" w:rsidRPr="00874EE1" w:rsidRDefault="00874EE1" w:rsidP="00874EE1">
            <w:pPr>
              <w:jc w:val="center"/>
              <w:rPr>
                <w:b/>
                <w:bCs/>
                <w:szCs w:val="24"/>
                <w:lang w:eastAsia="es-ES"/>
              </w:rPr>
            </w:pPr>
          </w:p>
        </w:tc>
        <w:tc>
          <w:tcPr>
            <w:tcW w:w="1914" w:type="dxa"/>
            <w:tcBorders>
              <w:top w:val="nil"/>
              <w:left w:val="nil"/>
              <w:bottom w:val="nil"/>
              <w:right w:val="nil"/>
            </w:tcBorders>
            <w:shd w:val="clear" w:color="auto" w:fill="D9D9D9" w:themeFill="background1" w:themeFillShade="D9"/>
            <w:noWrap/>
            <w:vAlign w:val="center"/>
            <w:hideMark/>
          </w:tcPr>
          <w:p w14:paraId="7BD4F50B" w14:textId="77777777" w:rsidR="00874EE1" w:rsidRPr="00874EE1" w:rsidRDefault="00874EE1" w:rsidP="00874EE1">
            <w:pPr>
              <w:jc w:val="center"/>
              <w:rPr>
                <w:b/>
                <w:bCs/>
                <w:szCs w:val="24"/>
                <w:lang w:eastAsia="es-ES"/>
              </w:rPr>
            </w:pPr>
          </w:p>
        </w:tc>
        <w:tc>
          <w:tcPr>
            <w:tcW w:w="1914" w:type="dxa"/>
            <w:tcBorders>
              <w:top w:val="nil"/>
              <w:left w:val="nil"/>
              <w:bottom w:val="nil"/>
              <w:right w:val="nil"/>
            </w:tcBorders>
            <w:shd w:val="clear" w:color="auto" w:fill="D9D9D9" w:themeFill="background1" w:themeFillShade="D9"/>
            <w:noWrap/>
            <w:vAlign w:val="center"/>
            <w:hideMark/>
          </w:tcPr>
          <w:p w14:paraId="33C99C2F" w14:textId="77777777" w:rsidR="00874EE1" w:rsidRPr="00874EE1" w:rsidRDefault="00874EE1" w:rsidP="00874EE1">
            <w:pPr>
              <w:jc w:val="center"/>
              <w:rPr>
                <w:b/>
                <w:bCs/>
                <w:szCs w:val="24"/>
                <w:lang w:eastAsia="es-ES"/>
              </w:rPr>
            </w:pPr>
          </w:p>
        </w:tc>
        <w:tc>
          <w:tcPr>
            <w:tcW w:w="1913" w:type="dxa"/>
            <w:tcBorders>
              <w:top w:val="nil"/>
              <w:left w:val="nil"/>
              <w:bottom w:val="nil"/>
              <w:right w:val="nil"/>
            </w:tcBorders>
            <w:shd w:val="clear" w:color="auto" w:fill="D9D9D9" w:themeFill="background1" w:themeFillShade="D9"/>
            <w:noWrap/>
            <w:vAlign w:val="center"/>
            <w:hideMark/>
          </w:tcPr>
          <w:p w14:paraId="58799435" w14:textId="77777777" w:rsidR="00874EE1" w:rsidRPr="00874EE1" w:rsidRDefault="00874EE1" w:rsidP="00874EE1">
            <w:pPr>
              <w:jc w:val="center"/>
              <w:rPr>
                <w:b/>
                <w:bCs/>
                <w:szCs w:val="24"/>
                <w:lang w:eastAsia="es-ES"/>
              </w:rPr>
            </w:pPr>
          </w:p>
        </w:tc>
        <w:tc>
          <w:tcPr>
            <w:tcW w:w="1914" w:type="dxa"/>
            <w:tcBorders>
              <w:top w:val="nil"/>
              <w:left w:val="nil"/>
              <w:bottom w:val="nil"/>
              <w:right w:val="nil"/>
            </w:tcBorders>
            <w:shd w:val="clear" w:color="auto" w:fill="D9D9D9" w:themeFill="background1" w:themeFillShade="D9"/>
            <w:noWrap/>
            <w:vAlign w:val="center"/>
            <w:hideMark/>
          </w:tcPr>
          <w:p w14:paraId="4B37ACFD" w14:textId="77777777" w:rsidR="00874EE1" w:rsidRPr="00874EE1" w:rsidRDefault="00874EE1" w:rsidP="00874EE1">
            <w:pPr>
              <w:jc w:val="center"/>
              <w:rPr>
                <w:b/>
                <w:bCs/>
                <w:szCs w:val="24"/>
                <w:lang w:eastAsia="es-ES"/>
              </w:rPr>
            </w:pPr>
          </w:p>
        </w:tc>
        <w:tc>
          <w:tcPr>
            <w:tcW w:w="1914" w:type="dxa"/>
            <w:tcBorders>
              <w:top w:val="nil"/>
              <w:left w:val="nil"/>
              <w:bottom w:val="nil"/>
              <w:right w:val="nil"/>
            </w:tcBorders>
            <w:shd w:val="clear" w:color="auto" w:fill="D9D9D9" w:themeFill="background1" w:themeFillShade="D9"/>
            <w:noWrap/>
            <w:vAlign w:val="center"/>
            <w:hideMark/>
          </w:tcPr>
          <w:p w14:paraId="31F449CA" w14:textId="77777777" w:rsidR="00874EE1" w:rsidRPr="00874EE1" w:rsidRDefault="00874EE1" w:rsidP="00874EE1">
            <w:pPr>
              <w:jc w:val="center"/>
              <w:rPr>
                <w:b/>
                <w:bCs/>
                <w:szCs w:val="24"/>
                <w:lang w:eastAsia="es-ES"/>
              </w:rPr>
            </w:pPr>
          </w:p>
        </w:tc>
      </w:tr>
      <w:tr w:rsidR="00874EE1" w:rsidRPr="00874EE1" w14:paraId="57ECC6A9" w14:textId="77777777" w:rsidTr="00874EE1">
        <w:trPr>
          <w:trHeight w:val="300"/>
        </w:trPr>
        <w:tc>
          <w:tcPr>
            <w:tcW w:w="1913" w:type="dxa"/>
            <w:tcBorders>
              <w:top w:val="nil"/>
              <w:left w:val="nil"/>
              <w:bottom w:val="nil"/>
              <w:right w:val="nil"/>
            </w:tcBorders>
            <w:shd w:val="clear" w:color="auto" w:fill="auto"/>
            <w:noWrap/>
            <w:vAlign w:val="center"/>
            <w:hideMark/>
          </w:tcPr>
          <w:p w14:paraId="6AC6C7F8" w14:textId="77777777" w:rsidR="00874EE1" w:rsidRPr="00874EE1" w:rsidRDefault="00874EE1" w:rsidP="00874EE1">
            <w:pPr>
              <w:rPr>
                <w:color w:val="000000"/>
                <w:szCs w:val="24"/>
                <w:lang w:eastAsia="es-ES"/>
              </w:rPr>
            </w:pPr>
            <w:r w:rsidRPr="00874EE1">
              <w:rPr>
                <w:color w:val="000000"/>
                <w:szCs w:val="24"/>
                <w:lang w:val="en-GB" w:eastAsia="es-ES"/>
              </w:rPr>
              <w:t>Element</w:t>
            </w:r>
          </w:p>
        </w:tc>
        <w:tc>
          <w:tcPr>
            <w:tcW w:w="1914" w:type="dxa"/>
            <w:tcBorders>
              <w:top w:val="nil"/>
              <w:left w:val="nil"/>
              <w:bottom w:val="nil"/>
              <w:right w:val="nil"/>
            </w:tcBorders>
            <w:shd w:val="clear" w:color="auto" w:fill="auto"/>
            <w:noWrap/>
            <w:vAlign w:val="center"/>
            <w:hideMark/>
          </w:tcPr>
          <w:p w14:paraId="66F27585" w14:textId="77777777" w:rsidR="00874EE1" w:rsidRPr="00874EE1" w:rsidRDefault="00874EE1" w:rsidP="00874EE1">
            <w:pPr>
              <w:rPr>
                <w:color w:val="000000"/>
                <w:szCs w:val="24"/>
                <w:lang w:eastAsia="es-ES"/>
              </w:rPr>
            </w:pPr>
            <w:r w:rsidRPr="00874EE1">
              <w:rPr>
                <w:color w:val="000000"/>
                <w:szCs w:val="24"/>
                <w:lang w:val="en-GB" w:eastAsia="es-ES"/>
              </w:rPr>
              <w:t>Type of line</w:t>
            </w:r>
          </w:p>
        </w:tc>
        <w:tc>
          <w:tcPr>
            <w:tcW w:w="1913" w:type="dxa"/>
            <w:tcBorders>
              <w:top w:val="nil"/>
              <w:left w:val="nil"/>
              <w:bottom w:val="nil"/>
              <w:right w:val="nil"/>
            </w:tcBorders>
            <w:shd w:val="clear" w:color="auto" w:fill="auto"/>
            <w:noWrap/>
            <w:vAlign w:val="center"/>
            <w:hideMark/>
          </w:tcPr>
          <w:p w14:paraId="7E93560A" w14:textId="77777777" w:rsidR="00874EE1" w:rsidRPr="00874EE1" w:rsidRDefault="00874EE1" w:rsidP="00874EE1">
            <w:pPr>
              <w:jc w:val="center"/>
              <w:rPr>
                <w:color w:val="000000"/>
                <w:szCs w:val="24"/>
                <w:lang w:eastAsia="es-ES"/>
              </w:rPr>
            </w:pPr>
            <w:r w:rsidRPr="00874EE1">
              <w:rPr>
                <w:color w:val="000000"/>
                <w:szCs w:val="24"/>
                <w:lang w:val="en-GB" w:eastAsia="es-ES"/>
              </w:rPr>
              <w:t>Weight %</w:t>
            </w:r>
          </w:p>
        </w:tc>
        <w:tc>
          <w:tcPr>
            <w:tcW w:w="1914" w:type="dxa"/>
            <w:tcBorders>
              <w:top w:val="nil"/>
              <w:left w:val="nil"/>
              <w:bottom w:val="nil"/>
              <w:right w:val="nil"/>
            </w:tcBorders>
            <w:shd w:val="clear" w:color="auto" w:fill="auto"/>
            <w:noWrap/>
            <w:vAlign w:val="center"/>
            <w:hideMark/>
          </w:tcPr>
          <w:p w14:paraId="7558BEF5" w14:textId="77777777" w:rsidR="00874EE1" w:rsidRPr="00874EE1" w:rsidRDefault="00874EE1" w:rsidP="00874EE1">
            <w:pPr>
              <w:jc w:val="center"/>
              <w:rPr>
                <w:color w:val="000000"/>
                <w:szCs w:val="24"/>
                <w:lang w:eastAsia="es-ES"/>
              </w:rPr>
            </w:pPr>
            <w:r w:rsidRPr="00874EE1">
              <w:rPr>
                <w:color w:val="000000"/>
                <w:szCs w:val="24"/>
                <w:lang w:val="en-GB" w:eastAsia="es-ES"/>
              </w:rPr>
              <w:t>Sigma weight %</w:t>
            </w:r>
          </w:p>
        </w:tc>
        <w:tc>
          <w:tcPr>
            <w:tcW w:w="1914" w:type="dxa"/>
            <w:tcBorders>
              <w:top w:val="nil"/>
              <w:left w:val="nil"/>
              <w:bottom w:val="nil"/>
              <w:right w:val="nil"/>
            </w:tcBorders>
            <w:shd w:val="clear" w:color="auto" w:fill="auto"/>
            <w:noWrap/>
            <w:vAlign w:val="center"/>
            <w:hideMark/>
          </w:tcPr>
          <w:p w14:paraId="68A2AA9F" w14:textId="77777777" w:rsidR="00874EE1" w:rsidRPr="00874EE1" w:rsidRDefault="00874EE1" w:rsidP="00874EE1">
            <w:pPr>
              <w:jc w:val="center"/>
              <w:rPr>
                <w:color w:val="000000"/>
                <w:szCs w:val="24"/>
                <w:lang w:eastAsia="es-ES"/>
              </w:rPr>
            </w:pPr>
            <w:r w:rsidRPr="00874EE1">
              <w:rPr>
                <w:color w:val="000000"/>
                <w:szCs w:val="24"/>
                <w:lang w:val="en-GB" w:eastAsia="es-ES"/>
              </w:rPr>
              <w:t>Atomic %</w:t>
            </w:r>
          </w:p>
        </w:tc>
        <w:tc>
          <w:tcPr>
            <w:tcW w:w="1913" w:type="dxa"/>
            <w:tcBorders>
              <w:top w:val="nil"/>
              <w:left w:val="nil"/>
              <w:bottom w:val="nil"/>
              <w:right w:val="nil"/>
            </w:tcBorders>
            <w:shd w:val="clear" w:color="auto" w:fill="auto"/>
            <w:noWrap/>
            <w:vAlign w:val="center"/>
            <w:hideMark/>
          </w:tcPr>
          <w:p w14:paraId="43788C13" w14:textId="77777777" w:rsidR="00874EE1" w:rsidRPr="00874EE1" w:rsidRDefault="00874EE1" w:rsidP="00874EE1">
            <w:pPr>
              <w:jc w:val="center"/>
              <w:rPr>
                <w:color w:val="000000"/>
                <w:szCs w:val="24"/>
                <w:lang w:eastAsia="es-ES"/>
              </w:rPr>
            </w:pPr>
            <w:r w:rsidRPr="00874EE1">
              <w:rPr>
                <w:color w:val="000000"/>
                <w:szCs w:val="24"/>
                <w:lang w:val="en-GB" w:eastAsia="es-ES"/>
              </w:rPr>
              <w:t>Oxide</w:t>
            </w:r>
          </w:p>
        </w:tc>
        <w:tc>
          <w:tcPr>
            <w:tcW w:w="1914" w:type="dxa"/>
            <w:tcBorders>
              <w:top w:val="nil"/>
              <w:left w:val="nil"/>
              <w:bottom w:val="nil"/>
              <w:right w:val="nil"/>
            </w:tcBorders>
            <w:shd w:val="clear" w:color="auto" w:fill="auto"/>
            <w:noWrap/>
            <w:vAlign w:val="center"/>
            <w:hideMark/>
          </w:tcPr>
          <w:p w14:paraId="02A2877A" w14:textId="77777777" w:rsidR="00874EE1" w:rsidRPr="00874EE1" w:rsidRDefault="00874EE1" w:rsidP="00874EE1">
            <w:pPr>
              <w:jc w:val="center"/>
              <w:rPr>
                <w:color w:val="000000"/>
                <w:szCs w:val="24"/>
                <w:lang w:eastAsia="es-ES"/>
              </w:rPr>
            </w:pPr>
            <w:r w:rsidRPr="00874EE1">
              <w:rPr>
                <w:color w:val="000000"/>
                <w:szCs w:val="24"/>
                <w:lang w:val="en-GB" w:eastAsia="es-ES"/>
              </w:rPr>
              <w:t>Oxide %</w:t>
            </w:r>
          </w:p>
        </w:tc>
        <w:tc>
          <w:tcPr>
            <w:tcW w:w="1914" w:type="dxa"/>
            <w:tcBorders>
              <w:top w:val="nil"/>
              <w:left w:val="nil"/>
              <w:bottom w:val="nil"/>
              <w:right w:val="nil"/>
            </w:tcBorders>
            <w:shd w:val="clear" w:color="auto" w:fill="auto"/>
            <w:noWrap/>
            <w:vAlign w:val="center"/>
            <w:hideMark/>
          </w:tcPr>
          <w:p w14:paraId="30340D3E" w14:textId="77777777" w:rsidR="00874EE1" w:rsidRPr="00874EE1" w:rsidRDefault="00874EE1" w:rsidP="00874EE1">
            <w:pPr>
              <w:jc w:val="center"/>
              <w:rPr>
                <w:color w:val="000000"/>
                <w:szCs w:val="24"/>
                <w:lang w:eastAsia="es-ES"/>
              </w:rPr>
            </w:pPr>
            <w:r w:rsidRPr="00874EE1">
              <w:rPr>
                <w:color w:val="000000"/>
                <w:szCs w:val="24"/>
                <w:lang w:val="en-GB" w:eastAsia="es-ES"/>
              </w:rPr>
              <w:t>Sigma oxide %</w:t>
            </w:r>
          </w:p>
        </w:tc>
      </w:tr>
      <w:tr w:rsidR="00874EE1" w:rsidRPr="00874EE1" w14:paraId="4435330C" w14:textId="77777777" w:rsidTr="00874EE1">
        <w:trPr>
          <w:trHeight w:val="300"/>
        </w:trPr>
        <w:tc>
          <w:tcPr>
            <w:tcW w:w="1913" w:type="dxa"/>
            <w:tcBorders>
              <w:top w:val="nil"/>
              <w:left w:val="nil"/>
              <w:bottom w:val="nil"/>
              <w:right w:val="nil"/>
            </w:tcBorders>
            <w:shd w:val="clear" w:color="auto" w:fill="auto"/>
            <w:noWrap/>
            <w:vAlign w:val="center"/>
            <w:hideMark/>
          </w:tcPr>
          <w:p w14:paraId="318E28A6" w14:textId="77777777" w:rsidR="00874EE1" w:rsidRPr="00874EE1" w:rsidRDefault="00874EE1" w:rsidP="00874EE1">
            <w:pPr>
              <w:rPr>
                <w:color w:val="000000"/>
                <w:szCs w:val="24"/>
                <w:lang w:eastAsia="es-ES"/>
              </w:rPr>
            </w:pPr>
            <w:r w:rsidRPr="00874EE1">
              <w:rPr>
                <w:color w:val="000000"/>
                <w:szCs w:val="24"/>
                <w:lang w:val="en-GB" w:eastAsia="es-ES"/>
              </w:rPr>
              <w:t>Au</w:t>
            </w:r>
          </w:p>
        </w:tc>
        <w:tc>
          <w:tcPr>
            <w:tcW w:w="1914" w:type="dxa"/>
            <w:tcBorders>
              <w:top w:val="nil"/>
              <w:left w:val="nil"/>
              <w:bottom w:val="nil"/>
              <w:right w:val="nil"/>
            </w:tcBorders>
            <w:shd w:val="clear" w:color="auto" w:fill="auto"/>
            <w:noWrap/>
            <w:vAlign w:val="center"/>
            <w:hideMark/>
          </w:tcPr>
          <w:p w14:paraId="35BA2752" w14:textId="77777777" w:rsidR="00874EE1" w:rsidRPr="00874EE1" w:rsidRDefault="00874EE1" w:rsidP="00874EE1">
            <w:pPr>
              <w:rPr>
                <w:color w:val="000000"/>
                <w:szCs w:val="24"/>
                <w:lang w:eastAsia="es-ES"/>
              </w:rPr>
            </w:pPr>
            <w:r w:rsidRPr="00874EE1">
              <w:rPr>
                <w:color w:val="000000"/>
                <w:szCs w:val="24"/>
                <w:lang w:val="en-GB" w:eastAsia="es-ES"/>
              </w:rPr>
              <w:t>Series M</w:t>
            </w:r>
          </w:p>
        </w:tc>
        <w:tc>
          <w:tcPr>
            <w:tcW w:w="1913" w:type="dxa"/>
            <w:tcBorders>
              <w:top w:val="nil"/>
              <w:left w:val="nil"/>
              <w:bottom w:val="nil"/>
              <w:right w:val="nil"/>
            </w:tcBorders>
            <w:shd w:val="clear" w:color="auto" w:fill="auto"/>
            <w:noWrap/>
            <w:vAlign w:val="center"/>
            <w:hideMark/>
          </w:tcPr>
          <w:p w14:paraId="4183456A" w14:textId="77777777" w:rsidR="00874EE1" w:rsidRPr="00874EE1" w:rsidRDefault="00874EE1" w:rsidP="00874EE1">
            <w:pPr>
              <w:jc w:val="center"/>
              <w:rPr>
                <w:color w:val="000000"/>
                <w:szCs w:val="24"/>
                <w:lang w:eastAsia="es-ES"/>
              </w:rPr>
            </w:pPr>
            <w:r w:rsidRPr="00874EE1">
              <w:rPr>
                <w:color w:val="000000"/>
                <w:szCs w:val="24"/>
                <w:lang w:val="en-GB" w:eastAsia="es-ES"/>
              </w:rPr>
              <w:t>46.41</w:t>
            </w:r>
          </w:p>
        </w:tc>
        <w:tc>
          <w:tcPr>
            <w:tcW w:w="1914" w:type="dxa"/>
            <w:tcBorders>
              <w:top w:val="nil"/>
              <w:left w:val="nil"/>
              <w:bottom w:val="nil"/>
              <w:right w:val="nil"/>
            </w:tcBorders>
            <w:shd w:val="clear" w:color="auto" w:fill="auto"/>
            <w:noWrap/>
            <w:vAlign w:val="center"/>
            <w:hideMark/>
          </w:tcPr>
          <w:p w14:paraId="640AB811" w14:textId="77777777" w:rsidR="00874EE1" w:rsidRPr="00874EE1" w:rsidRDefault="00874EE1" w:rsidP="00874EE1">
            <w:pPr>
              <w:jc w:val="center"/>
              <w:rPr>
                <w:color w:val="000000"/>
                <w:szCs w:val="24"/>
                <w:lang w:eastAsia="es-ES"/>
              </w:rPr>
            </w:pPr>
            <w:r w:rsidRPr="00874EE1">
              <w:rPr>
                <w:color w:val="000000"/>
                <w:szCs w:val="24"/>
                <w:lang w:val="en-GB" w:eastAsia="es-ES"/>
              </w:rPr>
              <w:t>2.05</w:t>
            </w:r>
          </w:p>
        </w:tc>
        <w:tc>
          <w:tcPr>
            <w:tcW w:w="1914" w:type="dxa"/>
            <w:tcBorders>
              <w:top w:val="nil"/>
              <w:left w:val="nil"/>
              <w:bottom w:val="nil"/>
              <w:right w:val="nil"/>
            </w:tcBorders>
            <w:shd w:val="clear" w:color="auto" w:fill="auto"/>
            <w:noWrap/>
            <w:vAlign w:val="center"/>
            <w:hideMark/>
          </w:tcPr>
          <w:p w14:paraId="0A4445BC" w14:textId="77777777" w:rsidR="00874EE1" w:rsidRPr="00874EE1" w:rsidRDefault="00874EE1" w:rsidP="00874EE1">
            <w:pPr>
              <w:jc w:val="center"/>
              <w:rPr>
                <w:color w:val="000000"/>
                <w:szCs w:val="24"/>
                <w:lang w:eastAsia="es-ES"/>
              </w:rPr>
            </w:pPr>
            <w:r w:rsidRPr="00874EE1">
              <w:rPr>
                <w:color w:val="000000"/>
                <w:szCs w:val="24"/>
                <w:lang w:val="en-GB" w:eastAsia="es-ES"/>
              </w:rPr>
              <w:t>6.54</w:t>
            </w:r>
          </w:p>
        </w:tc>
        <w:tc>
          <w:tcPr>
            <w:tcW w:w="1913" w:type="dxa"/>
            <w:tcBorders>
              <w:top w:val="nil"/>
              <w:left w:val="nil"/>
              <w:bottom w:val="nil"/>
              <w:right w:val="nil"/>
            </w:tcBorders>
            <w:shd w:val="clear" w:color="auto" w:fill="auto"/>
            <w:noWrap/>
            <w:vAlign w:val="center"/>
            <w:hideMark/>
          </w:tcPr>
          <w:p w14:paraId="783403CD" w14:textId="77777777" w:rsidR="00874EE1" w:rsidRPr="00874EE1" w:rsidRDefault="00874EE1" w:rsidP="00874EE1">
            <w:pPr>
              <w:jc w:val="center"/>
              <w:rPr>
                <w:color w:val="000000"/>
                <w:szCs w:val="24"/>
                <w:lang w:eastAsia="es-ES"/>
              </w:rPr>
            </w:pPr>
            <w:r w:rsidRPr="00874EE1">
              <w:rPr>
                <w:color w:val="000000"/>
                <w:szCs w:val="24"/>
                <w:lang w:val="en-GB" w:eastAsia="es-ES"/>
              </w:rPr>
              <w:t>Au2O3</w:t>
            </w:r>
          </w:p>
        </w:tc>
        <w:tc>
          <w:tcPr>
            <w:tcW w:w="1914" w:type="dxa"/>
            <w:tcBorders>
              <w:top w:val="nil"/>
              <w:left w:val="nil"/>
              <w:bottom w:val="nil"/>
              <w:right w:val="nil"/>
            </w:tcBorders>
            <w:shd w:val="clear" w:color="auto" w:fill="auto"/>
            <w:noWrap/>
            <w:vAlign w:val="center"/>
            <w:hideMark/>
          </w:tcPr>
          <w:p w14:paraId="7E82CCC0" w14:textId="77777777" w:rsidR="00874EE1" w:rsidRPr="00874EE1" w:rsidRDefault="00874EE1" w:rsidP="00874EE1">
            <w:pPr>
              <w:jc w:val="center"/>
              <w:rPr>
                <w:color w:val="000000"/>
                <w:szCs w:val="24"/>
                <w:lang w:eastAsia="es-ES"/>
              </w:rPr>
            </w:pPr>
            <w:r w:rsidRPr="00874EE1">
              <w:rPr>
                <w:color w:val="000000"/>
                <w:szCs w:val="24"/>
                <w:lang w:val="en-GB" w:eastAsia="es-ES"/>
              </w:rPr>
              <w:t>52.07</w:t>
            </w:r>
          </w:p>
        </w:tc>
        <w:tc>
          <w:tcPr>
            <w:tcW w:w="1914" w:type="dxa"/>
            <w:tcBorders>
              <w:top w:val="nil"/>
              <w:left w:val="nil"/>
              <w:bottom w:val="nil"/>
              <w:right w:val="nil"/>
            </w:tcBorders>
            <w:shd w:val="clear" w:color="auto" w:fill="auto"/>
            <w:noWrap/>
            <w:vAlign w:val="center"/>
            <w:hideMark/>
          </w:tcPr>
          <w:p w14:paraId="7AF5D68F" w14:textId="77777777" w:rsidR="00874EE1" w:rsidRPr="00874EE1" w:rsidRDefault="00874EE1" w:rsidP="00874EE1">
            <w:pPr>
              <w:jc w:val="center"/>
              <w:rPr>
                <w:color w:val="000000"/>
                <w:szCs w:val="24"/>
                <w:lang w:eastAsia="es-ES"/>
              </w:rPr>
            </w:pPr>
            <w:r w:rsidRPr="00874EE1">
              <w:rPr>
                <w:color w:val="000000"/>
                <w:szCs w:val="24"/>
                <w:lang w:val="en-GB" w:eastAsia="es-ES"/>
              </w:rPr>
              <w:t>2.3</w:t>
            </w:r>
          </w:p>
        </w:tc>
      </w:tr>
      <w:tr w:rsidR="00874EE1" w:rsidRPr="00874EE1" w14:paraId="03FF6FE8" w14:textId="77777777" w:rsidTr="00874EE1">
        <w:trPr>
          <w:trHeight w:val="300"/>
        </w:trPr>
        <w:tc>
          <w:tcPr>
            <w:tcW w:w="1913" w:type="dxa"/>
            <w:tcBorders>
              <w:top w:val="nil"/>
              <w:left w:val="nil"/>
              <w:bottom w:val="nil"/>
              <w:right w:val="nil"/>
            </w:tcBorders>
            <w:shd w:val="clear" w:color="auto" w:fill="auto"/>
            <w:noWrap/>
            <w:vAlign w:val="center"/>
            <w:hideMark/>
          </w:tcPr>
          <w:p w14:paraId="47F41A04" w14:textId="77777777" w:rsidR="00874EE1" w:rsidRPr="00874EE1" w:rsidRDefault="00874EE1" w:rsidP="00874EE1">
            <w:pPr>
              <w:rPr>
                <w:color w:val="000000"/>
                <w:szCs w:val="24"/>
                <w:lang w:eastAsia="es-ES"/>
              </w:rPr>
            </w:pPr>
            <w:r w:rsidRPr="00874EE1">
              <w:rPr>
                <w:color w:val="000000"/>
                <w:szCs w:val="24"/>
                <w:lang w:val="en-GB" w:eastAsia="es-ES"/>
              </w:rPr>
              <w:t>O</w:t>
            </w:r>
          </w:p>
        </w:tc>
        <w:tc>
          <w:tcPr>
            <w:tcW w:w="1914" w:type="dxa"/>
            <w:tcBorders>
              <w:top w:val="nil"/>
              <w:left w:val="nil"/>
              <w:bottom w:val="nil"/>
              <w:right w:val="nil"/>
            </w:tcBorders>
            <w:shd w:val="clear" w:color="auto" w:fill="auto"/>
            <w:noWrap/>
            <w:vAlign w:val="center"/>
            <w:hideMark/>
          </w:tcPr>
          <w:p w14:paraId="7A96F04E" w14:textId="77777777" w:rsidR="00874EE1" w:rsidRPr="00874EE1" w:rsidRDefault="00874EE1" w:rsidP="00874EE1">
            <w:pPr>
              <w:rPr>
                <w:color w:val="000000"/>
                <w:szCs w:val="24"/>
                <w:lang w:eastAsia="es-ES"/>
              </w:rPr>
            </w:pPr>
            <w:r w:rsidRPr="00874EE1">
              <w:rPr>
                <w:color w:val="000000"/>
                <w:szCs w:val="24"/>
                <w:lang w:val="en-GB" w:eastAsia="es-ES"/>
              </w:rPr>
              <w:t>Series K</w:t>
            </w:r>
          </w:p>
        </w:tc>
        <w:tc>
          <w:tcPr>
            <w:tcW w:w="1913" w:type="dxa"/>
            <w:tcBorders>
              <w:top w:val="nil"/>
              <w:left w:val="nil"/>
              <w:bottom w:val="nil"/>
              <w:right w:val="nil"/>
            </w:tcBorders>
            <w:shd w:val="clear" w:color="auto" w:fill="auto"/>
            <w:noWrap/>
            <w:vAlign w:val="center"/>
            <w:hideMark/>
          </w:tcPr>
          <w:p w14:paraId="0B8DCCE9" w14:textId="77777777" w:rsidR="00874EE1" w:rsidRPr="00874EE1" w:rsidRDefault="00874EE1" w:rsidP="00874EE1">
            <w:pPr>
              <w:jc w:val="center"/>
              <w:rPr>
                <w:color w:val="000000"/>
                <w:szCs w:val="24"/>
                <w:lang w:eastAsia="es-ES"/>
              </w:rPr>
            </w:pPr>
            <w:r w:rsidRPr="00874EE1">
              <w:rPr>
                <w:color w:val="000000"/>
                <w:szCs w:val="24"/>
                <w:lang w:val="en-GB" w:eastAsia="es-ES"/>
              </w:rPr>
              <w:t>37.53</w:t>
            </w:r>
          </w:p>
        </w:tc>
        <w:tc>
          <w:tcPr>
            <w:tcW w:w="1914" w:type="dxa"/>
            <w:tcBorders>
              <w:top w:val="nil"/>
              <w:left w:val="nil"/>
              <w:bottom w:val="nil"/>
              <w:right w:val="nil"/>
            </w:tcBorders>
            <w:shd w:val="clear" w:color="auto" w:fill="auto"/>
            <w:noWrap/>
            <w:vAlign w:val="center"/>
            <w:hideMark/>
          </w:tcPr>
          <w:p w14:paraId="59FAC1C3" w14:textId="77777777" w:rsidR="00874EE1" w:rsidRPr="00874EE1" w:rsidRDefault="00874EE1" w:rsidP="00874EE1">
            <w:pPr>
              <w:jc w:val="center"/>
              <w:rPr>
                <w:color w:val="000000"/>
                <w:szCs w:val="24"/>
                <w:lang w:eastAsia="es-ES"/>
              </w:rPr>
            </w:pPr>
            <w:r w:rsidRPr="00874EE1">
              <w:rPr>
                <w:color w:val="000000"/>
                <w:szCs w:val="24"/>
                <w:lang w:val="en-GB" w:eastAsia="es-ES"/>
              </w:rPr>
              <w:t>2.34</w:t>
            </w:r>
          </w:p>
        </w:tc>
        <w:tc>
          <w:tcPr>
            <w:tcW w:w="1914" w:type="dxa"/>
            <w:tcBorders>
              <w:top w:val="nil"/>
              <w:left w:val="nil"/>
              <w:bottom w:val="nil"/>
              <w:right w:val="nil"/>
            </w:tcBorders>
            <w:shd w:val="clear" w:color="auto" w:fill="auto"/>
            <w:noWrap/>
            <w:vAlign w:val="center"/>
            <w:hideMark/>
          </w:tcPr>
          <w:p w14:paraId="03E83BBF" w14:textId="77777777" w:rsidR="00874EE1" w:rsidRPr="00874EE1" w:rsidRDefault="00874EE1" w:rsidP="00874EE1">
            <w:pPr>
              <w:jc w:val="center"/>
              <w:rPr>
                <w:color w:val="000000"/>
                <w:szCs w:val="24"/>
                <w:lang w:eastAsia="es-ES"/>
              </w:rPr>
            </w:pPr>
            <w:r w:rsidRPr="00874EE1">
              <w:rPr>
                <w:color w:val="000000"/>
                <w:szCs w:val="24"/>
                <w:lang w:val="en-GB" w:eastAsia="es-ES"/>
              </w:rPr>
              <w:t>65.11</w:t>
            </w:r>
          </w:p>
        </w:tc>
        <w:tc>
          <w:tcPr>
            <w:tcW w:w="1913" w:type="dxa"/>
            <w:tcBorders>
              <w:top w:val="nil"/>
              <w:left w:val="nil"/>
              <w:bottom w:val="nil"/>
              <w:right w:val="nil"/>
            </w:tcBorders>
            <w:shd w:val="clear" w:color="auto" w:fill="auto"/>
            <w:noWrap/>
            <w:vAlign w:val="center"/>
            <w:hideMark/>
          </w:tcPr>
          <w:p w14:paraId="7F48C30F" w14:textId="77777777" w:rsidR="00874EE1" w:rsidRPr="00874EE1" w:rsidRDefault="00874EE1" w:rsidP="00874EE1">
            <w:pPr>
              <w:jc w:val="center"/>
              <w:rPr>
                <w:color w:val="000000"/>
                <w:szCs w:val="24"/>
                <w:lang w:eastAsia="es-ES"/>
              </w:rPr>
            </w:pPr>
          </w:p>
        </w:tc>
        <w:tc>
          <w:tcPr>
            <w:tcW w:w="1914" w:type="dxa"/>
            <w:tcBorders>
              <w:top w:val="nil"/>
              <w:left w:val="nil"/>
              <w:bottom w:val="nil"/>
              <w:right w:val="nil"/>
            </w:tcBorders>
            <w:shd w:val="clear" w:color="auto" w:fill="auto"/>
            <w:noWrap/>
            <w:vAlign w:val="center"/>
            <w:hideMark/>
          </w:tcPr>
          <w:p w14:paraId="25700AE4" w14:textId="77777777" w:rsidR="00874EE1" w:rsidRPr="00874EE1" w:rsidRDefault="00874EE1" w:rsidP="00874EE1">
            <w:pPr>
              <w:jc w:val="center"/>
              <w:rPr>
                <w:szCs w:val="24"/>
                <w:lang w:eastAsia="es-ES"/>
              </w:rPr>
            </w:pPr>
          </w:p>
        </w:tc>
        <w:tc>
          <w:tcPr>
            <w:tcW w:w="1914" w:type="dxa"/>
            <w:tcBorders>
              <w:top w:val="nil"/>
              <w:left w:val="nil"/>
              <w:bottom w:val="nil"/>
              <w:right w:val="nil"/>
            </w:tcBorders>
            <w:shd w:val="clear" w:color="auto" w:fill="auto"/>
            <w:noWrap/>
            <w:vAlign w:val="center"/>
            <w:hideMark/>
          </w:tcPr>
          <w:p w14:paraId="565E8ACB" w14:textId="77777777" w:rsidR="00874EE1" w:rsidRPr="00874EE1" w:rsidRDefault="00874EE1" w:rsidP="00874EE1">
            <w:pPr>
              <w:jc w:val="center"/>
              <w:rPr>
                <w:szCs w:val="24"/>
                <w:lang w:eastAsia="es-ES"/>
              </w:rPr>
            </w:pPr>
          </w:p>
        </w:tc>
      </w:tr>
      <w:tr w:rsidR="00874EE1" w:rsidRPr="00874EE1" w14:paraId="610719FC" w14:textId="77777777" w:rsidTr="00874EE1">
        <w:trPr>
          <w:trHeight w:val="300"/>
        </w:trPr>
        <w:tc>
          <w:tcPr>
            <w:tcW w:w="1913" w:type="dxa"/>
            <w:tcBorders>
              <w:top w:val="nil"/>
              <w:left w:val="nil"/>
              <w:bottom w:val="nil"/>
              <w:right w:val="nil"/>
            </w:tcBorders>
            <w:shd w:val="clear" w:color="auto" w:fill="auto"/>
            <w:noWrap/>
            <w:vAlign w:val="center"/>
            <w:hideMark/>
          </w:tcPr>
          <w:p w14:paraId="7974C8CE" w14:textId="77777777" w:rsidR="00874EE1" w:rsidRPr="00874EE1" w:rsidRDefault="00874EE1" w:rsidP="00874EE1">
            <w:pPr>
              <w:rPr>
                <w:color w:val="000000"/>
                <w:szCs w:val="24"/>
                <w:lang w:eastAsia="es-ES"/>
              </w:rPr>
            </w:pPr>
            <w:r w:rsidRPr="00874EE1">
              <w:rPr>
                <w:color w:val="000000"/>
                <w:szCs w:val="24"/>
                <w:lang w:val="en-GB" w:eastAsia="es-ES"/>
              </w:rPr>
              <w:t>Ag</w:t>
            </w:r>
          </w:p>
        </w:tc>
        <w:tc>
          <w:tcPr>
            <w:tcW w:w="1914" w:type="dxa"/>
            <w:tcBorders>
              <w:top w:val="nil"/>
              <w:left w:val="nil"/>
              <w:bottom w:val="nil"/>
              <w:right w:val="nil"/>
            </w:tcBorders>
            <w:shd w:val="clear" w:color="auto" w:fill="auto"/>
            <w:noWrap/>
            <w:vAlign w:val="center"/>
            <w:hideMark/>
          </w:tcPr>
          <w:p w14:paraId="10488984" w14:textId="77777777" w:rsidR="00874EE1" w:rsidRPr="00874EE1" w:rsidRDefault="00874EE1" w:rsidP="00874EE1">
            <w:pPr>
              <w:rPr>
                <w:color w:val="000000"/>
                <w:szCs w:val="24"/>
                <w:lang w:eastAsia="es-ES"/>
              </w:rPr>
            </w:pPr>
            <w:r w:rsidRPr="00874EE1">
              <w:rPr>
                <w:color w:val="000000"/>
                <w:szCs w:val="24"/>
                <w:lang w:val="en-GB" w:eastAsia="es-ES"/>
              </w:rPr>
              <w:t>Series L</w:t>
            </w:r>
          </w:p>
        </w:tc>
        <w:tc>
          <w:tcPr>
            <w:tcW w:w="1913" w:type="dxa"/>
            <w:tcBorders>
              <w:top w:val="nil"/>
              <w:left w:val="nil"/>
              <w:bottom w:val="nil"/>
              <w:right w:val="nil"/>
            </w:tcBorders>
            <w:shd w:val="clear" w:color="auto" w:fill="auto"/>
            <w:noWrap/>
            <w:vAlign w:val="center"/>
            <w:hideMark/>
          </w:tcPr>
          <w:p w14:paraId="49D03809" w14:textId="77777777" w:rsidR="00874EE1" w:rsidRPr="00874EE1" w:rsidRDefault="00874EE1" w:rsidP="00874EE1">
            <w:pPr>
              <w:jc w:val="center"/>
              <w:rPr>
                <w:color w:val="000000"/>
                <w:szCs w:val="24"/>
                <w:lang w:eastAsia="es-ES"/>
              </w:rPr>
            </w:pPr>
            <w:r w:rsidRPr="00874EE1">
              <w:rPr>
                <w:color w:val="000000"/>
                <w:szCs w:val="24"/>
                <w:lang w:val="en-GB" w:eastAsia="es-ES"/>
              </w:rPr>
              <w:t>3.64</w:t>
            </w:r>
          </w:p>
        </w:tc>
        <w:tc>
          <w:tcPr>
            <w:tcW w:w="1914" w:type="dxa"/>
            <w:tcBorders>
              <w:top w:val="nil"/>
              <w:left w:val="nil"/>
              <w:bottom w:val="nil"/>
              <w:right w:val="nil"/>
            </w:tcBorders>
            <w:shd w:val="clear" w:color="auto" w:fill="auto"/>
            <w:noWrap/>
            <w:vAlign w:val="center"/>
            <w:hideMark/>
          </w:tcPr>
          <w:p w14:paraId="54029C1E" w14:textId="77777777" w:rsidR="00874EE1" w:rsidRPr="00874EE1" w:rsidRDefault="00874EE1" w:rsidP="00874EE1">
            <w:pPr>
              <w:jc w:val="center"/>
              <w:rPr>
                <w:color w:val="000000"/>
                <w:szCs w:val="24"/>
                <w:lang w:eastAsia="es-ES"/>
              </w:rPr>
            </w:pPr>
            <w:r w:rsidRPr="00874EE1">
              <w:rPr>
                <w:color w:val="000000"/>
                <w:szCs w:val="24"/>
                <w:lang w:val="en-GB" w:eastAsia="es-ES"/>
              </w:rPr>
              <w:t>0.76</w:t>
            </w:r>
          </w:p>
        </w:tc>
        <w:tc>
          <w:tcPr>
            <w:tcW w:w="1914" w:type="dxa"/>
            <w:tcBorders>
              <w:top w:val="nil"/>
              <w:left w:val="nil"/>
              <w:bottom w:val="nil"/>
              <w:right w:val="nil"/>
            </w:tcBorders>
            <w:shd w:val="clear" w:color="auto" w:fill="auto"/>
            <w:noWrap/>
            <w:vAlign w:val="center"/>
            <w:hideMark/>
          </w:tcPr>
          <w:p w14:paraId="032C057E" w14:textId="77777777" w:rsidR="00874EE1" w:rsidRPr="00874EE1" w:rsidRDefault="00874EE1" w:rsidP="00874EE1">
            <w:pPr>
              <w:jc w:val="center"/>
              <w:rPr>
                <w:color w:val="000000"/>
                <w:szCs w:val="24"/>
                <w:lang w:eastAsia="es-ES"/>
              </w:rPr>
            </w:pPr>
            <w:r w:rsidRPr="00874EE1">
              <w:rPr>
                <w:color w:val="000000"/>
                <w:szCs w:val="24"/>
                <w:lang w:val="en-GB" w:eastAsia="es-ES"/>
              </w:rPr>
              <w:t>0.94</w:t>
            </w:r>
          </w:p>
        </w:tc>
        <w:tc>
          <w:tcPr>
            <w:tcW w:w="1913" w:type="dxa"/>
            <w:tcBorders>
              <w:top w:val="nil"/>
              <w:left w:val="nil"/>
              <w:bottom w:val="nil"/>
              <w:right w:val="nil"/>
            </w:tcBorders>
            <w:shd w:val="clear" w:color="auto" w:fill="auto"/>
            <w:noWrap/>
            <w:vAlign w:val="center"/>
            <w:hideMark/>
          </w:tcPr>
          <w:p w14:paraId="4ADB570A" w14:textId="77777777" w:rsidR="00874EE1" w:rsidRPr="00874EE1" w:rsidRDefault="00874EE1" w:rsidP="00874EE1">
            <w:pPr>
              <w:jc w:val="center"/>
              <w:rPr>
                <w:color w:val="000000"/>
                <w:szCs w:val="24"/>
                <w:lang w:eastAsia="es-ES"/>
              </w:rPr>
            </w:pPr>
            <w:r w:rsidRPr="00874EE1">
              <w:rPr>
                <w:color w:val="000000"/>
                <w:szCs w:val="24"/>
                <w:lang w:val="en-GB" w:eastAsia="es-ES"/>
              </w:rPr>
              <w:t>Ag2O</w:t>
            </w:r>
          </w:p>
        </w:tc>
        <w:tc>
          <w:tcPr>
            <w:tcW w:w="1914" w:type="dxa"/>
            <w:tcBorders>
              <w:top w:val="nil"/>
              <w:left w:val="nil"/>
              <w:bottom w:val="nil"/>
              <w:right w:val="nil"/>
            </w:tcBorders>
            <w:shd w:val="clear" w:color="auto" w:fill="auto"/>
            <w:noWrap/>
            <w:vAlign w:val="center"/>
            <w:hideMark/>
          </w:tcPr>
          <w:p w14:paraId="5BA6F12D" w14:textId="77777777" w:rsidR="00874EE1" w:rsidRPr="00874EE1" w:rsidRDefault="00874EE1" w:rsidP="00874EE1">
            <w:pPr>
              <w:jc w:val="center"/>
              <w:rPr>
                <w:color w:val="000000"/>
                <w:szCs w:val="24"/>
                <w:lang w:eastAsia="es-ES"/>
              </w:rPr>
            </w:pPr>
            <w:r w:rsidRPr="00874EE1">
              <w:rPr>
                <w:color w:val="000000"/>
                <w:szCs w:val="24"/>
                <w:lang w:val="en-GB" w:eastAsia="es-ES"/>
              </w:rPr>
              <w:t>3.91</w:t>
            </w:r>
          </w:p>
        </w:tc>
        <w:tc>
          <w:tcPr>
            <w:tcW w:w="1914" w:type="dxa"/>
            <w:tcBorders>
              <w:top w:val="nil"/>
              <w:left w:val="nil"/>
              <w:bottom w:val="nil"/>
              <w:right w:val="nil"/>
            </w:tcBorders>
            <w:shd w:val="clear" w:color="auto" w:fill="auto"/>
            <w:noWrap/>
            <w:vAlign w:val="center"/>
            <w:hideMark/>
          </w:tcPr>
          <w:p w14:paraId="2E7F3453" w14:textId="77777777" w:rsidR="00874EE1" w:rsidRPr="00874EE1" w:rsidRDefault="00874EE1" w:rsidP="00874EE1">
            <w:pPr>
              <w:jc w:val="center"/>
              <w:rPr>
                <w:color w:val="000000"/>
                <w:szCs w:val="24"/>
                <w:lang w:eastAsia="es-ES"/>
              </w:rPr>
            </w:pPr>
            <w:r w:rsidRPr="00874EE1">
              <w:rPr>
                <w:color w:val="000000"/>
                <w:szCs w:val="24"/>
                <w:lang w:val="en-GB" w:eastAsia="es-ES"/>
              </w:rPr>
              <w:t>0.82</w:t>
            </w:r>
          </w:p>
        </w:tc>
      </w:tr>
      <w:tr w:rsidR="00874EE1" w:rsidRPr="00874EE1" w14:paraId="721A56C3" w14:textId="77777777" w:rsidTr="00874EE1">
        <w:trPr>
          <w:trHeight w:val="300"/>
        </w:trPr>
        <w:tc>
          <w:tcPr>
            <w:tcW w:w="1913" w:type="dxa"/>
            <w:tcBorders>
              <w:top w:val="nil"/>
              <w:left w:val="nil"/>
              <w:bottom w:val="nil"/>
              <w:right w:val="nil"/>
            </w:tcBorders>
            <w:shd w:val="clear" w:color="auto" w:fill="auto"/>
            <w:noWrap/>
            <w:vAlign w:val="center"/>
            <w:hideMark/>
          </w:tcPr>
          <w:p w14:paraId="687CBD79" w14:textId="77777777" w:rsidR="00874EE1" w:rsidRPr="00874EE1" w:rsidRDefault="00874EE1" w:rsidP="00874EE1">
            <w:pPr>
              <w:rPr>
                <w:color w:val="000000"/>
                <w:szCs w:val="24"/>
                <w:lang w:eastAsia="es-ES"/>
              </w:rPr>
            </w:pPr>
            <w:r w:rsidRPr="00874EE1">
              <w:rPr>
                <w:color w:val="000000"/>
                <w:szCs w:val="24"/>
                <w:lang w:val="en-GB" w:eastAsia="es-ES"/>
              </w:rPr>
              <w:t>Si</w:t>
            </w:r>
          </w:p>
        </w:tc>
        <w:tc>
          <w:tcPr>
            <w:tcW w:w="1914" w:type="dxa"/>
            <w:tcBorders>
              <w:top w:val="nil"/>
              <w:left w:val="nil"/>
              <w:bottom w:val="nil"/>
              <w:right w:val="nil"/>
            </w:tcBorders>
            <w:shd w:val="clear" w:color="auto" w:fill="auto"/>
            <w:noWrap/>
            <w:vAlign w:val="center"/>
            <w:hideMark/>
          </w:tcPr>
          <w:p w14:paraId="147DBE80" w14:textId="77777777" w:rsidR="00874EE1" w:rsidRPr="00874EE1" w:rsidRDefault="00874EE1" w:rsidP="00874EE1">
            <w:pPr>
              <w:rPr>
                <w:color w:val="000000"/>
                <w:szCs w:val="24"/>
                <w:lang w:eastAsia="es-ES"/>
              </w:rPr>
            </w:pPr>
            <w:r w:rsidRPr="00874EE1">
              <w:rPr>
                <w:color w:val="000000"/>
                <w:szCs w:val="24"/>
                <w:lang w:val="en-GB" w:eastAsia="es-ES"/>
              </w:rPr>
              <w:t>Series K</w:t>
            </w:r>
          </w:p>
        </w:tc>
        <w:tc>
          <w:tcPr>
            <w:tcW w:w="1913" w:type="dxa"/>
            <w:tcBorders>
              <w:top w:val="nil"/>
              <w:left w:val="nil"/>
              <w:bottom w:val="nil"/>
              <w:right w:val="nil"/>
            </w:tcBorders>
            <w:shd w:val="clear" w:color="auto" w:fill="auto"/>
            <w:noWrap/>
            <w:vAlign w:val="center"/>
            <w:hideMark/>
          </w:tcPr>
          <w:p w14:paraId="3701EB6C" w14:textId="77777777" w:rsidR="00874EE1" w:rsidRPr="00874EE1" w:rsidRDefault="00874EE1" w:rsidP="00874EE1">
            <w:pPr>
              <w:jc w:val="center"/>
              <w:rPr>
                <w:color w:val="000000"/>
                <w:szCs w:val="24"/>
                <w:lang w:eastAsia="es-ES"/>
              </w:rPr>
            </w:pPr>
            <w:r w:rsidRPr="00874EE1">
              <w:rPr>
                <w:color w:val="000000"/>
                <w:szCs w:val="24"/>
                <w:lang w:val="en-GB" w:eastAsia="es-ES"/>
              </w:rPr>
              <w:t>0.96</w:t>
            </w:r>
          </w:p>
        </w:tc>
        <w:tc>
          <w:tcPr>
            <w:tcW w:w="1914" w:type="dxa"/>
            <w:tcBorders>
              <w:top w:val="nil"/>
              <w:left w:val="nil"/>
              <w:bottom w:val="nil"/>
              <w:right w:val="nil"/>
            </w:tcBorders>
            <w:shd w:val="clear" w:color="auto" w:fill="auto"/>
            <w:noWrap/>
            <w:vAlign w:val="center"/>
            <w:hideMark/>
          </w:tcPr>
          <w:p w14:paraId="5FB16D8B" w14:textId="77777777" w:rsidR="00874EE1" w:rsidRPr="00874EE1" w:rsidRDefault="00874EE1" w:rsidP="00874EE1">
            <w:pPr>
              <w:jc w:val="center"/>
              <w:rPr>
                <w:color w:val="000000"/>
                <w:szCs w:val="24"/>
                <w:lang w:eastAsia="es-ES"/>
              </w:rPr>
            </w:pPr>
            <w:r w:rsidRPr="00874EE1">
              <w:rPr>
                <w:color w:val="000000"/>
                <w:szCs w:val="24"/>
                <w:lang w:val="en-GB" w:eastAsia="es-ES"/>
              </w:rPr>
              <w:t>0.23</w:t>
            </w:r>
          </w:p>
        </w:tc>
        <w:tc>
          <w:tcPr>
            <w:tcW w:w="1914" w:type="dxa"/>
            <w:tcBorders>
              <w:top w:val="nil"/>
              <w:left w:val="nil"/>
              <w:bottom w:val="nil"/>
              <w:right w:val="nil"/>
            </w:tcBorders>
            <w:shd w:val="clear" w:color="auto" w:fill="auto"/>
            <w:noWrap/>
            <w:vAlign w:val="center"/>
            <w:hideMark/>
          </w:tcPr>
          <w:p w14:paraId="34C44922" w14:textId="77777777" w:rsidR="00874EE1" w:rsidRPr="00874EE1" w:rsidRDefault="00874EE1" w:rsidP="00874EE1">
            <w:pPr>
              <w:jc w:val="center"/>
              <w:rPr>
                <w:color w:val="000000"/>
                <w:szCs w:val="24"/>
                <w:lang w:eastAsia="es-ES"/>
              </w:rPr>
            </w:pPr>
            <w:r w:rsidRPr="00874EE1">
              <w:rPr>
                <w:color w:val="000000"/>
                <w:szCs w:val="24"/>
                <w:lang w:val="en-GB" w:eastAsia="es-ES"/>
              </w:rPr>
              <w:t>0.95</w:t>
            </w:r>
          </w:p>
        </w:tc>
        <w:tc>
          <w:tcPr>
            <w:tcW w:w="1913" w:type="dxa"/>
            <w:tcBorders>
              <w:top w:val="nil"/>
              <w:left w:val="nil"/>
              <w:bottom w:val="nil"/>
              <w:right w:val="nil"/>
            </w:tcBorders>
            <w:shd w:val="clear" w:color="auto" w:fill="auto"/>
            <w:noWrap/>
            <w:vAlign w:val="center"/>
            <w:hideMark/>
          </w:tcPr>
          <w:p w14:paraId="69367CCF" w14:textId="77777777" w:rsidR="00874EE1" w:rsidRPr="00874EE1" w:rsidRDefault="00874EE1" w:rsidP="00874EE1">
            <w:pPr>
              <w:jc w:val="center"/>
              <w:rPr>
                <w:color w:val="000000"/>
                <w:szCs w:val="24"/>
                <w:lang w:eastAsia="es-ES"/>
              </w:rPr>
            </w:pPr>
            <w:r w:rsidRPr="00874EE1">
              <w:rPr>
                <w:color w:val="000000"/>
                <w:szCs w:val="24"/>
                <w:lang w:val="en-GB" w:eastAsia="es-ES"/>
              </w:rPr>
              <w:t>SiO2</w:t>
            </w:r>
          </w:p>
        </w:tc>
        <w:tc>
          <w:tcPr>
            <w:tcW w:w="1914" w:type="dxa"/>
            <w:tcBorders>
              <w:top w:val="nil"/>
              <w:left w:val="nil"/>
              <w:bottom w:val="nil"/>
              <w:right w:val="nil"/>
            </w:tcBorders>
            <w:shd w:val="clear" w:color="auto" w:fill="auto"/>
            <w:noWrap/>
            <w:vAlign w:val="center"/>
            <w:hideMark/>
          </w:tcPr>
          <w:p w14:paraId="6A5EFAC5" w14:textId="77777777" w:rsidR="00874EE1" w:rsidRPr="00874EE1" w:rsidRDefault="00874EE1" w:rsidP="00874EE1">
            <w:pPr>
              <w:jc w:val="center"/>
              <w:rPr>
                <w:color w:val="000000"/>
                <w:szCs w:val="24"/>
                <w:lang w:eastAsia="es-ES"/>
              </w:rPr>
            </w:pPr>
            <w:r w:rsidRPr="00874EE1">
              <w:rPr>
                <w:color w:val="000000"/>
                <w:szCs w:val="24"/>
                <w:lang w:val="en-GB" w:eastAsia="es-ES"/>
              </w:rPr>
              <w:t>2.06</w:t>
            </w:r>
          </w:p>
        </w:tc>
        <w:tc>
          <w:tcPr>
            <w:tcW w:w="1914" w:type="dxa"/>
            <w:tcBorders>
              <w:top w:val="nil"/>
              <w:left w:val="nil"/>
              <w:bottom w:val="nil"/>
              <w:right w:val="nil"/>
            </w:tcBorders>
            <w:shd w:val="clear" w:color="auto" w:fill="auto"/>
            <w:noWrap/>
            <w:vAlign w:val="center"/>
            <w:hideMark/>
          </w:tcPr>
          <w:p w14:paraId="58C75525" w14:textId="77777777" w:rsidR="00874EE1" w:rsidRPr="00874EE1" w:rsidRDefault="00874EE1" w:rsidP="00874EE1">
            <w:pPr>
              <w:jc w:val="center"/>
              <w:rPr>
                <w:color w:val="000000"/>
                <w:szCs w:val="24"/>
                <w:lang w:eastAsia="es-ES"/>
              </w:rPr>
            </w:pPr>
            <w:r w:rsidRPr="00874EE1">
              <w:rPr>
                <w:color w:val="000000"/>
                <w:szCs w:val="24"/>
                <w:lang w:val="en-GB" w:eastAsia="es-ES"/>
              </w:rPr>
              <w:t>0.5</w:t>
            </w:r>
          </w:p>
        </w:tc>
      </w:tr>
      <w:tr w:rsidR="00874EE1" w:rsidRPr="00874EE1" w14:paraId="6C437B54" w14:textId="77777777" w:rsidTr="00874EE1">
        <w:trPr>
          <w:trHeight w:val="300"/>
        </w:trPr>
        <w:tc>
          <w:tcPr>
            <w:tcW w:w="1913" w:type="dxa"/>
            <w:tcBorders>
              <w:top w:val="nil"/>
              <w:left w:val="nil"/>
              <w:bottom w:val="nil"/>
              <w:right w:val="nil"/>
            </w:tcBorders>
            <w:shd w:val="clear" w:color="auto" w:fill="auto"/>
            <w:noWrap/>
            <w:vAlign w:val="center"/>
            <w:hideMark/>
          </w:tcPr>
          <w:p w14:paraId="777F6D60" w14:textId="77777777" w:rsidR="00874EE1" w:rsidRPr="00874EE1" w:rsidRDefault="00874EE1" w:rsidP="00874EE1">
            <w:pPr>
              <w:rPr>
                <w:color w:val="000000"/>
                <w:szCs w:val="24"/>
                <w:lang w:eastAsia="es-ES"/>
              </w:rPr>
            </w:pPr>
            <w:r w:rsidRPr="00874EE1">
              <w:rPr>
                <w:color w:val="000000"/>
                <w:szCs w:val="24"/>
                <w:lang w:val="en-GB" w:eastAsia="es-ES"/>
              </w:rPr>
              <w:t>C</w:t>
            </w:r>
          </w:p>
        </w:tc>
        <w:tc>
          <w:tcPr>
            <w:tcW w:w="1914" w:type="dxa"/>
            <w:tcBorders>
              <w:top w:val="nil"/>
              <w:left w:val="nil"/>
              <w:bottom w:val="nil"/>
              <w:right w:val="nil"/>
            </w:tcBorders>
            <w:shd w:val="clear" w:color="auto" w:fill="auto"/>
            <w:noWrap/>
            <w:vAlign w:val="center"/>
            <w:hideMark/>
          </w:tcPr>
          <w:p w14:paraId="6E93E380" w14:textId="77777777" w:rsidR="00874EE1" w:rsidRPr="00874EE1" w:rsidRDefault="00874EE1" w:rsidP="00874EE1">
            <w:pPr>
              <w:rPr>
                <w:color w:val="000000"/>
                <w:szCs w:val="24"/>
                <w:lang w:eastAsia="es-ES"/>
              </w:rPr>
            </w:pPr>
            <w:r w:rsidRPr="00874EE1">
              <w:rPr>
                <w:color w:val="000000"/>
                <w:szCs w:val="24"/>
                <w:lang w:val="en-GB" w:eastAsia="es-ES"/>
              </w:rPr>
              <w:t>Series K</w:t>
            </w:r>
          </w:p>
        </w:tc>
        <w:tc>
          <w:tcPr>
            <w:tcW w:w="1913" w:type="dxa"/>
            <w:tcBorders>
              <w:top w:val="nil"/>
              <w:left w:val="nil"/>
              <w:bottom w:val="nil"/>
              <w:right w:val="nil"/>
            </w:tcBorders>
            <w:shd w:val="clear" w:color="auto" w:fill="auto"/>
            <w:noWrap/>
            <w:vAlign w:val="center"/>
            <w:hideMark/>
          </w:tcPr>
          <w:p w14:paraId="3A8B876F" w14:textId="77777777" w:rsidR="00874EE1" w:rsidRPr="00874EE1" w:rsidRDefault="00874EE1" w:rsidP="00874EE1">
            <w:pPr>
              <w:jc w:val="center"/>
              <w:rPr>
                <w:color w:val="000000"/>
                <w:szCs w:val="24"/>
                <w:lang w:eastAsia="es-ES"/>
              </w:rPr>
            </w:pPr>
            <w:r w:rsidRPr="00874EE1">
              <w:rPr>
                <w:color w:val="000000"/>
                <w:szCs w:val="24"/>
                <w:lang w:val="en-GB" w:eastAsia="es-ES"/>
              </w:rPr>
              <w:t>11.45</w:t>
            </w:r>
          </w:p>
        </w:tc>
        <w:tc>
          <w:tcPr>
            <w:tcW w:w="1914" w:type="dxa"/>
            <w:tcBorders>
              <w:top w:val="nil"/>
              <w:left w:val="nil"/>
              <w:bottom w:val="nil"/>
              <w:right w:val="nil"/>
            </w:tcBorders>
            <w:shd w:val="clear" w:color="auto" w:fill="auto"/>
            <w:noWrap/>
            <w:vAlign w:val="center"/>
            <w:hideMark/>
          </w:tcPr>
          <w:p w14:paraId="15D77063" w14:textId="77777777" w:rsidR="00874EE1" w:rsidRPr="00874EE1" w:rsidRDefault="00874EE1" w:rsidP="00874EE1">
            <w:pPr>
              <w:jc w:val="center"/>
              <w:rPr>
                <w:color w:val="000000"/>
                <w:szCs w:val="24"/>
                <w:lang w:eastAsia="es-ES"/>
              </w:rPr>
            </w:pPr>
            <w:r w:rsidRPr="00874EE1">
              <w:rPr>
                <w:color w:val="000000"/>
                <w:szCs w:val="24"/>
                <w:lang w:val="en-GB" w:eastAsia="es-ES"/>
              </w:rPr>
              <w:t>1.84</w:t>
            </w:r>
          </w:p>
        </w:tc>
        <w:tc>
          <w:tcPr>
            <w:tcW w:w="1914" w:type="dxa"/>
            <w:tcBorders>
              <w:top w:val="nil"/>
              <w:left w:val="nil"/>
              <w:bottom w:val="nil"/>
              <w:right w:val="nil"/>
            </w:tcBorders>
            <w:shd w:val="clear" w:color="auto" w:fill="auto"/>
            <w:noWrap/>
            <w:vAlign w:val="center"/>
            <w:hideMark/>
          </w:tcPr>
          <w:p w14:paraId="04FF4F40" w14:textId="77777777" w:rsidR="00874EE1" w:rsidRPr="00874EE1" w:rsidRDefault="00874EE1" w:rsidP="00874EE1">
            <w:pPr>
              <w:jc w:val="center"/>
              <w:rPr>
                <w:color w:val="000000"/>
                <w:szCs w:val="24"/>
                <w:lang w:eastAsia="es-ES"/>
              </w:rPr>
            </w:pPr>
            <w:r w:rsidRPr="00874EE1">
              <w:rPr>
                <w:color w:val="000000"/>
                <w:szCs w:val="24"/>
                <w:lang w:val="en-GB" w:eastAsia="es-ES"/>
              </w:rPr>
              <w:t>26.46</w:t>
            </w:r>
          </w:p>
        </w:tc>
        <w:tc>
          <w:tcPr>
            <w:tcW w:w="1913" w:type="dxa"/>
            <w:tcBorders>
              <w:top w:val="nil"/>
              <w:left w:val="nil"/>
              <w:bottom w:val="nil"/>
              <w:right w:val="nil"/>
            </w:tcBorders>
            <w:shd w:val="clear" w:color="auto" w:fill="auto"/>
            <w:noWrap/>
            <w:vAlign w:val="center"/>
            <w:hideMark/>
          </w:tcPr>
          <w:p w14:paraId="518FF017" w14:textId="77777777" w:rsidR="00874EE1" w:rsidRPr="00874EE1" w:rsidRDefault="00874EE1" w:rsidP="00874EE1">
            <w:pPr>
              <w:jc w:val="center"/>
              <w:rPr>
                <w:color w:val="000000"/>
                <w:szCs w:val="24"/>
                <w:lang w:eastAsia="es-ES"/>
              </w:rPr>
            </w:pPr>
            <w:r w:rsidRPr="00874EE1">
              <w:rPr>
                <w:color w:val="000000"/>
                <w:szCs w:val="24"/>
                <w:lang w:val="en-GB" w:eastAsia="es-ES"/>
              </w:rPr>
              <w:t>CO2</w:t>
            </w:r>
          </w:p>
        </w:tc>
        <w:tc>
          <w:tcPr>
            <w:tcW w:w="1914" w:type="dxa"/>
            <w:tcBorders>
              <w:top w:val="nil"/>
              <w:left w:val="nil"/>
              <w:bottom w:val="nil"/>
              <w:right w:val="nil"/>
            </w:tcBorders>
            <w:shd w:val="clear" w:color="auto" w:fill="auto"/>
            <w:noWrap/>
            <w:vAlign w:val="center"/>
            <w:hideMark/>
          </w:tcPr>
          <w:p w14:paraId="19FA71C8" w14:textId="77777777" w:rsidR="00874EE1" w:rsidRPr="00874EE1" w:rsidRDefault="00874EE1" w:rsidP="00874EE1">
            <w:pPr>
              <w:jc w:val="center"/>
              <w:rPr>
                <w:color w:val="000000"/>
                <w:szCs w:val="24"/>
                <w:lang w:eastAsia="es-ES"/>
              </w:rPr>
            </w:pPr>
            <w:r w:rsidRPr="00874EE1">
              <w:rPr>
                <w:color w:val="000000"/>
                <w:szCs w:val="24"/>
                <w:lang w:val="en-GB" w:eastAsia="es-ES"/>
              </w:rPr>
              <w:t>41.96</w:t>
            </w:r>
          </w:p>
        </w:tc>
        <w:tc>
          <w:tcPr>
            <w:tcW w:w="1914" w:type="dxa"/>
            <w:tcBorders>
              <w:top w:val="nil"/>
              <w:left w:val="nil"/>
              <w:bottom w:val="nil"/>
              <w:right w:val="nil"/>
            </w:tcBorders>
            <w:shd w:val="clear" w:color="auto" w:fill="auto"/>
            <w:noWrap/>
            <w:vAlign w:val="center"/>
            <w:hideMark/>
          </w:tcPr>
          <w:p w14:paraId="37EBCDD0" w14:textId="77777777" w:rsidR="00874EE1" w:rsidRPr="00874EE1" w:rsidRDefault="00874EE1" w:rsidP="00874EE1">
            <w:pPr>
              <w:jc w:val="center"/>
              <w:rPr>
                <w:color w:val="000000"/>
                <w:szCs w:val="24"/>
                <w:lang w:eastAsia="es-ES"/>
              </w:rPr>
            </w:pPr>
            <w:r w:rsidRPr="00874EE1">
              <w:rPr>
                <w:color w:val="000000"/>
                <w:szCs w:val="24"/>
                <w:lang w:val="en-GB" w:eastAsia="es-ES"/>
              </w:rPr>
              <w:t>6.76</w:t>
            </w:r>
          </w:p>
        </w:tc>
      </w:tr>
      <w:tr w:rsidR="00874EE1" w:rsidRPr="00874EE1" w14:paraId="50BDE28E" w14:textId="77777777" w:rsidTr="00874EE1">
        <w:trPr>
          <w:trHeight w:val="300"/>
        </w:trPr>
        <w:tc>
          <w:tcPr>
            <w:tcW w:w="1913" w:type="dxa"/>
            <w:tcBorders>
              <w:top w:val="nil"/>
              <w:left w:val="nil"/>
              <w:bottom w:val="nil"/>
              <w:right w:val="nil"/>
            </w:tcBorders>
            <w:shd w:val="clear" w:color="auto" w:fill="auto"/>
            <w:noWrap/>
            <w:vAlign w:val="center"/>
            <w:hideMark/>
          </w:tcPr>
          <w:p w14:paraId="73DF2C64" w14:textId="77777777" w:rsidR="00874EE1" w:rsidRPr="00874EE1" w:rsidRDefault="00874EE1" w:rsidP="00874EE1">
            <w:pPr>
              <w:rPr>
                <w:color w:val="000000"/>
                <w:szCs w:val="24"/>
                <w:lang w:eastAsia="es-ES"/>
              </w:rPr>
            </w:pPr>
            <w:r w:rsidRPr="00874EE1">
              <w:rPr>
                <w:color w:val="000000"/>
                <w:szCs w:val="24"/>
                <w:lang w:val="en-GB" w:eastAsia="es-ES"/>
              </w:rPr>
              <w:t>Total</w:t>
            </w:r>
          </w:p>
        </w:tc>
        <w:tc>
          <w:tcPr>
            <w:tcW w:w="1914" w:type="dxa"/>
            <w:tcBorders>
              <w:top w:val="nil"/>
              <w:left w:val="nil"/>
              <w:bottom w:val="nil"/>
              <w:right w:val="nil"/>
            </w:tcBorders>
            <w:shd w:val="clear" w:color="auto" w:fill="auto"/>
            <w:noWrap/>
            <w:vAlign w:val="center"/>
            <w:hideMark/>
          </w:tcPr>
          <w:p w14:paraId="53B6E14D" w14:textId="77777777" w:rsidR="00874EE1" w:rsidRPr="00874EE1" w:rsidRDefault="00874EE1" w:rsidP="00874EE1">
            <w:pPr>
              <w:rPr>
                <w:color w:val="000000"/>
                <w:szCs w:val="24"/>
                <w:lang w:eastAsia="es-ES"/>
              </w:rPr>
            </w:pPr>
          </w:p>
        </w:tc>
        <w:tc>
          <w:tcPr>
            <w:tcW w:w="1913" w:type="dxa"/>
            <w:tcBorders>
              <w:top w:val="nil"/>
              <w:left w:val="nil"/>
              <w:bottom w:val="nil"/>
              <w:right w:val="nil"/>
            </w:tcBorders>
            <w:shd w:val="clear" w:color="auto" w:fill="auto"/>
            <w:noWrap/>
            <w:vAlign w:val="center"/>
            <w:hideMark/>
          </w:tcPr>
          <w:p w14:paraId="29EE333F" w14:textId="77777777" w:rsidR="00874EE1" w:rsidRPr="00874EE1" w:rsidRDefault="00874EE1" w:rsidP="00874EE1">
            <w:pPr>
              <w:jc w:val="center"/>
              <w:rPr>
                <w:color w:val="000000"/>
                <w:szCs w:val="24"/>
                <w:lang w:eastAsia="es-ES"/>
              </w:rPr>
            </w:pPr>
            <w:r w:rsidRPr="00874EE1">
              <w:rPr>
                <w:color w:val="000000"/>
                <w:szCs w:val="24"/>
                <w:lang w:val="en-GB" w:eastAsia="es-ES"/>
              </w:rPr>
              <w:t>100</w:t>
            </w:r>
          </w:p>
        </w:tc>
        <w:tc>
          <w:tcPr>
            <w:tcW w:w="1914" w:type="dxa"/>
            <w:tcBorders>
              <w:top w:val="nil"/>
              <w:left w:val="nil"/>
              <w:bottom w:val="nil"/>
              <w:right w:val="nil"/>
            </w:tcBorders>
            <w:shd w:val="clear" w:color="auto" w:fill="auto"/>
            <w:noWrap/>
            <w:vAlign w:val="center"/>
            <w:hideMark/>
          </w:tcPr>
          <w:p w14:paraId="3230BD6C" w14:textId="77777777" w:rsidR="00874EE1" w:rsidRPr="00874EE1" w:rsidRDefault="00874EE1" w:rsidP="00874EE1">
            <w:pPr>
              <w:jc w:val="center"/>
              <w:rPr>
                <w:color w:val="000000"/>
                <w:szCs w:val="24"/>
                <w:lang w:eastAsia="es-ES"/>
              </w:rPr>
            </w:pPr>
          </w:p>
        </w:tc>
        <w:tc>
          <w:tcPr>
            <w:tcW w:w="1914" w:type="dxa"/>
            <w:tcBorders>
              <w:top w:val="nil"/>
              <w:left w:val="nil"/>
              <w:bottom w:val="nil"/>
              <w:right w:val="nil"/>
            </w:tcBorders>
            <w:shd w:val="clear" w:color="auto" w:fill="auto"/>
            <w:noWrap/>
            <w:vAlign w:val="center"/>
            <w:hideMark/>
          </w:tcPr>
          <w:p w14:paraId="12DFA14B" w14:textId="77777777" w:rsidR="00874EE1" w:rsidRPr="00874EE1" w:rsidRDefault="00874EE1" w:rsidP="00874EE1">
            <w:pPr>
              <w:jc w:val="center"/>
              <w:rPr>
                <w:color w:val="000000"/>
                <w:szCs w:val="24"/>
                <w:lang w:eastAsia="es-ES"/>
              </w:rPr>
            </w:pPr>
            <w:r w:rsidRPr="00874EE1">
              <w:rPr>
                <w:color w:val="000000"/>
                <w:szCs w:val="24"/>
                <w:lang w:val="en-GB" w:eastAsia="es-ES"/>
              </w:rPr>
              <w:t>100</w:t>
            </w:r>
          </w:p>
        </w:tc>
        <w:tc>
          <w:tcPr>
            <w:tcW w:w="1913" w:type="dxa"/>
            <w:tcBorders>
              <w:top w:val="nil"/>
              <w:left w:val="nil"/>
              <w:bottom w:val="nil"/>
              <w:right w:val="nil"/>
            </w:tcBorders>
            <w:shd w:val="clear" w:color="auto" w:fill="auto"/>
            <w:noWrap/>
            <w:vAlign w:val="center"/>
            <w:hideMark/>
          </w:tcPr>
          <w:p w14:paraId="283B718C" w14:textId="77777777" w:rsidR="00874EE1" w:rsidRPr="00874EE1" w:rsidRDefault="00874EE1" w:rsidP="00874EE1">
            <w:pPr>
              <w:jc w:val="center"/>
              <w:rPr>
                <w:color w:val="000000"/>
                <w:szCs w:val="24"/>
                <w:lang w:eastAsia="es-ES"/>
              </w:rPr>
            </w:pPr>
          </w:p>
        </w:tc>
        <w:tc>
          <w:tcPr>
            <w:tcW w:w="1914" w:type="dxa"/>
            <w:tcBorders>
              <w:top w:val="nil"/>
              <w:left w:val="nil"/>
              <w:bottom w:val="nil"/>
              <w:right w:val="nil"/>
            </w:tcBorders>
            <w:shd w:val="clear" w:color="auto" w:fill="auto"/>
            <w:noWrap/>
            <w:vAlign w:val="center"/>
            <w:hideMark/>
          </w:tcPr>
          <w:p w14:paraId="0B7FBD49" w14:textId="77777777" w:rsidR="00874EE1" w:rsidRPr="00874EE1" w:rsidRDefault="00874EE1" w:rsidP="00874EE1">
            <w:pPr>
              <w:jc w:val="center"/>
              <w:rPr>
                <w:color w:val="000000"/>
                <w:szCs w:val="24"/>
                <w:lang w:eastAsia="es-ES"/>
              </w:rPr>
            </w:pPr>
            <w:r w:rsidRPr="00874EE1">
              <w:rPr>
                <w:color w:val="000000"/>
                <w:szCs w:val="24"/>
                <w:lang w:val="en-GB" w:eastAsia="es-ES"/>
              </w:rPr>
              <w:t>100</w:t>
            </w:r>
          </w:p>
        </w:tc>
        <w:tc>
          <w:tcPr>
            <w:tcW w:w="1914" w:type="dxa"/>
            <w:tcBorders>
              <w:top w:val="nil"/>
              <w:left w:val="nil"/>
              <w:bottom w:val="nil"/>
              <w:right w:val="nil"/>
            </w:tcBorders>
            <w:shd w:val="clear" w:color="auto" w:fill="auto"/>
            <w:noWrap/>
            <w:vAlign w:val="center"/>
            <w:hideMark/>
          </w:tcPr>
          <w:p w14:paraId="3E8D608D" w14:textId="77777777" w:rsidR="00874EE1" w:rsidRPr="00874EE1" w:rsidRDefault="00874EE1" w:rsidP="00874EE1">
            <w:pPr>
              <w:jc w:val="center"/>
              <w:rPr>
                <w:color w:val="000000"/>
                <w:szCs w:val="24"/>
                <w:lang w:eastAsia="es-ES"/>
              </w:rPr>
            </w:pPr>
          </w:p>
        </w:tc>
      </w:tr>
      <w:tr w:rsidR="00874EE1" w:rsidRPr="00874EE1" w14:paraId="230E0B41" w14:textId="77777777" w:rsidTr="00874EE1">
        <w:trPr>
          <w:trHeight w:val="300"/>
        </w:trPr>
        <w:tc>
          <w:tcPr>
            <w:tcW w:w="1913" w:type="dxa"/>
            <w:tcBorders>
              <w:top w:val="nil"/>
              <w:left w:val="nil"/>
              <w:bottom w:val="nil"/>
              <w:right w:val="nil"/>
            </w:tcBorders>
            <w:shd w:val="clear" w:color="auto" w:fill="D9D9D9" w:themeFill="background1" w:themeFillShade="D9"/>
            <w:noWrap/>
            <w:vAlign w:val="center"/>
            <w:hideMark/>
          </w:tcPr>
          <w:p w14:paraId="1FA9398E" w14:textId="77777777" w:rsidR="00874EE1" w:rsidRPr="00874EE1" w:rsidRDefault="00874EE1" w:rsidP="00874EE1">
            <w:pPr>
              <w:rPr>
                <w:b/>
                <w:bCs/>
                <w:color w:val="000000"/>
                <w:szCs w:val="24"/>
                <w:lang w:eastAsia="es-ES"/>
              </w:rPr>
            </w:pPr>
            <w:r w:rsidRPr="00874EE1">
              <w:rPr>
                <w:b/>
                <w:bCs/>
                <w:color w:val="000000"/>
                <w:szCs w:val="24"/>
                <w:lang w:val="en-GB" w:eastAsia="es-ES"/>
              </w:rPr>
              <w:t>Spectrum 5</w:t>
            </w:r>
          </w:p>
        </w:tc>
        <w:tc>
          <w:tcPr>
            <w:tcW w:w="1914" w:type="dxa"/>
            <w:tcBorders>
              <w:top w:val="nil"/>
              <w:left w:val="nil"/>
              <w:bottom w:val="nil"/>
              <w:right w:val="nil"/>
            </w:tcBorders>
            <w:shd w:val="clear" w:color="auto" w:fill="D9D9D9" w:themeFill="background1" w:themeFillShade="D9"/>
            <w:noWrap/>
            <w:vAlign w:val="center"/>
            <w:hideMark/>
          </w:tcPr>
          <w:p w14:paraId="3A11B981" w14:textId="77777777" w:rsidR="00874EE1" w:rsidRPr="00874EE1" w:rsidRDefault="00874EE1" w:rsidP="00874EE1">
            <w:pPr>
              <w:rPr>
                <w:b/>
                <w:bCs/>
                <w:color w:val="000000"/>
                <w:szCs w:val="24"/>
                <w:lang w:eastAsia="es-ES"/>
              </w:rPr>
            </w:pPr>
          </w:p>
        </w:tc>
        <w:tc>
          <w:tcPr>
            <w:tcW w:w="1913" w:type="dxa"/>
            <w:tcBorders>
              <w:top w:val="nil"/>
              <w:left w:val="nil"/>
              <w:bottom w:val="nil"/>
              <w:right w:val="nil"/>
            </w:tcBorders>
            <w:shd w:val="clear" w:color="auto" w:fill="D9D9D9" w:themeFill="background1" w:themeFillShade="D9"/>
            <w:noWrap/>
            <w:vAlign w:val="center"/>
            <w:hideMark/>
          </w:tcPr>
          <w:p w14:paraId="55065730" w14:textId="77777777" w:rsidR="00874EE1" w:rsidRPr="00874EE1" w:rsidRDefault="00874EE1" w:rsidP="00874EE1">
            <w:pPr>
              <w:jc w:val="center"/>
              <w:rPr>
                <w:b/>
                <w:bCs/>
                <w:szCs w:val="24"/>
                <w:lang w:eastAsia="es-ES"/>
              </w:rPr>
            </w:pPr>
          </w:p>
        </w:tc>
        <w:tc>
          <w:tcPr>
            <w:tcW w:w="1914" w:type="dxa"/>
            <w:tcBorders>
              <w:top w:val="nil"/>
              <w:left w:val="nil"/>
              <w:bottom w:val="nil"/>
              <w:right w:val="nil"/>
            </w:tcBorders>
            <w:shd w:val="clear" w:color="auto" w:fill="D9D9D9" w:themeFill="background1" w:themeFillShade="D9"/>
            <w:noWrap/>
            <w:vAlign w:val="center"/>
            <w:hideMark/>
          </w:tcPr>
          <w:p w14:paraId="6F4BB7A8" w14:textId="77777777" w:rsidR="00874EE1" w:rsidRPr="00874EE1" w:rsidRDefault="00874EE1" w:rsidP="00874EE1">
            <w:pPr>
              <w:jc w:val="center"/>
              <w:rPr>
                <w:b/>
                <w:bCs/>
                <w:szCs w:val="24"/>
                <w:lang w:eastAsia="es-ES"/>
              </w:rPr>
            </w:pPr>
          </w:p>
        </w:tc>
        <w:tc>
          <w:tcPr>
            <w:tcW w:w="1914" w:type="dxa"/>
            <w:tcBorders>
              <w:top w:val="nil"/>
              <w:left w:val="nil"/>
              <w:bottom w:val="nil"/>
              <w:right w:val="nil"/>
            </w:tcBorders>
            <w:shd w:val="clear" w:color="auto" w:fill="D9D9D9" w:themeFill="background1" w:themeFillShade="D9"/>
            <w:noWrap/>
            <w:vAlign w:val="center"/>
            <w:hideMark/>
          </w:tcPr>
          <w:p w14:paraId="46D1A576" w14:textId="77777777" w:rsidR="00874EE1" w:rsidRPr="00874EE1" w:rsidRDefault="00874EE1" w:rsidP="00874EE1">
            <w:pPr>
              <w:jc w:val="center"/>
              <w:rPr>
                <w:b/>
                <w:bCs/>
                <w:szCs w:val="24"/>
                <w:lang w:eastAsia="es-ES"/>
              </w:rPr>
            </w:pPr>
          </w:p>
        </w:tc>
        <w:tc>
          <w:tcPr>
            <w:tcW w:w="1913" w:type="dxa"/>
            <w:tcBorders>
              <w:top w:val="nil"/>
              <w:left w:val="nil"/>
              <w:bottom w:val="nil"/>
              <w:right w:val="nil"/>
            </w:tcBorders>
            <w:shd w:val="clear" w:color="auto" w:fill="D9D9D9" w:themeFill="background1" w:themeFillShade="D9"/>
            <w:noWrap/>
            <w:vAlign w:val="center"/>
            <w:hideMark/>
          </w:tcPr>
          <w:p w14:paraId="73C57C67" w14:textId="77777777" w:rsidR="00874EE1" w:rsidRPr="00874EE1" w:rsidRDefault="00874EE1" w:rsidP="00874EE1">
            <w:pPr>
              <w:jc w:val="center"/>
              <w:rPr>
                <w:b/>
                <w:bCs/>
                <w:szCs w:val="24"/>
                <w:lang w:eastAsia="es-ES"/>
              </w:rPr>
            </w:pPr>
          </w:p>
        </w:tc>
        <w:tc>
          <w:tcPr>
            <w:tcW w:w="1914" w:type="dxa"/>
            <w:tcBorders>
              <w:top w:val="nil"/>
              <w:left w:val="nil"/>
              <w:bottom w:val="nil"/>
              <w:right w:val="nil"/>
            </w:tcBorders>
            <w:shd w:val="clear" w:color="auto" w:fill="D9D9D9" w:themeFill="background1" w:themeFillShade="D9"/>
            <w:noWrap/>
            <w:vAlign w:val="center"/>
            <w:hideMark/>
          </w:tcPr>
          <w:p w14:paraId="7A4261C4" w14:textId="77777777" w:rsidR="00874EE1" w:rsidRPr="00874EE1" w:rsidRDefault="00874EE1" w:rsidP="00874EE1">
            <w:pPr>
              <w:jc w:val="center"/>
              <w:rPr>
                <w:b/>
                <w:bCs/>
                <w:szCs w:val="24"/>
                <w:lang w:eastAsia="es-ES"/>
              </w:rPr>
            </w:pPr>
          </w:p>
        </w:tc>
        <w:tc>
          <w:tcPr>
            <w:tcW w:w="1914" w:type="dxa"/>
            <w:tcBorders>
              <w:top w:val="nil"/>
              <w:left w:val="nil"/>
              <w:bottom w:val="nil"/>
              <w:right w:val="nil"/>
            </w:tcBorders>
            <w:shd w:val="clear" w:color="auto" w:fill="D9D9D9" w:themeFill="background1" w:themeFillShade="D9"/>
            <w:noWrap/>
            <w:vAlign w:val="center"/>
            <w:hideMark/>
          </w:tcPr>
          <w:p w14:paraId="5FADA133" w14:textId="77777777" w:rsidR="00874EE1" w:rsidRPr="00874EE1" w:rsidRDefault="00874EE1" w:rsidP="00874EE1">
            <w:pPr>
              <w:jc w:val="center"/>
              <w:rPr>
                <w:b/>
                <w:bCs/>
                <w:szCs w:val="24"/>
                <w:lang w:eastAsia="es-ES"/>
              </w:rPr>
            </w:pPr>
          </w:p>
        </w:tc>
      </w:tr>
      <w:tr w:rsidR="00874EE1" w:rsidRPr="00874EE1" w14:paraId="07D5F685" w14:textId="77777777" w:rsidTr="00874EE1">
        <w:trPr>
          <w:trHeight w:val="300"/>
        </w:trPr>
        <w:tc>
          <w:tcPr>
            <w:tcW w:w="1913" w:type="dxa"/>
            <w:tcBorders>
              <w:top w:val="nil"/>
              <w:left w:val="nil"/>
              <w:bottom w:val="nil"/>
              <w:right w:val="nil"/>
            </w:tcBorders>
            <w:shd w:val="clear" w:color="auto" w:fill="auto"/>
            <w:noWrap/>
            <w:vAlign w:val="center"/>
            <w:hideMark/>
          </w:tcPr>
          <w:p w14:paraId="6CD27B67" w14:textId="77777777" w:rsidR="00874EE1" w:rsidRPr="00874EE1" w:rsidRDefault="00874EE1" w:rsidP="00874EE1">
            <w:pPr>
              <w:rPr>
                <w:color w:val="000000"/>
                <w:szCs w:val="24"/>
                <w:lang w:eastAsia="es-ES"/>
              </w:rPr>
            </w:pPr>
            <w:r w:rsidRPr="00874EE1">
              <w:rPr>
                <w:color w:val="000000"/>
                <w:szCs w:val="24"/>
                <w:lang w:val="en-GB" w:eastAsia="es-ES"/>
              </w:rPr>
              <w:t>Element</w:t>
            </w:r>
          </w:p>
        </w:tc>
        <w:tc>
          <w:tcPr>
            <w:tcW w:w="1914" w:type="dxa"/>
            <w:tcBorders>
              <w:top w:val="nil"/>
              <w:left w:val="nil"/>
              <w:bottom w:val="nil"/>
              <w:right w:val="nil"/>
            </w:tcBorders>
            <w:shd w:val="clear" w:color="auto" w:fill="auto"/>
            <w:noWrap/>
            <w:vAlign w:val="center"/>
            <w:hideMark/>
          </w:tcPr>
          <w:p w14:paraId="61D5007F" w14:textId="77777777" w:rsidR="00874EE1" w:rsidRPr="00874EE1" w:rsidRDefault="00874EE1" w:rsidP="00874EE1">
            <w:pPr>
              <w:rPr>
                <w:color w:val="000000"/>
                <w:szCs w:val="24"/>
                <w:lang w:eastAsia="es-ES"/>
              </w:rPr>
            </w:pPr>
            <w:r w:rsidRPr="00874EE1">
              <w:rPr>
                <w:color w:val="000000"/>
                <w:szCs w:val="24"/>
                <w:lang w:val="en-GB" w:eastAsia="es-ES"/>
              </w:rPr>
              <w:t>Type of line</w:t>
            </w:r>
          </w:p>
        </w:tc>
        <w:tc>
          <w:tcPr>
            <w:tcW w:w="1913" w:type="dxa"/>
            <w:tcBorders>
              <w:top w:val="nil"/>
              <w:left w:val="nil"/>
              <w:bottom w:val="nil"/>
              <w:right w:val="nil"/>
            </w:tcBorders>
            <w:shd w:val="clear" w:color="auto" w:fill="auto"/>
            <w:noWrap/>
            <w:vAlign w:val="center"/>
            <w:hideMark/>
          </w:tcPr>
          <w:p w14:paraId="4380FF7F" w14:textId="77777777" w:rsidR="00874EE1" w:rsidRPr="00874EE1" w:rsidRDefault="00874EE1" w:rsidP="00874EE1">
            <w:pPr>
              <w:jc w:val="center"/>
              <w:rPr>
                <w:color w:val="000000"/>
                <w:szCs w:val="24"/>
                <w:lang w:eastAsia="es-ES"/>
              </w:rPr>
            </w:pPr>
            <w:r w:rsidRPr="00874EE1">
              <w:rPr>
                <w:color w:val="000000"/>
                <w:szCs w:val="24"/>
                <w:lang w:val="en-GB" w:eastAsia="es-ES"/>
              </w:rPr>
              <w:t>Weight %</w:t>
            </w:r>
          </w:p>
        </w:tc>
        <w:tc>
          <w:tcPr>
            <w:tcW w:w="1914" w:type="dxa"/>
            <w:tcBorders>
              <w:top w:val="nil"/>
              <w:left w:val="nil"/>
              <w:bottom w:val="nil"/>
              <w:right w:val="nil"/>
            </w:tcBorders>
            <w:shd w:val="clear" w:color="auto" w:fill="auto"/>
            <w:noWrap/>
            <w:vAlign w:val="center"/>
            <w:hideMark/>
          </w:tcPr>
          <w:p w14:paraId="46D6928A" w14:textId="77777777" w:rsidR="00874EE1" w:rsidRPr="00874EE1" w:rsidRDefault="00874EE1" w:rsidP="00874EE1">
            <w:pPr>
              <w:jc w:val="center"/>
              <w:rPr>
                <w:color w:val="000000"/>
                <w:szCs w:val="24"/>
                <w:lang w:eastAsia="es-ES"/>
              </w:rPr>
            </w:pPr>
            <w:r w:rsidRPr="00874EE1">
              <w:rPr>
                <w:color w:val="000000"/>
                <w:szCs w:val="24"/>
                <w:lang w:val="en-GB" w:eastAsia="es-ES"/>
              </w:rPr>
              <w:t>Sigma weight %</w:t>
            </w:r>
          </w:p>
        </w:tc>
        <w:tc>
          <w:tcPr>
            <w:tcW w:w="1914" w:type="dxa"/>
            <w:tcBorders>
              <w:top w:val="nil"/>
              <w:left w:val="nil"/>
              <w:bottom w:val="nil"/>
              <w:right w:val="nil"/>
            </w:tcBorders>
            <w:shd w:val="clear" w:color="auto" w:fill="auto"/>
            <w:noWrap/>
            <w:vAlign w:val="center"/>
            <w:hideMark/>
          </w:tcPr>
          <w:p w14:paraId="30C08516" w14:textId="77777777" w:rsidR="00874EE1" w:rsidRPr="00874EE1" w:rsidRDefault="00874EE1" w:rsidP="00874EE1">
            <w:pPr>
              <w:jc w:val="center"/>
              <w:rPr>
                <w:color w:val="000000"/>
                <w:szCs w:val="24"/>
                <w:lang w:eastAsia="es-ES"/>
              </w:rPr>
            </w:pPr>
            <w:r w:rsidRPr="00874EE1">
              <w:rPr>
                <w:color w:val="000000"/>
                <w:szCs w:val="24"/>
                <w:lang w:val="en-GB" w:eastAsia="es-ES"/>
              </w:rPr>
              <w:t>Atomic %</w:t>
            </w:r>
          </w:p>
        </w:tc>
        <w:tc>
          <w:tcPr>
            <w:tcW w:w="1913" w:type="dxa"/>
            <w:tcBorders>
              <w:top w:val="nil"/>
              <w:left w:val="nil"/>
              <w:bottom w:val="nil"/>
              <w:right w:val="nil"/>
            </w:tcBorders>
            <w:shd w:val="clear" w:color="auto" w:fill="auto"/>
            <w:noWrap/>
            <w:vAlign w:val="center"/>
            <w:hideMark/>
          </w:tcPr>
          <w:p w14:paraId="64BE655F" w14:textId="77777777" w:rsidR="00874EE1" w:rsidRPr="00874EE1" w:rsidRDefault="00874EE1" w:rsidP="00874EE1">
            <w:pPr>
              <w:jc w:val="center"/>
              <w:rPr>
                <w:color w:val="000000"/>
                <w:szCs w:val="24"/>
                <w:lang w:eastAsia="es-ES"/>
              </w:rPr>
            </w:pPr>
            <w:r w:rsidRPr="00874EE1">
              <w:rPr>
                <w:color w:val="000000"/>
                <w:szCs w:val="24"/>
                <w:lang w:val="en-GB" w:eastAsia="es-ES"/>
              </w:rPr>
              <w:t>Oxide</w:t>
            </w:r>
          </w:p>
        </w:tc>
        <w:tc>
          <w:tcPr>
            <w:tcW w:w="1914" w:type="dxa"/>
            <w:tcBorders>
              <w:top w:val="nil"/>
              <w:left w:val="nil"/>
              <w:bottom w:val="nil"/>
              <w:right w:val="nil"/>
            </w:tcBorders>
            <w:shd w:val="clear" w:color="auto" w:fill="auto"/>
            <w:noWrap/>
            <w:vAlign w:val="center"/>
            <w:hideMark/>
          </w:tcPr>
          <w:p w14:paraId="7743D92E" w14:textId="77777777" w:rsidR="00874EE1" w:rsidRPr="00874EE1" w:rsidRDefault="00874EE1" w:rsidP="00874EE1">
            <w:pPr>
              <w:jc w:val="center"/>
              <w:rPr>
                <w:color w:val="000000"/>
                <w:szCs w:val="24"/>
                <w:lang w:eastAsia="es-ES"/>
              </w:rPr>
            </w:pPr>
            <w:r w:rsidRPr="00874EE1">
              <w:rPr>
                <w:color w:val="000000"/>
                <w:szCs w:val="24"/>
                <w:lang w:val="en-GB" w:eastAsia="es-ES"/>
              </w:rPr>
              <w:t>Oxide %</w:t>
            </w:r>
          </w:p>
        </w:tc>
        <w:tc>
          <w:tcPr>
            <w:tcW w:w="1914" w:type="dxa"/>
            <w:tcBorders>
              <w:top w:val="nil"/>
              <w:left w:val="nil"/>
              <w:bottom w:val="nil"/>
              <w:right w:val="nil"/>
            </w:tcBorders>
            <w:shd w:val="clear" w:color="auto" w:fill="auto"/>
            <w:noWrap/>
            <w:vAlign w:val="center"/>
            <w:hideMark/>
          </w:tcPr>
          <w:p w14:paraId="00EFBA97" w14:textId="77777777" w:rsidR="00874EE1" w:rsidRPr="00874EE1" w:rsidRDefault="00874EE1" w:rsidP="00874EE1">
            <w:pPr>
              <w:jc w:val="center"/>
              <w:rPr>
                <w:color w:val="000000"/>
                <w:szCs w:val="24"/>
                <w:lang w:eastAsia="es-ES"/>
              </w:rPr>
            </w:pPr>
            <w:r w:rsidRPr="00874EE1">
              <w:rPr>
                <w:color w:val="000000"/>
                <w:szCs w:val="24"/>
                <w:lang w:val="en-GB" w:eastAsia="es-ES"/>
              </w:rPr>
              <w:t>Sigma oxide %</w:t>
            </w:r>
          </w:p>
        </w:tc>
      </w:tr>
      <w:tr w:rsidR="00874EE1" w:rsidRPr="00874EE1" w14:paraId="559E5AA4" w14:textId="77777777" w:rsidTr="00874EE1">
        <w:trPr>
          <w:trHeight w:val="300"/>
        </w:trPr>
        <w:tc>
          <w:tcPr>
            <w:tcW w:w="1913" w:type="dxa"/>
            <w:tcBorders>
              <w:top w:val="nil"/>
              <w:left w:val="nil"/>
              <w:bottom w:val="nil"/>
              <w:right w:val="nil"/>
            </w:tcBorders>
            <w:shd w:val="clear" w:color="auto" w:fill="auto"/>
            <w:noWrap/>
            <w:vAlign w:val="center"/>
            <w:hideMark/>
          </w:tcPr>
          <w:p w14:paraId="365F009E" w14:textId="77777777" w:rsidR="00874EE1" w:rsidRPr="00874EE1" w:rsidRDefault="00874EE1" w:rsidP="00874EE1">
            <w:pPr>
              <w:rPr>
                <w:color w:val="000000"/>
                <w:szCs w:val="24"/>
                <w:lang w:eastAsia="es-ES"/>
              </w:rPr>
            </w:pPr>
            <w:r w:rsidRPr="00874EE1">
              <w:rPr>
                <w:color w:val="000000"/>
                <w:szCs w:val="24"/>
                <w:lang w:val="en-GB" w:eastAsia="es-ES"/>
              </w:rPr>
              <w:t>Ca</w:t>
            </w:r>
          </w:p>
        </w:tc>
        <w:tc>
          <w:tcPr>
            <w:tcW w:w="1914" w:type="dxa"/>
            <w:tcBorders>
              <w:top w:val="nil"/>
              <w:left w:val="nil"/>
              <w:bottom w:val="nil"/>
              <w:right w:val="nil"/>
            </w:tcBorders>
            <w:shd w:val="clear" w:color="auto" w:fill="auto"/>
            <w:noWrap/>
            <w:vAlign w:val="center"/>
            <w:hideMark/>
          </w:tcPr>
          <w:p w14:paraId="75A78A7E" w14:textId="77777777" w:rsidR="00874EE1" w:rsidRPr="00874EE1" w:rsidRDefault="00874EE1" w:rsidP="00874EE1">
            <w:pPr>
              <w:rPr>
                <w:color w:val="000000"/>
                <w:szCs w:val="24"/>
                <w:lang w:eastAsia="es-ES"/>
              </w:rPr>
            </w:pPr>
            <w:r w:rsidRPr="00874EE1">
              <w:rPr>
                <w:color w:val="000000"/>
                <w:szCs w:val="24"/>
                <w:lang w:val="en-GB" w:eastAsia="es-ES"/>
              </w:rPr>
              <w:t>Series K</w:t>
            </w:r>
          </w:p>
        </w:tc>
        <w:tc>
          <w:tcPr>
            <w:tcW w:w="1913" w:type="dxa"/>
            <w:tcBorders>
              <w:top w:val="nil"/>
              <w:left w:val="nil"/>
              <w:bottom w:val="nil"/>
              <w:right w:val="nil"/>
            </w:tcBorders>
            <w:shd w:val="clear" w:color="auto" w:fill="auto"/>
            <w:noWrap/>
            <w:vAlign w:val="center"/>
            <w:hideMark/>
          </w:tcPr>
          <w:p w14:paraId="37790B3F" w14:textId="77777777" w:rsidR="00874EE1" w:rsidRPr="00874EE1" w:rsidRDefault="00874EE1" w:rsidP="00874EE1">
            <w:pPr>
              <w:jc w:val="center"/>
              <w:rPr>
                <w:color w:val="000000"/>
                <w:szCs w:val="24"/>
                <w:lang w:eastAsia="es-ES"/>
              </w:rPr>
            </w:pPr>
            <w:r w:rsidRPr="00874EE1">
              <w:rPr>
                <w:color w:val="000000"/>
                <w:szCs w:val="24"/>
                <w:lang w:val="en-GB" w:eastAsia="es-ES"/>
              </w:rPr>
              <w:t>35.85</w:t>
            </w:r>
          </w:p>
        </w:tc>
        <w:tc>
          <w:tcPr>
            <w:tcW w:w="1914" w:type="dxa"/>
            <w:tcBorders>
              <w:top w:val="nil"/>
              <w:left w:val="nil"/>
              <w:bottom w:val="nil"/>
              <w:right w:val="nil"/>
            </w:tcBorders>
            <w:shd w:val="clear" w:color="auto" w:fill="auto"/>
            <w:noWrap/>
            <w:vAlign w:val="center"/>
            <w:hideMark/>
          </w:tcPr>
          <w:p w14:paraId="39B132F3" w14:textId="77777777" w:rsidR="00874EE1" w:rsidRPr="00874EE1" w:rsidRDefault="00874EE1" w:rsidP="00874EE1">
            <w:pPr>
              <w:jc w:val="center"/>
              <w:rPr>
                <w:color w:val="000000"/>
                <w:szCs w:val="24"/>
                <w:lang w:eastAsia="es-ES"/>
              </w:rPr>
            </w:pPr>
            <w:r w:rsidRPr="00874EE1">
              <w:rPr>
                <w:color w:val="000000"/>
                <w:szCs w:val="24"/>
                <w:lang w:val="en-GB" w:eastAsia="es-ES"/>
              </w:rPr>
              <w:t>1.32</w:t>
            </w:r>
          </w:p>
        </w:tc>
        <w:tc>
          <w:tcPr>
            <w:tcW w:w="1914" w:type="dxa"/>
            <w:tcBorders>
              <w:top w:val="nil"/>
              <w:left w:val="nil"/>
              <w:bottom w:val="nil"/>
              <w:right w:val="nil"/>
            </w:tcBorders>
            <w:shd w:val="clear" w:color="auto" w:fill="auto"/>
            <w:noWrap/>
            <w:vAlign w:val="center"/>
            <w:hideMark/>
          </w:tcPr>
          <w:p w14:paraId="5DFC5D8E" w14:textId="77777777" w:rsidR="00874EE1" w:rsidRPr="00874EE1" w:rsidRDefault="00874EE1" w:rsidP="00874EE1">
            <w:pPr>
              <w:jc w:val="center"/>
              <w:rPr>
                <w:color w:val="000000"/>
                <w:szCs w:val="24"/>
                <w:lang w:eastAsia="es-ES"/>
              </w:rPr>
            </w:pPr>
            <w:r w:rsidRPr="00874EE1">
              <w:rPr>
                <w:color w:val="000000"/>
                <w:szCs w:val="24"/>
                <w:lang w:val="en-GB" w:eastAsia="es-ES"/>
              </w:rPr>
              <w:t>21.62</w:t>
            </w:r>
          </w:p>
        </w:tc>
        <w:tc>
          <w:tcPr>
            <w:tcW w:w="1913" w:type="dxa"/>
            <w:tcBorders>
              <w:top w:val="nil"/>
              <w:left w:val="nil"/>
              <w:bottom w:val="nil"/>
              <w:right w:val="nil"/>
            </w:tcBorders>
            <w:shd w:val="clear" w:color="auto" w:fill="auto"/>
            <w:noWrap/>
            <w:vAlign w:val="center"/>
            <w:hideMark/>
          </w:tcPr>
          <w:p w14:paraId="359E0327" w14:textId="77777777" w:rsidR="00874EE1" w:rsidRPr="00874EE1" w:rsidRDefault="00874EE1" w:rsidP="00874EE1">
            <w:pPr>
              <w:jc w:val="center"/>
              <w:rPr>
                <w:color w:val="000000"/>
                <w:szCs w:val="24"/>
                <w:lang w:eastAsia="es-ES"/>
              </w:rPr>
            </w:pPr>
            <w:proofErr w:type="spellStart"/>
            <w:r w:rsidRPr="00874EE1">
              <w:rPr>
                <w:color w:val="000000"/>
                <w:szCs w:val="24"/>
                <w:lang w:val="en-GB" w:eastAsia="es-ES"/>
              </w:rPr>
              <w:t>CaO</w:t>
            </w:r>
            <w:proofErr w:type="spellEnd"/>
          </w:p>
        </w:tc>
        <w:tc>
          <w:tcPr>
            <w:tcW w:w="1914" w:type="dxa"/>
            <w:tcBorders>
              <w:top w:val="nil"/>
              <w:left w:val="nil"/>
              <w:bottom w:val="nil"/>
              <w:right w:val="nil"/>
            </w:tcBorders>
            <w:shd w:val="clear" w:color="auto" w:fill="auto"/>
            <w:noWrap/>
            <w:vAlign w:val="center"/>
            <w:hideMark/>
          </w:tcPr>
          <w:p w14:paraId="09EBBE98" w14:textId="77777777" w:rsidR="00874EE1" w:rsidRPr="00874EE1" w:rsidRDefault="00874EE1" w:rsidP="00874EE1">
            <w:pPr>
              <w:jc w:val="center"/>
              <w:rPr>
                <w:color w:val="000000"/>
                <w:szCs w:val="24"/>
                <w:lang w:eastAsia="es-ES"/>
              </w:rPr>
            </w:pPr>
            <w:r w:rsidRPr="00874EE1">
              <w:rPr>
                <w:color w:val="000000"/>
                <w:szCs w:val="24"/>
                <w:lang w:val="en-GB" w:eastAsia="es-ES"/>
              </w:rPr>
              <w:t>50.15</w:t>
            </w:r>
          </w:p>
        </w:tc>
        <w:tc>
          <w:tcPr>
            <w:tcW w:w="1914" w:type="dxa"/>
            <w:tcBorders>
              <w:top w:val="nil"/>
              <w:left w:val="nil"/>
              <w:bottom w:val="nil"/>
              <w:right w:val="nil"/>
            </w:tcBorders>
            <w:shd w:val="clear" w:color="auto" w:fill="auto"/>
            <w:noWrap/>
            <w:vAlign w:val="center"/>
            <w:hideMark/>
          </w:tcPr>
          <w:p w14:paraId="33FB9560" w14:textId="77777777" w:rsidR="00874EE1" w:rsidRPr="00874EE1" w:rsidRDefault="00874EE1" w:rsidP="00874EE1">
            <w:pPr>
              <w:jc w:val="center"/>
              <w:rPr>
                <w:color w:val="000000"/>
                <w:szCs w:val="24"/>
                <w:lang w:eastAsia="es-ES"/>
              </w:rPr>
            </w:pPr>
            <w:r w:rsidRPr="00874EE1">
              <w:rPr>
                <w:color w:val="000000"/>
                <w:szCs w:val="24"/>
                <w:lang w:val="en-GB" w:eastAsia="es-ES"/>
              </w:rPr>
              <w:t>1.84</w:t>
            </w:r>
          </w:p>
        </w:tc>
      </w:tr>
      <w:tr w:rsidR="00874EE1" w:rsidRPr="00874EE1" w14:paraId="5500168B" w14:textId="77777777" w:rsidTr="00874EE1">
        <w:trPr>
          <w:trHeight w:val="300"/>
        </w:trPr>
        <w:tc>
          <w:tcPr>
            <w:tcW w:w="1913" w:type="dxa"/>
            <w:tcBorders>
              <w:top w:val="nil"/>
              <w:left w:val="nil"/>
              <w:bottom w:val="nil"/>
              <w:right w:val="nil"/>
            </w:tcBorders>
            <w:shd w:val="clear" w:color="auto" w:fill="auto"/>
            <w:noWrap/>
            <w:vAlign w:val="center"/>
            <w:hideMark/>
          </w:tcPr>
          <w:p w14:paraId="37082C75" w14:textId="77777777" w:rsidR="00874EE1" w:rsidRPr="00874EE1" w:rsidRDefault="00874EE1" w:rsidP="00874EE1">
            <w:pPr>
              <w:rPr>
                <w:color w:val="000000"/>
                <w:szCs w:val="24"/>
                <w:lang w:eastAsia="es-ES"/>
              </w:rPr>
            </w:pPr>
            <w:r w:rsidRPr="00874EE1">
              <w:rPr>
                <w:color w:val="000000"/>
                <w:szCs w:val="24"/>
                <w:lang w:val="en-GB" w:eastAsia="es-ES"/>
              </w:rPr>
              <w:t>O</w:t>
            </w:r>
          </w:p>
        </w:tc>
        <w:tc>
          <w:tcPr>
            <w:tcW w:w="1914" w:type="dxa"/>
            <w:tcBorders>
              <w:top w:val="nil"/>
              <w:left w:val="nil"/>
              <w:bottom w:val="nil"/>
              <w:right w:val="nil"/>
            </w:tcBorders>
            <w:shd w:val="clear" w:color="auto" w:fill="auto"/>
            <w:noWrap/>
            <w:vAlign w:val="center"/>
            <w:hideMark/>
          </w:tcPr>
          <w:p w14:paraId="4F9E470A" w14:textId="77777777" w:rsidR="00874EE1" w:rsidRPr="00874EE1" w:rsidRDefault="00874EE1" w:rsidP="00874EE1">
            <w:pPr>
              <w:rPr>
                <w:color w:val="000000"/>
                <w:szCs w:val="24"/>
                <w:lang w:eastAsia="es-ES"/>
              </w:rPr>
            </w:pPr>
            <w:r w:rsidRPr="00874EE1">
              <w:rPr>
                <w:color w:val="000000"/>
                <w:szCs w:val="24"/>
                <w:lang w:val="en-GB" w:eastAsia="es-ES"/>
              </w:rPr>
              <w:t>Series K</w:t>
            </w:r>
          </w:p>
        </w:tc>
        <w:tc>
          <w:tcPr>
            <w:tcW w:w="1913" w:type="dxa"/>
            <w:tcBorders>
              <w:top w:val="nil"/>
              <w:left w:val="nil"/>
              <w:bottom w:val="nil"/>
              <w:right w:val="nil"/>
            </w:tcBorders>
            <w:shd w:val="clear" w:color="auto" w:fill="auto"/>
            <w:noWrap/>
            <w:vAlign w:val="center"/>
            <w:hideMark/>
          </w:tcPr>
          <w:p w14:paraId="06182FDD" w14:textId="77777777" w:rsidR="00874EE1" w:rsidRPr="00874EE1" w:rsidRDefault="00874EE1" w:rsidP="00874EE1">
            <w:pPr>
              <w:jc w:val="center"/>
              <w:rPr>
                <w:color w:val="000000"/>
                <w:szCs w:val="24"/>
                <w:lang w:eastAsia="es-ES"/>
              </w:rPr>
            </w:pPr>
            <w:r w:rsidRPr="00874EE1">
              <w:rPr>
                <w:color w:val="000000"/>
                <w:szCs w:val="24"/>
                <w:lang w:val="en-GB" w:eastAsia="es-ES"/>
              </w:rPr>
              <w:t>37.93</w:t>
            </w:r>
          </w:p>
        </w:tc>
        <w:tc>
          <w:tcPr>
            <w:tcW w:w="1914" w:type="dxa"/>
            <w:tcBorders>
              <w:top w:val="nil"/>
              <w:left w:val="nil"/>
              <w:bottom w:val="nil"/>
              <w:right w:val="nil"/>
            </w:tcBorders>
            <w:shd w:val="clear" w:color="auto" w:fill="auto"/>
            <w:noWrap/>
            <w:vAlign w:val="center"/>
            <w:hideMark/>
          </w:tcPr>
          <w:p w14:paraId="68F0F3F8" w14:textId="77777777" w:rsidR="00874EE1" w:rsidRPr="00874EE1" w:rsidRDefault="00874EE1" w:rsidP="00874EE1">
            <w:pPr>
              <w:jc w:val="center"/>
              <w:rPr>
                <w:color w:val="000000"/>
                <w:szCs w:val="24"/>
                <w:lang w:eastAsia="es-ES"/>
              </w:rPr>
            </w:pPr>
            <w:r w:rsidRPr="00874EE1">
              <w:rPr>
                <w:color w:val="000000"/>
                <w:szCs w:val="24"/>
                <w:lang w:val="en-GB" w:eastAsia="es-ES"/>
              </w:rPr>
              <w:t>1.46</w:t>
            </w:r>
          </w:p>
        </w:tc>
        <w:tc>
          <w:tcPr>
            <w:tcW w:w="1914" w:type="dxa"/>
            <w:tcBorders>
              <w:top w:val="nil"/>
              <w:left w:val="nil"/>
              <w:bottom w:val="nil"/>
              <w:right w:val="nil"/>
            </w:tcBorders>
            <w:shd w:val="clear" w:color="auto" w:fill="auto"/>
            <w:noWrap/>
            <w:vAlign w:val="center"/>
            <w:hideMark/>
          </w:tcPr>
          <w:p w14:paraId="7ECC6441" w14:textId="77777777" w:rsidR="00874EE1" w:rsidRPr="00874EE1" w:rsidRDefault="00874EE1" w:rsidP="00874EE1">
            <w:pPr>
              <w:jc w:val="center"/>
              <w:rPr>
                <w:color w:val="000000"/>
                <w:szCs w:val="24"/>
                <w:lang w:eastAsia="es-ES"/>
              </w:rPr>
            </w:pPr>
            <w:r w:rsidRPr="00874EE1">
              <w:rPr>
                <w:color w:val="000000"/>
                <w:szCs w:val="24"/>
                <w:lang w:val="en-GB" w:eastAsia="es-ES"/>
              </w:rPr>
              <w:t>57.32</w:t>
            </w:r>
          </w:p>
        </w:tc>
        <w:tc>
          <w:tcPr>
            <w:tcW w:w="1913" w:type="dxa"/>
            <w:tcBorders>
              <w:top w:val="nil"/>
              <w:left w:val="nil"/>
              <w:bottom w:val="nil"/>
              <w:right w:val="nil"/>
            </w:tcBorders>
            <w:shd w:val="clear" w:color="auto" w:fill="auto"/>
            <w:noWrap/>
            <w:vAlign w:val="center"/>
            <w:hideMark/>
          </w:tcPr>
          <w:p w14:paraId="022F18CA" w14:textId="77777777" w:rsidR="00874EE1" w:rsidRPr="00874EE1" w:rsidRDefault="00874EE1" w:rsidP="00874EE1">
            <w:pPr>
              <w:jc w:val="center"/>
              <w:rPr>
                <w:color w:val="000000"/>
                <w:szCs w:val="24"/>
                <w:lang w:eastAsia="es-ES"/>
              </w:rPr>
            </w:pPr>
          </w:p>
        </w:tc>
        <w:tc>
          <w:tcPr>
            <w:tcW w:w="1914" w:type="dxa"/>
            <w:tcBorders>
              <w:top w:val="nil"/>
              <w:left w:val="nil"/>
              <w:bottom w:val="nil"/>
              <w:right w:val="nil"/>
            </w:tcBorders>
            <w:shd w:val="clear" w:color="auto" w:fill="auto"/>
            <w:noWrap/>
            <w:vAlign w:val="center"/>
            <w:hideMark/>
          </w:tcPr>
          <w:p w14:paraId="63D6A492" w14:textId="77777777" w:rsidR="00874EE1" w:rsidRPr="00874EE1" w:rsidRDefault="00874EE1" w:rsidP="00874EE1">
            <w:pPr>
              <w:jc w:val="center"/>
              <w:rPr>
                <w:szCs w:val="24"/>
                <w:lang w:eastAsia="es-ES"/>
              </w:rPr>
            </w:pPr>
          </w:p>
        </w:tc>
        <w:tc>
          <w:tcPr>
            <w:tcW w:w="1914" w:type="dxa"/>
            <w:tcBorders>
              <w:top w:val="nil"/>
              <w:left w:val="nil"/>
              <w:bottom w:val="nil"/>
              <w:right w:val="nil"/>
            </w:tcBorders>
            <w:shd w:val="clear" w:color="auto" w:fill="auto"/>
            <w:noWrap/>
            <w:vAlign w:val="center"/>
            <w:hideMark/>
          </w:tcPr>
          <w:p w14:paraId="3C744ECE" w14:textId="77777777" w:rsidR="00874EE1" w:rsidRPr="00874EE1" w:rsidRDefault="00874EE1" w:rsidP="00874EE1">
            <w:pPr>
              <w:jc w:val="center"/>
              <w:rPr>
                <w:szCs w:val="24"/>
                <w:lang w:eastAsia="es-ES"/>
              </w:rPr>
            </w:pPr>
          </w:p>
        </w:tc>
      </w:tr>
      <w:tr w:rsidR="00874EE1" w:rsidRPr="00874EE1" w14:paraId="0B5BAC62" w14:textId="77777777" w:rsidTr="00874EE1">
        <w:trPr>
          <w:trHeight w:val="300"/>
        </w:trPr>
        <w:tc>
          <w:tcPr>
            <w:tcW w:w="1913" w:type="dxa"/>
            <w:tcBorders>
              <w:top w:val="nil"/>
              <w:left w:val="nil"/>
              <w:bottom w:val="nil"/>
              <w:right w:val="nil"/>
            </w:tcBorders>
            <w:shd w:val="clear" w:color="auto" w:fill="auto"/>
            <w:noWrap/>
            <w:vAlign w:val="center"/>
            <w:hideMark/>
          </w:tcPr>
          <w:p w14:paraId="7F6DA6F0" w14:textId="77777777" w:rsidR="00874EE1" w:rsidRPr="00874EE1" w:rsidRDefault="00874EE1" w:rsidP="00874EE1">
            <w:pPr>
              <w:rPr>
                <w:color w:val="000000"/>
                <w:szCs w:val="24"/>
                <w:lang w:eastAsia="es-ES"/>
              </w:rPr>
            </w:pPr>
            <w:r w:rsidRPr="00874EE1">
              <w:rPr>
                <w:color w:val="000000"/>
                <w:szCs w:val="24"/>
                <w:lang w:val="en-GB" w:eastAsia="es-ES"/>
              </w:rPr>
              <w:t>Si</w:t>
            </w:r>
          </w:p>
        </w:tc>
        <w:tc>
          <w:tcPr>
            <w:tcW w:w="1914" w:type="dxa"/>
            <w:tcBorders>
              <w:top w:val="nil"/>
              <w:left w:val="nil"/>
              <w:bottom w:val="nil"/>
              <w:right w:val="nil"/>
            </w:tcBorders>
            <w:shd w:val="clear" w:color="auto" w:fill="auto"/>
            <w:noWrap/>
            <w:vAlign w:val="center"/>
            <w:hideMark/>
          </w:tcPr>
          <w:p w14:paraId="2CAA3A3A" w14:textId="77777777" w:rsidR="00874EE1" w:rsidRPr="00874EE1" w:rsidRDefault="00874EE1" w:rsidP="00874EE1">
            <w:pPr>
              <w:rPr>
                <w:color w:val="000000"/>
                <w:szCs w:val="24"/>
                <w:lang w:eastAsia="es-ES"/>
              </w:rPr>
            </w:pPr>
            <w:r w:rsidRPr="00874EE1">
              <w:rPr>
                <w:color w:val="000000"/>
                <w:szCs w:val="24"/>
                <w:lang w:val="en-GB" w:eastAsia="es-ES"/>
              </w:rPr>
              <w:t>Series K</w:t>
            </w:r>
          </w:p>
        </w:tc>
        <w:tc>
          <w:tcPr>
            <w:tcW w:w="1913" w:type="dxa"/>
            <w:tcBorders>
              <w:top w:val="nil"/>
              <w:left w:val="nil"/>
              <w:bottom w:val="nil"/>
              <w:right w:val="nil"/>
            </w:tcBorders>
            <w:shd w:val="clear" w:color="auto" w:fill="auto"/>
            <w:noWrap/>
            <w:vAlign w:val="center"/>
            <w:hideMark/>
          </w:tcPr>
          <w:p w14:paraId="1988926C" w14:textId="77777777" w:rsidR="00874EE1" w:rsidRPr="00874EE1" w:rsidRDefault="00874EE1" w:rsidP="00874EE1">
            <w:pPr>
              <w:jc w:val="center"/>
              <w:rPr>
                <w:color w:val="000000"/>
                <w:szCs w:val="24"/>
                <w:lang w:eastAsia="es-ES"/>
              </w:rPr>
            </w:pPr>
            <w:r w:rsidRPr="00874EE1">
              <w:rPr>
                <w:color w:val="000000"/>
                <w:szCs w:val="24"/>
                <w:lang w:val="en-GB" w:eastAsia="es-ES"/>
              </w:rPr>
              <w:t>14.93</w:t>
            </w:r>
          </w:p>
        </w:tc>
        <w:tc>
          <w:tcPr>
            <w:tcW w:w="1914" w:type="dxa"/>
            <w:tcBorders>
              <w:top w:val="nil"/>
              <w:left w:val="nil"/>
              <w:bottom w:val="nil"/>
              <w:right w:val="nil"/>
            </w:tcBorders>
            <w:shd w:val="clear" w:color="auto" w:fill="auto"/>
            <w:noWrap/>
            <w:vAlign w:val="center"/>
            <w:hideMark/>
          </w:tcPr>
          <w:p w14:paraId="2765FA6C" w14:textId="77777777" w:rsidR="00874EE1" w:rsidRPr="00874EE1" w:rsidRDefault="00874EE1" w:rsidP="00874EE1">
            <w:pPr>
              <w:jc w:val="center"/>
              <w:rPr>
                <w:color w:val="000000"/>
                <w:szCs w:val="24"/>
                <w:lang w:eastAsia="es-ES"/>
              </w:rPr>
            </w:pPr>
            <w:r w:rsidRPr="00874EE1">
              <w:rPr>
                <w:color w:val="000000"/>
                <w:szCs w:val="24"/>
                <w:lang w:val="en-GB" w:eastAsia="es-ES"/>
              </w:rPr>
              <w:t>0.96</w:t>
            </w:r>
          </w:p>
        </w:tc>
        <w:tc>
          <w:tcPr>
            <w:tcW w:w="1914" w:type="dxa"/>
            <w:tcBorders>
              <w:top w:val="nil"/>
              <w:left w:val="nil"/>
              <w:bottom w:val="nil"/>
              <w:right w:val="nil"/>
            </w:tcBorders>
            <w:shd w:val="clear" w:color="auto" w:fill="auto"/>
            <w:noWrap/>
            <w:vAlign w:val="center"/>
            <w:hideMark/>
          </w:tcPr>
          <w:p w14:paraId="0E44DC20" w14:textId="77777777" w:rsidR="00874EE1" w:rsidRPr="00874EE1" w:rsidRDefault="00874EE1" w:rsidP="00874EE1">
            <w:pPr>
              <w:jc w:val="center"/>
              <w:rPr>
                <w:color w:val="000000"/>
                <w:szCs w:val="24"/>
                <w:lang w:eastAsia="es-ES"/>
              </w:rPr>
            </w:pPr>
            <w:r w:rsidRPr="00874EE1">
              <w:rPr>
                <w:color w:val="000000"/>
                <w:szCs w:val="24"/>
                <w:lang w:val="en-GB" w:eastAsia="es-ES"/>
              </w:rPr>
              <w:t>12.85</w:t>
            </w:r>
          </w:p>
        </w:tc>
        <w:tc>
          <w:tcPr>
            <w:tcW w:w="1913" w:type="dxa"/>
            <w:tcBorders>
              <w:top w:val="nil"/>
              <w:left w:val="nil"/>
              <w:bottom w:val="nil"/>
              <w:right w:val="nil"/>
            </w:tcBorders>
            <w:shd w:val="clear" w:color="auto" w:fill="auto"/>
            <w:noWrap/>
            <w:vAlign w:val="center"/>
            <w:hideMark/>
          </w:tcPr>
          <w:p w14:paraId="02BD77C5" w14:textId="77777777" w:rsidR="00874EE1" w:rsidRPr="00874EE1" w:rsidRDefault="00874EE1" w:rsidP="00874EE1">
            <w:pPr>
              <w:jc w:val="center"/>
              <w:rPr>
                <w:color w:val="000000"/>
                <w:szCs w:val="24"/>
                <w:lang w:eastAsia="es-ES"/>
              </w:rPr>
            </w:pPr>
            <w:r w:rsidRPr="00874EE1">
              <w:rPr>
                <w:color w:val="000000"/>
                <w:szCs w:val="24"/>
                <w:lang w:val="en-GB" w:eastAsia="es-ES"/>
              </w:rPr>
              <w:t>SiO2</w:t>
            </w:r>
          </w:p>
        </w:tc>
        <w:tc>
          <w:tcPr>
            <w:tcW w:w="1914" w:type="dxa"/>
            <w:tcBorders>
              <w:top w:val="nil"/>
              <w:left w:val="nil"/>
              <w:bottom w:val="nil"/>
              <w:right w:val="nil"/>
            </w:tcBorders>
            <w:shd w:val="clear" w:color="auto" w:fill="auto"/>
            <w:noWrap/>
            <w:vAlign w:val="center"/>
            <w:hideMark/>
          </w:tcPr>
          <w:p w14:paraId="39A86043" w14:textId="77777777" w:rsidR="00874EE1" w:rsidRPr="00874EE1" w:rsidRDefault="00874EE1" w:rsidP="00874EE1">
            <w:pPr>
              <w:jc w:val="center"/>
              <w:rPr>
                <w:color w:val="000000"/>
                <w:szCs w:val="24"/>
                <w:lang w:eastAsia="es-ES"/>
              </w:rPr>
            </w:pPr>
            <w:r w:rsidRPr="00874EE1">
              <w:rPr>
                <w:color w:val="000000"/>
                <w:szCs w:val="24"/>
                <w:lang w:val="en-GB" w:eastAsia="es-ES"/>
              </w:rPr>
              <w:t>31.94</w:t>
            </w:r>
          </w:p>
        </w:tc>
        <w:tc>
          <w:tcPr>
            <w:tcW w:w="1914" w:type="dxa"/>
            <w:tcBorders>
              <w:top w:val="nil"/>
              <w:left w:val="nil"/>
              <w:bottom w:val="nil"/>
              <w:right w:val="nil"/>
            </w:tcBorders>
            <w:shd w:val="clear" w:color="auto" w:fill="auto"/>
            <w:noWrap/>
            <w:vAlign w:val="center"/>
            <w:hideMark/>
          </w:tcPr>
          <w:p w14:paraId="0B81BDD1" w14:textId="77777777" w:rsidR="00874EE1" w:rsidRPr="00874EE1" w:rsidRDefault="00874EE1" w:rsidP="00874EE1">
            <w:pPr>
              <w:jc w:val="center"/>
              <w:rPr>
                <w:color w:val="000000"/>
                <w:szCs w:val="24"/>
                <w:lang w:eastAsia="es-ES"/>
              </w:rPr>
            </w:pPr>
            <w:r w:rsidRPr="00874EE1">
              <w:rPr>
                <w:color w:val="000000"/>
                <w:szCs w:val="24"/>
                <w:lang w:val="en-GB" w:eastAsia="es-ES"/>
              </w:rPr>
              <w:t>2.05</w:t>
            </w:r>
          </w:p>
        </w:tc>
      </w:tr>
      <w:tr w:rsidR="00874EE1" w:rsidRPr="00874EE1" w14:paraId="6454570A" w14:textId="77777777" w:rsidTr="00874EE1">
        <w:trPr>
          <w:trHeight w:val="300"/>
        </w:trPr>
        <w:tc>
          <w:tcPr>
            <w:tcW w:w="1913" w:type="dxa"/>
            <w:tcBorders>
              <w:top w:val="nil"/>
              <w:left w:val="nil"/>
              <w:bottom w:val="nil"/>
              <w:right w:val="nil"/>
            </w:tcBorders>
            <w:shd w:val="clear" w:color="auto" w:fill="auto"/>
            <w:noWrap/>
            <w:vAlign w:val="center"/>
            <w:hideMark/>
          </w:tcPr>
          <w:p w14:paraId="56F0DA95" w14:textId="77777777" w:rsidR="00874EE1" w:rsidRPr="00874EE1" w:rsidRDefault="00874EE1" w:rsidP="00874EE1">
            <w:pPr>
              <w:rPr>
                <w:color w:val="000000"/>
                <w:szCs w:val="24"/>
                <w:lang w:eastAsia="es-ES"/>
              </w:rPr>
            </w:pPr>
            <w:r w:rsidRPr="00874EE1">
              <w:rPr>
                <w:color w:val="000000"/>
                <w:szCs w:val="24"/>
                <w:lang w:val="en-GB" w:eastAsia="es-ES"/>
              </w:rPr>
              <w:t>Al</w:t>
            </w:r>
          </w:p>
        </w:tc>
        <w:tc>
          <w:tcPr>
            <w:tcW w:w="1914" w:type="dxa"/>
            <w:tcBorders>
              <w:top w:val="nil"/>
              <w:left w:val="nil"/>
              <w:bottom w:val="nil"/>
              <w:right w:val="nil"/>
            </w:tcBorders>
            <w:shd w:val="clear" w:color="auto" w:fill="auto"/>
            <w:noWrap/>
            <w:vAlign w:val="center"/>
            <w:hideMark/>
          </w:tcPr>
          <w:p w14:paraId="70FE5BB2" w14:textId="77777777" w:rsidR="00874EE1" w:rsidRPr="00874EE1" w:rsidRDefault="00874EE1" w:rsidP="00874EE1">
            <w:pPr>
              <w:rPr>
                <w:color w:val="000000"/>
                <w:szCs w:val="24"/>
                <w:lang w:eastAsia="es-ES"/>
              </w:rPr>
            </w:pPr>
            <w:r w:rsidRPr="00874EE1">
              <w:rPr>
                <w:color w:val="000000"/>
                <w:szCs w:val="24"/>
                <w:lang w:val="en-GB" w:eastAsia="es-ES"/>
              </w:rPr>
              <w:t>Series K</w:t>
            </w:r>
          </w:p>
        </w:tc>
        <w:tc>
          <w:tcPr>
            <w:tcW w:w="1913" w:type="dxa"/>
            <w:tcBorders>
              <w:top w:val="nil"/>
              <w:left w:val="nil"/>
              <w:bottom w:val="nil"/>
              <w:right w:val="nil"/>
            </w:tcBorders>
            <w:shd w:val="clear" w:color="auto" w:fill="auto"/>
            <w:noWrap/>
            <w:vAlign w:val="center"/>
            <w:hideMark/>
          </w:tcPr>
          <w:p w14:paraId="6910A623" w14:textId="77777777" w:rsidR="00874EE1" w:rsidRPr="00874EE1" w:rsidRDefault="00874EE1" w:rsidP="00874EE1">
            <w:pPr>
              <w:jc w:val="center"/>
              <w:rPr>
                <w:color w:val="000000"/>
                <w:szCs w:val="24"/>
                <w:lang w:eastAsia="es-ES"/>
              </w:rPr>
            </w:pPr>
            <w:r w:rsidRPr="00874EE1">
              <w:rPr>
                <w:color w:val="000000"/>
                <w:szCs w:val="24"/>
                <w:lang w:val="en-GB" w:eastAsia="es-ES"/>
              </w:rPr>
              <w:t>3.99</w:t>
            </w:r>
          </w:p>
        </w:tc>
        <w:tc>
          <w:tcPr>
            <w:tcW w:w="1914" w:type="dxa"/>
            <w:tcBorders>
              <w:top w:val="nil"/>
              <w:left w:val="nil"/>
              <w:bottom w:val="nil"/>
              <w:right w:val="nil"/>
            </w:tcBorders>
            <w:shd w:val="clear" w:color="auto" w:fill="auto"/>
            <w:noWrap/>
            <w:vAlign w:val="center"/>
            <w:hideMark/>
          </w:tcPr>
          <w:p w14:paraId="3EC26AE6" w14:textId="77777777" w:rsidR="00874EE1" w:rsidRPr="00874EE1" w:rsidRDefault="00874EE1" w:rsidP="00874EE1">
            <w:pPr>
              <w:jc w:val="center"/>
              <w:rPr>
                <w:color w:val="000000"/>
                <w:szCs w:val="24"/>
                <w:lang w:eastAsia="es-ES"/>
              </w:rPr>
            </w:pPr>
            <w:r w:rsidRPr="00874EE1">
              <w:rPr>
                <w:color w:val="000000"/>
                <w:szCs w:val="24"/>
                <w:lang w:val="en-GB" w:eastAsia="es-ES"/>
              </w:rPr>
              <w:t>0.78</w:t>
            </w:r>
          </w:p>
        </w:tc>
        <w:tc>
          <w:tcPr>
            <w:tcW w:w="1914" w:type="dxa"/>
            <w:tcBorders>
              <w:top w:val="nil"/>
              <w:left w:val="nil"/>
              <w:bottom w:val="nil"/>
              <w:right w:val="nil"/>
            </w:tcBorders>
            <w:shd w:val="clear" w:color="auto" w:fill="auto"/>
            <w:noWrap/>
            <w:vAlign w:val="center"/>
            <w:hideMark/>
          </w:tcPr>
          <w:p w14:paraId="438BDFC2" w14:textId="77777777" w:rsidR="00874EE1" w:rsidRPr="00874EE1" w:rsidRDefault="00874EE1" w:rsidP="00874EE1">
            <w:pPr>
              <w:jc w:val="center"/>
              <w:rPr>
                <w:color w:val="000000"/>
                <w:szCs w:val="24"/>
                <w:lang w:eastAsia="es-ES"/>
              </w:rPr>
            </w:pPr>
            <w:r w:rsidRPr="00874EE1">
              <w:rPr>
                <w:color w:val="000000"/>
                <w:szCs w:val="24"/>
                <w:lang w:val="en-GB" w:eastAsia="es-ES"/>
              </w:rPr>
              <w:t>3.58</w:t>
            </w:r>
          </w:p>
        </w:tc>
        <w:tc>
          <w:tcPr>
            <w:tcW w:w="1913" w:type="dxa"/>
            <w:tcBorders>
              <w:top w:val="nil"/>
              <w:left w:val="nil"/>
              <w:bottom w:val="nil"/>
              <w:right w:val="nil"/>
            </w:tcBorders>
            <w:shd w:val="clear" w:color="auto" w:fill="auto"/>
            <w:noWrap/>
            <w:vAlign w:val="center"/>
            <w:hideMark/>
          </w:tcPr>
          <w:p w14:paraId="6813E606" w14:textId="77777777" w:rsidR="00874EE1" w:rsidRPr="00874EE1" w:rsidRDefault="00874EE1" w:rsidP="00874EE1">
            <w:pPr>
              <w:jc w:val="center"/>
              <w:rPr>
                <w:color w:val="000000"/>
                <w:szCs w:val="24"/>
                <w:lang w:eastAsia="es-ES"/>
              </w:rPr>
            </w:pPr>
            <w:r w:rsidRPr="00874EE1">
              <w:rPr>
                <w:color w:val="000000"/>
                <w:szCs w:val="24"/>
                <w:lang w:val="en-GB" w:eastAsia="es-ES"/>
              </w:rPr>
              <w:t>Al2O3</w:t>
            </w:r>
          </w:p>
        </w:tc>
        <w:tc>
          <w:tcPr>
            <w:tcW w:w="1914" w:type="dxa"/>
            <w:tcBorders>
              <w:top w:val="nil"/>
              <w:left w:val="nil"/>
              <w:bottom w:val="nil"/>
              <w:right w:val="nil"/>
            </w:tcBorders>
            <w:shd w:val="clear" w:color="auto" w:fill="auto"/>
            <w:noWrap/>
            <w:vAlign w:val="center"/>
            <w:hideMark/>
          </w:tcPr>
          <w:p w14:paraId="5E6C5822" w14:textId="77777777" w:rsidR="00874EE1" w:rsidRPr="00874EE1" w:rsidRDefault="00874EE1" w:rsidP="00874EE1">
            <w:pPr>
              <w:jc w:val="center"/>
              <w:rPr>
                <w:color w:val="000000"/>
                <w:szCs w:val="24"/>
                <w:lang w:eastAsia="es-ES"/>
              </w:rPr>
            </w:pPr>
            <w:r w:rsidRPr="00874EE1">
              <w:rPr>
                <w:color w:val="000000"/>
                <w:szCs w:val="24"/>
                <w:lang w:val="en-GB" w:eastAsia="es-ES"/>
              </w:rPr>
              <w:t>7.54</w:t>
            </w:r>
          </w:p>
        </w:tc>
        <w:tc>
          <w:tcPr>
            <w:tcW w:w="1914" w:type="dxa"/>
            <w:tcBorders>
              <w:top w:val="nil"/>
              <w:left w:val="nil"/>
              <w:bottom w:val="nil"/>
              <w:right w:val="nil"/>
            </w:tcBorders>
            <w:shd w:val="clear" w:color="auto" w:fill="auto"/>
            <w:noWrap/>
            <w:vAlign w:val="center"/>
            <w:hideMark/>
          </w:tcPr>
          <w:p w14:paraId="7D7DF607" w14:textId="77777777" w:rsidR="00874EE1" w:rsidRPr="00874EE1" w:rsidRDefault="00874EE1" w:rsidP="00874EE1">
            <w:pPr>
              <w:jc w:val="center"/>
              <w:rPr>
                <w:color w:val="000000"/>
                <w:szCs w:val="24"/>
                <w:lang w:eastAsia="es-ES"/>
              </w:rPr>
            </w:pPr>
            <w:r w:rsidRPr="00874EE1">
              <w:rPr>
                <w:color w:val="000000"/>
                <w:szCs w:val="24"/>
                <w:lang w:val="en-GB" w:eastAsia="es-ES"/>
              </w:rPr>
              <w:t>1.48</w:t>
            </w:r>
          </w:p>
        </w:tc>
      </w:tr>
      <w:tr w:rsidR="00874EE1" w:rsidRPr="00874EE1" w14:paraId="205DCAE8" w14:textId="77777777" w:rsidTr="00874EE1">
        <w:trPr>
          <w:trHeight w:val="300"/>
        </w:trPr>
        <w:tc>
          <w:tcPr>
            <w:tcW w:w="1913" w:type="dxa"/>
            <w:tcBorders>
              <w:top w:val="nil"/>
              <w:left w:val="nil"/>
              <w:bottom w:val="nil"/>
              <w:right w:val="nil"/>
            </w:tcBorders>
            <w:shd w:val="clear" w:color="auto" w:fill="auto"/>
            <w:noWrap/>
            <w:vAlign w:val="center"/>
            <w:hideMark/>
          </w:tcPr>
          <w:p w14:paraId="129BF513" w14:textId="77777777" w:rsidR="00874EE1" w:rsidRPr="00874EE1" w:rsidRDefault="00874EE1" w:rsidP="00874EE1">
            <w:pPr>
              <w:rPr>
                <w:color w:val="000000"/>
                <w:szCs w:val="24"/>
                <w:lang w:eastAsia="es-ES"/>
              </w:rPr>
            </w:pPr>
            <w:r w:rsidRPr="00874EE1">
              <w:rPr>
                <w:color w:val="000000"/>
                <w:szCs w:val="24"/>
                <w:lang w:val="en-GB" w:eastAsia="es-ES"/>
              </w:rPr>
              <w:t>Mg</w:t>
            </w:r>
          </w:p>
        </w:tc>
        <w:tc>
          <w:tcPr>
            <w:tcW w:w="1914" w:type="dxa"/>
            <w:tcBorders>
              <w:top w:val="nil"/>
              <w:left w:val="nil"/>
              <w:bottom w:val="nil"/>
              <w:right w:val="nil"/>
            </w:tcBorders>
            <w:shd w:val="clear" w:color="auto" w:fill="auto"/>
            <w:noWrap/>
            <w:vAlign w:val="center"/>
            <w:hideMark/>
          </w:tcPr>
          <w:p w14:paraId="04159699" w14:textId="77777777" w:rsidR="00874EE1" w:rsidRPr="00874EE1" w:rsidRDefault="00874EE1" w:rsidP="00874EE1">
            <w:pPr>
              <w:rPr>
                <w:color w:val="000000"/>
                <w:szCs w:val="24"/>
                <w:lang w:eastAsia="es-ES"/>
              </w:rPr>
            </w:pPr>
            <w:r w:rsidRPr="00874EE1">
              <w:rPr>
                <w:color w:val="000000"/>
                <w:szCs w:val="24"/>
                <w:lang w:val="en-GB" w:eastAsia="es-ES"/>
              </w:rPr>
              <w:t>Series K</w:t>
            </w:r>
          </w:p>
        </w:tc>
        <w:tc>
          <w:tcPr>
            <w:tcW w:w="1913" w:type="dxa"/>
            <w:tcBorders>
              <w:top w:val="nil"/>
              <w:left w:val="nil"/>
              <w:bottom w:val="nil"/>
              <w:right w:val="nil"/>
            </w:tcBorders>
            <w:shd w:val="clear" w:color="auto" w:fill="auto"/>
            <w:noWrap/>
            <w:vAlign w:val="center"/>
            <w:hideMark/>
          </w:tcPr>
          <w:p w14:paraId="4B3F2401" w14:textId="77777777" w:rsidR="00874EE1" w:rsidRPr="00874EE1" w:rsidRDefault="00874EE1" w:rsidP="00874EE1">
            <w:pPr>
              <w:jc w:val="center"/>
              <w:rPr>
                <w:color w:val="000000"/>
                <w:szCs w:val="24"/>
                <w:lang w:eastAsia="es-ES"/>
              </w:rPr>
            </w:pPr>
            <w:r w:rsidRPr="00874EE1">
              <w:rPr>
                <w:color w:val="000000"/>
                <w:szCs w:val="24"/>
                <w:lang w:val="en-GB" w:eastAsia="es-ES"/>
              </w:rPr>
              <w:t>3.02</w:t>
            </w:r>
          </w:p>
        </w:tc>
        <w:tc>
          <w:tcPr>
            <w:tcW w:w="1914" w:type="dxa"/>
            <w:tcBorders>
              <w:top w:val="nil"/>
              <w:left w:val="nil"/>
              <w:bottom w:val="nil"/>
              <w:right w:val="nil"/>
            </w:tcBorders>
            <w:shd w:val="clear" w:color="auto" w:fill="auto"/>
            <w:noWrap/>
            <w:vAlign w:val="center"/>
            <w:hideMark/>
          </w:tcPr>
          <w:p w14:paraId="50550B96" w14:textId="77777777" w:rsidR="00874EE1" w:rsidRPr="00874EE1" w:rsidRDefault="00874EE1" w:rsidP="00874EE1">
            <w:pPr>
              <w:jc w:val="center"/>
              <w:rPr>
                <w:color w:val="000000"/>
                <w:szCs w:val="24"/>
                <w:lang w:eastAsia="es-ES"/>
              </w:rPr>
            </w:pPr>
            <w:r w:rsidRPr="00874EE1">
              <w:rPr>
                <w:color w:val="000000"/>
                <w:szCs w:val="24"/>
                <w:lang w:val="en-GB" w:eastAsia="es-ES"/>
              </w:rPr>
              <w:t>0.76</w:t>
            </w:r>
          </w:p>
        </w:tc>
        <w:tc>
          <w:tcPr>
            <w:tcW w:w="1914" w:type="dxa"/>
            <w:tcBorders>
              <w:top w:val="nil"/>
              <w:left w:val="nil"/>
              <w:bottom w:val="nil"/>
              <w:right w:val="nil"/>
            </w:tcBorders>
            <w:shd w:val="clear" w:color="auto" w:fill="auto"/>
            <w:noWrap/>
            <w:vAlign w:val="center"/>
            <w:hideMark/>
          </w:tcPr>
          <w:p w14:paraId="69AA4F6F" w14:textId="77777777" w:rsidR="00874EE1" w:rsidRPr="00874EE1" w:rsidRDefault="00874EE1" w:rsidP="00874EE1">
            <w:pPr>
              <w:jc w:val="center"/>
              <w:rPr>
                <w:color w:val="000000"/>
                <w:szCs w:val="24"/>
                <w:lang w:eastAsia="es-ES"/>
              </w:rPr>
            </w:pPr>
            <w:r w:rsidRPr="00874EE1">
              <w:rPr>
                <w:color w:val="000000"/>
                <w:szCs w:val="24"/>
                <w:lang w:val="en-GB" w:eastAsia="es-ES"/>
              </w:rPr>
              <w:t>3.01</w:t>
            </w:r>
          </w:p>
        </w:tc>
        <w:tc>
          <w:tcPr>
            <w:tcW w:w="1913" w:type="dxa"/>
            <w:tcBorders>
              <w:top w:val="nil"/>
              <w:left w:val="nil"/>
              <w:bottom w:val="nil"/>
              <w:right w:val="nil"/>
            </w:tcBorders>
            <w:shd w:val="clear" w:color="auto" w:fill="auto"/>
            <w:noWrap/>
            <w:vAlign w:val="center"/>
            <w:hideMark/>
          </w:tcPr>
          <w:p w14:paraId="45B63C47" w14:textId="77777777" w:rsidR="00874EE1" w:rsidRPr="00874EE1" w:rsidRDefault="00874EE1" w:rsidP="00874EE1">
            <w:pPr>
              <w:jc w:val="center"/>
              <w:rPr>
                <w:color w:val="000000"/>
                <w:szCs w:val="24"/>
                <w:lang w:eastAsia="es-ES"/>
              </w:rPr>
            </w:pPr>
            <w:r w:rsidRPr="00874EE1">
              <w:rPr>
                <w:color w:val="000000"/>
                <w:szCs w:val="24"/>
                <w:lang w:val="en-GB" w:eastAsia="es-ES"/>
              </w:rPr>
              <w:t>MgO</w:t>
            </w:r>
          </w:p>
        </w:tc>
        <w:tc>
          <w:tcPr>
            <w:tcW w:w="1914" w:type="dxa"/>
            <w:tcBorders>
              <w:top w:val="nil"/>
              <w:left w:val="nil"/>
              <w:bottom w:val="nil"/>
              <w:right w:val="nil"/>
            </w:tcBorders>
            <w:shd w:val="clear" w:color="auto" w:fill="auto"/>
            <w:noWrap/>
            <w:vAlign w:val="center"/>
            <w:hideMark/>
          </w:tcPr>
          <w:p w14:paraId="7B33394B" w14:textId="77777777" w:rsidR="00874EE1" w:rsidRPr="00874EE1" w:rsidRDefault="00874EE1" w:rsidP="00874EE1">
            <w:pPr>
              <w:jc w:val="center"/>
              <w:rPr>
                <w:color w:val="000000"/>
                <w:szCs w:val="24"/>
                <w:lang w:eastAsia="es-ES"/>
              </w:rPr>
            </w:pPr>
            <w:r w:rsidRPr="00874EE1">
              <w:rPr>
                <w:color w:val="000000"/>
                <w:szCs w:val="24"/>
                <w:lang w:val="en-GB" w:eastAsia="es-ES"/>
              </w:rPr>
              <w:t>5.01</w:t>
            </w:r>
          </w:p>
        </w:tc>
        <w:tc>
          <w:tcPr>
            <w:tcW w:w="1914" w:type="dxa"/>
            <w:tcBorders>
              <w:top w:val="nil"/>
              <w:left w:val="nil"/>
              <w:bottom w:val="nil"/>
              <w:right w:val="nil"/>
            </w:tcBorders>
            <w:shd w:val="clear" w:color="auto" w:fill="auto"/>
            <w:noWrap/>
            <w:vAlign w:val="center"/>
            <w:hideMark/>
          </w:tcPr>
          <w:p w14:paraId="7729F9B7" w14:textId="77777777" w:rsidR="00874EE1" w:rsidRPr="00874EE1" w:rsidRDefault="00874EE1" w:rsidP="00874EE1">
            <w:pPr>
              <w:jc w:val="center"/>
              <w:rPr>
                <w:color w:val="000000"/>
                <w:szCs w:val="24"/>
                <w:lang w:eastAsia="es-ES"/>
              </w:rPr>
            </w:pPr>
            <w:r w:rsidRPr="00874EE1">
              <w:rPr>
                <w:color w:val="000000"/>
                <w:szCs w:val="24"/>
                <w:lang w:val="en-GB" w:eastAsia="es-ES"/>
              </w:rPr>
              <w:t>1.27</w:t>
            </w:r>
          </w:p>
        </w:tc>
      </w:tr>
      <w:tr w:rsidR="00874EE1" w:rsidRPr="00874EE1" w14:paraId="2D669458" w14:textId="77777777" w:rsidTr="00874EE1">
        <w:trPr>
          <w:trHeight w:val="300"/>
        </w:trPr>
        <w:tc>
          <w:tcPr>
            <w:tcW w:w="1913" w:type="dxa"/>
            <w:tcBorders>
              <w:top w:val="nil"/>
              <w:left w:val="nil"/>
              <w:bottom w:val="nil"/>
              <w:right w:val="nil"/>
            </w:tcBorders>
            <w:shd w:val="clear" w:color="auto" w:fill="auto"/>
            <w:noWrap/>
            <w:vAlign w:val="center"/>
            <w:hideMark/>
          </w:tcPr>
          <w:p w14:paraId="493DEFA3" w14:textId="77777777" w:rsidR="00874EE1" w:rsidRPr="00874EE1" w:rsidRDefault="00874EE1" w:rsidP="00874EE1">
            <w:pPr>
              <w:rPr>
                <w:color w:val="000000"/>
                <w:szCs w:val="24"/>
                <w:lang w:eastAsia="es-ES"/>
              </w:rPr>
            </w:pPr>
            <w:r w:rsidRPr="00874EE1">
              <w:rPr>
                <w:color w:val="000000"/>
                <w:szCs w:val="24"/>
                <w:lang w:val="en-GB" w:eastAsia="es-ES"/>
              </w:rPr>
              <w:t>Cu</w:t>
            </w:r>
          </w:p>
        </w:tc>
        <w:tc>
          <w:tcPr>
            <w:tcW w:w="1914" w:type="dxa"/>
            <w:tcBorders>
              <w:top w:val="nil"/>
              <w:left w:val="nil"/>
              <w:bottom w:val="nil"/>
              <w:right w:val="nil"/>
            </w:tcBorders>
            <w:shd w:val="clear" w:color="auto" w:fill="auto"/>
            <w:noWrap/>
            <w:vAlign w:val="center"/>
            <w:hideMark/>
          </w:tcPr>
          <w:p w14:paraId="681F1362" w14:textId="77777777" w:rsidR="00874EE1" w:rsidRPr="00874EE1" w:rsidRDefault="00874EE1" w:rsidP="00874EE1">
            <w:pPr>
              <w:rPr>
                <w:color w:val="000000"/>
                <w:szCs w:val="24"/>
                <w:lang w:eastAsia="es-ES"/>
              </w:rPr>
            </w:pPr>
            <w:r w:rsidRPr="00874EE1">
              <w:rPr>
                <w:color w:val="000000"/>
                <w:szCs w:val="24"/>
                <w:lang w:val="en-GB" w:eastAsia="es-ES"/>
              </w:rPr>
              <w:t>Series K</w:t>
            </w:r>
          </w:p>
        </w:tc>
        <w:tc>
          <w:tcPr>
            <w:tcW w:w="1913" w:type="dxa"/>
            <w:tcBorders>
              <w:top w:val="nil"/>
              <w:left w:val="nil"/>
              <w:bottom w:val="nil"/>
              <w:right w:val="nil"/>
            </w:tcBorders>
            <w:shd w:val="clear" w:color="auto" w:fill="auto"/>
            <w:noWrap/>
            <w:vAlign w:val="center"/>
            <w:hideMark/>
          </w:tcPr>
          <w:p w14:paraId="0B378845" w14:textId="77777777" w:rsidR="00874EE1" w:rsidRPr="00874EE1" w:rsidRDefault="00874EE1" w:rsidP="00874EE1">
            <w:pPr>
              <w:jc w:val="center"/>
              <w:rPr>
                <w:color w:val="000000"/>
                <w:szCs w:val="24"/>
                <w:lang w:eastAsia="es-ES"/>
              </w:rPr>
            </w:pPr>
            <w:r w:rsidRPr="00874EE1">
              <w:rPr>
                <w:color w:val="000000"/>
                <w:szCs w:val="24"/>
                <w:lang w:val="en-GB" w:eastAsia="es-ES"/>
              </w:rPr>
              <w:t>4.28</w:t>
            </w:r>
          </w:p>
        </w:tc>
        <w:tc>
          <w:tcPr>
            <w:tcW w:w="1914" w:type="dxa"/>
            <w:tcBorders>
              <w:top w:val="nil"/>
              <w:left w:val="nil"/>
              <w:bottom w:val="nil"/>
              <w:right w:val="nil"/>
            </w:tcBorders>
            <w:shd w:val="clear" w:color="auto" w:fill="auto"/>
            <w:noWrap/>
            <w:vAlign w:val="center"/>
            <w:hideMark/>
          </w:tcPr>
          <w:p w14:paraId="6C738798" w14:textId="77777777" w:rsidR="00874EE1" w:rsidRPr="00874EE1" w:rsidRDefault="00874EE1" w:rsidP="00874EE1">
            <w:pPr>
              <w:jc w:val="center"/>
              <w:rPr>
                <w:color w:val="000000"/>
                <w:szCs w:val="24"/>
                <w:lang w:eastAsia="es-ES"/>
              </w:rPr>
            </w:pPr>
            <w:r w:rsidRPr="00874EE1">
              <w:rPr>
                <w:color w:val="000000"/>
                <w:szCs w:val="24"/>
                <w:lang w:val="en-GB" w:eastAsia="es-ES"/>
              </w:rPr>
              <w:t>1.19</w:t>
            </w:r>
          </w:p>
        </w:tc>
        <w:tc>
          <w:tcPr>
            <w:tcW w:w="1914" w:type="dxa"/>
            <w:tcBorders>
              <w:top w:val="nil"/>
              <w:left w:val="nil"/>
              <w:bottom w:val="nil"/>
              <w:right w:val="nil"/>
            </w:tcBorders>
            <w:shd w:val="clear" w:color="auto" w:fill="auto"/>
            <w:noWrap/>
            <w:vAlign w:val="center"/>
            <w:hideMark/>
          </w:tcPr>
          <w:p w14:paraId="2725CBD4" w14:textId="77777777" w:rsidR="00874EE1" w:rsidRPr="00874EE1" w:rsidRDefault="00874EE1" w:rsidP="00874EE1">
            <w:pPr>
              <w:jc w:val="center"/>
              <w:rPr>
                <w:color w:val="000000"/>
                <w:szCs w:val="24"/>
                <w:lang w:eastAsia="es-ES"/>
              </w:rPr>
            </w:pPr>
            <w:r w:rsidRPr="00874EE1">
              <w:rPr>
                <w:color w:val="000000"/>
                <w:szCs w:val="24"/>
                <w:lang w:val="en-GB" w:eastAsia="es-ES"/>
              </w:rPr>
              <w:t>1.63</w:t>
            </w:r>
          </w:p>
        </w:tc>
        <w:tc>
          <w:tcPr>
            <w:tcW w:w="1913" w:type="dxa"/>
            <w:tcBorders>
              <w:top w:val="nil"/>
              <w:left w:val="nil"/>
              <w:bottom w:val="nil"/>
              <w:right w:val="nil"/>
            </w:tcBorders>
            <w:shd w:val="clear" w:color="auto" w:fill="auto"/>
            <w:noWrap/>
            <w:vAlign w:val="center"/>
            <w:hideMark/>
          </w:tcPr>
          <w:p w14:paraId="7009565C" w14:textId="77777777" w:rsidR="00874EE1" w:rsidRPr="00874EE1" w:rsidRDefault="00874EE1" w:rsidP="00874EE1">
            <w:pPr>
              <w:jc w:val="center"/>
              <w:rPr>
                <w:color w:val="000000"/>
                <w:szCs w:val="24"/>
                <w:lang w:eastAsia="es-ES"/>
              </w:rPr>
            </w:pPr>
            <w:proofErr w:type="spellStart"/>
            <w:r w:rsidRPr="00874EE1">
              <w:rPr>
                <w:color w:val="000000"/>
                <w:szCs w:val="24"/>
                <w:lang w:val="en-GB" w:eastAsia="es-ES"/>
              </w:rPr>
              <w:t>CuO</w:t>
            </w:r>
            <w:proofErr w:type="spellEnd"/>
          </w:p>
        </w:tc>
        <w:tc>
          <w:tcPr>
            <w:tcW w:w="1914" w:type="dxa"/>
            <w:tcBorders>
              <w:top w:val="nil"/>
              <w:left w:val="nil"/>
              <w:bottom w:val="nil"/>
              <w:right w:val="nil"/>
            </w:tcBorders>
            <w:shd w:val="clear" w:color="auto" w:fill="auto"/>
            <w:noWrap/>
            <w:vAlign w:val="center"/>
            <w:hideMark/>
          </w:tcPr>
          <w:p w14:paraId="3142F92A" w14:textId="77777777" w:rsidR="00874EE1" w:rsidRPr="00874EE1" w:rsidRDefault="00874EE1" w:rsidP="00874EE1">
            <w:pPr>
              <w:jc w:val="center"/>
              <w:rPr>
                <w:color w:val="000000"/>
                <w:szCs w:val="24"/>
                <w:lang w:eastAsia="es-ES"/>
              </w:rPr>
            </w:pPr>
            <w:r w:rsidRPr="00874EE1">
              <w:rPr>
                <w:color w:val="000000"/>
                <w:szCs w:val="24"/>
                <w:lang w:val="en-GB" w:eastAsia="es-ES"/>
              </w:rPr>
              <w:t>5.35</w:t>
            </w:r>
          </w:p>
        </w:tc>
        <w:tc>
          <w:tcPr>
            <w:tcW w:w="1914" w:type="dxa"/>
            <w:tcBorders>
              <w:top w:val="nil"/>
              <w:left w:val="nil"/>
              <w:bottom w:val="nil"/>
              <w:right w:val="nil"/>
            </w:tcBorders>
            <w:shd w:val="clear" w:color="auto" w:fill="auto"/>
            <w:noWrap/>
            <w:vAlign w:val="center"/>
            <w:hideMark/>
          </w:tcPr>
          <w:p w14:paraId="715D8FE7" w14:textId="77777777" w:rsidR="00874EE1" w:rsidRPr="00874EE1" w:rsidRDefault="00874EE1" w:rsidP="00874EE1">
            <w:pPr>
              <w:jc w:val="center"/>
              <w:rPr>
                <w:color w:val="000000"/>
                <w:szCs w:val="24"/>
                <w:lang w:eastAsia="es-ES"/>
              </w:rPr>
            </w:pPr>
            <w:r w:rsidRPr="00874EE1">
              <w:rPr>
                <w:color w:val="000000"/>
                <w:szCs w:val="24"/>
                <w:lang w:val="en-GB" w:eastAsia="es-ES"/>
              </w:rPr>
              <w:t>1.49</w:t>
            </w:r>
          </w:p>
        </w:tc>
      </w:tr>
      <w:tr w:rsidR="00874EE1" w:rsidRPr="00874EE1" w14:paraId="4D2490A2" w14:textId="77777777" w:rsidTr="00874EE1">
        <w:trPr>
          <w:trHeight w:val="300"/>
        </w:trPr>
        <w:tc>
          <w:tcPr>
            <w:tcW w:w="1913" w:type="dxa"/>
            <w:tcBorders>
              <w:top w:val="nil"/>
              <w:left w:val="nil"/>
              <w:bottom w:val="nil"/>
              <w:right w:val="nil"/>
            </w:tcBorders>
            <w:shd w:val="clear" w:color="auto" w:fill="auto"/>
            <w:noWrap/>
            <w:vAlign w:val="center"/>
            <w:hideMark/>
          </w:tcPr>
          <w:p w14:paraId="5355BE86" w14:textId="77777777" w:rsidR="00874EE1" w:rsidRPr="00874EE1" w:rsidRDefault="00874EE1" w:rsidP="00874EE1">
            <w:pPr>
              <w:rPr>
                <w:color w:val="000000"/>
                <w:szCs w:val="24"/>
                <w:lang w:eastAsia="es-ES"/>
              </w:rPr>
            </w:pPr>
            <w:r w:rsidRPr="00874EE1">
              <w:rPr>
                <w:color w:val="000000"/>
                <w:szCs w:val="24"/>
                <w:lang w:val="en-GB" w:eastAsia="es-ES"/>
              </w:rPr>
              <w:t>Total</w:t>
            </w:r>
          </w:p>
        </w:tc>
        <w:tc>
          <w:tcPr>
            <w:tcW w:w="1914" w:type="dxa"/>
            <w:tcBorders>
              <w:top w:val="nil"/>
              <w:left w:val="nil"/>
              <w:bottom w:val="nil"/>
              <w:right w:val="nil"/>
            </w:tcBorders>
            <w:shd w:val="clear" w:color="auto" w:fill="auto"/>
            <w:noWrap/>
            <w:vAlign w:val="center"/>
            <w:hideMark/>
          </w:tcPr>
          <w:p w14:paraId="1B7AEA42" w14:textId="77777777" w:rsidR="00874EE1" w:rsidRPr="00874EE1" w:rsidRDefault="00874EE1" w:rsidP="00874EE1">
            <w:pPr>
              <w:rPr>
                <w:color w:val="000000"/>
                <w:szCs w:val="24"/>
                <w:lang w:eastAsia="es-ES"/>
              </w:rPr>
            </w:pPr>
          </w:p>
        </w:tc>
        <w:tc>
          <w:tcPr>
            <w:tcW w:w="1913" w:type="dxa"/>
            <w:tcBorders>
              <w:top w:val="nil"/>
              <w:left w:val="nil"/>
              <w:bottom w:val="nil"/>
              <w:right w:val="nil"/>
            </w:tcBorders>
            <w:shd w:val="clear" w:color="auto" w:fill="auto"/>
            <w:noWrap/>
            <w:vAlign w:val="center"/>
            <w:hideMark/>
          </w:tcPr>
          <w:p w14:paraId="557995B4" w14:textId="77777777" w:rsidR="00874EE1" w:rsidRPr="00874EE1" w:rsidRDefault="00874EE1" w:rsidP="00874EE1">
            <w:pPr>
              <w:jc w:val="center"/>
              <w:rPr>
                <w:color w:val="000000"/>
                <w:szCs w:val="24"/>
                <w:lang w:eastAsia="es-ES"/>
              </w:rPr>
            </w:pPr>
            <w:r w:rsidRPr="00874EE1">
              <w:rPr>
                <w:color w:val="000000"/>
                <w:szCs w:val="24"/>
                <w:lang w:val="en-GB" w:eastAsia="es-ES"/>
              </w:rPr>
              <w:t>100</w:t>
            </w:r>
          </w:p>
        </w:tc>
        <w:tc>
          <w:tcPr>
            <w:tcW w:w="1914" w:type="dxa"/>
            <w:tcBorders>
              <w:top w:val="nil"/>
              <w:left w:val="nil"/>
              <w:bottom w:val="nil"/>
              <w:right w:val="nil"/>
            </w:tcBorders>
            <w:shd w:val="clear" w:color="auto" w:fill="auto"/>
            <w:noWrap/>
            <w:vAlign w:val="center"/>
            <w:hideMark/>
          </w:tcPr>
          <w:p w14:paraId="34710F48" w14:textId="77777777" w:rsidR="00874EE1" w:rsidRPr="00874EE1" w:rsidRDefault="00874EE1" w:rsidP="00874EE1">
            <w:pPr>
              <w:jc w:val="center"/>
              <w:rPr>
                <w:color w:val="000000"/>
                <w:szCs w:val="24"/>
                <w:lang w:eastAsia="es-ES"/>
              </w:rPr>
            </w:pPr>
          </w:p>
        </w:tc>
        <w:tc>
          <w:tcPr>
            <w:tcW w:w="1914" w:type="dxa"/>
            <w:tcBorders>
              <w:top w:val="nil"/>
              <w:left w:val="nil"/>
              <w:bottom w:val="nil"/>
              <w:right w:val="nil"/>
            </w:tcBorders>
            <w:shd w:val="clear" w:color="auto" w:fill="auto"/>
            <w:noWrap/>
            <w:vAlign w:val="center"/>
            <w:hideMark/>
          </w:tcPr>
          <w:p w14:paraId="7063FE6B" w14:textId="77777777" w:rsidR="00874EE1" w:rsidRPr="00874EE1" w:rsidRDefault="00874EE1" w:rsidP="00874EE1">
            <w:pPr>
              <w:jc w:val="center"/>
              <w:rPr>
                <w:color w:val="000000"/>
                <w:szCs w:val="24"/>
                <w:lang w:eastAsia="es-ES"/>
              </w:rPr>
            </w:pPr>
            <w:r w:rsidRPr="00874EE1">
              <w:rPr>
                <w:color w:val="000000"/>
                <w:szCs w:val="24"/>
                <w:lang w:val="en-GB" w:eastAsia="es-ES"/>
              </w:rPr>
              <w:t>100</w:t>
            </w:r>
          </w:p>
        </w:tc>
        <w:tc>
          <w:tcPr>
            <w:tcW w:w="1913" w:type="dxa"/>
            <w:tcBorders>
              <w:top w:val="nil"/>
              <w:left w:val="nil"/>
              <w:bottom w:val="nil"/>
              <w:right w:val="nil"/>
            </w:tcBorders>
            <w:shd w:val="clear" w:color="auto" w:fill="auto"/>
            <w:noWrap/>
            <w:vAlign w:val="center"/>
            <w:hideMark/>
          </w:tcPr>
          <w:p w14:paraId="472430BA" w14:textId="77777777" w:rsidR="00874EE1" w:rsidRPr="00874EE1" w:rsidRDefault="00874EE1" w:rsidP="00874EE1">
            <w:pPr>
              <w:jc w:val="center"/>
              <w:rPr>
                <w:color w:val="000000"/>
                <w:szCs w:val="24"/>
                <w:lang w:eastAsia="es-ES"/>
              </w:rPr>
            </w:pPr>
          </w:p>
        </w:tc>
        <w:tc>
          <w:tcPr>
            <w:tcW w:w="1914" w:type="dxa"/>
            <w:tcBorders>
              <w:top w:val="nil"/>
              <w:left w:val="nil"/>
              <w:bottom w:val="nil"/>
              <w:right w:val="nil"/>
            </w:tcBorders>
            <w:shd w:val="clear" w:color="auto" w:fill="auto"/>
            <w:noWrap/>
            <w:vAlign w:val="center"/>
            <w:hideMark/>
          </w:tcPr>
          <w:p w14:paraId="526E321A" w14:textId="77777777" w:rsidR="00874EE1" w:rsidRPr="00874EE1" w:rsidRDefault="00874EE1" w:rsidP="00874EE1">
            <w:pPr>
              <w:jc w:val="center"/>
              <w:rPr>
                <w:color w:val="000000"/>
                <w:szCs w:val="24"/>
                <w:lang w:eastAsia="es-ES"/>
              </w:rPr>
            </w:pPr>
            <w:r w:rsidRPr="00874EE1">
              <w:rPr>
                <w:color w:val="000000"/>
                <w:szCs w:val="24"/>
                <w:lang w:val="en-GB" w:eastAsia="es-ES"/>
              </w:rPr>
              <w:t>100</w:t>
            </w:r>
          </w:p>
        </w:tc>
        <w:tc>
          <w:tcPr>
            <w:tcW w:w="1914" w:type="dxa"/>
            <w:tcBorders>
              <w:top w:val="nil"/>
              <w:left w:val="nil"/>
              <w:bottom w:val="nil"/>
              <w:right w:val="nil"/>
            </w:tcBorders>
            <w:shd w:val="clear" w:color="auto" w:fill="auto"/>
            <w:noWrap/>
            <w:vAlign w:val="center"/>
            <w:hideMark/>
          </w:tcPr>
          <w:p w14:paraId="6884E3D0" w14:textId="77777777" w:rsidR="00874EE1" w:rsidRPr="00874EE1" w:rsidRDefault="00874EE1" w:rsidP="00874EE1">
            <w:pPr>
              <w:jc w:val="center"/>
              <w:rPr>
                <w:color w:val="000000"/>
                <w:szCs w:val="24"/>
                <w:lang w:eastAsia="es-ES"/>
              </w:rPr>
            </w:pPr>
          </w:p>
        </w:tc>
      </w:tr>
      <w:tr w:rsidR="00874EE1" w:rsidRPr="00874EE1" w14:paraId="7A176924" w14:textId="77777777" w:rsidTr="00874EE1">
        <w:trPr>
          <w:trHeight w:val="300"/>
        </w:trPr>
        <w:tc>
          <w:tcPr>
            <w:tcW w:w="1913" w:type="dxa"/>
            <w:tcBorders>
              <w:top w:val="nil"/>
              <w:left w:val="nil"/>
              <w:bottom w:val="nil"/>
              <w:right w:val="nil"/>
            </w:tcBorders>
            <w:shd w:val="clear" w:color="auto" w:fill="D9D9D9" w:themeFill="background1" w:themeFillShade="D9"/>
            <w:noWrap/>
            <w:vAlign w:val="center"/>
            <w:hideMark/>
          </w:tcPr>
          <w:p w14:paraId="0ECD6A2D" w14:textId="77777777" w:rsidR="00874EE1" w:rsidRPr="00874EE1" w:rsidRDefault="00874EE1" w:rsidP="00874EE1">
            <w:pPr>
              <w:rPr>
                <w:b/>
                <w:bCs/>
                <w:color w:val="000000"/>
                <w:szCs w:val="24"/>
                <w:lang w:eastAsia="es-ES"/>
              </w:rPr>
            </w:pPr>
            <w:r w:rsidRPr="00874EE1">
              <w:rPr>
                <w:b/>
                <w:bCs/>
                <w:color w:val="000000"/>
                <w:szCs w:val="24"/>
                <w:lang w:val="en-GB" w:eastAsia="es-ES"/>
              </w:rPr>
              <w:t>Spectrum 6</w:t>
            </w:r>
          </w:p>
        </w:tc>
        <w:tc>
          <w:tcPr>
            <w:tcW w:w="1914" w:type="dxa"/>
            <w:tcBorders>
              <w:top w:val="nil"/>
              <w:left w:val="nil"/>
              <w:bottom w:val="nil"/>
              <w:right w:val="nil"/>
            </w:tcBorders>
            <w:shd w:val="clear" w:color="auto" w:fill="D9D9D9" w:themeFill="background1" w:themeFillShade="D9"/>
            <w:noWrap/>
            <w:vAlign w:val="center"/>
            <w:hideMark/>
          </w:tcPr>
          <w:p w14:paraId="796EF339" w14:textId="77777777" w:rsidR="00874EE1" w:rsidRPr="00874EE1" w:rsidRDefault="00874EE1" w:rsidP="00874EE1">
            <w:pPr>
              <w:rPr>
                <w:b/>
                <w:bCs/>
                <w:color w:val="000000"/>
                <w:szCs w:val="24"/>
                <w:lang w:eastAsia="es-ES"/>
              </w:rPr>
            </w:pPr>
          </w:p>
        </w:tc>
        <w:tc>
          <w:tcPr>
            <w:tcW w:w="1913" w:type="dxa"/>
            <w:tcBorders>
              <w:top w:val="nil"/>
              <w:left w:val="nil"/>
              <w:bottom w:val="nil"/>
              <w:right w:val="nil"/>
            </w:tcBorders>
            <w:shd w:val="clear" w:color="auto" w:fill="D9D9D9" w:themeFill="background1" w:themeFillShade="D9"/>
            <w:noWrap/>
            <w:vAlign w:val="center"/>
            <w:hideMark/>
          </w:tcPr>
          <w:p w14:paraId="3075B85C" w14:textId="77777777" w:rsidR="00874EE1" w:rsidRPr="00874EE1" w:rsidRDefault="00874EE1" w:rsidP="00874EE1">
            <w:pPr>
              <w:jc w:val="center"/>
              <w:rPr>
                <w:b/>
                <w:bCs/>
                <w:szCs w:val="24"/>
                <w:lang w:eastAsia="es-ES"/>
              </w:rPr>
            </w:pPr>
          </w:p>
        </w:tc>
        <w:tc>
          <w:tcPr>
            <w:tcW w:w="1914" w:type="dxa"/>
            <w:tcBorders>
              <w:top w:val="nil"/>
              <w:left w:val="nil"/>
              <w:bottom w:val="nil"/>
              <w:right w:val="nil"/>
            </w:tcBorders>
            <w:shd w:val="clear" w:color="auto" w:fill="D9D9D9" w:themeFill="background1" w:themeFillShade="D9"/>
            <w:noWrap/>
            <w:vAlign w:val="center"/>
            <w:hideMark/>
          </w:tcPr>
          <w:p w14:paraId="2F2E7591" w14:textId="77777777" w:rsidR="00874EE1" w:rsidRPr="00874EE1" w:rsidRDefault="00874EE1" w:rsidP="00874EE1">
            <w:pPr>
              <w:jc w:val="center"/>
              <w:rPr>
                <w:b/>
                <w:bCs/>
                <w:szCs w:val="24"/>
                <w:lang w:eastAsia="es-ES"/>
              </w:rPr>
            </w:pPr>
          </w:p>
        </w:tc>
        <w:tc>
          <w:tcPr>
            <w:tcW w:w="1914" w:type="dxa"/>
            <w:tcBorders>
              <w:top w:val="nil"/>
              <w:left w:val="nil"/>
              <w:bottom w:val="nil"/>
              <w:right w:val="nil"/>
            </w:tcBorders>
            <w:shd w:val="clear" w:color="auto" w:fill="D9D9D9" w:themeFill="background1" w:themeFillShade="D9"/>
            <w:noWrap/>
            <w:vAlign w:val="center"/>
            <w:hideMark/>
          </w:tcPr>
          <w:p w14:paraId="246114D8" w14:textId="77777777" w:rsidR="00874EE1" w:rsidRPr="00874EE1" w:rsidRDefault="00874EE1" w:rsidP="00874EE1">
            <w:pPr>
              <w:jc w:val="center"/>
              <w:rPr>
                <w:b/>
                <w:bCs/>
                <w:szCs w:val="24"/>
                <w:lang w:eastAsia="es-ES"/>
              </w:rPr>
            </w:pPr>
          </w:p>
        </w:tc>
        <w:tc>
          <w:tcPr>
            <w:tcW w:w="1913" w:type="dxa"/>
            <w:tcBorders>
              <w:top w:val="nil"/>
              <w:left w:val="nil"/>
              <w:bottom w:val="nil"/>
              <w:right w:val="nil"/>
            </w:tcBorders>
            <w:shd w:val="clear" w:color="auto" w:fill="D9D9D9" w:themeFill="background1" w:themeFillShade="D9"/>
            <w:noWrap/>
            <w:vAlign w:val="center"/>
            <w:hideMark/>
          </w:tcPr>
          <w:p w14:paraId="3B695BCA" w14:textId="77777777" w:rsidR="00874EE1" w:rsidRPr="00874EE1" w:rsidRDefault="00874EE1" w:rsidP="00874EE1">
            <w:pPr>
              <w:jc w:val="center"/>
              <w:rPr>
                <w:b/>
                <w:bCs/>
                <w:szCs w:val="24"/>
                <w:lang w:eastAsia="es-ES"/>
              </w:rPr>
            </w:pPr>
          </w:p>
        </w:tc>
        <w:tc>
          <w:tcPr>
            <w:tcW w:w="1914" w:type="dxa"/>
            <w:tcBorders>
              <w:top w:val="nil"/>
              <w:left w:val="nil"/>
              <w:bottom w:val="nil"/>
              <w:right w:val="nil"/>
            </w:tcBorders>
            <w:shd w:val="clear" w:color="auto" w:fill="D9D9D9" w:themeFill="background1" w:themeFillShade="D9"/>
            <w:noWrap/>
            <w:vAlign w:val="center"/>
            <w:hideMark/>
          </w:tcPr>
          <w:p w14:paraId="53F32C7F" w14:textId="77777777" w:rsidR="00874EE1" w:rsidRPr="00874EE1" w:rsidRDefault="00874EE1" w:rsidP="00874EE1">
            <w:pPr>
              <w:jc w:val="center"/>
              <w:rPr>
                <w:b/>
                <w:bCs/>
                <w:szCs w:val="24"/>
                <w:lang w:eastAsia="es-ES"/>
              </w:rPr>
            </w:pPr>
          </w:p>
        </w:tc>
        <w:tc>
          <w:tcPr>
            <w:tcW w:w="1914" w:type="dxa"/>
            <w:tcBorders>
              <w:top w:val="nil"/>
              <w:left w:val="nil"/>
              <w:bottom w:val="nil"/>
              <w:right w:val="nil"/>
            </w:tcBorders>
            <w:shd w:val="clear" w:color="auto" w:fill="D9D9D9" w:themeFill="background1" w:themeFillShade="D9"/>
            <w:noWrap/>
            <w:vAlign w:val="center"/>
            <w:hideMark/>
          </w:tcPr>
          <w:p w14:paraId="32FEF55B" w14:textId="77777777" w:rsidR="00874EE1" w:rsidRPr="00874EE1" w:rsidRDefault="00874EE1" w:rsidP="00874EE1">
            <w:pPr>
              <w:jc w:val="center"/>
              <w:rPr>
                <w:b/>
                <w:bCs/>
                <w:szCs w:val="24"/>
                <w:lang w:eastAsia="es-ES"/>
              </w:rPr>
            </w:pPr>
          </w:p>
        </w:tc>
      </w:tr>
      <w:tr w:rsidR="00874EE1" w:rsidRPr="00874EE1" w14:paraId="43098B5F" w14:textId="77777777" w:rsidTr="00874EE1">
        <w:trPr>
          <w:trHeight w:val="300"/>
        </w:trPr>
        <w:tc>
          <w:tcPr>
            <w:tcW w:w="1913" w:type="dxa"/>
            <w:tcBorders>
              <w:top w:val="nil"/>
              <w:left w:val="nil"/>
              <w:bottom w:val="nil"/>
              <w:right w:val="nil"/>
            </w:tcBorders>
            <w:shd w:val="clear" w:color="auto" w:fill="auto"/>
            <w:noWrap/>
            <w:vAlign w:val="center"/>
            <w:hideMark/>
          </w:tcPr>
          <w:p w14:paraId="6F29760C" w14:textId="77777777" w:rsidR="00874EE1" w:rsidRPr="00874EE1" w:rsidRDefault="00874EE1" w:rsidP="00874EE1">
            <w:pPr>
              <w:rPr>
                <w:color w:val="000000"/>
                <w:szCs w:val="24"/>
                <w:lang w:eastAsia="es-ES"/>
              </w:rPr>
            </w:pPr>
            <w:r w:rsidRPr="00874EE1">
              <w:rPr>
                <w:color w:val="000000"/>
                <w:szCs w:val="24"/>
                <w:lang w:val="en-GB" w:eastAsia="es-ES"/>
              </w:rPr>
              <w:t>Element</w:t>
            </w:r>
          </w:p>
        </w:tc>
        <w:tc>
          <w:tcPr>
            <w:tcW w:w="1914" w:type="dxa"/>
            <w:tcBorders>
              <w:top w:val="nil"/>
              <w:left w:val="nil"/>
              <w:bottom w:val="nil"/>
              <w:right w:val="nil"/>
            </w:tcBorders>
            <w:shd w:val="clear" w:color="auto" w:fill="auto"/>
            <w:noWrap/>
            <w:vAlign w:val="center"/>
            <w:hideMark/>
          </w:tcPr>
          <w:p w14:paraId="24A2A0D3" w14:textId="77777777" w:rsidR="00874EE1" w:rsidRPr="00874EE1" w:rsidRDefault="00874EE1" w:rsidP="00874EE1">
            <w:pPr>
              <w:rPr>
                <w:color w:val="000000"/>
                <w:szCs w:val="24"/>
                <w:lang w:eastAsia="es-ES"/>
              </w:rPr>
            </w:pPr>
            <w:r w:rsidRPr="00874EE1">
              <w:rPr>
                <w:color w:val="000000"/>
                <w:szCs w:val="24"/>
                <w:lang w:val="en-GB" w:eastAsia="es-ES"/>
              </w:rPr>
              <w:t>Type of line</w:t>
            </w:r>
          </w:p>
        </w:tc>
        <w:tc>
          <w:tcPr>
            <w:tcW w:w="1913" w:type="dxa"/>
            <w:tcBorders>
              <w:top w:val="nil"/>
              <w:left w:val="nil"/>
              <w:bottom w:val="nil"/>
              <w:right w:val="nil"/>
            </w:tcBorders>
            <w:shd w:val="clear" w:color="auto" w:fill="auto"/>
            <w:noWrap/>
            <w:vAlign w:val="center"/>
            <w:hideMark/>
          </w:tcPr>
          <w:p w14:paraId="0E0078E0" w14:textId="77777777" w:rsidR="00874EE1" w:rsidRPr="00874EE1" w:rsidRDefault="00874EE1" w:rsidP="00874EE1">
            <w:pPr>
              <w:jc w:val="center"/>
              <w:rPr>
                <w:color w:val="000000"/>
                <w:szCs w:val="24"/>
                <w:lang w:eastAsia="es-ES"/>
              </w:rPr>
            </w:pPr>
            <w:r w:rsidRPr="00874EE1">
              <w:rPr>
                <w:color w:val="000000"/>
                <w:szCs w:val="24"/>
                <w:lang w:val="en-GB" w:eastAsia="es-ES"/>
              </w:rPr>
              <w:t>Weight %</w:t>
            </w:r>
          </w:p>
        </w:tc>
        <w:tc>
          <w:tcPr>
            <w:tcW w:w="1914" w:type="dxa"/>
            <w:tcBorders>
              <w:top w:val="nil"/>
              <w:left w:val="nil"/>
              <w:bottom w:val="nil"/>
              <w:right w:val="nil"/>
            </w:tcBorders>
            <w:shd w:val="clear" w:color="auto" w:fill="auto"/>
            <w:noWrap/>
            <w:vAlign w:val="center"/>
            <w:hideMark/>
          </w:tcPr>
          <w:p w14:paraId="4329E205" w14:textId="77777777" w:rsidR="00874EE1" w:rsidRPr="00874EE1" w:rsidRDefault="00874EE1" w:rsidP="00874EE1">
            <w:pPr>
              <w:jc w:val="center"/>
              <w:rPr>
                <w:color w:val="000000"/>
                <w:szCs w:val="24"/>
                <w:lang w:eastAsia="es-ES"/>
              </w:rPr>
            </w:pPr>
            <w:r w:rsidRPr="00874EE1">
              <w:rPr>
                <w:color w:val="000000"/>
                <w:szCs w:val="24"/>
                <w:lang w:val="en-GB" w:eastAsia="es-ES"/>
              </w:rPr>
              <w:t>Sigma weight %</w:t>
            </w:r>
          </w:p>
        </w:tc>
        <w:tc>
          <w:tcPr>
            <w:tcW w:w="1914" w:type="dxa"/>
            <w:tcBorders>
              <w:top w:val="nil"/>
              <w:left w:val="nil"/>
              <w:bottom w:val="nil"/>
              <w:right w:val="nil"/>
            </w:tcBorders>
            <w:shd w:val="clear" w:color="auto" w:fill="auto"/>
            <w:noWrap/>
            <w:vAlign w:val="center"/>
            <w:hideMark/>
          </w:tcPr>
          <w:p w14:paraId="38D0BFF2" w14:textId="77777777" w:rsidR="00874EE1" w:rsidRPr="00874EE1" w:rsidRDefault="00874EE1" w:rsidP="00874EE1">
            <w:pPr>
              <w:jc w:val="center"/>
              <w:rPr>
                <w:color w:val="000000"/>
                <w:szCs w:val="24"/>
                <w:lang w:eastAsia="es-ES"/>
              </w:rPr>
            </w:pPr>
            <w:r w:rsidRPr="00874EE1">
              <w:rPr>
                <w:color w:val="000000"/>
                <w:szCs w:val="24"/>
                <w:lang w:val="en-GB" w:eastAsia="es-ES"/>
              </w:rPr>
              <w:t>Atomic %</w:t>
            </w:r>
          </w:p>
        </w:tc>
        <w:tc>
          <w:tcPr>
            <w:tcW w:w="1913" w:type="dxa"/>
            <w:tcBorders>
              <w:top w:val="nil"/>
              <w:left w:val="nil"/>
              <w:bottom w:val="nil"/>
              <w:right w:val="nil"/>
            </w:tcBorders>
            <w:shd w:val="clear" w:color="auto" w:fill="auto"/>
            <w:noWrap/>
            <w:vAlign w:val="center"/>
            <w:hideMark/>
          </w:tcPr>
          <w:p w14:paraId="3B60707F" w14:textId="77777777" w:rsidR="00874EE1" w:rsidRPr="00874EE1" w:rsidRDefault="00874EE1" w:rsidP="00874EE1">
            <w:pPr>
              <w:jc w:val="center"/>
              <w:rPr>
                <w:color w:val="000000"/>
                <w:szCs w:val="24"/>
                <w:lang w:eastAsia="es-ES"/>
              </w:rPr>
            </w:pPr>
            <w:r w:rsidRPr="00874EE1">
              <w:rPr>
                <w:color w:val="000000"/>
                <w:szCs w:val="24"/>
                <w:lang w:val="en-GB" w:eastAsia="es-ES"/>
              </w:rPr>
              <w:t>Oxide</w:t>
            </w:r>
          </w:p>
        </w:tc>
        <w:tc>
          <w:tcPr>
            <w:tcW w:w="1914" w:type="dxa"/>
            <w:tcBorders>
              <w:top w:val="nil"/>
              <w:left w:val="nil"/>
              <w:bottom w:val="nil"/>
              <w:right w:val="nil"/>
            </w:tcBorders>
            <w:shd w:val="clear" w:color="auto" w:fill="auto"/>
            <w:noWrap/>
            <w:vAlign w:val="center"/>
            <w:hideMark/>
          </w:tcPr>
          <w:p w14:paraId="7DC879D8" w14:textId="77777777" w:rsidR="00874EE1" w:rsidRPr="00874EE1" w:rsidRDefault="00874EE1" w:rsidP="00874EE1">
            <w:pPr>
              <w:jc w:val="center"/>
              <w:rPr>
                <w:color w:val="000000"/>
                <w:szCs w:val="24"/>
                <w:lang w:eastAsia="es-ES"/>
              </w:rPr>
            </w:pPr>
            <w:r w:rsidRPr="00874EE1">
              <w:rPr>
                <w:color w:val="000000"/>
                <w:szCs w:val="24"/>
                <w:lang w:val="en-GB" w:eastAsia="es-ES"/>
              </w:rPr>
              <w:t>Oxide %</w:t>
            </w:r>
          </w:p>
        </w:tc>
        <w:tc>
          <w:tcPr>
            <w:tcW w:w="1914" w:type="dxa"/>
            <w:tcBorders>
              <w:top w:val="nil"/>
              <w:left w:val="nil"/>
              <w:bottom w:val="nil"/>
              <w:right w:val="nil"/>
            </w:tcBorders>
            <w:shd w:val="clear" w:color="auto" w:fill="auto"/>
            <w:noWrap/>
            <w:vAlign w:val="center"/>
            <w:hideMark/>
          </w:tcPr>
          <w:p w14:paraId="0EF75F23" w14:textId="77777777" w:rsidR="00874EE1" w:rsidRPr="00874EE1" w:rsidRDefault="00874EE1" w:rsidP="00874EE1">
            <w:pPr>
              <w:jc w:val="center"/>
              <w:rPr>
                <w:color w:val="000000"/>
                <w:szCs w:val="24"/>
                <w:lang w:eastAsia="es-ES"/>
              </w:rPr>
            </w:pPr>
            <w:r w:rsidRPr="00874EE1">
              <w:rPr>
                <w:color w:val="000000"/>
                <w:szCs w:val="24"/>
                <w:lang w:val="en-GB" w:eastAsia="es-ES"/>
              </w:rPr>
              <w:t>Sigma oxide %</w:t>
            </w:r>
          </w:p>
        </w:tc>
      </w:tr>
      <w:tr w:rsidR="00874EE1" w:rsidRPr="00874EE1" w14:paraId="54511253" w14:textId="77777777" w:rsidTr="00874EE1">
        <w:trPr>
          <w:trHeight w:val="300"/>
        </w:trPr>
        <w:tc>
          <w:tcPr>
            <w:tcW w:w="1913" w:type="dxa"/>
            <w:tcBorders>
              <w:top w:val="nil"/>
              <w:left w:val="nil"/>
              <w:bottom w:val="nil"/>
              <w:right w:val="nil"/>
            </w:tcBorders>
            <w:shd w:val="clear" w:color="auto" w:fill="auto"/>
            <w:noWrap/>
            <w:vAlign w:val="center"/>
            <w:hideMark/>
          </w:tcPr>
          <w:p w14:paraId="60348431" w14:textId="77777777" w:rsidR="00874EE1" w:rsidRPr="00874EE1" w:rsidRDefault="00874EE1" w:rsidP="00874EE1">
            <w:pPr>
              <w:rPr>
                <w:color w:val="000000"/>
                <w:szCs w:val="24"/>
                <w:lang w:eastAsia="es-ES"/>
              </w:rPr>
            </w:pPr>
            <w:r w:rsidRPr="00874EE1">
              <w:rPr>
                <w:color w:val="000000"/>
                <w:szCs w:val="24"/>
                <w:lang w:val="en-GB" w:eastAsia="es-ES"/>
              </w:rPr>
              <w:t>O</w:t>
            </w:r>
          </w:p>
        </w:tc>
        <w:tc>
          <w:tcPr>
            <w:tcW w:w="1914" w:type="dxa"/>
            <w:tcBorders>
              <w:top w:val="nil"/>
              <w:left w:val="nil"/>
              <w:bottom w:val="nil"/>
              <w:right w:val="nil"/>
            </w:tcBorders>
            <w:shd w:val="clear" w:color="auto" w:fill="auto"/>
            <w:noWrap/>
            <w:vAlign w:val="center"/>
            <w:hideMark/>
          </w:tcPr>
          <w:p w14:paraId="59C02CFB" w14:textId="77777777" w:rsidR="00874EE1" w:rsidRPr="00874EE1" w:rsidRDefault="00874EE1" w:rsidP="00874EE1">
            <w:pPr>
              <w:rPr>
                <w:color w:val="000000"/>
                <w:szCs w:val="24"/>
                <w:lang w:eastAsia="es-ES"/>
              </w:rPr>
            </w:pPr>
            <w:r w:rsidRPr="00874EE1">
              <w:rPr>
                <w:color w:val="000000"/>
                <w:szCs w:val="24"/>
                <w:lang w:val="en-GB" w:eastAsia="es-ES"/>
              </w:rPr>
              <w:t>Series K</w:t>
            </w:r>
          </w:p>
        </w:tc>
        <w:tc>
          <w:tcPr>
            <w:tcW w:w="1913" w:type="dxa"/>
            <w:tcBorders>
              <w:top w:val="nil"/>
              <w:left w:val="nil"/>
              <w:bottom w:val="nil"/>
              <w:right w:val="nil"/>
            </w:tcBorders>
            <w:shd w:val="clear" w:color="auto" w:fill="auto"/>
            <w:noWrap/>
            <w:vAlign w:val="center"/>
            <w:hideMark/>
          </w:tcPr>
          <w:p w14:paraId="3C8A8994" w14:textId="77777777" w:rsidR="00874EE1" w:rsidRPr="00874EE1" w:rsidRDefault="00874EE1" w:rsidP="00874EE1">
            <w:pPr>
              <w:jc w:val="center"/>
              <w:rPr>
                <w:color w:val="000000"/>
                <w:szCs w:val="24"/>
                <w:lang w:eastAsia="es-ES"/>
              </w:rPr>
            </w:pPr>
            <w:r w:rsidRPr="00874EE1">
              <w:rPr>
                <w:color w:val="000000"/>
                <w:szCs w:val="24"/>
                <w:lang w:val="en-GB" w:eastAsia="es-ES"/>
              </w:rPr>
              <w:t>47.85</w:t>
            </w:r>
          </w:p>
        </w:tc>
        <w:tc>
          <w:tcPr>
            <w:tcW w:w="1914" w:type="dxa"/>
            <w:tcBorders>
              <w:top w:val="nil"/>
              <w:left w:val="nil"/>
              <w:bottom w:val="nil"/>
              <w:right w:val="nil"/>
            </w:tcBorders>
            <w:shd w:val="clear" w:color="auto" w:fill="auto"/>
            <w:noWrap/>
            <w:vAlign w:val="center"/>
            <w:hideMark/>
          </w:tcPr>
          <w:p w14:paraId="29CCB7ED" w14:textId="77777777" w:rsidR="00874EE1" w:rsidRPr="00874EE1" w:rsidRDefault="00874EE1" w:rsidP="00874EE1">
            <w:pPr>
              <w:jc w:val="center"/>
              <w:rPr>
                <w:color w:val="000000"/>
                <w:szCs w:val="24"/>
                <w:lang w:eastAsia="es-ES"/>
              </w:rPr>
            </w:pPr>
            <w:r w:rsidRPr="00874EE1">
              <w:rPr>
                <w:color w:val="000000"/>
                <w:szCs w:val="24"/>
                <w:lang w:val="en-GB" w:eastAsia="es-ES"/>
              </w:rPr>
              <w:t>1.09</w:t>
            </w:r>
          </w:p>
        </w:tc>
        <w:tc>
          <w:tcPr>
            <w:tcW w:w="1914" w:type="dxa"/>
            <w:tcBorders>
              <w:top w:val="nil"/>
              <w:left w:val="nil"/>
              <w:bottom w:val="nil"/>
              <w:right w:val="nil"/>
            </w:tcBorders>
            <w:shd w:val="clear" w:color="auto" w:fill="auto"/>
            <w:noWrap/>
            <w:vAlign w:val="center"/>
            <w:hideMark/>
          </w:tcPr>
          <w:p w14:paraId="2DB8CBAD" w14:textId="77777777" w:rsidR="00874EE1" w:rsidRPr="00874EE1" w:rsidRDefault="00874EE1" w:rsidP="00874EE1">
            <w:pPr>
              <w:jc w:val="center"/>
              <w:rPr>
                <w:color w:val="000000"/>
                <w:szCs w:val="24"/>
                <w:lang w:eastAsia="es-ES"/>
              </w:rPr>
            </w:pPr>
            <w:r w:rsidRPr="00874EE1">
              <w:rPr>
                <w:color w:val="000000"/>
                <w:szCs w:val="24"/>
                <w:lang w:val="en-GB" w:eastAsia="es-ES"/>
              </w:rPr>
              <w:t>63.67</w:t>
            </w:r>
          </w:p>
        </w:tc>
        <w:tc>
          <w:tcPr>
            <w:tcW w:w="1913" w:type="dxa"/>
            <w:tcBorders>
              <w:top w:val="nil"/>
              <w:left w:val="nil"/>
              <w:bottom w:val="nil"/>
              <w:right w:val="nil"/>
            </w:tcBorders>
            <w:shd w:val="clear" w:color="auto" w:fill="auto"/>
            <w:noWrap/>
            <w:vAlign w:val="center"/>
            <w:hideMark/>
          </w:tcPr>
          <w:p w14:paraId="256A77C1" w14:textId="77777777" w:rsidR="00874EE1" w:rsidRPr="00874EE1" w:rsidRDefault="00874EE1" w:rsidP="00874EE1">
            <w:pPr>
              <w:jc w:val="center"/>
              <w:rPr>
                <w:color w:val="000000"/>
                <w:szCs w:val="24"/>
                <w:lang w:eastAsia="es-ES"/>
              </w:rPr>
            </w:pPr>
          </w:p>
        </w:tc>
        <w:tc>
          <w:tcPr>
            <w:tcW w:w="1914" w:type="dxa"/>
            <w:tcBorders>
              <w:top w:val="nil"/>
              <w:left w:val="nil"/>
              <w:bottom w:val="nil"/>
              <w:right w:val="nil"/>
            </w:tcBorders>
            <w:shd w:val="clear" w:color="auto" w:fill="auto"/>
            <w:noWrap/>
            <w:vAlign w:val="center"/>
            <w:hideMark/>
          </w:tcPr>
          <w:p w14:paraId="0080DAAB" w14:textId="77777777" w:rsidR="00874EE1" w:rsidRPr="00874EE1" w:rsidRDefault="00874EE1" w:rsidP="00874EE1">
            <w:pPr>
              <w:jc w:val="center"/>
              <w:rPr>
                <w:szCs w:val="24"/>
                <w:lang w:eastAsia="es-ES"/>
              </w:rPr>
            </w:pPr>
          </w:p>
        </w:tc>
        <w:tc>
          <w:tcPr>
            <w:tcW w:w="1914" w:type="dxa"/>
            <w:tcBorders>
              <w:top w:val="nil"/>
              <w:left w:val="nil"/>
              <w:bottom w:val="nil"/>
              <w:right w:val="nil"/>
            </w:tcBorders>
            <w:shd w:val="clear" w:color="auto" w:fill="auto"/>
            <w:noWrap/>
            <w:vAlign w:val="center"/>
            <w:hideMark/>
          </w:tcPr>
          <w:p w14:paraId="6A518465" w14:textId="77777777" w:rsidR="00874EE1" w:rsidRPr="00874EE1" w:rsidRDefault="00874EE1" w:rsidP="00874EE1">
            <w:pPr>
              <w:jc w:val="center"/>
              <w:rPr>
                <w:szCs w:val="24"/>
                <w:lang w:eastAsia="es-ES"/>
              </w:rPr>
            </w:pPr>
          </w:p>
        </w:tc>
      </w:tr>
      <w:tr w:rsidR="00874EE1" w:rsidRPr="00874EE1" w14:paraId="280B1890" w14:textId="77777777" w:rsidTr="00874EE1">
        <w:trPr>
          <w:trHeight w:val="300"/>
        </w:trPr>
        <w:tc>
          <w:tcPr>
            <w:tcW w:w="1913" w:type="dxa"/>
            <w:tcBorders>
              <w:top w:val="nil"/>
              <w:left w:val="nil"/>
              <w:bottom w:val="nil"/>
              <w:right w:val="nil"/>
            </w:tcBorders>
            <w:shd w:val="clear" w:color="auto" w:fill="auto"/>
            <w:noWrap/>
            <w:vAlign w:val="center"/>
            <w:hideMark/>
          </w:tcPr>
          <w:p w14:paraId="4538D437" w14:textId="77777777" w:rsidR="00874EE1" w:rsidRPr="00874EE1" w:rsidRDefault="00874EE1" w:rsidP="00874EE1">
            <w:pPr>
              <w:rPr>
                <w:color w:val="000000"/>
                <w:szCs w:val="24"/>
                <w:lang w:eastAsia="es-ES"/>
              </w:rPr>
            </w:pPr>
            <w:r w:rsidRPr="00874EE1">
              <w:rPr>
                <w:color w:val="000000"/>
                <w:szCs w:val="24"/>
                <w:lang w:val="en-GB" w:eastAsia="es-ES"/>
              </w:rPr>
              <w:t>Si</w:t>
            </w:r>
          </w:p>
        </w:tc>
        <w:tc>
          <w:tcPr>
            <w:tcW w:w="1914" w:type="dxa"/>
            <w:tcBorders>
              <w:top w:val="nil"/>
              <w:left w:val="nil"/>
              <w:bottom w:val="nil"/>
              <w:right w:val="nil"/>
            </w:tcBorders>
            <w:shd w:val="clear" w:color="auto" w:fill="auto"/>
            <w:noWrap/>
            <w:vAlign w:val="center"/>
            <w:hideMark/>
          </w:tcPr>
          <w:p w14:paraId="3032288F" w14:textId="77777777" w:rsidR="00874EE1" w:rsidRPr="00874EE1" w:rsidRDefault="00874EE1" w:rsidP="00874EE1">
            <w:pPr>
              <w:rPr>
                <w:color w:val="000000"/>
                <w:szCs w:val="24"/>
                <w:lang w:eastAsia="es-ES"/>
              </w:rPr>
            </w:pPr>
            <w:r w:rsidRPr="00874EE1">
              <w:rPr>
                <w:color w:val="000000"/>
                <w:szCs w:val="24"/>
                <w:lang w:val="en-GB" w:eastAsia="es-ES"/>
              </w:rPr>
              <w:t>Series K</w:t>
            </w:r>
          </w:p>
        </w:tc>
        <w:tc>
          <w:tcPr>
            <w:tcW w:w="1913" w:type="dxa"/>
            <w:tcBorders>
              <w:top w:val="nil"/>
              <w:left w:val="nil"/>
              <w:bottom w:val="nil"/>
              <w:right w:val="nil"/>
            </w:tcBorders>
            <w:shd w:val="clear" w:color="auto" w:fill="auto"/>
            <w:noWrap/>
            <w:vAlign w:val="center"/>
            <w:hideMark/>
          </w:tcPr>
          <w:p w14:paraId="0F4AC2FB" w14:textId="77777777" w:rsidR="00874EE1" w:rsidRPr="00874EE1" w:rsidRDefault="00874EE1" w:rsidP="00874EE1">
            <w:pPr>
              <w:jc w:val="center"/>
              <w:rPr>
                <w:color w:val="000000"/>
                <w:szCs w:val="24"/>
                <w:lang w:eastAsia="es-ES"/>
              </w:rPr>
            </w:pPr>
            <w:r w:rsidRPr="00874EE1">
              <w:rPr>
                <w:color w:val="000000"/>
                <w:szCs w:val="24"/>
                <w:lang w:val="en-GB" w:eastAsia="es-ES"/>
              </w:rPr>
              <w:t>39.07</w:t>
            </w:r>
          </w:p>
        </w:tc>
        <w:tc>
          <w:tcPr>
            <w:tcW w:w="1914" w:type="dxa"/>
            <w:tcBorders>
              <w:top w:val="nil"/>
              <w:left w:val="nil"/>
              <w:bottom w:val="nil"/>
              <w:right w:val="nil"/>
            </w:tcBorders>
            <w:shd w:val="clear" w:color="auto" w:fill="auto"/>
            <w:noWrap/>
            <w:vAlign w:val="center"/>
            <w:hideMark/>
          </w:tcPr>
          <w:p w14:paraId="4226C02B" w14:textId="77777777" w:rsidR="00874EE1" w:rsidRPr="00874EE1" w:rsidRDefault="00874EE1" w:rsidP="00874EE1">
            <w:pPr>
              <w:jc w:val="center"/>
              <w:rPr>
                <w:color w:val="000000"/>
                <w:szCs w:val="24"/>
                <w:lang w:eastAsia="es-ES"/>
              </w:rPr>
            </w:pPr>
            <w:r w:rsidRPr="00874EE1">
              <w:rPr>
                <w:color w:val="000000"/>
                <w:szCs w:val="24"/>
                <w:lang w:val="en-GB" w:eastAsia="es-ES"/>
              </w:rPr>
              <w:t>1.02</w:t>
            </w:r>
          </w:p>
        </w:tc>
        <w:tc>
          <w:tcPr>
            <w:tcW w:w="1914" w:type="dxa"/>
            <w:tcBorders>
              <w:top w:val="nil"/>
              <w:left w:val="nil"/>
              <w:bottom w:val="nil"/>
              <w:right w:val="nil"/>
            </w:tcBorders>
            <w:shd w:val="clear" w:color="auto" w:fill="auto"/>
            <w:noWrap/>
            <w:vAlign w:val="center"/>
            <w:hideMark/>
          </w:tcPr>
          <w:p w14:paraId="63A7192C" w14:textId="77777777" w:rsidR="00874EE1" w:rsidRPr="00874EE1" w:rsidRDefault="00874EE1" w:rsidP="00874EE1">
            <w:pPr>
              <w:jc w:val="center"/>
              <w:rPr>
                <w:color w:val="000000"/>
                <w:szCs w:val="24"/>
                <w:lang w:eastAsia="es-ES"/>
              </w:rPr>
            </w:pPr>
            <w:r w:rsidRPr="00874EE1">
              <w:rPr>
                <w:color w:val="000000"/>
                <w:szCs w:val="24"/>
                <w:lang w:val="en-GB" w:eastAsia="es-ES"/>
              </w:rPr>
              <w:t>29.62</w:t>
            </w:r>
          </w:p>
        </w:tc>
        <w:tc>
          <w:tcPr>
            <w:tcW w:w="1913" w:type="dxa"/>
            <w:tcBorders>
              <w:top w:val="nil"/>
              <w:left w:val="nil"/>
              <w:bottom w:val="nil"/>
              <w:right w:val="nil"/>
            </w:tcBorders>
            <w:shd w:val="clear" w:color="auto" w:fill="auto"/>
            <w:noWrap/>
            <w:vAlign w:val="center"/>
            <w:hideMark/>
          </w:tcPr>
          <w:p w14:paraId="1C7D87E0" w14:textId="77777777" w:rsidR="00874EE1" w:rsidRPr="00874EE1" w:rsidRDefault="00874EE1" w:rsidP="00874EE1">
            <w:pPr>
              <w:jc w:val="center"/>
              <w:rPr>
                <w:color w:val="000000"/>
                <w:szCs w:val="24"/>
                <w:lang w:eastAsia="es-ES"/>
              </w:rPr>
            </w:pPr>
            <w:r w:rsidRPr="00874EE1">
              <w:rPr>
                <w:color w:val="000000"/>
                <w:szCs w:val="24"/>
                <w:lang w:val="en-GB" w:eastAsia="es-ES"/>
              </w:rPr>
              <w:t>SiO2</w:t>
            </w:r>
          </w:p>
        </w:tc>
        <w:tc>
          <w:tcPr>
            <w:tcW w:w="1914" w:type="dxa"/>
            <w:tcBorders>
              <w:top w:val="nil"/>
              <w:left w:val="nil"/>
              <w:bottom w:val="nil"/>
              <w:right w:val="nil"/>
            </w:tcBorders>
            <w:shd w:val="clear" w:color="auto" w:fill="auto"/>
            <w:noWrap/>
            <w:vAlign w:val="center"/>
            <w:hideMark/>
          </w:tcPr>
          <w:p w14:paraId="16D25C84" w14:textId="77777777" w:rsidR="00874EE1" w:rsidRPr="00874EE1" w:rsidRDefault="00874EE1" w:rsidP="00874EE1">
            <w:pPr>
              <w:jc w:val="center"/>
              <w:rPr>
                <w:color w:val="000000"/>
                <w:szCs w:val="24"/>
                <w:lang w:eastAsia="es-ES"/>
              </w:rPr>
            </w:pPr>
            <w:r w:rsidRPr="00874EE1">
              <w:rPr>
                <w:color w:val="000000"/>
                <w:szCs w:val="24"/>
                <w:lang w:val="en-GB" w:eastAsia="es-ES"/>
              </w:rPr>
              <w:t>83.59</w:t>
            </w:r>
          </w:p>
        </w:tc>
        <w:tc>
          <w:tcPr>
            <w:tcW w:w="1914" w:type="dxa"/>
            <w:tcBorders>
              <w:top w:val="nil"/>
              <w:left w:val="nil"/>
              <w:bottom w:val="nil"/>
              <w:right w:val="nil"/>
            </w:tcBorders>
            <w:shd w:val="clear" w:color="auto" w:fill="auto"/>
            <w:noWrap/>
            <w:vAlign w:val="center"/>
            <w:hideMark/>
          </w:tcPr>
          <w:p w14:paraId="1F33FA03" w14:textId="77777777" w:rsidR="00874EE1" w:rsidRPr="00874EE1" w:rsidRDefault="00874EE1" w:rsidP="00874EE1">
            <w:pPr>
              <w:jc w:val="center"/>
              <w:rPr>
                <w:color w:val="000000"/>
                <w:szCs w:val="24"/>
                <w:lang w:eastAsia="es-ES"/>
              </w:rPr>
            </w:pPr>
            <w:r w:rsidRPr="00874EE1">
              <w:rPr>
                <w:color w:val="000000"/>
                <w:szCs w:val="24"/>
                <w:lang w:val="en-GB" w:eastAsia="es-ES"/>
              </w:rPr>
              <w:t>2.18</w:t>
            </w:r>
          </w:p>
        </w:tc>
      </w:tr>
      <w:tr w:rsidR="00874EE1" w:rsidRPr="00874EE1" w14:paraId="72ABBA58" w14:textId="77777777" w:rsidTr="00874EE1">
        <w:trPr>
          <w:trHeight w:val="300"/>
        </w:trPr>
        <w:tc>
          <w:tcPr>
            <w:tcW w:w="1913" w:type="dxa"/>
            <w:tcBorders>
              <w:top w:val="nil"/>
              <w:left w:val="nil"/>
              <w:bottom w:val="nil"/>
              <w:right w:val="nil"/>
            </w:tcBorders>
            <w:shd w:val="clear" w:color="auto" w:fill="auto"/>
            <w:noWrap/>
            <w:vAlign w:val="center"/>
            <w:hideMark/>
          </w:tcPr>
          <w:p w14:paraId="4CBA0D20" w14:textId="77777777" w:rsidR="00874EE1" w:rsidRPr="00874EE1" w:rsidRDefault="00874EE1" w:rsidP="00874EE1">
            <w:pPr>
              <w:rPr>
                <w:color w:val="000000"/>
                <w:szCs w:val="24"/>
                <w:lang w:eastAsia="es-ES"/>
              </w:rPr>
            </w:pPr>
            <w:r w:rsidRPr="00874EE1">
              <w:rPr>
                <w:color w:val="000000"/>
                <w:szCs w:val="24"/>
                <w:lang w:val="en-GB" w:eastAsia="es-ES"/>
              </w:rPr>
              <w:t>Cu</w:t>
            </w:r>
          </w:p>
        </w:tc>
        <w:tc>
          <w:tcPr>
            <w:tcW w:w="1914" w:type="dxa"/>
            <w:tcBorders>
              <w:top w:val="nil"/>
              <w:left w:val="nil"/>
              <w:bottom w:val="nil"/>
              <w:right w:val="nil"/>
            </w:tcBorders>
            <w:shd w:val="clear" w:color="auto" w:fill="auto"/>
            <w:noWrap/>
            <w:vAlign w:val="center"/>
            <w:hideMark/>
          </w:tcPr>
          <w:p w14:paraId="1896630A" w14:textId="77777777" w:rsidR="00874EE1" w:rsidRPr="00874EE1" w:rsidRDefault="00874EE1" w:rsidP="00874EE1">
            <w:pPr>
              <w:rPr>
                <w:color w:val="000000"/>
                <w:szCs w:val="24"/>
                <w:lang w:eastAsia="es-ES"/>
              </w:rPr>
            </w:pPr>
            <w:r w:rsidRPr="00874EE1">
              <w:rPr>
                <w:color w:val="000000"/>
                <w:szCs w:val="24"/>
                <w:lang w:val="en-GB" w:eastAsia="es-ES"/>
              </w:rPr>
              <w:t>Series K</w:t>
            </w:r>
          </w:p>
        </w:tc>
        <w:tc>
          <w:tcPr>
            <w:tcW w:w="1913" w:type="dxa"/>
            <w:tcBorders>
              <w:top w:val="nil"/>
              <w:left w:val="nil"/>
              <w:bottom w:val="nil"/>
              <w:right w:val="nil"/>
            </w:tcBorders>
            <w:shd w:val="clear" w:color="auto" w:fill="auto"/>
            <w:noWrap/>
            <w:vAlign w:val="center"/>
            <w:hideMark/>
          </w:tcPr>
          <w:p w14:paraId="5C622503" w14:textId="77777777" w:rsidR="00874EE1" w:rsidRPr="00874EE1" w:rsidRDefault="00874EE1" w:rsidP="00874EE1">
            <w:pPr>
              <w:jc w:val="center"/>
              <w:rPr>
                <w:color w:val="000000"/>
                <w:szCs w:val="24"/>
                <w:lang w:eastAsia="es-ES"/>
              </w:rPr>
            </w:pPr>
            <w:r w:rsidRPr="00874EE1">
              <w:rPr>
                <w:color w:val="000000"/>
                <w:szCs w:val="24"/>
                <w:lang w:val="en-GB" w:eastAsia="es-ES"/>
              </w:rPr>
              <w:t>2.3</w:t>
            </w:r>
          </w:p>
        </w:tc>
        <w:tc>
          <w:tcPr>
            <w:tcW w:w="1914" w:type="dxa"/>
            <w:tcBorders>
              <w:top w:val="nil"/>
              <w:left w:val="nil"/>
              <w:bottom w:val="nil"/>
              <w:right w:val="nil"/>
            </w:tcBorders>
            <w:shd w:val="clear" w:color="auto" w:fill="auto"/>
            <w:noWrap/>
            <w:vAlign w:val="center"/>
            <w:hideMark/>
          </w:tcPr>
          <w:p w14:paraId="3C32CEA3" w14:textId="77777777" w:rsidR="00874EE1" w:rsidRPr="00874EE1" w:rsidRDefault="00874EE1" w:rsidP="00874EE1">
            <w:pPr>
              <w:jc w:val="center"/>
              <w:rPr>
                <w:color w:val="000000"/>
                <w:szCs w:val="24"/>
                <w:lang w:eastAsia="es-ES"/>
              </w:rPr>
            </w:pPr>
            <w:r w:rsidRPr="00874EE1">
              <w:rPr>
                <w:color w:val="000000"/>
                <w:szCs w:val="24"/>
                <w:lang w:val="en-GB" w:eastAsia="es-ES"/>
              </w:rPr>
              <w:t>0.81</w:t>
            </w:r>
          </w:p>
        </w:tc>
        <w:tc>
          <w:tcPr>
            <w:tcW w:w="1914" w:type="dxa"/>
            <w:tcBorders>
              <w:top w:val="nil"/>
              <w:left w:val="nil"/>
              <w:bottom w:val="nil"/>
              <w:right w:val="nil"/>
            </w:tcBorders>
            <w:shd w:val="clear" w:color="auto" w:fill="auto"/>
            <w:noWrap/>
            <w:vAlign w:val="center"/>
            <w:hideMark/>
          </w:tcPr>
          <w:p w14:paraId="042E284C" w14:textId="77777777" w:rsidR="00874EE1" w:rsidRPr="00874EE1" w:rsidRDefault="00874EE1" w:rsidP="00874EE1">
            <w:pPr>
              <w:jc w:val="center"/>
              <w:rPr>
                <w:color w:val="000000"/>
                <w:szCs w:val="24"/>
                <w:lang w:eastAsia="es-ES"/>
              </w:rPr>
            </w:pPr>
            <w:r w:rsidRPr="00874EE1">
              <w:rPr>
                <w:color w:val="000000"/>
                <w:szCs w:val="24"/>
                <w:lang w:val="en-GB" w:eastAsia="es-ES"/>
              </w:rPr>
              <w:t>0.77</w:t>
            </w:r>
          </w:p>
        </w:tc>
        <w:tc>
          <w:tcPr>
            <w:tcW w:w="1913" w:type="dxa"/>
            <w:tcBorders>
              <w:top w:val="nil"/>
              <w:left w:val="nil"/>
              <w:bottom w:val="nil"/>
              <w:right w:val="nil"/>
            </w:tcBorders>
            <w:shd w:val="clear" w:color="auto" w:fill="auto"/>
            <w:noWrap/>
            <w:vAlign w:val="center"/>
            <w:hideMark/>
          </w:tcPr>
          <w:p w14:paraId="79CCA05B" w14:textId="77777777" w:rsidR="00874EE1" w:rsidRPr="00874EE1" w:rsidRDefault="00874EE1" w:rsidP="00874EE1">
            <w:pPr>
              <w:jc w:val="center"/>
              <w:rPr>
                <w:color w:val="000000"/>
                <w:szCs w:val="24"/>
                <w:lang w:eastAsia="es-ES"/>
              </w:rPr>
            </w:pPr>
            <w:proofErr w:type="spellStart"/>
            <w:r w:rsidRPr="00874EE1">
              <w:rPr>
                <w:color w:val="000000"/>
                <w:szCs w:val="24"/>
                <w:lang w:val="en-GB" w:eastAsia="es-ES"/>
              </w:rPr>
              <w:t>CuO</w:t>
            </w:r>
            <w:proofErr w:type="spellEnd"/>
          </w:p>
        </w:tc>
        <w:tc>
          <w:tcPr>
            <w:tcW w:w="1914" w:type="dxa"/>
            <w:tcBorders>
              <w:top w:val="nil"/>
              <w:left w:val="nil"/>
              <w:bottom w:val="nil"/>
              <w:right w:val="nil"/>
            </w:tcBorders>
            <w:shd w:val="clear" w:color="auto" w:fill="auto"/>
            <w:noWrap/>
            <w:vAlign w:val="center"/>
            <w:hideMark/>
          </w:tcPr>
          <w:p w14:paraId="3A30BE77" w14:textId="77777777" w:rsidR="00874EE1" w:rsidRPr="00874EE1" w:rsidRDefault="00874EE1" w:rsidP="00874EE1">
            <w:pPr>
              <w:jc w:val="center"/>
              <w:rPr>
                <w:color w:val="000000"/>
                <w:szCs w:val="24"/>
                <w:lang w:eastAsia="es-ES"/>
              </w:rPr>
            </w:pPr>
            <w:r w:rsidRPr="00874EE1">
              <w:rPr>
                <w:color w:val="000000"/>
                <w:szCs w:val="24"/>
                <w:lang w:val="en-GB" w:eastAsia="es-ES"/>
              </w:rPr>
              <w:t>2.88</w:t>
            </w:r>
          </w:p>
        </w:tc>
        <w:tc>
          <w:tcPr>
            <w:tcW w:w="1914" w:type="dxa"/>
            <w:tcBorders>
              <w:top w:val="nil"/>
              <w:left w:val="nil"/>
              <w:bottom w:val="nil"/>
              <w:right w:val="nil"/>
            </w:tcBorders>
            <w:shd w:val="clear" w:color="auto" w:fill="auto"/>
            <w:noWrap/>
            <w:vAlign w:val="center"/>
            <w:hideMark/>
          </w:tcPr>
          <w:p w14:paraId="7B07BB5C" w14:textId="77777777" w:rsidR="00874EE1" w:rsidRPr="00874EE1" w:rsidRDefault="00874EE1" w:rsidP="00874EE1">
            <w:pPr>
              <w:jc w:val="center"/>
              <w:rPr>
                <w:color w:val="000000"/>
                <w:szCs w:val="24"/>
                <w:lang w:eastAsia="es-ES"/>
              </w:rPr>
            </w:pPr>
            <w:r w:rsidRPr="00874EE1">
              <w:rPr>
                <w:color w:val="000000"/>
                <w:szCs w:val="24"/>
                <w:lang w:val="en-GB" w:eastAsia="es-ES"/>
              </w:rPr>
              <w:t>1.01</w:t>
            </w:r>
          </w:p>
        </w:tc>
      </w:tr>
      <w:tr w:rsidR="00874EE1" w:rsidRPr="00874EE1" w14:paraId="6DCBD810" w14:textId="77777777" w:rsidTr="00874EE1">
        <w:trPr>
          <w:trHeight w:val="300"/>
        </w:trPr>
        <w:tc>
          <w:tcPr>
            <w:tcW w:w="1913" w:type="dxa"/>
            <w:tcBorders>
              <w:top w:val="nil"/>
              <w:left w:val="nil"/>
              <w:bottom w:val="nil"/>
              <w:right w:val="nil"/>
            </w:tcBorders>
            <w:shd w:val="clear" w:color="auto" w:fill="auto"/>
            <w:noWrap/>
            <w:vAlign w:val="center"/>
            <w:hideMark/>
          </w:tcPr>
          <w:p w14:paraId="4118C0F9" w14:textId="77777777" w:rsidR="00874EE1" w:rsidRPr="00874EE1" w:rsidRDefault="00874EE1" w:rsidP="00874EE1">
            <w:pPr>
              <w:rPr>
                <w:color w:val="000000"/>
                <w:szCs w:val="24"/>
                <w:lang w:eastAsia="es-ES"/>
              </w:rPr>
            </w:pPr>
            <w:r w:rsidRPr="00874EE1">
              <w:rPr>
                <w:color w:val="000000"/>
                <w:szCs w:val="24"/>
                <w:lang w:val="en-GB" w:eastAsia="es-ES"/>
              </w:rPr>
              <w:t>Ca</w:t>
            </w:r>
          </w:p>
        </w:tc>
        <w:tc>
          <w:tcPr>
            <w:tcW w:w="1914" w:type="dxa"/>
            <w:tcBorders>
              <w:top w:val="nil"/>
              <w:left w:val="nil"/>
              <w:bottom w:val="nil"/>
              <w:right w:val="nil"/>
            </w:tcBorders>
            <w:shd w:val="clear" w:color="auto" w:fill="auto"/>
            <w:noWrap/>
            <w:vAlign w:val="center"/>
            <w:hideMark/>
          </w:tcPr>
          <w:p w14:paraId="6DAFE5CC" w14:textId="77777777" w:rsidR="00874EE1" w:rsidRPr="00874EE1" w:rsidRDefault="00874EE1" w:rsidP="00874EE1">
            <w:pPr>
              <w:rPr>
                <w:color w:val="000000"/>
                <w:szCs w:val="24"/>
                <w:lang w:eastAsia="es-ES"/>
              </w:rPr>
            </w:pPr>
            <w:r w:rsidRPr="00874EE1">
              <w:rPr>
                <w:color w:val="000000"/>
                <w:szCs w:val="24"/>
                <w:lang w:val="en-GB" w:eastAsia="es-ES"/>
              </w:rPr>
              <w:t>Series K</w:t>
            </w:r>
          </w:p>
        </w:tc>
        <w:tc>
          <w:tcPr>
            <w:tcW w:w="1913" w:type="dxa"/>
            <w:tcBorders>
              <w:top w:val="nil"/>
              <w:left w:val="nil"/>
              <w:bottom w:val="nil"/>
              <w:right w:val="nil"/>
            </w:tcBorders>
            <w:shd w:val="clear" w:color="auto" w:fill="auto"/>
            <w:noWrap/>
            <w:vAlign w:val="center"/>
            <w:hideMark/>
          </w:tcPr>
          <w:p w14:paraId="100FBF0B" w14:textId="77777777" w:rsidR="00874EE1" w:rsidRPr="00874EE1" w:rsidRDefault="00874EE1" w:rsidP="00874EE1">
            <w:pPr>
              <w:jc w:val="center"/>
              <w:rPr>
                <w:color w:val="000000"/>
                <w:szCs w:val="24"/>
                <w:lang w:eastAsia="es-ES"/>
              </w:rPr>
            </w:pPr>
            <w:r w:rsidRPr="00874EE1">
              <w:rPr>
                <w:color w:val="000000"/>
                <w:szCs w:val="24"/>
                <w:lang w:val="en-GB" w:eastAsia="es-ES"/>
              </w:rPr>
              <w:t>5.42</w:t>
            </w:r>
          </w:p>
        </w:tc>
        <w:tc>
          <w:tcPr>
            <w:tcW w:w="1914" w:type="dxa"/>
            <w:tcBorders>
              <w:top w:val="nil"/>
              <w:left w:val="nil"/>
              <w:bottom w:val="nil"/>
              <w:right w:val="nil"/>
            </w:tcBorders>
            <w:shd w:val="clear" w:color="auto" w:fill="auto"/>
            <w:noWrap/>
            <w:vAlign w:val="center"/>
            <w:hideMark/>
          </w:tcPr>
          <w:p w14:paraId="4720CD41" w14:textId="77777777" w:rsidR="00874EE1" w:rsidRPr="00874EE1" w:rsidRDefault="00874EE1" w:rsidP="00874EE1">
            <w:pPr>
              <w:jc w:val="center"/>
              <w:rPr>
                <w:color w:val="000000"/>
                <w:szCs w:val="24"/>
                <w:lang w:eastAsia="es-ES"/>
              </w:rPr>
            </w:pPr>
            <w:r w:rsidRPr="00874EE1">
              <w:rPr>
                <w:color w:val="000000"/>
                <w:szCs w:val="24"/>
                <w:lang w:val="en-GB" w:eastAsia="es-ES"/>
              </w:rPr>
              <w:t>0.59</w:t>
            </w:r>
          </w:p>
        </w:tc>
        <w:tc>
          <w:tcPr>
            <w:tcW w:w="1914" w:type="dxa"/>
            <w:tcBorders>
              <w:top w:val="nil"/>
              <w:left w:val="nil"/>
              <w:bottom w:val="nil"/>
              <w:right w:val="nil"/>
            </w:tcBorders>
            <w:shd w:val="clear" w:color="auto" w:fill="auto"/>
            <w:noWrap/>
            <w:vAlign w:val="center"/>
            <w:hideMark/>
          </w:tcPr>
          <w:p w14:paraId="506F22A9" w14:textId="77777777" w:rsidR="00874EE1" w:rsidRPr="00874EE1" w:rsidRDefault="00874EE1" w:rsidP="00874EE1">
            <w:pPr>
              <w:jc w:val="center"/>
              <w:rPr>
                <w:color w:val="000000"/>
                <w:szCs w:val="24"/>
                <w:lang w:eastAsia="es-ES"/>
              </w:rPr>
            </w:pPr>
            <w:r w:rsidRPr="00874EE1">
              <w:rPr>
                <w:color w:val="000000"/>
                <w:szCs w:val="24"/>
                <w:lang w:val="en-GB" w:eastAsia="es-ES"/>
              </w:rPr>
              <w:t>2.88</w:t>
            </w:r>
          </w:p>
        </w:tc>
        <w:tc>
          <w:tcPr>
            <w:tcW w:w="1913" w:type="dxa"/>
            <w:tcBorders>
              <w:top w:val="nil"/>
              <w:left w:val="nil"/>
              <w:bottom w:val="nil"/>
              <w:right w:val="nil"/>
            </w:tcBorders>
            <w:shd w:val="clear" w:color="auto" w:fill="auto"/>
            <w:noWrap/>
            <w:vAlign w:val="center"/>
            <w:hideMark/>
          </w:tcPr>
          <w:p w14:paraId="52918463" w14:textId="77777777" w:rsidR="00874EE1" w:rsidRPr="00874EE1" w:rsidRDefault="00874EE1" w:rsidP="00874EE1">
            <w:pPr>
              <w:jc w:val="center"/>
              <w:rPr>
                <w:color w:val="000000"/>
                <w:szCs w:val="24"/>
                <w:lang w:eastAsia="es-ES"/>
              </w:rPr>
            </w:pPr>
            <w:proofErr w:type="spellStart"/>
            <w:r w:rsidRPr="00874EE1">
              <w:rPr>
                <w:color w:val="000000"/>
                <w:szCs w:val="24"/>
                <w:lang w:val="en-GB" w:eastAsia="es-ES"/>
              </w:rPr>
              <w:t>CaO</w:t>
            </w:r>
            <w:proofErr w:type="spellEnd"/>
          </w:p>
        </w:tc>
        <w:tc>
          <w:tcPr>
            <w:tcW w:w="1914" w:type="dxa"/>
            <w:tcBorders>
              <w:top w:val="nil"/>
              <w:left w:val="nil"/>
              <w:bottom w:val="nil"/>
              <w:right w:val="nil"/>
            </w:tcBorders>
            <w:shd w:val="clear" w:color="auto" w:fill="auto"/>
            <w:noWrap/>
            <w:vAlign w:val="center"/>
            <w:hideMark/>
          </w:tcPr>
          <w:p w14:paraId="33909F62" w14:textId="77777777" w:rsidR="00874EE1" w:rsidRPr="00874EE1" w:rsidRDefault="00874EE1" w:rsidP="00874EE1">
            <w:pPr>
              <w:jc w:val="center"/>
              <w:rPr>
                <w:color w:val="000000"/>
                <w:szCs w:val="24"/>
                <w:lang w:eastAsia="es-ES"/>
              </w:rPr>
            </w:pPr>
            <w:r w:rsidRPr="00874EE1">
              <w:rPr>
                <w:color w:val="000000"/>
                <w:szCs w:val="24"/>
                <w:lang w:val="en-GB" w:eastAsia="es-ES"/>
              </w:rPr>
              <w:t>7.58</w:t>
            </w:r>
          </w:p>
        </w:tc>
        <w:tc>
          <w:tcPr>
            <w:tcW w:w="1914" w:type="dxa"/>
            <w:tcBorders>
              <w:top w:val="nil"/>
              <w:left w:val="nil"/>
              <w:bottom w:val="nil"/>
              <w:right w:val="nil"/>
            </w:tcBorders>
            <w:shd w:val="clear" w:color="auto" w:fill="auto"/>
            <w:noWrap/>
            <w:vAlign w:val="center"/>
            <w:hideMark/>
          </w:tcPr>
          <w:p w14:paraId="4E3F4F23" w14:textId="77777777" w:rsidR="00874EE1" w:rsidRPr="00874EE1" w:rsidRDefault="00874EE1" w:rsidP="00874EE1">
            <w:pPr>
              <w:jc w:val="center"/>
              <w:rPr>
                <w:color w:val="000000"/>
                <w:szCs w:val="24"/>
                <w:lang w:eastAsia="es-ES"/>
              </w:rPr>
            </w:pPr>
            <w:r w:rsidRPr="00874EE1">
              <w:rPr>
                <w:color w:val="000000"/>
                <w:szCs w:val="24"/>
                <w:lang w:val="en-GB" w:eastAsia="es-ES"/>
              </w:rPr>
              <w:t>0.82</w:t>
            </w:r>
          </w:p>
        </w:tc>
      </w:tr>
      <w:tr w:rsidR="00874EE1" w:rsidRPr="00874EE1" w14:paraId="02891955" w14:textId="77777777" w:rsidTr="00874EE1">
        <w:trPr>
          <w:trHeight w:val="300"/>
        </w:trPr>
        <w:tc>
          <w:tcPr>
            <w:tcW w:w="1913" w:type="dxa"/>
            <w:tcBorders>
              <w:top w:val="nil"/>
              <w:left w:val="nil"/>
              <w:bottom w:val="nil"/>
              <w:right w:val="nil"/>
            </w:tcBorders>
            <w:shd w:val="clear" w:color="auto" w:fill="auto"/>
            <w:noWrap/>
            <w:vAlign w:val="center"/>
            <w:hideMark/>
          </w:tcPr>
          <w:p w14:paraId="402CE2A9" w14:textId="77777777" w:rsidR="00874EE1" w:rsidRPr="00874EE1" w:rsidRDefault="00874EE1" w:rsidP="00874EE1">
            <w:pPr>
              <w:rPr>
                <w:color w:val="000000"/>
                <w:szCs w:val="24"/>
                <w:lang w:eastAsia="es-ES"/>
              </w:rPr>
            </w:pPr>
            <w:r w:rsidRPr="00874EE1">
              <w:rPr>
                <w:color w:val="000000"/>
                <w:szCs w:val="24"/>
                <w:lang w:val="en-GB" w:eastAsia="es-ES"/>
              </w:rPr>
              <w:t>Cl</w:t>
            </w:r>
          </w:p>
        </w:tc>
        <w:tc>
          <w:tcPr>
            <w:tcW w:w="1914" w:type="dxa"/>
            <w:tcBorders>
              <w:top w:val="nil"/>
              <w:left w:val="nil"/>
              <w:bottom w:val="nil"/>
              <w:right w:val="nil"/>
            </w:tcBorders>
            <w:shd w:val="clear" w:color="auto" w:fill="auto"/>
            <w:noWrap/>
            <w:vAlign w:val="center"/>
            <w:hideMark/>
          </w:tcPr>
          <w:p w14:paraId="1500492F" w14:textId="77777777" w:rsidR="00874EE1" w:rsidRPr="00874EE1" w:rsidRDefault="00874EE1" w:rsidP="00874EE1">
            <w:pPr>
              <w:rPr>
                <w:color w:val="000000"/>
                <w:szCs w:val="24"/>
                <w:lang w:eastAsia="es-ES"/>
              </w:rPr>
            </w:pPr>
            <w:r w:rsidRPr="00874EE1">
              <w:rPr>
                <w:color w:val="000000"/>
                <w:szCs w:val="24"/>
                <w:lang w:val="en-GB" w:eastAsia="es-ES"/>
              </w:rPr>
              <w:t>Series K</w:t>
            </w:r>
          </w:p>
        </w:tc>
        <w:tc>
          <w:tcPr>
            <w:tcW w:w="1913" w:type="dxa"/>
            <w:tcBorders>
              <w:top w:val="nil"/>
              <w:left w:val="nil"/>
              <w:bottom w:val="nil"/>
              <w:right w:val="nil"/>
            </w:tcBorders>
            <w:shd w:val="clear" w:color="auto" w:fill="auto"/>
            <w:noWrap/>
            <w:vAlign w:val="center"/>
            <w:hideMark/>
          </w:tcPr>
          <w:p w14:paraId="4704571B" w14:textId="77777777" w:rsidR="00874EE1" w:rsidRPr="00874EE1" w:rsidRDefault="00874EE1" w:rsidP="00874EE1">
            <w:pPr>
              <w:jc w:val="center"/>
              <w:rPr>
                <w:color w:val="000000"/>
                <w:szCs w:val="24"/>
                <w:lang w:eastAsia="es-ES"/>
              </w:rPr>
            </w:pPr>
            <w:r w:rsidRPr="00874EE1">
              <w:rPr>
                <w:color w:val="000000"/>
                <w:szCs w:val="24"/>
                <w:lang w:val="en-GB" w:eastAsia="es-ES"/>
              </w:rPr>
              <w:t>2.47</w:t>
            </w:r>
          </w:p>
        </w:tc>
        <w:tc>
          <w:tcPr>
            <w:tcW w:w="1914" w:type="dxa"/>
            <w:tcBorders>
              <w:top w:val="nil"/>
              <w:left w:val="nil"/>
              <w:bottom w:val="nil"/>
              <w:right w:val="nil"/>
            </w:tcBorders>
            <w:shd w:val="clear" w:color="auto" w:fill="auto"/>
            <w:noWrap/>
            <w:vAlign w:val="center"/>
            <w:hideMark/>
          </w:tcPr>
          <w:p w14:paraId="0C8E8825" w14:textId="77777777" w:rsidR="00874EE1" w:rsidRPr="00874EE1" w:rsidRDefault="00874EE1" w:rsidP="00874EE1">
            <w:pPr>
              <w:jc w:val="center"/>
              <w:rPr>
                <w:color w:val="000000"/>
                <w:szCs w:val="24"/>
                <w:lang w:eastAsia="es-ES"/>
              </w:rPr>
            </w:pPr>
            <w:r w:rsidRPr="00874EE1">
              <w:rPr>
                <w:color w:val="000000"/>
                <w:szCs w:val="24"/>
                <w:lang w:val="en-GB" w:eastAsia="es-ES"/>
              </w:rPr>
              <w:t>0.49</w:t>
            </w:r>
          </w:p>
        </w:tc>
        <w:tc>
          <w:tcPr>
            <w:tcW w:w="1914" w:type="dxa"/>
            <w:tcBorders>
              <w:top w:val="nil"/>
              <w:left w:val="nil"/>
              <w:bottom w:val="nil"/>
              <w:right w:val="nil"/>
            </w:tcBorders>
            <w:shd w:val="clear" w:color="auto" w:fill="auto"/>
            <w:noWrap/>
            <w:vAlign w:val="center"/>
            <w:hideMark/>
          </w:tcPr>
          <w:p w14:paraId="5309A50B" w14:textId="77777777" w:rsidR="00874EE1" w:rsidRPr="00874EE1" w:rsidRDefault="00874EE1" w:rsidP="00874EE1">
            <w:pPr>
              <w:jc w:val="center"/>
              <w:rPr>
                <w:color w:val="000000"/>
                <w:szCs w:val="24"/>
                <w:lang w:eastAsia="es-ES"/>
              </w:rPr>
            </w:pPr>
            <w:r w:rsidRPr="00874EE1">
              <w:rPr>
                <w:color w:val="000000"/>
                <w:szCs w:val="24"/>
                <w:lang w:val="en-GB" w:eastAsia="es-ES"/>
              </w:rPr>
              <w:t>1.49</w:t>
            </w:r>
          </w:p>
        </w:tc>
        <w:tc>
          <w:tcPr>
            <w:tcW w:w="1913" w:type="dxa"/>
            <w:tcBorders>
              <w:top w:val="nil"/>
              <w:left w:val="nil"/>
              <w:bottom w:val="nil"/>
              <w:right w:val="nil"/>
            </w:tcBorders>
            <w:shd w:val="clear" w:color="auto" w:fill="auto"/>
            <w:noWrap/>
            <w:vAlign w:val="center"/>
            <w:hideMark/>
          </w:tcPr>
          <w:p w14:paraId="340D7A47" w14:textId="77777777" w:rsidR="00874EE1" w:rsidRPr="00874EE1" w:rsidRDefault="00874EE1" w:rsidP="00874EE1">
            <w:pPr>
              <w:jc w:val="center"/>
              <w:rPr>
                <w:color w:val="000000"/>
                <w:szCs w:val="24"/>
                <w:lang w:eastAsia="es-ES"/>
              </w:rPr>
            </w:pPr>
          </w:p>
        </w:tc>
        <w:tc>
          <w:tcPr>
            <w:tcW w:w="1914" w:type="dxa"/>
            <w:tcBorders>
              <w:top w:val="nil"/>
              <w:left w:val="nil"/>
              <w:bottom w:val="nil"/>
              <w:right w:val="nil"/>
            </w:tcBorders>
            <w:shd w:val="clear" w:color="auto" w:fill="auto"/>
            <w:noWrap/>
            <w:vAlign w:val="center"/>
            <w:hideMark/>
          </w:tcPr>
          <w:p w14:paraId="0418C31F" w14:textId="77777777" w:rsidR="00874EE1" w:rsidRPr="00874EE1" w:rsidRDefault="00874EE1" w:rsidP="00874EE1">
            <w:pPr>
              <w:jc w:val="center"/>
              <w:rPr>
                <w:color w:val="000000"/>
                <w:szCs w:val="24"/>
                <w:lang w:eastAsia="es-ES"/>
              </w:rPr>
            </w:pPr>
            <w:r w:rsidRPr="00874EE1">
              <w:rPr>
                <w:color w:val="000000"/>
                <w:szCs w:val="24"/>
                <w:lang w:val="en-GB" w:eastAsia="es-ES"/>
              </w:rPr>
              <w:t>0</w:t>
            </w:r>
          </w:p>
        </w:tc>
        <w:tc>
          <w:tcPr>
            <w:tcW w:w="1914" w:type="dxa"/>
            <w:tcBorders>
              <w:top w:val="nil"/>
              <w:left w:val="nil"/>
              <w:bottom w:val="nil"/>
              <w:right w:val="nil"/>
            </w:tcBorders>
            <w:shd w:val="clear" w:color="auto" w:fill="auto"/>
            <w:noWrap/>
            <w:vAlign w:val="center"/>
            <w:hideMark/>
          </w:tcPr>
          <w:p w14:paraId="4502411F" w14:textId="77777777" w:rsidR="00874EE1" w:rsidRPr="00874EE1" w:rsidRDefault="00874EE1" w:rsidP="00874EE1">
            <w:pPr>
              <w:jc w:val="center"/>
              <w:rPr>
                <w:color w:val="000000"/>
                <w:szCs w:val="24"/>
                <w:lang w:eastAsia="es-ES"/>
              </w:rPr>
            </w:pPr>
            <w:r w:rsidRPr="00874EE1">
              <w:rPr>
                <w:color w:val="000000"/>
                <w:szCs w:val="24"/>
                <w:lang w:val="en-GB" w:eastAsia="es-ES"/>
              </w:rPr>
              <w:t>0.49</w:t>
            </w:r>
          </w:p>
        </w:tc>
      </w:tr>
      <w:tr w:rsidR="00874EE1" w:rsidRPr="00874EE1" w14:paraId="517C5F33" w14:textId="77777777" w:rsidTr="00874EE1">
        <w:trPr>
          <w:trHeight w:val="300"/>
        </w:trPr>
        <w:tc>
          <w:tcPr>
            <w:tcW w:w="1913" w:type="dxa"/>
            <w:tcBorders>
              <w:top w:val="nil"/>
              <w:left w:val="nil"/>
              <w:bottom w:val="nil"/>
              <w:right w:val="nil"/>
            </w:tcBorders>
            <w:shd w:val="clear" w:color="auto" w:fill="auto"/>
            <w:noWrap/>
            <w:vAlign w:val="center"/>
            <w:hideMark/>
          </w:tcPr>
          <w:p w14:paraId="609D87E7" w14:textId="77777777" w:rsidR="00874EE1" w:rsidRPr="00874EE1" w:rsidRDefault="00874EE1" w:rsidP="00874EE1">
            <w:pPr>
              <w:rPr>
                <w:color w:val="000000"/>
                <w:szCs w:val="24"/>
                <w:lang w:eastAsia="es-ES"/>
              </w:rPr>
            </w:pPr>
            <w:r w:rsidRPr="00874EE1">
              <w:rPr>
                <w:color w:val="000000"/>
                <w:szCs w:val="24"/>
                <w:lang w:val="en-GB" w:eastAsia="es-ES"/>
              </w:rPr>
              <w:t>K</w:t>
            </w:r>
          </w:p>
        </w:tc>
        <w:tc>
          <w:tcPr>
            <w:tcW w:w="1914" w:type="dxa"/>
            <w:tcBorders>
              <w:top w:val="nil"/>
              <w:left w:val="nil"/>
              <w:bottom w:val="nil"/>
              <w:right w:val="nil"/>
            </w:tcBorders>
            <w:shd w:val="clear" w:color="auto" w:fill="auto"/>
            <w:noWrap/>
            <w:vAlign w:val="center"/>
            <w:hideMark/>
          </w:tcPr>
          <w:p w14:paraId="16738157" w14:textId="77777777" w:rsidR="00874EE1" w:rsidRPr="00874EE1" w:rsidRDefault="00874EE1" w:rsidP="00874EE1">
            <w:pPr>
              <w:rPr>
                <w:color w:val="000000"/>
                <w:szCs w:val="24"/>
                <w:lang w:eastAsia="es-ES"/>
              </w:rPr>
            </w:pPr>
            <w:r w:rsidRPr="00874EE1">
              <w:rPr>
                <w:color w:val="000000"/>
                <w:szCs w:val="24"/>
                <w:lang w:val="en-GB" w:eastAsia="es-ES"/>
              </w:rPr>
              <w:t>Series K</w:t>
            </w:r>
          </w:p>
        </w:tc>
        <w:tc>
          <w:tcPr>
            <w:tcW w:w="1913" w:type="dxa"/>
            <w:tcBorders>
              <w:top w:val="nil"/>
              <w:left w:val="nil"/>
              <w:bottom w:val="nil"/>
              <w:right w:val="nil"/>
            </w:tcBorders>
            <w:shd w:val="clear" w:color="auto" w:fill="auto"/>
            <w:noWrap/>
            <w:vAlign w:val="center"/>
            <w:hideMark/>
          </w:tcPr>
          <w:p w14:paraId="6835979B" w14:textId="77777777" w:rsidR="00874EE1" w:rsidRPr="00874EE1" w:rsidRDefault="00874EE1" w:rsidP="00874EE1">
            <w:pPr>
              <w:jc w:val="center"/>
              <w:rPr>
                <w:color w:val="000000"/>
                <w:szCs w:val="24"/>
                <w:lang w:eastAsia="es-ES"/>
              </w:rPr>
            </w:pPr>
            <w:r w:rsidRPr="00874EE1">
              <w:rPr>
                <w:color w:val="000000"/>
                <w:szCs w:val="24"/>
                <w:lang w:val="en-GB" w:eastAsia="es-ES"/>
              </w:rPr>
              <w:t>2.89</w:t>
            </w:r>
          </w:p>
        </w:tc>
        <w:tc>
          <w:tcPr>
            <w:tcW w:w="1914" w:type="dxa"/>
            <w:tcBorders>
              <w:top w:val="nil"/>
              <w:left w:val="nil"/>
              <w:bottom w:val="nil"/>
              <w:right w:val="nil"/>
            </w:tcBorders>
            <w:shd w:val="clear" w:color="auto" w:fill="auto"/>
            <w:noWrap/>
            <w:vAlign w:val="center"/>
            <w:hideMark/>
          </w:tcPr>
          <w:p w14:paraId="6B060D91" w14:textId="77777777" w:rsidR="00874EE1" w:rsidRPr="00874EE1" w:rsidRDefault="00874EE1" w:rsidP="00874EE1">
            <w:pPr>
              <w:jc w:val="center"/>
              <w:rPr>
                <w:color w:val="000000"/>
                <w:szCs w:val="24"/>
                <w:lang w:eastAsia="es-ES"/>
              </w:rPr>
            </w:pPr>
            <w:r w:rsidRPr="00874EE1">
              <w:rPr>
                <w:color w:val="000000"/>
                <w:szCs w:val="24"/>
                <w:lang w:val="en-GB" w:eastAsia="es-ES"/>
              </w:rPr>
              <w:t>0.52</w:t>
            </w:r>
          </w:p>
        </w:tc>
        <w:tc>
          <w:tcPr>
            <w:tcW w:w="1914" w:type="dxa"/>
            <w:tcBorders>
              <w:top w:val="nil"/>
              <w:left w:val="nil"/>
              <w:bottom w:val="nil"/>
              <w:right w:val="nil"/>
            </w:tcBorders>
            <w:shd w:val="clear" w:color="auto" w:fill="auto"/>
            <w:noWrap/>
            <w:vAlign w:val="center"/>
            <w:hideMark/>
          </w:tcPr>
          <w:p w14:paraId="624361F8" w14:textId="77777777" w:rsidR="00874EE1" w:rsidRPr="00874EE1" w:rsidRDefault="00874EE1" w:rsidP="00874EE1">
            <w:pPr>
              <w:jc w:val="center"/>
              <w:rPr>
                <w:color w:val="000000"/>
                <w:szCs w:val="24"/>
                <w:lang w:eastAsia="es-ES"/>
              </w:rPr>
            </w:pPr>
            <w:r w:rsidRPr="00874EE1">
              <w:rPr>
                <w:color w:val="000000"/>
                <w:szCs w:val="24"/>
                <w:lang w:val="en-GB" w:eastAsia="es-ES"/>
              </w:rPr>
              <w:t>1.57</w:t>
            </w:r>
          </w:p>
        </w:tc>
        <w:tc>
          <w:tcPr>
            <w:tcW w:w="1913" w:type="dxa"/>
            <w:tcBorders>
              <w:top w:val="nil"/>
              <w:left w:val="nil"/>
              <w:bottom w:val="nil"/>
              <w:right w:val="nil"/>
            </w:tcBorders>
            <w:shd w:val="clear" w:color="auto" w:fill="auto"/>
            <w:noWrap/>
            <w:vAlign w:val="center"/>
            <w:hideMark/>
          </w:tcPr>
          <w:p w14:paraId="4E124F52" w14:textId="77777777" w:rsidR="00874EE1" w:rsidRPr="00874EE1" w:rsidRDefault="00874EE1" w:rsidP="00874EE1">
            <w:pPr>
              <w:jc w:val="center"/>
              <w:rPr>
                <w:color w:val="000000"/>
                <w:szCs w:val="24"/>
                <w:lang w:eastAsia="es-ES"/>
              </w:rPr>
            </w:pPr>
            <w:r w:rsidRPr="00874EE1">
              <w:rPr>
                <w:color w:val="000000"/>
                <w:szCs w:val="24"/>
                <w:lang w:val="en-GB" w:eastAsia="es-ES"/>
              </w:rPr>
              <w:t>K2O</w:t>
            </w:r>
          </w:p>
        </w:tc>
        <w:tc>
          <w:tcPr>
            <w:tcW w:w="1914" w:type="dxa"/>
            <w:tcBorders>
              <w:top w:val="nil"/>
              <w:left w:val="nil"/>
              <w:bottom w:val="nil"/>
              <w:right w:val="nil"/>
            </w:tcBorders>
            <w:shd w:val="clear" w:color="auto" w:fill="auto"/>
            <w:noWrap/>
            <w:vAlign w:val="center"/>
            <w:hideMark/>
          </w:tcPr>
          <w:p w14:paraId="2F79C9AB" w14:textId="77777777" w:rsidR="00874EE1" w:rsidRPr="00874EE1" w:rsidRDefault="00874EE1" w:rsidP="00874EE1">
            <w:pPr>
              <w:jc w:val="center"/>
              <w:rPr>
                <w:color w:val="000000"/>
                <w:szCs w:val="24"/>
                <w:lang w:eastAsia="es-ES"/>
              </w:rPr>
            </w:pPr>
            <w:r w:rsidRPr="00874EE1">
              <w:rPr>
                <w:color w:val="000000"/>
                <w:szCs w:val="24"/>
                <w:lang w:val="en-GB" w:eastAsia="es-ES"/>
              </w:rPr>
              <w:t>3.48</w:t>
            </w:r>
          </w:p>
        </w:tc>
        <w:tc>
          <w:tcPr>
            <w:tcW w:w="1914" w:type="dxa"/>
            <w:tcBorders>
              <w:top w:val="nil"/>
              <w:left w:val="nil"/>
              <w:bottom w:val="nil"/>
              <w:right w:val="nil"/>
            </w:tcBorders>
            <w:shd w:val="clear" w:color="auto" w:fill="auto"/>
            <w:noWrap/>
            <w:vAlign w:val="center"/>
            <w:hideMark/>
          </w:tcPr>
          <w:p w14:paraId="6E3A6688" w14:textId="77777777" w:rsidR="00874EE1" w:rsidRPr="00874EE1" w:rsidRDefault="00874EE1" w:rsidP="00874EE1">
            <w:pPr>
              <w:jc w:val="center"/>
              <w:rPr>
                <w:color w:val="000000"/>
                <w:szCs w:val="24"/>
                <w:lang w:eastAsia="es-ES"/>
              </w:rPr>
            </w:pPr>
            <w:r w:rsidRPr="00874EE1">
              <w:rPr>
                <w:color w:val="000000"/>
                <w:szCs w:val="24"/>
                <w:lang w:val="en-GB" w:eastAsia="es-ES"/>
              </w:rPr>
              <w:t>0.63</w:t>
            </w:r>
          </w:p>
        </w:tc>
      </w:tr>
      <w:tr w:rsidR="00874EE1" w:rsidRPr="00874EE1" w14:paraId="6D1DD7EF" w14:textId="77777777" w:rsidTr="00874EE1">
        <w:trPr>
          <w:trHeight w:val="300"/>
        </w:trPr>
        <w:tc>
          <w:tcPr>
            <w:tcW w:w="1913" w:type="dxa"/>
            <w:tcBorders>
              <w:top w:val="nil"/>
              <w:left w:val="nil"/>
              <w:bottom w:val="nil"/>
              <w:right w:val="nil"/>
            </w:tcBorders>
            <w:shd w:val="clear" w:color="auto" w:fill="auto"/>
            <w:noWrap/>
            <w:vAlign w:val="center"/>
            <w:hideMark/>
          </w:tcPr>
          <w:p w14:paraId="2B5D01AB" w14:textId="77777777" w:rsidR="00874EE1" w:rsidRPr="00874EE1" w:rsidRDefault="00874EE1" w:rsidP="00874EE1">
            <w:pPr>
              <w:rPr>
                <w:color w:val="000000"/>
                <w:szCs w:val="24"/>
                <w:lang w:eastAsia="es-ES"/>
              </w:rPr>
            </w:pPr>
            <w:r w:rsidRPr="00874EE1">
              <w:rPr>
                <w:color w:val="000000"/>
                <w:szCs w:val="24"/>
                <w:lang w:val="en-GB" w:eastAsia="es-ES"/>
              </w:rPr>
              <w:t>Total</w:t>
            </w:r>
          </w:p>
        </w:tc>
        <w:tc>
          <w:tcPr>
            <w:tcW w:w="1914" w:type="dxa"/>
            <w:tcBorders>
              <w:top w:val="nil"/>
              <w:left w:val="nil"/>
              <w:bottom w:val="nil"/>
              <w:right w:val="nil"/>
            </w:tcBorders>
            <w:shd w:val="clear" w:color="auto" w:fill="auto"/>
            <w:noWrap/>
            <w:vAlign w:val="center"/>
            <w:hideMark/>
          </w:tcPr>
          <w:p w14:paraId="2A15C44E" w14:textId="77777777" w:rsidR="00874EE1" w:rsidRPr="00874EE1" w:rsidRDefault="00874EE1" w:rsidP="00874EE1">
            <w:pPr>
              <w:rPr>
                <w:color w:val="000000"/>
                <w:szCs w:val="24"/>
                <w:lang w:eastAsia="es-ES"/>
              </w:rPr>
            </w:pPr>
          </w:p>
        </w:tc>
        <w:tc>
          <w:tcPr>
            <w:tcW w:w="1913" w:type="dxa"/>
            <w:tcBorders>
              <w:top w:val="nil"/>
              <w:left w:val="nil"/>
              <w:bottom w:val="nil"/>
              <w:right w:val="nil"/>
            </w:tcBorders>
            <w:shd w:val="clear" w:color="auto" w:fill="auto"/>
            <w:noWrap/>
            <w:vAlign w:val="center"/>
            <w:hideMark/>
          </w:tcPr>
          <w:p w14:paraId="2018AD3E" w14:textId="77777777" w:rsidR="00874EE1" w:rsidRPr="00874EE1" w:rsidRDefault="00874EE1" w:rsidP="00874EE1">
            <w:pPr>
              <w:jc w:val="center"/>
              <w:rPr>
                <w:color w:val="000000"/>
                <w:szCs w:val="24"/>
                <w:lang w:eastAsia="es-ES"/>
              </w:rPr>
            </w:pPr>
            <w:r w:rsidRPr="00874EE1">
              <w:rPr>
                <w:color w:val="000000"/>
                <w:szCs w:val="24"/>
                <w:lang w:val="en-GB" w:eastAsia="es-ES"/>
              </w:rPr>
              <w:t>100</w:t>
            </w:r>
          </w:p>
        </w:tc>
        <w:tc>
          <w:tcPr>
            <w:tcW w:w="1914" w:type="dxa"/>
            <w:tcBorders>
              <w:top w:val="nil"/>
              <w:left w:val="nil"/>
              <w:bottom w:val="nil"/>
              <w:right w:val="nil"/>
            </w:tcBorders>
            <w:shd w:val="clear" w:color="auto" w:fill="auto"/>
            <w:noWrap/>
            <w:vAlign w:val="center"/>
            <w:hideMark/>
          </w:tcPr>
          <w:p w14:paraId="6DBAF33F" w14:textId="77777777" w:rsidR="00874EE1" w:rsidRPr="00874EE1" w:rsidRDefault="00874EE1" w:rsidP="00874EE1">
            <w:pPr>
              <w:jc w:val="center"/>
              <w:rPr>
                <w:color w:val="000000"/>
                <w:szCs w:val="24"/>
                <w:lang w:eastAsia="es-ES"/>
              </w:rPr>
            </w:pPr>
          </w:p>
        </w:tc>
        <w:tc>
          <w:tcPr>
            <w:tcW w:w="1914" w:type="dxa"/>
            <w:tcBorders>
              <w:top w:val="nil"/>
              <w:left w:val="nil"/>
              <w:bottom w:val="nil"/>
              <w:right w:val="nil"/>
            </w:tcBorders>
            <w:shd w:val="clear" w:color="auto" w:fill="auto"/>
            <w:noWrap/>
            <w:vAlign w:val="center"/>
            <w:hideMark/>
          </w:tcPr>
          <w:p w14:paraId="38129BEB" w14:textId="77777777" w:rsidR="00874EE1" w:rsidRPr="00874EE1" w:rsidRDefault="00874EE1" w:rsidP="00874EE1">
            <w:pPr>
              <w:jc w:val="center"/>
              <w:rPr>
                <w:color w:val="000000"/>
                <w:szCs w:val="24"/>
                <w:lang w:eastAsia="es-ES"/>
              </w:rPr>
            </w:pPr>
            <w:r w:rsidRPr="00874EE1">
              <w:rPr>
                <w:color w:val="000000"/>
                <w:szCs w:val="24"/>
                <w:lang w:val="en-GB" w:eastAsia="es-ES"/>
              </w:rPr>
              <w:t>100</w:t>
            </w:r>
          </w:p>
        </w:tc>
        <w:tc>
          <w:tcPr>
            <w:tcW w:w="1913" w:type="dxa"/>
            <w:tcBorders>
              <w:top w:val="nil"/>
              <w:left w:val="nil"/>
              <w:bottom w:val="nil"/>
              <w:right w:val="nil"/>
            </w:tcBorders>
            <w:shd w:val="clear" w:color="auto" w:fill="auto"/>
            <w:noWrap/>
            <w:vAlign w:val="center"/>
            <w:hideMark/>
          </w:tcPr>
          <w:p w14:paraId="3CF44CBB" w14:textId="77777777" w:rsidR="00874EE1" w:rsidRPr="00874EE1" w:rsidRDefault="00874EE1" w:rsidP="00874EE1">
            <w:pPr>
              <w:jc w:val="center"/>
              <w:rPr>
                <w:color w:val="000000"/>
                <w:szCs w:val="24"/>
                <w:lang w:eastAsia="es-ES"/>
              </w:rPr>
            </w:pPr>
          </w:p>
        </w:tc>
        <w:tc>
          <w:tcPr>
            <w:tcW w:w="1914" w:type="dxa"/>
            <w:tcBorders>
              <w:top w:val="nil"/>
              <w:left w:val="nil"/>
              <w:bottom w:val="nil"/>
              <w:right w:val="nil"/>
            </w:tcBorders>
            <w:shd w:val="clear" w:color="auto" w:fill="auto"/>
            <w:noWrap/>
            <w:vAlign w:val="center"/>
            <w:hideMark/>
          </w:tcPr>
          <w:p w14:paraId="03306AEB" w14:textId="77777777" w:rsidR="00874EE1" w:rsidRPr="00874EE1" w:rsidRDefault="00874EE1" w:rsidP="00874EE1">
            <w:pPr>
              <w:jc w:val="center"/>
              <w:rPr>
                <w:color w:val="000000"/>
                <w:szCs w:val="24"/>
                <w:lang w:eastAsia="es-ES"/>
              </w:rPr>
            </w:pPr>
            <w:r w:rsidRPr="00874EE1">
              <w:rPr>
                <w:color w:val="000000"/>
                <w:szCs w:val="24"/>
                <w:lang w:val="en-GB" w:eastAsia="es-ES"/>
              </w:rPr>
              <w:t>97.53</w:t>
            </w:r>
          </w:p>
        </w:tc>
        <w:tc>
          <w:tcPr>
            <w:tcW w:w="1914" w:type="dxa"/>
            <w:tcBorders>
              <w:top w:val="nil"/>
              <w:left w:val="nil"/>
              <w:bottom w:val="nil"/>
              <w:right w:val="nil"/>
            </w:tcBorders>
            <w:shd w:val="clear" w:color="auto" w:fill="auto"/>
            <w:noWrap/>
            <w:vAlign w:val="center"/>
            <w:hideMark/>
          </w:tcPr>
          <w:p w14:paraId="738269B2" w14:textId="77777777" w:rsidR="00874EE1" w:rsidRPr="00874EE1" w:rsidRDefault="00874EE1" w:rsidP="00874EE1">
            <w:pPr>
              <w:jc w:val="center"/>
              <w:rPr>
                <w:color w:val="000000"/>
                <w:szCs w:val="24"/>
                <w:lang w:eastAsia="es-ES"/>
              </w:rPr>
            </w:pPr>
          </w:p>
        </w:tc>
      </w:tr>
      <w:bookmarkEnd w:id="3"/>
    </w:tbl>
    <w:p w14:paraId="2CF1EFED" w14:textId="77777777" w:rsidR="00874EE1" w:rsidRPr="00B05669" w:rsidRDefault="00874EE1" w:rsidP="00874EE1">
      <w:pPr>
        <w:rPr>
          <w:lang w:val="en-GB"/>
        </w:rPr>
      </w:pPr>
    </w:p>
    <w:p w14:paraId="74E1624E" w14:textId="77777777" w:rsidR="00874EE1" w:rsidRPr="00C4171B" w:rsidRDefault="00874EE1" w:rsidP="00C4171B">
      <w:pPr>
        <w:spacing w:line="360" w:lineRule="auto"/>
        <w:jc w:val="both"/>
        <w:rPr>
          <w:i/>
          <w:iCs/>
          <w:lang w:val="en-GB"/>
        </w:rPr>
      </w:pPr>
    </w:p>
    <w:sectPr w:rsidR="00874EE1" w:rsidRPr="00C4171B" w:rsidSect="00874EE1">
      <w:type w:val="continuous"/>
      <w:pgSz w:w="16838" w:h="23811" w:code="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CA999" w14:textId="77777777" w:rsidR="00104180" w:rsidRDefault="00104180">
      <w:r>
        <w:separator/>
      </w:r>
    </w:p>
  </w:endnote>
  <w:endnote w:type="continuationSeparator" w:id="0">
    <w:p w14:paraId="17E066B9" w14:textId="77777777" w:rsidR="00104180" w:rsidRDefault="00104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96907" w14:textId="1D0810F9" w:rsidR="008E2E1E" w:rsidRDefault="008E2E1E">
    <w:pPr>
      <w:pStyle w:val="Footer"/>
      <w:jc w:val="right"/>
    </w:pPr>
    <w:r>
      <w:fldChar w:fldCharType="begin"/>
    </w:r>
    <w:r>
      <w:instrText xml:space="preserve"> PAGE   \* MERGEFORMAT </w:instrText>
    </w:r>
    <w:r>
      <w:fldChar w:fldCharType="separate"/>
    </w:r>
    <w:r>
      <w:rPr>
        <w:noProof/>
      </w:rPr>
      <w:t>18</w:t>
    </w:r>
    <w:r>
      <w:fldChar w:fldCharType="end"/>
    </w:r>
  </w:p>
  <w:p w14:paraId="180EEFF6" w14:textId="77777777" w:rsidR="008E2E1E" w:rsidRDefault="008E2E1E">
    <w:pPr>
      <w:pStyle w:val="Footer"/>
    </w:pPr>
  </w:p>
  <w:p w14:paraId="73CEB9F0" w14:textId="77777777" w:rsidR="008E2E1E" w:rsidRDefault="008E2E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015CE" w14:textId="77777777" w:rsidR="00104180" w:rsidRDefault="00104180">
      <w:r>
        <w:separator/>
      </w:r>
    </w:p>
  </w:footnote>
  <w:footnote w:type="continuationSeparator" w:id="0">
    <w:p w14:paraId="41D14E8C" w14:textId="77777777" w:rsidR="00104180" w:rsidRDefault="00104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40DC9" w14:textId="77777777" w:rsidR="008E2E1E" w:rsidRPr="005001AC" w:rsidRDefault="008E2E1E" w:rsidP="005001AC">
    <w:pPr>
      <w:jc w:val="right"/>
      <w:rPr>
        <w:sz w:val="20"/>
      </w:rPr>
    </w:pPr>
  </w:p>
  <w:p w14:paraId="0091C365" w14:textId="77777777" w:rsidR="008E2E1E" w:rsidRDefault="008E2E1E"/>
  <w:p w14:paraId="3AF8806F" w14:textId="77777777" w:rsidR="008E2E1E" w:rsidRDefault="008E2E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9187817">
    <w:abstractNumId w:val="9"/>
  </w:num>
  <w:num w:numId="2" w16cid:durableId="1277441413">
    <w:abstractNumId w:val="7"/>
  </w:num>
  <w:num w:numId="3" w16cid:durableId="986281872">
    <w:abstractNumId w:val="6"/>
  </w:num>
  <w:num w:numId="4" w16cid:durableId="1781099901">
    <w:abstractNumId w:val="5"/>
  </w:num>
  <w:num w:numId="5" w16cid:durableId="1443576624">
    <w:abstractNumId w:val="4"/>
  </w:num>
  <w:num w:numId="6" w16cid:durableId="348918103">
    <w:abstractNumId w:val="8"/>
  </w:num>
  <w:num w:numId="7" w16cid:durableId="341275145">
    <w:abstractNumId w:val="3"/>
  </w:num>
  <w:num w:numId="8" w16cid:durableId="1338969096">
    <w:abstractNumId w:val="2"/>
  </w:num>
  <w:num w:numId="9" w16cid:durableId="1592280402">
    <w:abstractNumId w:val="1"/>
  </w:num>
  <w:num w:numId="10" w16cid:durableId="590892298">
    <w:abstractNumId w:val="0"/>
  </w:num>
  <w:num w:numId="11" w16cid:durableId="376315551">
    <w:abstractNumId w:val="10"/>
  </w:num>
  <w:num w:numId="12" w16cid:durableId="111631151">
    <w:abstractNumId w:val="12"/>
  </w:num>
  <w:num w:numId="13" w16cid:durableId="25496549">
    <w:abstractNumId w:val="13"/>
  </w:num>
  <w:num w:numId="14" w16cid:durableId="19875394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04B2"/>
    <w:rsid w:val="000005D6"/>
    <w:rsid w:val="00015F74"/>
    <w:rsid w:val="00017C53"/>
    <w:rsid w:val="00030840"/>
    <w:rsid w:val="000474A3"/>
    <w:rsid w:val="00065EBD"/>
    <w:rsid w:val="000749CA"/>
    <w:rsid w:val="00083B44"/>
    <w:rsid w:val="000850DC"/>
    <w:rsid w:val="0009244C"/>
    <w:rsid w:val="000A16C3"/>
    <w:rsid w:val="000A41E4"/>
    <w:rsid w:val="000A703F"/>
    <w:rsid w:val="000B4727"/>
    <w:rsid w:val="000C2771"/>
    <w:rsid w:val="000C5F36"/>
    <w:rsid w:val="000D0D0D"/>
    <w:rsid w:val="000E52FB"/>
    <w:rsid w:val="000F0DCE"/>
    <w:rsid w:val="00104180"/>
    <w:rsid w:val="00105186"/>
    <w:rsid w:val="00105251"/>
    <w:rsid w:val="00111E9D"/>
    <w:rsid w:val="00112C5B"/>
    <w:rsid w:val="00114193"/>
    <w:rsid w:val="00115A38"/>
    <w:rsid w:val="0011687B"/>
    <w:rsid w:val="00124F82"/>
    <w:rsid w:val="0013141C"/>
    <w:rsid w:val="00151D18"/>
    <w:rsid w:val="001617AC"/>
    <w:rsid w:val="0016337A"/>
    <w:rsid w:val="00164269"/>
    <w:rsid w:val="00182BF5"/>
    <w:rsid w:val="00182C01"/>
    <w:rsid w:val="00194B27"/>
    <w:rsid w:val="001A0C4A"/>
    <w:rsid w:val="001A1BDE"/>
    <w:rsid w:val="001A5799"/>
    <w:rsid w:val="001C0520"/>
    <w:rsid w:val="001C0975"/>
    <w:rsid w:val="001D6D53"/>
    <w:rsid w:val="001F0876"/>
    <w:rsid w:val="001F167C"/>
    <w:rsid w:val="001F5E91"/>
    <w:rsid w:val="001F5E93"/>
    <w:rsid w:val="002077B9"/>
    <w:rsid w:val="002316D7"/>
    <w:rsid w:val="002610EC"/>
    <w:rsid w:val="00262D72"/>
    <w:rsid w:val="00294FBB"/>
    <w:rsid w:val="002A6F2C"/>
    <w:rsid w:val="002C030F"/>
    <w:rsid w:val="002C667A"/>
    <w:rsid w:val="002F0808"/>
    <w:rsid w:val="002F50FE"/>
    <w:rsid w:val="00305A11"/>
    <w:rsid w:val="00325D90"/>
    <w:rsid w:val="00331D75"/>
    <w:rsid w:val="003322B5"/>
    <w:rsid w:val="00332BFB"/>
    <w:rsid w:val="00351BD4"/>
    <w:rsid w:val="00355362"/>
    <w:rsid w:val="00357464"/>
    <w:rsid w:val="00363E44"/>
    <w:rsid w:val="00381EE6"/>
    <w:rsid w:val="00387114"/>
    <w:rsid w:val="0039548B"/>
    <w:rsid w:val="00395E86"/>
    <w:rsid w:val="00397983"/>
    <w:rsid w:val="003A2FD8"/>
    <w:rsid w:val="003A6840"/>
    <w:rsid w:val="003B1433"/>
    <w:rsid w:val="003B40E6"/>
    <w:rsid w:val="003C305D"/>
    <w:rsid w:val="003D08AD"/>
    <w:rsid w:val="003F0F34"/>
    <w:rsid w:val="003F182F"/>
    <w:rsid w:val="003F6E14"/>
    <w:rsid w:val="00405336"/>
    <w:rsid w:val="00412FAF"/>
    <w:rsid w:val="00422DEF"/>
    <w:rsid w:val="004571D5"/>
    <w:rsid w:val="00461D81"/>
    <w:rsid w:val="00462BA8"/>
    <w:rsid w:val="0046356B"/>
    <w:rsid w:val="00477182"/>
    <w:rsid w:val="004779CB"/>
    <w:rsid w:val="004A159F"/>
    <w:rsid w:val="004B2F21"/>
    <w:rsid w:val="004D10C9"/>
    <w:rsid w:val="004E169A"/>
    <w:rsid w:val="004E42D8"/>
    <w:rsid w:val="004E7BA2"/>
    <w:rsid w:val="004F555C"/>
    <w:rsid w:val="004F7EDF"/>
    <w:rsid w:val="005001AC"/>
    <w:rsid w:val="00523859"/>
    <w:rsid w:val="00527D71"/>
    <w:rsid w:val="00546ED6"/>
    <w:rsid w:val="005607DD"/>
    <w:rsid w:val="005609E9"/>
    <w:rsid w:val="00577DB6"/>
    <w:rsid w:val="0059563A"/>
    <w:rsid w:val="005A17EB"/>
    <w:rsid w:val="005A558C"/>
    <w:rsid w:val="005A698A"/>
    <w:rsid w:val="005C52D5"/>
    <w:rsid w:val="005D088E"/>
    <w:rsid w:val="005E28F8"/>
    <w:rsid w:val="005E6513"/>
    <w:rsid w:val="005F3997"/>
    <w:rsid w:val="006069C6"/>
    <w:rsid w:val="00611514"/>
    <w:rsid w:val="00611A19"/>
    <w:rsid w:val="006140DF"/>
    <w:rsid w:val="00630478"/>
    <w:rsid w:val="006333B8"/>
    <w:rsid w:val="006456FE"/>
    <w:rsid w:val="00651114"/>
    <w:rsid w:val="0065772A"/>
    <w:rsid w:val="006606D7"/>
    <w:rsid w:val="00670299"/>
    <w:rsid w:val="00676530"/>
    <w:rsid w:val="00690668"/>
    <w:rsid w:val="00691985"/>
    <w:rsid w:val="006A1B64"/>
    <w:rsid w:val="006B556D"/>
    <w:rsid w:val="006D169A"/>
    <w:rsid w:val="006E11CF"/>
    <w:rsid w:val="006E3E68"/>
    <w:rsid w:val="00703671"/>
    <w:rsid w:val="0070719E"/>
    <w:rsid w:val="007108F5"/>
    <w:rsid w:val="00713E5B"/>
    <w:rsid w:val="0072079E"/>
    <w:rsid w:val="00730E7C"/>
    <w:rsid w:val="0073637F"/>
    <w:rsid w:val="0073672C"/>
    <w:rsid w:val="007402FC"/>
    <w:rsid w:val="007411A1"/>
    <w:rsid w:val="00741E4E"/>
    <w:rsid w:val="00763345"/>
    <w:rsid w:val="00783EA3"/>
    <w:rsid w:val="007843C9"/>
    <w:rsid w:val="00797F24"/>
    <w:rsid w:val="007A31C1"/>
    <w:rsid w:val="007B5946"/>
    <w:rsid w:val="007F3D23"/>
    <w:rsid w:val="007F5297"/>
    <w:rsid w:val="00807D35"/>
    <w:rsid w:val="00811B08"/>
    <w:rsid w:val="00820484"/>
    <w:rsid w:val="008210F0"/>
    <w:rsid w:val="00821871"/>
    <w:rsid w:val="00824DF3"/>
    <w:rsid w:val="00831CF9"/>
    <w:rsid w:val="00840BB2"/>
    <w:rsid w:val="008665D2"/>
    <w:rsid w:val="00874EE1"/>
    <w:rsid w:val="00876202"/>
    <w:rsid w:val="00885C9B"/>
    <w:rsid w:val="008A0212"/>
    <w:rsid w:val="008A329B"/>
    <w:rsid w:val="008C069B"/>
    <w:rsid w:val="008D5D2A"/>
    <w:rsid w:val="008E2E1E"/>
    <w:rsid w:val="008E7C24"/>
    <w:rsid w:val="008F5717"/>
    <w:rsid w:val="00914B63"/>
    <w:rsid w:val="00917B9A"/>
    <w:rsid w:val="009258B8"/>
    <w:rsid w:val="00930867"/>
    <w:rsid w:val="009337AA"/>
    <w:rsid w:val="009354F3"/>
    <w:rsid w:val="00937AF8"/>
    <w:rsid w:val="00943C3C"/>
    <w:rsid w:val="00944616"/>
    <w:rsid w:val="009447DC"/>
    <w:rsid w:val="009519CF"/>
    <w:rsid w:val="00956064"/>
    <w:rsid w:val="00961BA5"/>
    <w:rsid w:val="009743A9"/>
    <w:rsid w:val="0097666A"/>
    <w:rsid w:val="009779B6"/>
    <w:rsid w:val="00993C83"/>
    <w:rsid w:val="00995CC9"/>
    <w:rsid w:val="009A5287"/>
    <w:rsid w:val="009A670E"/>
    <w:rsid w:val="009B2AC5"/>
    <w:rsid w:val="009B6A7E"/>
    <w:rsid w:val="009B7984"/>
    <w:rsid w:val="009C5B4D"/>
    <w:rsid w:val="009D770B"/>
    <w:rsid w:val="009F4BED"/>
    <w:rsid w:val="009F7D93"/>
    <w:rsid w:val="00A3403B"/>
    <w:rsid w:val="00A42263"/>
    <w:rsid w:val="00A51A12"/>
    <w:rsid w:val="00A627D4"/>
    <w:rsid w:val="00A62E83"/>
    <w:rsid w:val="00A72643"/>
    <w:rsid w:val="00A72B81"/>
    <w:rsid w:val="00A74DA2"/>
    <w:rsid w:val="00A85E29"/>
    <w:rsid w:val="00AC15B4"/>
    <w:rsid w:val="00AD223F"/>
    <w:rsid w:val="00AD499C"/>
    <w:rsid w:val="00AE5A70"/>
    <w:rsid w:val="00B003EE"/>
    <w:rsid w:val="00B038F4"/>
    <w:rsid w:val="00B05D72"/>
    <w:rsid w:val="00B15008"/>
    <w:rsid w:val="00B16F99"/>
    <w:rsid w:val="00B36869"/>
    <w:rsid w:val="00B42F9C"/>
    <w:rsid w:val="00B43B31"/>
    <w:rsid w:val="00B47CFA"/>
    <w:rsid w:val="00B53D38"/>
    <w:rsid w:val="00B57F00"/>
    <w:rsid w:val="00B70B6D"/>
    <w:rsid w:val="00B77B2A"/>
    <w:rsid w:val="00B8298E"/>
    <w:rsid w:val="00B82C22"/>
    <w:rsid w:val="00B8723B"/>
    <w:rsid w:val="00B93DBA"/>
    <w:rsid w:val="00B941E3"/>
    <w:rsid w:val="00B9440A"/>
    <w:rsid w:val="00B96F51"/>
    <w:rsid w:val="00BB2D2A"/>
    <w:rsid w:val="00BC0548"/>
    <w:rsid w:val="00BD58CF"/>
    <w:rsid w:val="00BF74F9"/>
    <w:rsid w:val="00C046DC"/>
    <w:rsid w:val="00C04CC1"/>
    <w:rsid w:val="00C161D6"/>
    <w:rsid w:val="00C364C5"/>
    <w:rsid w:val="00C4171B"/>
    <w:rsid w:val="00C45BD6"/>
    <w:rsid w:val="00C47714"/>
    <w:rsid w:val="00C50C6D"/>
    <w:rsid w:val="00C53703"/>
    <w:rsid w:val="00C600D9"/>
    <w:rsid w:val="00C64B7B"/>
    <w:rsid w:val="00C75E89"/>
    <w:rsid w:val="00C85640"/>
    <w:rsid w:val="00C86DD5"/>
    <w:rsid w:val="00CB5746"/>
    <w:rsid w:val="00CC1384"/>
    <w:rsid w:val="00CD3720"/>
    <w:rsid w:val="00CE7337"/>
    <w:rsid w:val="00CF0914"/>
    <w:rsid w:val="00CF16C9"/>
    <w:rsid w:val="00CF1848"/>
    <w:rsid w:val="00CF355F"/>
    <w:rsid w:val="00CF5C2F"/>
    <w:rsid w:val="00CF7D88"/>
    <w:rsid w:val="00D04BCF"/>
    <w:rsid w:val="00D12CAC"/>
    <w:rsid w:val="00D143D9"/>
    <w:rsid w:val="00D269AB"/>
    <w:rsid w:val="00D346C2"/>
    <w:rsid w:val="00D57B42"/>
    <w:rsid w:val="00D76F63"/>
    <w:rsid w:val="00D85662"/>
    <w:rsid w:val="00D94601"/>
    <w:rsid w:val="00DA2204"/>
    <w:rsid w:val="00DA22DA"/>
    <w:rsid w:val="00DA59EA"/>
    <w:rsid w:val="00DB0B1D"/>
    <w:rsid w:val="00DB4C3A"/>
    <w:rsid w:val="00DC36DB"/>
    <w:rsid w:val="00DC623A"/>
    <w:rsid w:val="00DD421A"/>
    <w:rsid w:val="00DD786D"/>
    <w:rsid w:val="00DE1B26"/>
    <w:rsid w:val="00DF4A0A"/>
    <w:rsid w:val="00E257C8"/>
    <w:rsid w:val="00E26E02"/>
    <w:rsid w:val="00E37047"/>
    <w:rsid w:val="00E504C2"/>
    <w:rsid w:val="00E60D0F"/>
    <w:rsid w:val="00E814C8"/>
    <w:rsid w:val="00E9773B"/>
    <w:rsid w:val="00EA596B"/>
    <w:rsid w:val="00EB3966"/>
    <w:rsid w:val="00EB6805"/>
    <w:rsid w:val="00EC13A3"/>
    <w:rsid w:val="00EC7C85"/>
    <w:rsid w:val="00EF0B9D"/>
    <w:rsid w:val="00EF4ACB"/>
    <w:rsid w:val="00F04CD9"/>
    <w:rsid w:val="00F125EE"/>
    <w:rsid w:val="00F12E98"/>
    <w:rsid w:val="00F20B09"/>
    <w:rsid w:val="00F22029"/>
    <w:rsid w:val="00F25DEF"/>
    <w:rsid w:val="00F37C7F"/>
    <w:rsid w:val="00F514EC"/>
    <w:rsid w:val="00F51622"/>
    <w:rsid w:val="00F57491"/>
    <w:rsid w:val="00F60CD4"/>
    <w:rsid w:val="00F630EA"/>
    <w:rsid w:val="00F7007E"/>
    <w:rsid w:val="00F70200"/>
    <w:rsid w:val="00F73193"/>
    <w:rsid w:val="00F74F95"/>
    <w:rsid w:val="00F80705"/>
    <w:rsid w:val="00F94512"/>
    <w:rsid w:val="00F948F1"/>
    <w:rsid w:val="00FA1481"/>
    <w:rsid w:val="00FF04E3"/>
    <w:rsid w:val="00FF67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D1EA8"/>
  <w15:docId w15:val="{44D555E4-DB32-4E4E-914C-3E579D6D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uiPriority w:val="9"/>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basedOn w:val="DefaultParagraphFont"/>
    <w:link w:val="Heading1"/>
    <w:uiPriority w:val="9"/>
    <w:rsid w:val="00FF04E3"/>
    <w:rPr>
      <w:b/>
      <w:bCs/>
      <w:kern w:val="32"/>
      <w:sz w:val="24"/>
      <w:szCs w:val="24"/>
    </w:rPr>
  </w:style>
  <w:style w:type="character" w:customStyle="1" w:styleId="Heading2Char">
    <w:name w:val="Heading 2 Char"/>
    <w:basedOn w:val="DefaultParagraphFont"/>
    <w:link w:val="Heading2"/>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basedOn w:val="DefaultParagraphFont"/>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basedOn w:val="CommentText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basedOn w:val="DefaultParagraphFont"/>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basedOn w:val="DefaultParagraphFont"/>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uiPriority w:val="99"/>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semiHidden/>
    <w:rsid w:val="009258B8"/>
    <w:rPr>
      <w:sz w:val="16"/>
      <w:szCs w:val="16"/>
    </w:rPr>
  </w:style>
  <w:style w:type="character" w:styleId="FollowedHyperlink">
    <w:name w:val="FollowedHyperlink"/>
    <w:basedOn w:val="DefaultParagraphFont"/>
    <w:semiHidden/>
    <w:unhideWhenUsed/>
    <w:rsid w:val="00611A19"/>
    <w:rPr>
      <w:color w:val="800080" w:themeColor="followedHyperlink"/>
      <w:u w:val="single"/>
    </w:rPr>
  </w:style>
  <w:style w:type="table" w:styleId="TableGridLight">
    <w:name w:val="Grid Table Light"/>
    <w:basedOn w:val="TableNormal"/>
    <w:uiPriority w:val="40"/>
    <w:rsid w:val="00874EE1"/>
    <w:rPr>
      <w:rFonts w:asciiTheme="minorHAnsi" w:eastAsiaTheme="minorHAnsi" w:hAnsiTheme="minorHAnsi" w:cstheme="minorBidi"/>
      <w:sz w:val="22"/>
      <w:szCs w:val="22"/>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874EE1"/>
    <w:rPr>
      <w:rFonts w:asciiTheme="minorHAnsi" w:eastAsiaTheme="minorHAnsi" w:hAnsiTheme="minorHAnsi" w:cstheme="minorBidi"/>
      <w:sz w:val="22"/>
      <w:szCs w:val="22"/>
      <w:lang w:val="es-E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874E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1021207260">
      <w:bodyDiv w:val="1"/>
      <w:marLeft w:val="0"/>
      <w:marRight w:val="0"/>
      <w:marTop w:val="0"/>
      <w:marBottom w:val="0"/>
      <w:divBdr>
        <w:top w:val="none" w:sz="0" w:space="0" w:color="auto"/>
        <w:left w:val="none" w:sz="0" w:space="0" w:color="auto"/>
        <w:bottom w:val="none" w:sz="0" w:space="0" w:color="auto"/>
        <w:right w:val="none" w:sz="0" w:space="0" w:color="auto"/>
      </w:divBdr>
      <w:divsChild>
        <w:div w:id="1593052626">
          <w:marLeft w:val="0"/>
          <w:marRight w:val="0"/>
          <w:marTop w:val="0"/>
          <w:marBottom w:val="0"/>
          <w:divBdr>
            <w:top w:val="none" w:sz="0" w:space="0" w:color="auto"/>
            <w:left w:val="none" w:sz="0" w:space="0" w:color="auto"/>
            <w:bottom w:val="none" w:sz="0" w:space="0" w:color="auto"/>
            <w:right w:val="none" w:sz="0" w:space="0" w:color="auto"/>
          </w:divBdr>
          <w:divsChild>
            <w:div w:id="20079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vibspec.2008.02.011" TargetMode="External"/><Relationship Id="rId13" Type="http://schemas.openxmlformats.org/officeDocument/2006/relationships/image" Target="media/image4.tiff"/><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tif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tif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doi.org/10.1093/oxfordhb/9780199681532.013.28" TargetMode="External"/><Relationship Id="rId14" Type="http://schemas.openxmlformats.org/officeDocument/2006/relationships/image" Target="media/image5.tiff"/><Relationship Id="rId22" Type="http://schemas.openxmlformats.org/officeDocument/2006/relationships/image" Target="media/image13.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B8142-419E-44A0-85EA-C4C9A0A8E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1977</Words>
  <Characters>11272</Characters>
  <Application>Microsoft Office Word</Application>
  <DocSecurity>0</DocSecurity>
  <Lines>93</Lines>
  <Paragraphs>26</Paragraphs>
  <ScaleCrop>false</ScaleCrop>
  <HeadingPairs>
    <vt:vector size="6" baseType="variant">
      <vt:variant>
        <vt:lpstr>Titre</vt:lpstr>
      </vt:variant>
      <vt:variant>
        <vt:i4>1</vt:i4>
      </vt:variant>
      <vt:variant>
        <vt:lpstr>Título</vt:lpstr>
      </vt:variant>
      <vt:variant>
        <vt:i4>1</vt:i4>
      </vt:variant>
      <vt:variant>
        <vt:lpstr>Title</vt:lpstr>
      </vt:variant>
      <vt:variant>
        <vt:i4>1</vt:i4>
      </vt:variant>
    </vt:vector>
  </HeadingPairs>
  <TitlesOfParts>
    <vt:vector size="3" baseType="lpstr">
      <vt:lpstr>Supporting Online Material for</vt:lpstr>
      <vt:lpstr>Supporting Online Material for</vt:lpstr>
      <vt:lpstr>Supporting Online Material for</vt:lpstr>
    </vt:vector>
  </TitlesOfParts>
  <Company>AAAS</Company>
  <LinksUpToDate>false</LinksUpToDate>
  <CharactersWithSpaces>13223</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Catherine Frieman</cp:lastModifiedBy>
  <cp:revision>2</cp:revision>
  <cp:lastPrinted>2018-02-26T17:19:00Z</cp:lastPrinted>
  <dcterms:created xsi:type="dcterms:W3CDTF">2024-01-02T01:22:00Z</dcterms:created>
  <dcterms:modified xsi:type="dcterms:W3CDTF">2024-01-02T01:22:00Z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66161bc26baadb3cd134c5351817c90731422c2c6e66970538251f536ab75a4d</vt:lpwstr>
  </property>
</Properties>
</file>