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D2C4" w14:textId="700C9C4C" w:rsidR="00515494" w:rsidRDefault="00515494" w:rsidP="0051549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D1335">
        <w:rPr>
          <w:rFonts w:ascii="Times New Roman" w:eastAsiaTheme="minorEastAsia" w:hAnsi="Times New Roman" w:cs="Times New Roman"/>
          <w:b/>
          <w:bCs/>
          <w:sz w:val="24"/>
          <w:szCs w:val="24"/>
        </w:rPr>
        <w:t>Appendix 1</w:t>
      </w:r>
      <w:r w:rsidR="00C821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6D133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Search strategy </w:t>
      </w:r>
      <w:r w:rsidRPr="006D13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69A331E" w14:textId="77777777" w:rsidR="006D1335" w:rsidRPr="006D1335" w:rsidRDefault="006D1335" w:rsidP="0051549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7B78EA8" w14:textId="77777777" w:rsidR="00515494" w:rsidRPr="006D1335" w:rsidRDefault="00515494" w:rsidP="00515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 xml:space="preserve">Medline (OVID):  </w:t>
      </w:r>
    </w:p>
    <w:p w14:paraId="37E89AC6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1     ((general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practi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* or physician* or primary care or primary healthcare or primary health care or doctor* or nurse practitioner* or primary health or Aboriginal medical service) adj4 (intervention* or program*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strateg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* or initiative* or tool* or approach* or education*)).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66C4D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2     ((cervix or cervical or breast or bowel or colorectal or colon*) adj4 (cancer* or neoplasm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* or tumor* or carcinoma*)).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5C606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3     (screen* or "early detection"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depistage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 or pap or Papanicolaou or HPV or mammography or mammogram or self-test* or faecal occult blood test* or fecal occult blood test* or FOBT or faecal immunochemical test* or fecal immunochemical test* or FIT or immunochemical faecal occult blood test* or immunochemical fecal occult blood test or IFOBT).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ABE5B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4     1 and 2 and 3 (679)</w:t>
      </w:r>
    </w:p>
    <w:p w14:paraId="16256B4C" w14:textId="397F89DD" w:rsidR="00515494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6A24E4DE">
        <w:rPr>
          <w:rFonts w:ascii="Times New Roman" w:hAnsi="Times New Roman" w:cs="Times New Roman"/>
          <w:sz w:val="24"/>
          <w:szCs w:val="24"/>
        </w:rPr>
        <w:t xml:space="preserve">5     limit 4 to </w:t>
      </w:r>
      <w:proofErr w:type="spellStart"/>
      <w:r w:rsidRPr="6A24E4D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6A24E4DE">
        <w:rPr>
          <w:rFonts w:ascii="Times New Roman" w:hAnsi="Times New Roman" w:cs="Times New Roman"/>
          <w:sz w:val="24"/>
          <w:szCs w:val="24"/>
        </w:rPr>
        <w:t>="2010 - 2022"</w:t>
      </w:r>
    </w:p>
    <w:p w14:paraId="4413F9E5" w14:textId="77777777" w:rsidR="006D1335" w:rsidRPr="006D1335" w:rsidRDefault="006D1335" w:rsidP="00515494">
      <w:pPr>
        <w:rPr>
          <w:rFonts w:ascii="Times New Roman" w:hAnsi="Times New Roman" w:cs="Times New Roman"/>
          <w:sz w:val="24"/>
          <w:szCs w:val="24"/>
        </w:rPr>
      </w:pPr>
    </w:p>
    <w:p w14:paraId="34920BF7" w14:textId="77777777" w:rsidR="00515494" w:rsidRPr="006D1335" w:rsidRDefault="00515494" w:rsidP="00515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1335">
        <w:rPr>
          <w:rFonts w:ascii="Times New Roman" w:hAnsi="Times New Roman" w:cs="Times New Roman"/>
          <w:b/>
          <w:bCs/>
          <w:sz w:val="24"/>
          <w:szCs w:val="24"/>
        </w:rPr>
        <w:t xml:space="preserve">EMBASE: </w:t>
      </w:r>
    </w:p>
    <w:p w14:paraId="61E1D5E6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1     ((general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practi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* or physician* or primary care or primary healthcare or primary health care or doctor* or nurse practitioner* or primary health or Aboriginal medical service) adj4 (intervention* or program*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strateg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* or initiative* or tool* or approach* or education*)).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. (60015)</w:t>
      </w:r>
    </w:p>
    <w:p w14:paraId="2FD7CA39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2     ((cervix or cervical or breast or bowel or colorectal or colon*) adj4 (cancer* or neoplasm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* or tumor* or carcinoma*)).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. (1070827)</w:t>
      </w:r>
    </w:p>
    <w:p w14:paraId="0475B53E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3     (screen* or "early detection"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depistage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 or pap or Papanicolaou or HPV or mammography or mammogram or self-test* or faecal occult blood test* or fecal occult blood test* or FOBT or faecal immunochemical test* or fecal immunochemical test* or FIT or immunochemical faecal occult blood test* or immunochemical fecal occult blood test or IFOBT).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. (1694808)</w:t>
      </w:r>
    </w:p>
    <w:p w14:paraId="32B6B868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4     1 and 2 and 3 </w:t>
      </w:r>
    </w:p>
    <w:p w14:paraId="26CD400E" w14:textId="67588723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6A24E4DE">
        <w:rPr>
          <w:rFonts w:ascii="Times New Roman" w:hAnsi="Times New Roman" w:cs="Times New Roman"/>
          <w:sz w:val="24"/>
          <w:szCs w:val="24"/>
        </w:rPr>
        <w:t xml:space="preserve">5     limit 4 to </w:t>
      </w:r>
      <w:proofErr w:type="spellStart"/>
      <w:r w:rsidRPr="6A24E4D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6A24E4DE">
        <w:rPr>
          <w:rFonts w:ascii="Times New Roman" w:hAnsi="Times New Roman" w:cs="Times New Roman"/>
          <w:sz w:val="24"/>
          <w:szCs w:val="24"/>
        </w:rPr>
        <w:t xml:space="preserve">="2010 – 2022 </w:t>
      </w:r>
    </w:p>
    <w:p w14:paraId="2B1F1D7F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6     limit 5 to (article or article in press) </w:t>
      </w:r>
    </w:p>
    <w:p w14:paraId="63BB64C1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7     limit 6 to exclude Medline journals </w:t>
      </w:r>
    </w:p>
    <w:p w14:paraId="2715353A" w14:textId="50A5C714" w:rsidR="00515494" w:rsidRDefault="00515494" w:rsidP="00515494">
      <w:pPr>
        <w:rPr>
          <w:rFonts w:ascii="Times New Roman" w:hAnsi="Times New Roman" w:cs="Times New Roman"/>
          <w:sz w:val="24"/>
          <w:szCs w:val="24"/>
        </w:rPr>
      </w:pPr>
    </w:p>
    <w:p w14:paraId="02D31F2A" w14:textId="785F5104" w:rsidR="009455BC" w:rsidRDefault="009455BC" w:rsidP="00515494">
      <w:pPr>
        <w:rPr>
          <w:rFonts w:ascii="Times New Roman" w:hAnsi="Times New Roman" w:cs="Times New Roman"/>
          <w:sz w:val="24"/>
          <w:szCs w:val="24"/>
        </w:rPr>
      </w:pPr>
    </w:p>
    <w:p w14:paraId="7BB40096" w14:textId="77777777" w:rsidR="009455BC" w:rsidRPr="006D1335" w:rsidRDefault="009455BC" w:rsidP="00515494">
      <w:pPr>
        <w:rPr>
          <w:rFonts w:ascii="Times New Roman" w:hAnsi="Times New Roman" w:cs="Times New Roman"/>
          <w:sz w:val="24"/>
          <w:szCs w:val="24"/>
        </w:rPr>
      </w:pPr>
    </w:p>
    <w:p w14:paraId="73A7C83C" w14:textId="0855F8C9" w:rsidR="00515494" w:rsidRPr="006D1335" w:rsidRDefault="006D5455" w:rsidP="005154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Cumulative Index to Nursing and Allied Health Literature (</w:t>
      </w:r>
      <w:r w:rsidR="00515494" w:rsidRPr="006D1335">
        <w:rPr>
          <w:rFonts w:ascii="Times New Roman" w:hAnsi="Times New Roman" w:cs="Times New Roman"/>
          <w:b/>
          <w:bCs/>
          <w:sz w:val="24"/>
          <w:szCs w:val="24"/>
        </w:rPr>
        <w:t>CINAHL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15494" w:rsidRPr="006D13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6B9A1A8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("general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practi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* or physician*" or "primary care" or "primary healthcare" or "primary health care" or doctor* or "nurse practitioner*" or "primary health" or "Aboriginal medical service") N4 (intervention* or program*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strateg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* or initiative* or tool* or approach* or education*)</w:t>
      </w:r>
    </w:p>
    <w:p w14:paraId="1A7B6740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D1335">
        <w:rPr>
          <w:rFonts w:ascii="Times New Roman" w:hAnsi="Times New Roman" w:cs="Times New Roman"/>
          <w:sz w:val="24"/>
          <w:szCs w:val="24"/>
        </w:rPr>
        <w:t>cervix</w:t>
      </w:r>
      <w:proofErr w:type="gramEnd"/>
      <w:r w:rsidRPr="006D1335">
        <w:rPr>
          <w:rFonts w:ascii="Times New Roman" w:hAnsi="Times New Roman" w:cs="Times New Roman"/>
          <w:sz w:val="24"/>
          <w:szCs w:val="24"/>
        </w:rPr>
        <w:t xml:space="preserve"> or cervical or breast or bowel or colorectal or colon*) N4 (cancer* or neoplasm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>* or tumor* or carcinoma*)</w:t>
      </w:r>
    </w:p>
    <w:p w14:paraId="0B34C517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 xml:space="preserve">screen* or "early detection" or </w:t>
      </w:r>
      <w:proofErr w:type="spellStart"/>
      <w:r w:rsidRPr="006D1335">
        <w:rPr>
          <w:rFonts w:ascii="Times New Roman" w:hAnsi="Times New Roman" w:cs="Times New Roman"/>
          <w:sz w:val="24"/>
          <w:szCs w:val="24"/>
        </w:rPr>
        <w:t>depistage</w:t>
      </w:r>
      <w:proofErr w:type="spellEnd"/>
      <w:r w:rsidRPr="006D1335">
        <w:rPr>
          <w:rFonts w:ascii="Times New Roman" w:hAnsi="Times New Roman" w:cs="Times New Roman"/>
          <w:sz w:val="24"/>
          <w:szCs w:val="24"/>
        </w:rPr>
        <w:t xml:space="preserve"> or pap or Papanicolaou or HPV or mammography or mammogram or self-test* or "faecal occult blood test*" or "fecal occult blood test*" or FOBT or "faecal immunochemical test*" or "fecal immunochemical test*" or FIT or "immunochemical faecal occult blood test*" or "immunochemical fecal occult blood test" or IFOBT</w:t>
      </w:r>
    </w:p>
    <w:p w14:paraId="0279B7BC" w14:textId="71D3D95A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6A24E4DE">
        <w:rPr>
          <w:rFonts w:ascii="Times New Roman" w:hAnsi="Times New Roman" w:cs="Times New Roman"/>
          <w:sz w:val="24"/>
          <w:szCs w:val="24"/>
        </w:rPr>
        <w:t xml:space="preserve"> Limit to (Publication Date) – 2010-2022 </w:t>
      </w:r>
    </w:p>
    <w:p w14:paraId="128A5980" w14:textId="77777777" w:rsidR="00515494" w:rsidRPr="006D1335" w:rsidRDefault="00515494" w:rsidP="00515494">
      <w:pPr>
        <w:rPr>
          <w:rFonts w:ascii="Times New Roman" w:hAnsi="Times New Roman" w:cs="Times New Roman"/>
          <w:sz w:val="24"/>
          <w:szCs w:val="24"/>
        </w:rPr>
      </w:pPr>
      <w:r w:rsidRPr="006D1335">
        <w:rPr>
          <w:rFonts w:ascii="Times New Roman" w:hAnsi="Times New Roman" w:cs="Times New Roman"/>
          <w:sz w:val="24"/>
          <w:szCs w:val="24"/>
        </w:rPr>
        <w:t>Source Types – Academic Journals</w:t>
      </w:r>
    </w:p>
    <w:p w14:paraId="609851CD" w14:textId="77777777" w:rsidR="00515494" w:rsidRDefault="00515494" w:rsidP="00515494">
      <w:pPr>
        <w:rPr>
          <w:rFonts w:eastAsiaTheme="minorEastAsia"/>
          <w:b/>
          <w:bCs/>
        </w:rPr>
      </w:pPr>
    </w:p>
    <w:p w14:paraId="583E5D30" w14:textId="77777777" w:rsidR="001073C8" w:rsidRDefault="001073C8" w:rsidP="00515494">
      <w:pPr>
        <w:rPr>
          <w:rFonts w:eastAsiaTheme="minorEastAsia"/>
          <w:b/>
          <w:bCs/>
        </w:rPr>
      </w:pPr>
    </w:p>
    <w:p w14:paraId="238D035A" w14:textId="77777777" w:rsidR="001073C8" w:rsidRPr="008B5B6E" w:rsidRDefault="001073C8" w:rsidP="00515494">
      <w:pPr>
        <w:rPr>
          <w:rFonts w:eastAsiaTheme="minorEastAsia"/>
          <w:b/>
          <w:bCs/>
        </w:rPr>
      </w:pPr>
    </w:p>
    <w:p w14:paraId="5B3A0F3B" w14:textId="77777777" w:rsidR="00DD52B5" w:rsidRDefault="00DD52B5" w:rsidP="0088465F"/>
    <w:p w14:paraId="0D15A272" w14:textId="7A4EED36" w:rsidR="00CB4AF3" w:rsidRDefault="00CB4AF3" w:rsidP="0088465F">
      <w:pPr>
        <w:rPr>
          <w:rFonts w:eastAsiaTheme="minorEastAsia"/>
          <w:b/>
          <w:bCs/>
        </w:rPr>
      </w:pPr>
    </w:p>
    <w:p w14:paraId="36D87C79" w14:textId="77777777" w:rsidR="00CB4AF3" w:rsidRDefault="00CB4AF3" w:rsidP="0088465F">
      <w:pPr>
        <w:rPr>
          <w:rFonts w:eastAsiaTheme="minorEastAsia"/>
          <w:b/>
          <w:bCs/>
        </w:rPr>
      </w:pPr>
    </w:p>
    <w:sectPr w:rsidR="00CB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2E1D"/>
    <w:multiLevelType w:val="multilevel"/>
    <w:tmpl w:val="D764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073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jU1M7Y0NLcwMzZW0lEKTi0uzszPAykwqgUA3TWKRywAAAA="/>
  </w:docVars>
  <w:rsids>
    <w:rsidRoot w:val="00515494"/>
    <w:rsid w:val="000074AD"/>
    <w:rsid w:val="00074DDC"/>
    <w:rsid w:val="00087DBA"/>
    <w:rsid w:val="000A1626"/>
    <w:rsid w:val="000C282F"/>
    <w:rsid w:val="001073C8"/>
    <w:rsid w:val="001222D7"/>
    <w:rsid w:val="0016695E"/>
    <w:rsid w:val="00173EC9"/>
    <w:rsid w:val="00174889"/>
    <w:rsid w:val="00190F6D"/>
    <w:rsid w:val="001B63F3"/>
    <w:rsid w:val="001D1CD7"/>
    <w:rsid w:val="001E2B1C"/>
    <w:rsid w:val="00210BAC"/>
    <w:rsid w:val="00224D14"/>
    <w:rsid w:val="0028775A"/>
    <w:rsid w:val="00290E6B"/>
    <w:rsid w:val="00371D19"/>
    <w:rsid w:val="003F0CFB"/>
    <w:rsid w:val="004008F8"/>
    <w:rsid w:val="0044343A"/>
    <w:rsid w:val="00465236"/>
    <w:rsid w:val="00486919"/>
    <w:rsid w:val="004A2964"/>
    <w:rsid w:val="004B0E20"/>
    <w:rsid w:val="004C247A"/>
    <w:rsid w:val="004C24BD"/>
    <w:rsid w:val="004F021B"/>
    <w:rsid w:val="00513DC1"/>
    <w:rsid w:val="00515494"/>
    <w:rsid w:val="00523C57"/>
    <w:rsid w:val="00531128"/>
    <w:rsid w:val="00536529"/>
    <w:rsid w:val="00570A41"/>
    <w:rsid w:val="00587E7E"/>
    <w:rsid w:val="00656EA0"/>
    <w:rsid w:val="006B592F"/>
    <w:rsid w:val="006D1335"/>
    <w:rsid w:val="006D1636"/>
    <w:rsid w:val="006D5455"/>
    <w:rsid w:val="0071708D"/>
    <w:rsid w:val="00786E28"/>
    <w:rsid w:val="007948A9"/>
    <w:rsid w:val="0082004A"/>
    <w:rsid w:val="00834A89"/>
    <w:rsid w:val="00863EC2"/>
    <w:rsid w:val="0088465F"/>
    <w:rsid w:val="008C076D"/>
    <w:rsid w:val="008F77D6"/>
    <w:rsid w:val="009455BC"/>
    <w:rsid w:val="0099439B"/>
    <w:rsid w:val="009C2EFF"/>
    <w:rsid w:val="00A5710B"/>
    <w:rsid w:val="00A77C17"/>
    <w:rsid w:val="00A87785"/>
    <w:rsid w:val="00AC2257"/>
    <w:rsid w:val="00AE6CA3"/>
    <w:rsid w:val="00B90172"/>
    <w:rsid w:val="00BA5228"/>
    <w:rsid w:val="00BB6ADA"/>
    <w:rsid w:val="00BE283C"/>
    <w:rsid w:val="00C22743"/>
    <w:rsid w:val="00C821B4"/>
    <w:rsid w:val="00C871ED"/>
    <w:rsid w:val="00CB4AF3"/>
    <w:rsid w:val="00D8259D"/>
    <w:rsid w:val="00DA648E"/>
    <w:rsid w:val="00DD52B5"/>
    <w:rsid w:val="00DE43DC"/>
    <w:rsid w:val="00DF7FCF"/>
    <w:rsid w:val="00E0589E"/>
    <w:rsid w:val="00E2593B"/>
    <w:rsid w:val="00EA1EB9"/>
    <w:rsid w:val="00F602D9"/>
    <w:rsid w:val="00F66124"/>
    <w:rsid w:val="00FD2168"/>
    <w:rsid w:val="00FF5A4C"/>
    <w:rsid w:val="0162F3B3"/>
    <w:rsid w:val="28D388B6"/>
    <w:rsid w:val="6A24E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1CAE"/>
  <w15:chartTrackingRefBased/>
  <w15:docId w15:val="{85F0289A-B5DD-472A-B9B0-7A55EA33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5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4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15494"/>
    <w:pPr>
      <w:ind w:left="720"/>
      <w:contextualSpacing/>
    </w:pPr>
  </w:style>
  <w:style w:type="table" w:styleId="TableGrid">
    <w:name w:val="Table Grid"/>
    <w:basedOn w:val="TableNormal"/>
    <w:uiPriority w:val="39"/>
    <w:rsid w:val="0051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6C043BAE38344B5E7C7232FC538FC" ma:contentTypeVersion="10" ma:contentTypeDescription="Create a new document." ma:contentTypeScope="" ma:versionID="92d45e7a896de3e64d70adbefe77dfba">
  <xsd:schema xmlns:xsd="http://www.w3.org/2001/XMLSchema" xmlns:xs="http://www.w3.org/2001/XMLSchema" xmlns:p="http://schemas.microsoft.com/office/2006/metadata/properties" xmlns:ns2="084f52c9-e95c-467b-bd90-a0f6342328be" xmlns:ns3="7cad7e58-2bff-44aa-a30f-d3af7533e2c9" targetNamespace="http://schemas.microsoft.com/office/2006/metadata/properties" ma:root="true" ma:fieldsID="2c2eb2d1067a420296b60fa6136011bf" ns2:_="" ns3:_="">
    <xsd:import namespace="084f52c9-e95c-467b-bd90-a0f6342328be"/>
    <xsd:import namespace="7cad7e58-2bff-44aa-a30f-d3af7533e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52c9-e95c-467b-bd90-a0f634232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7e58-2bff-44aa-a30f-d3af7533e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25801-0C75-48B8-AF4E-C6CC969838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4f52c9-e95c-467b-bd90-a0f6342328be"/>
    <ds:schemaRef ds:uri="http://purl.org/dc/elements/1.1/"/>
    <ds:schemaRef ds:uri="http://schemas.microsoft.com/office/2006/metadata/properties"/>
    <ds:schemaRef ds:uri="http://schemas.microsoft.com/office/infopath/2007/PartnerControls"/>
    <ds:schemaRef ds:uri="7cad7e58-2bff-44aa-a30f-d3af7533e2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8894F3-6631-4EC2-90C6-6A2E3F0F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f52c9-e95c-467b-bd90-a0f6342328be"/>
    <ds:schemaRef ds:uri="7cad7e58-2bff-44aa-a30f-d3af7533e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FBCD0-6830-4664-AB28-58A272945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The University of Melbourne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Verbunt</dc:creator>
  <cp:keywords/>
  <dc:description/>
  <cp:lastModifiedBy>Ebony Verbunt</cp:lastModifiedBy>
  <cp:revision>2</cp:revision>
  <dcterms:created xsi:type="dcterms:W3CDTF">2022-08-23T04:09:00Z</dcterms:created>
  <dcterms:modified xsi:type="dcterms:W3CDTF">2022-08-23T04:09:00Z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0x010100A606C043BAE38344B5E7C7232FC538FC</vt:lpwstr>
  </property>
</Properties>
</file>