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1DDD" w14:textId="258E21A8" w:rsidR="00537439" w:rsidRDefault="00537439" w:rsidP="00537439">
      <w:r>
        <w:t>Data Supplement</w:t>
      </w:r>
      <w:r w:rsidR="00EF056A">
        <w:t>s</w:t>
      </w:r>
    </w:p>
    <w:p w14:paraId="302916C0" w14:textId="77777777" w:rsidR="00537439" w:rsidRDefault="00537439" w:rsidP="00537439"/>
    <w:p w14:paraId="3CC027A3" w14:textId="77777777" w:rsidR="00537439" w:rsidRPr="00EF056A" w:rsidRDefault="00537439" w:rsidP="00537439">
      <w:pPr>
        <w:rPr>
          <w:b/>
          <w:bCs/>
        </w:rPr>
      </w:pPr>
      <w:r w:rsidRPr="00EF056A">
        <w:rPr>
          <w:b/>
          <w:bCs/>
        </w:rPr>
        <w:t>Supplement 1:</w:t>
      </w:r>
    </w:p>
    <w:p w14:paraId="2153BE26" w14:textId="32BD6159" w:rsidR="00537439" w:rsidRPr="00537439" w:rsidRDefault="00537439" w:rsidP="00537439">
      <w:pPr>
        <w:rPr>
          <w:b/>
          <w:bCs/>
        </w:rPr>
      </w:pPr>
      <w:r w:rsidRPr="00537439">
        <w:rPr>
          <w:b/>
          <w:bCs/>
        </w:rPr>
        <w:t>Description of the Educational Intervention (ECHO PPC)</w:t>
      </w:r>
    </w:p>
    <w:p w14:paraId="24B28369" w14:textId="77777777" w:rsidR="00537439" w:rsidRPr="00537439" w:rsidRDefault="00537439" w:rsidP="00537439">
      <w:pPr>
        <w:rPr>
          <w:b/>
          <w:bCs/>
        </w:rPr>
      </w:pPr>
      <w:r w:rsidRPr="00537439">
        <w:rPr>
          <w:b/>
          <w:bCs/>
        </w:rPr>
        <w:t>Leadership Team</w:t>
      </w:r>
    </w:p>
    <w:p w14:paraId="6F68112F" w14:textId="77777777" w:rsidR="00537439" w:rsidRDefault="00537439" w:rsidP="00537439">
      <w:r>
        <w:t>Since 2019, the Hyderabad Centre for Palliative Care (Hyderabad, India) and Two Worlds Cancer Collaboration (Canada) have jointly implemented Project ECHO Paediatric Palliative Care (ECHO PPC), an online education program which focused for PC residents in South Asia. The ECHO PPC leadership team includes physicians and nurses with expertise in PC from India, Bangladesh, and Canada, as well as leaders from the PC residency programs in India and Bangladesh. There is also an ECHO program coordinator who provided technical and administrative support.</w:t>
      </w:r>
    </w:p>
    <w:p w14:paraId="06682134" w14:textId="77777777" w:rsidR="00537439" w:rsidRDefault="00537439" w:rsidP="00537439"/>
    <w:p w14:paraId="63CE755F" w14:textId="77777777" w:rsidR="00537439" w:rsidRPr="00537439" w:rsidRDefault="00537439" w:rsidP="00537439">
      <w:pPr>
        <w:rPr>
          <w:b/>
          <w:bCs/>
        </w:rPr>
      </w:pPr>
      <w:r w:rsidRPr="00537439">
        <w:rPr>
          <w:b/>
          <w:bCs/>
        </w:rPr>
        <w:t>Learning Needs Assessment</w:t>
      </w:r>
    </w:p>
    <w:p w14:paraId="0279A12C" w14:textId="77777777" w:rsidR="00537439" w:rsidRDefault="00537439" w:rsidP="00537439">
      <w:r>
        <w:t>The ECHO PPC curriculum incorporated key learning objectives identified from a literature review, expertise from the course leadership team, and an online needs assessment of participants at the time of ECHO registration. Team members’ experiences with a previous PC ECHO programs was also incorporated. These experiences guided the selection of topics, structure, and design for ECHO PPC, including specific adaptions to ensure relevance and suitability of the content and program structure for South Asia. Appendix B shows the topics included in ECHO PPC. The topics covered are reviewed with residency program directors to ensure that the topics do not substantially overlap with other training or teaching which residents are already receiving.</w:t>
      </w:r>
    </w:p>
    <w:p w14:paraId="0F28B86E" w14:textId="77777777" w:rsidR="00537439" w:rsidRDefault="00537439" w:rsidP="00537439"/>
    <w:p w14:paraId="28380438" w14:textId="77777777" w:rsidR="00537439" w:rsidRPr="00537439" w:rsidRDefault="00537439" w:rsidP="00537439">
      <w:pPr>
        <w:rPr>
          <w:b/>
          <w:bCs/>
        </w:rPr>
      </w:pPr>
      <w:r w:rsidRPr="00537439">
        <w:rPr>
          <w:b/>
          <w:bCs/>
        </w:rPr>
        <w:t>Program Structure</w:t>
      </w:r>
    </w:p>
    <w:p w14:paraId="0806A1ED" w14:textId="77777777" w:rsidR="00537439" w:rsidRDefault="00537439" w:rsidP="00537439">
      <w:r>
        <w:t xml:space="preserve">The first iteration of the program was completed in 2019-2020 and included 27 online training and discussion sessions. In the original program, each session </w:t>
      </w:r>
      <w:proofErr w:type="gramStart"/>
      <w:r>
        <w:t>included  didactic</w:t>
      </w:r>
      <w:proofErr w:type="gramEnd"/>
      <w:r>
        <w:t xml:space="preserve"> teaching session with question and answer session (45 mins), followed by a case presentation (10 mins) and interactive discussion (20 mins), which is the format most commonly used in Project ECHO (Arora et al., 2017).  For the second iteration (2021-2022), the program structure was modified to a flipped classroom design, with participants watching a recorded video of a didactic lecture prior to the live session. The structure of the live sessions then incorporated virtual breakout rooms (30 mins) where participants discussed structured questions related to the didactic lecture topic, followed by case presentation (10 min) and case discussion (20 mins). Sessions occurred from 7:30-8:45pm Indian Standard Time. </w:t>
      </w:r>
    </w:p>
    <w:p w14:paraId="017EC2D0" w14:textId="77777777" w:rsidR="00537439" w:rsidRDefault="00537439" w:rsidP="00537439"/>
    <w:p w14:paraId="77046480" w14:textId="77777777" w:rsidR="00537439" w:rsidRPr="00537439" w:rsidRDefault="00537439" w:rsidP="00537439">
      <w:pPr>
        <w:rPr>
          <w:b/>
          <w:bCs/>
        </w:rPr>
      </w:pPr>
      <w:r w:rsidRPr="00537439">
        <w:rPr>
          <w:b/>
          <w:bCs/>
        </w:rPr>
        <w:t>Learning Resources</w:t>
      </w:r>
    </w:p>
    <w:p w14:paraId="7E907284" w14:textId="449BBB90" w:rsidR="00537439" w:rsidRDefault="00537439" w:rsidP="00537439">
      <w:r>
        <w:t xml:space="preserve">Participants were provided with videos, presentation slides and articles via a shared online database and thought a social media chat group. The social media platform which was used was familiar and readily accessible to participants (WhatsApp). Residents were required to complete an online formative (after 6 months) and summative final examination, each consisting of 15 multiple choice and 15 short answer questions. Residents were provided with immediate feedback about their examination results, including their scores and the correct answers with rationale and references. </w:t>
      </w:r>
    </w:p>
    <w:p w14:paraId="257765FF" w14:textId="7090A394" w:rsidR="00537439" w:rsidRDefault="00537439" w:rsidP="00537439"/>
    <w:p w14:paraId="729A7D5C" w14:textId="33A6348E" w:rsidR="00537439" w:rsidRPr="000D4EF8" w:rsidRDefault="00537439" w:rsidP="00537439">
      <w:pPr>
        <w:rPr>
          <w:rFonts w:cstheme="minorHAnsi"/>
          <w:sz w:val="22"/>
          <w:szCs w:val="22"/>
        </w:rPr>
      </w:pPr>
      <w:r w:rsidRPr="000D4EF8">
        <w:rPr>
          <w:rFonts w:cstheme="minorHAnsi"/>
          <w:b/>
          <w:bCs/>
          <w:color w:val="000000" w:themeColor="text1"/>
          <w:sz w:val="22"/>
          <w:szCs w:val="22"/>
        </w:rPr>
        <w:lastRenderedPageBreak/>
        <w:t>Typical Timeline for ECHO PPC with Flipped Classroom Design,</w:t>
      </w:r>
      <w:r w:rsidRPr="000D4EF8">
        <w:rPr>
          <w:rFonts w:cstheme="minorHAnsi"/>
          <w:color w:val="000000" w:themeColor="text1"/>
          <w:sz w:val="22"/>
          <w:szCs w:val="22"/>
        </w:rPr>
        <w:t xml:space="preserve"> adapted from Doherty </w:t>
      </w:r>
      <w:r w:rsidRPr="00823191">
        <w:rPr>
          <w:rFonts w:cstheme="minorHAnsi"/>
          <w:i/>
          <w:iCs/>
          <w:color w:val="000000" w:themeColor="text1"/>
          <w:sz w:val="22"/>
          <w:szCs w:val="22"/>
        </w:rPr>
        <w:t>et al</w:t>
      </w:r>
      <w:r w:rsidRPr="000D4EF8">
        <w:rPr>
          <w:rFonts w:cstheme="minorHAnsi"/>
          <w:color w:val="000000" w:themeColor="text1"/>
          <w:sz w:val="22"/>
          <w:szCs w:val="22"/>
        </w:rPr>
        <w:t>. (2021)</w:t>
      </w:r>
    </w:p>
    <w:tbl>
      <w:tblPr>
        <w:tblStyle w:val="TableGrid"/>
        <w:tblW w:w="9360" w:type="dxa"/>
        <w:tblLayout w:type="fixed"/>
        <w:tblLook w:val="04A0" w:firstRow="1" w:lastRow="0" w:firstColumn="1" w:lastColumn="0" w:noHBand="0" w:noVBand="1"/>
      </w:tblPr>
      <w:tblGrid>
        <w:gridCol w:w="1276"/>
        <w:gridCol w:w="1134"/>
        <w:gridCol w:w="3686"/>
        <w:gridCol w:w="3264"/>
      </w:tblGrid>
      <w:tr w:rsidR="00537439" w:rsidRPr="000D4EF8" w14:paraId="3A33F6E8" w14:textId="77777777" w:rsidTr="00EA665D">
        <w:tc>
          <w:tcPr>
            <w:tcW w:w="936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BC83207" w14:textId="77777777" w:rsidR="00537439" w:rsidRPr="000D4EF8" w:rsidRDefault="00537439" w:rsidP="00EA665D">
            <w:pPr>
              <w:pStyle w:val="NormalWeb"/>
              <w:spacing w:before="0" w:beforeAutospacing="0" w:after="0" w:afterAutospacing="0"/>
              <w:rPr>
                <w:rFonts w:asciiTheme="minorHAnsi" w:hAnsiTheme="minorHAnsi" w:cstheme="minorHAnsi"/>
                <w:b/>
                <w:bCs/>
                <w:iCs/>
                <w:color w:val="000000" w:themeColor="text1"/>
              </w:rPr>
            </w:pPr>
            <w:r w:rsidRPr="000D4EF8">
              <w:rPr>
                <w:rFonts w:asciiTheme="minorHAnsi" w:hAnsiTheme="minorHAnsi" w:cstheme="minorHAnsi"/>
                <w:b/>
                <w:bCs/>
                <w:iCs/>
                <w:color w:val="000000" w:themeColor="text1"/>
              </w:rPr>
              <w:t>Preparation (before live ECHO session)</w:t>
            </w:r>
          </w:p>
        </w:tc>
      </w:tr>
      <w:tr w:rsidR="00537439" w:rsidRPr="000D4EF8" w14:paraId="46A8A56F" w14:textId="77777777" w:rsidTr="00EA665D">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693FD3E" w14:textId="77777777" w:rsidR="00537439" w:rsidRPr="000D4EF8" w:rsidRDefault="00537439" w:rsidP="00EA665D">
            <w:pPr>
              <w:pStyle w:val="NormalWeb"/>
              <w:spacing w:before="0" w:beforeAutospacing="0" w:after="0" w:afterAutospacing="0"/>
              <w:rPr>
                <w:rFonts w:asciiTheme="minorHAnsi" w:hAnsiTheme="minorHAnsi" w:cstheme="minorHAnsi"/>
                <w:i/>
                <w:color w:val="000000" w:themeColor="text1"/>
              </w:rPr>
            </w:pPr>
            <w:r w:rsidRPr="000D4EF8">
              <w:rPr>
                <w:rFonts w:asciiTheme="minorHAnsi" w:hAnsiTheme="minorHAnsi" w:cstheme="minorHAnsi"/>
                <w:b/>
                <w:color w:val="000000" w:themeColor="text1"/>
              </w:rPr>
              <w:t>Section</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66720FF" w14:textId="77777777" w:rsidR="00537439" w:rsidRPr="000D4EF8" w:rsidRDefault="00537439" w:rsidP="00EA665D">
            <w:pPr>
              <w:pStyle w:val="NormalWeb"/>
              <w:spacing w:before="0" w:beforeAutospacing="0" w:after="0" w:afterAutospacing="0"/>
              <w:rPr>
                <w:rFonts w:asciiTheme="minorHAnsi" w:hAnsiTheme="minorHAnsi" w:cstheme="minorHAnsi"/>
                <w:color w:val="000000" w:themeColor="text1"/>
              </w:rPr>
            </w:pPr>
            <w:r w:rsidRPr="000D4EF8">
              <w:rPr>
                <w:rFonts w:asciiTheme="minorHAnsi" w:hAnsiTheme="minorHAnsi" w:cstheme="minorHAnsi"/>
                <w:b/>
                <w:color w:val="000000" w:themeColor="text1"/>
              </w:rPr>
              <w:t>Duration</w:t>
            </w:r>
          </w:p>
        </w:tc>
        <w:tc>
          <w:tcPr>
            <w:tcW w:w="368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D6998A6" w14:textId="77777777" w:rsidR="00537439" w:rsidRPr="000D4EF8" w:rsidRDefault="00537439" w:rsidP="00EA665D">
            <w:pPr>
              <w:pStyle w:val="NormalWeb"/>
              <w:spacing w:before="0" w:beforeAutospacing="0" w:after="0" w:afterAutospacing="0"/>
              <w:rPr>
                <w:rFonts w:asciiTheme="minorHAnsi" w:hAnsiTheme="minorHAnsi" w:cstheme="minorHAnsi"/>
                <w:color w:val="000000" w:themeColor="text1"/>
              </w:rPr>
            </w:pPr>
            <w:r w:rsidRPr="000D4EF8">
              <w:rPr>
                <w:rFonts w:asciiTheme="minorHAnsi" w:hAnsiTheme="minorHAnsi" w:cstheme="minorHAnsi"/>
                <w:b/>
                <w:color w:val="000000" w:themeColor="text1"/>
              </w:rPr>
              <w:t>Description</w:t>
            </w:r>
          </w:p>
        </w:tc>
        <w:tc>
          <w:tcPr>
            <w:tcW w:w="326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11F31E" w14:textId="77777777" w:rsidR="00537439" w:rsidRPr="000D4EF8" w:rsidRDefault="00537439" w:rsidP="00EA665D">
            <w:pPr>
              <w:pStyle w:val="NormalWeb"/>
              <w:spacing w:before="0" w:beforeAutospacing="0" w:after="0" w:afterAutospacing="0"/>
              <w:rPr>
                <w:rFonts w:asciiTheme="minorHAnsi" w:hAnsiTheme="minorHAnsi" w:cstheme="minorHAnsi"/>
                <w:color w:val="000000" w:themeColor="text1"/>
              </w:rPr>
            </w:pPr>
            <w:r w:rsidRPr="000D4EF8">
              <w:rPr>
                <w:rFonts w:asciiTheme="minorHAnsi" w:hAnsiTheme="minorHAnsi" w:cstheme="minorHAnsi"/>
                <w:b/>
                <w:color w:val="000000" w:themeColor="text1"/>
              </w:rPr>
              <w:t xml:space="preserve">Purpose </w:t>
            </w:r>
          </w:p>
        </w:tc>
      </w:tr>
      <w:tr w:rsidR="00537439" w:rsidRPr="000D4EF8" w14:paraId="2A987FF1" w14:textId="77777777" w:rsidTr="00EA665D">
        <w:tc>
          <w:tcPr>
            <w:tcW w:w="1276" w:type="dxa"/>
            <w:tcBorders>
              <w:top w:val="single" w:sz="4" w:space="0" w:color="auto"/>
              <w:left w:val="single" w:sz="4" w:space="0" w:color="auto"/>
              <w:bottom w:val="single" w:sz="4" w:space="0" w:color="auto"/>
              <w:right w:val="single" w:sz="4" w:space="0" w:color="auto"/>
            </w:tcBorders>
            <w:hideMark/>
          </w:tcPr>
          <w:p w14:paraId="4EDF5D81" w14:textId="77777777" w:rsidR="00537439" w:rsidRPr="000D4EF8" w:rsidRDefault="00537439" w:rsidP="00EA665D">
            <w:pPr>
              <w:pStyle w:val="NormalWeb"/>
              <w:spacing w:before="0" w:beforeAutospacing="0" w:after="0" w:afterAutospacing="0"/>
              <w:rPr>
                <w:rFonts w:asciiTheme="minorHAnsi" w:hAnsiTheme="minorHAnsi" w:cstheme="minorHAnsi"/>
                <w:i/>
                <w:color w:val="000000" w:themeColor="text1"/>
              </w:rPr>
            </w:pPr>
            <w:r w:rsidRPr="000D4EF8">
              <w:rPr>
                <w:rFonts w:asciiTheme="minorHAnsi" w:hAnsiTheme="minorHAnsi" w:cstheme="minorHAnsi"/>
                <w:i/>
                <w:color w:val="000000" w:themeColor="text1"/>
              </w:rPr>
              <w:t xml:space="preserve">Video </w:t>
            </w:r>
          </w:p>
        </w:tc>
        <w:tc>
          <w:tcPr>
            <w:tcW w:w="1134" w:type="dxa"/>
            <w:tcBorders>
              <w:top w:val="single" w:sz="4" w:space="0" w:color="auto"/>
              <w:left w:val="single" w:sz="4" w:space="0" w:color="auto"/>
              <w:bottom w:val="single" w:sz="4" w:space="0" w:color="auto"/>
              <w:right w:val="single" w:sz="4" w:space="0" w:color="auto"/>
            </w:tcBorders>
            <w:hideMark/>
          </w:tcPr>
          <w:p w14:paraId="6A12F0F5" w14:textId="77777777" w:rsidR="00537439" w:rsidRPr="000D4EF8" w:rsidRDefault="00537439" w:rsidP="00EA665D">
            <w:pPr>
              <w:pStyle w:val="NormalWeb"/>
              <w:spacing w:before="0" w:beforeAutospacing="0" w:after="0" w:afterAutospacing="0"/>
              <w:rPr>
                <w:rFonts w:asciiTheme="minorHAnsi" w:hAnsiTheme="minorHAnsi" w:cstheme="minorHAnsi"/>
                <w:color w:val="000000" w:themeColor="text1"/>
              </w:rPr>
            </w:pPr>
            <w:r w:rsidRPr="000D4EF8">
              <w:rPr>
                <w:rFonts w:asciiTheme="minorHAnsi" w:hAnsiTheme="minorHAnsi" w:cstheme="minorHAnsi"/>
                <w:color w:val="000000" w:themeColor="text1"/>
              </w:rPr>
              <w:t>20-25 mins</w:t>
            </w:r>
          </w:p>
        </w:tc>
        <w:tc>
          <w:tcPr>
            <w:tcW w:w="3686" w:type="dxa"/>
            <w:tcBorders>
              <w:top w:val="single" w:sz="4" w:space="0" w:color="auto"/>
              <w:left w:val="single" w:sz="4" w:space="0" w:color="auto"/>
              <w:bottom w:val="single" w:sz="4" w:space="0" w:color="auto"/>
              <w:right w:val="single" w:sz="4" w:space="0" w:color="auto"/>
            </w:tcBorders>
            <w:hideMark/>
          </w:tcPr>
          <w:p w14:paraId="73B2D1B3" w14:textId="77777777" w:rsidR="00537439" w:rsidRPr="000D4EF8" w:rsidRDefault="00537439" w:rsidP="00537439">
            <w:pPr>
              <w:pStyle w:val="NormalWeb"/>
              <w:numPr>
                <w:ilvl w:val="0"/>
                <w:numId w:val="1"/>
              </w:numPr>
              <w:spacing w:before="0" w:beforeAutospacing="0" w:after="0" w:afterAutospacing="0"/>
              <w:ind w:left="357" w:hanging="357"/>
              <w:rPr>
                <w:rFonts w:asciiTheme="minorHAnsi" w:hAnsiTheme="minorHAnsi" w:cstheme="minorHAnsi"/>
                <w:color w:val="000000" w:themeColor="text1"/>
              </w:rPr>
            </w:pPr>
            <w:r w:rsidRPr="000D4EF8">
              <w:rPr>
                <w:rFonts w:asciiTheme="minorHAnsi" w:hAnsiTheme="minorHAnsi" w:cstheme="minorHAnsi"/>
                <w:color w:val="000000" w:themeColor="text1"/>
              </w:rPr>
              <w:t xml:space="preserve">Video link provided to participants, for recorded didactic lecture </w:t>
            </w:r>
          </w:p>
        </w:tc>
        <w:tc>
          <w:tcPr>
            <w:tcW w:w="3264" w:type="dxa"/>
            <w:tcBorders>
              <w:top w:val="single" w:sz="4" w:space="0" w:color="auto"/>
              <w:left w:val="single" w:sz="4" w:space="0" w:color="auto"/>
              <w:bottom w:val="single" w:sz="4" w:space="0" w:color="auto"/>
              <w:right w:val="single" w:sz="4" w:space="0" w:color="auto"/>
            </w:tcBorders>
            <w:hideMark/>
          </w:tcPr>
          <w:p w14:paraId="2E23B30B" w14:textId="77777777" w:rsidR="00537439" w:rsidRPr="000D4EF8" w:rsidRDefault="00537439" w:rsidP="00537439">
            <w:pPr>
              <w:pStyle w:val="NormalWeb"/>
              <w:numPr>
                <w:ilvl w:val="0"/>
                <w:numId w:val="2"/>
              </w:numPr>
              <w:spacing w:before="0" w:beforeAutospacing="0" w:after="0" w:afterAutospacing="0"/>
              <w:ind w:left="357" w:hanging="357"/>
              <w:rPr>
                <w:rFonts w:asciiTheme="minorHAnsi" w:hAnsiTheme="minorHAnsi" w:cstheme="minorHAnsi"/>
                <w:color w:val="000000" w:themeColor="text1"/>
              </w:rPr>
            </w:pPr>
            <w:r w:rsidRPr="000D4EF8">
              <w:rPr>
                <w:rFonts w:asciiTheme="minorHAnsi" w:hAnsiTheme="minorHAnsi" w:cstheme="minorHAnsi"/>
                <w:color w:val="000000" w:themeColor="text1"/>
              </w:rPr>
              <w:t>Encourage preparation outside of the live session, use of live session for discussion</w:t>
            </w:r>
          </w:p>
        </w:tc>
      </w:tr>
      <w:tr w:rsidR="00537439" w:rsidRPr="000D4EF8" w14:paraId="097E5AF6" w14:textId="77777777" w:rsidTr="00EA665D">
        <w:tc>
          <w:tcPr>
            <w:tcW w:w="936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711D50" w14:textId="77777777" w:rsidR="00537439" w:rsidRPr="000D4EF8" w:rsidRDefault="00537439" w:rsidP="00EA665D">
            <w:pPr>
              <w:pStyle w:val="NormalWeb"/>
              <w:spacing w:before="0" w:beforeAutospacing="0" w:after="0" w:afterAutospacing="0"/>
              <w:rPr>
                <w:rFonts w:asciiTheme="minorHAnsi" w:hAnsiTheme="minorHAnsi" w:cstheme="minorHAnsi"/>
                <w:color w:val="000000" w:themeColor="text1"/>
              </w:rPr>
            </w:pPr>
            <w:r w:rsidRPr="000D4EF8">
              <w:rPr>
                <w:rFonts w:asciiTheme="minorHAnsi" w:hAnsiTheme="minorHAnsi" w:cstheme="minorHAnsi"/>
                <w:b/>
                <w:bCs/>
                <w:iCs/>
                <w:color w:val="000000" w:themeColor="text1"/>
              </w:rPr>
              <w:t>During live ECHO session</w:t>
            </w:r>
          </w:p>
        </w:tc>
      </w:tr>
      <w:tr w:rsidR="00537439" w:rsidRPr="000D4EF8" w14:paraId="216D220A" w14:textId="77777777" w:rsidTr="00EA665D">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F743B20" w14:textId="77777777" w:rsidR="00537439" w:rsidRPr="000D4EF8" w:rsidRDefault="00537439" w:rsidP="00EA665D">
            <w:pPr>
              <w:pStyle w:val="NormalWeb"/>
              <w:spacing w:before="0" w:beforeAutospacing="0" w:after="0" w:afterAutospacing="0"/>
              <w:rPr>
                <w:rFonts w:asciiTheme="minorHAnsi" w:hAnsiTheme="minorHAnsi" w:cstheme="minorHAnsi"/>
                <w:i/>
                <w:color w:val="000000" w:themeColor="text1"/>
              </w:rPr>
            </w:pPr>
            <w:r w:rsidRPr="000D4EF8">
              <w:rPr>
                <w:rFonts w:asciiTheme="minorHAnsi" w:hAnsiTheme="minorHAnsi" w:cstheme="minorHAnsi"/>
                <w:b/>
                <w:color w:val="000000" w:themeColor="text1"/>
              </w:rPr>
              <w:t>Section</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0D1776" w14:textId="77777777" w:rsidR="00537439" w:rsidRPr="000D4EF8" w:rsidRDefault="00537439" w:rsidP="00EA665D">
            <w:pPr>
              <w:pStyle w:val="NormalWeb"/>
              <w:spacing w:before="0" w:beforeAutospacing="0" w:after="0" w:afterAutospacing="0"/>
              <w:rPr>
                <w:rFonts w:asciiTheme="minorHAnsi" w:hAnsiTheme="minorHAnsi" w:cstheme="minorHAnsi"/>
                <w:color w:val="000000" w:themeColor="text1"/>
              </w:rPr>
            </w:pPr>
            <w:r w:rsidRPr="000D4EF8">
              <w:rPr>
                <w:rFonts w:asciiTheme="minorHAnsi" w:hAnsiTheme="minorHAnsi" w:cstheme="minorHAnsi"/>
                <w:b/>
                <w:color w:val="000000" w:themeColor="text1"/>
              </w:rPr>
              <w:t>Duration</w:t>
            </w:r>
          </w:p>
        </w:tc>
        <w:tc>
          <w:tcPr>
            <w:tcW w:w="368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649E5BB" w14:textId="77777777" w:rsidR="00537439" w:rsidRPr="000D4EF8" w:rsidRDefault="00537439" w:rsidP="00EA665D">
            <w:pPr>
              <w:pStyle w:val="NormalWeb"/>
              <w:spacing w:before="0" w:beforeAutospacing="0" w:after="0" w:afterAutospacing="0"/>
              <w:rPr>
                <w:rFonts w:asciiTheme="minorHAnsi" w:hAnsiTheme="minorHAnsi" w:cstheme="minorHAnsi"/>
                <w:color w:val="000000" w:themeColor="text1"/>
              </w:rPr>
            </w:pPr>
            <w:r w:rsidRPr="000D4EF8">
              <w:rPr>
                <w:rFonts w:asciiTheme="minorHAnsi" w:hAnsiTheme="minorHAnsi" w:cstheme="minorHAnsi"/>
                <w:b/>
                <w:color w:val="000000" w:themeColor="text1"/>
              </w:rPr>
              <w:t>Description</w:t>
            </w:r>
          </w:p>
        </w:tc>
        <w:tc>
          <w:tcPr>
            <w:tcW w:w="326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BFF04F0" w14:textId="77777777" w:rsidR="00537439" w:rsidRPr="000D4EF8" w:rsidRDefault="00537439" w:rsidP="00EA665D">
            <w:pPr>
              <w:pStyle w:val="NormalWeb"/>
              <w:spacing w:before="0" w:beforeAutospacing="0" w:after="0" w:afterAutospacing="0"/>
              <w:rPr>
                <w:rFonts w:asciiTheme="minorHAnsi" w:hAnsiTheme="minorHAnsi" w:cstheme="minorHAnsi"/>
                <w:color w:val="000000" w:themeColor="text1"/>
              </w:rPr>
            </w:pPr>
            <w:r w:rsidRPr="000D4EF8">
              <w:rPr>
                <w:rFonts w:asciiTheme="minorHAnsi" w:hAnsiTheme="minorHAnsi" w:cstheme="minorHAnsi"/>
                <w:b/>
                <w:color w:val="000000" w:themeColor="text1"/>
              </w:rPr>
              <w:t xml:space="preserve">Purpose </w:t>
            </w:r>
          </w:p>
        </w:tc>
      </w:tr>
      <w:tr w:rsidR="00537439" w:rsidRPr="000D4EF8" w14:paraId="09F8C6F6" w14:textId="77777777" w:rsidTr="00EA665D">
        <w:tc>
          <w:tcPr>
            <w:tcW w:w="1276" w:type="dxa"/>
            <w:tcBorders>
              <w:top w:val="single" w:sz="4" w:space="0" w:color="auto"/>
              <w:left w:val="single" w:sz="4" w:space="0" w:color="auto"/>
              <w:bottom w:val="single" w:sz="4" w:space="0" w:color="auto"/>
              <w:right w:val="single" w:sz="4" w:space="0" w:color="auto"/>
            </w:tcBorders>
            <w:hideMark/>
          </w:tcPr>
          <w:p w14:paraId="72BF8B9B" w14:textId="77777777" w:rsidR="00537439" w:rsidRPr="000D4EF8" w:rsidRDefault="00537439" w:rsidP="00EA665D">
            <w:pPr>
              <w:pStyle w:val="NormalWeb"/>
              <w:spacing w:before="0" w:beforeAutospacing="0" w:after="0" w:afterAutospacing="0"/>
              <w:rPr>
                <w:rFonts w:asciiTheme="minorHAnsi" w:hAnsiTheme="minorHAnsi" w:cstheme="minorHAnsi"/>
                <w:color w:val="000000" w:themeColor="text1"/>
              </w:rPr>
            </w:pPr>
            <w:r w:rsidRPr="000D4EF8">
              <w:rPr>
                <w:rFonts w:asciiTheme="minorHAnsi" w:hAnsiTheme="minorHAnsi" w:cstheme="minorHAnsi"/>
                <w:i/>
                <w:color w:val="000000" w:themeColor="text1"/>
              </w:rPr>
              <w:t xml:space="preserve">Introduction </w:t>
            </w:r>
          </w:p>
        </w:tc>
        <w:tc>
          <w:tcPr>
            <w:tcW w:w="1134" w:type="dxa"/>
            <w:tcBorders>
              <w:top w:val="single" w:sz="4" w:space="0" w:color="auto"/>
              <w:left w:val="single" w:sz="4" w:space="0" w:color="auto"/>
              <w:bottom w:val="single" w:sz="4" w:space="0" w:color="auto"/>
              <w:right w:val="single" w:sz="4" w:space="0" w:color="auto"/>
            </w:tcBorders>
            <w:hideMark/>
          </w:tcPr>
          <w:p w14:paraId="395BBF6E" w14:textId="77777777" w:rsidR="00537439" w:rsidRPr="000D4EF8" w:rsidRDefault="00537439" w:rsidP="00EA665D">
            <w:pPr>
              <w:pStyle w:val="NormalWeb"/>
              <w:spacing w:before="0" w:beforeAutospacing="0" w:after="0" w:afterAutospacing="0"/>
              <w:rPr>
                <w:rFonts w:asciiTheme="minorHAnsi" w:hAnsiTheme="minorHAnsi" w:cstheme="minorHAnsi"/>
                <w:color w:val="000000" w:themeColor="text1"/>
              </w:rPr>
            </w:pPr>
            <w:r w:rsidRPr="000D4EF8">
              <w:rPr>
                <w:rFonts w:asciiTheme="minorHAnsi" w:hAnsiTheme="minorHAnsi" w:cstheme="minorHAnsi"/>
                <w:color w:val="000000" w:themeColor="text1"/>
              </w:rPr>
              <w:t>2 mins</w:t>
            </w:r>
          </w:p>
        </w:tc>
        <w:tc>
          <w:tcPr>
            <w:tcW w:w="3686" w:type="dxa"/>
            <w:tcBorders>
              <w:top w:val="single" w:sz="4" w:space="0" w:color="auto"/>
              <w:left w:val="single" w:sz="4" w:space="0" w:color="auto"/>
              <w:bottom w:val="single" w:sz="4" w:space="0" w:color="auto"/>
              <w:right w:val="single" w:sz="4" w:space="0" w:color="auto"/>
            </w:tcBorders>
            <w:hideMark/>
          </w:tcPr>
          <w:p w14:paraId="0FCBBE33" w14:textId="77777777" w:rsidR="00537439" w:rsidRPr="000D4EF8" w:rsidRDefault="00537439" w:rsidP="00537439">
            <w:pPr>
              <w:pStyle w:val="NormalWeb"/>
              <w:numPr>
                <w:ilvl w:val="0"/>
                <w:numId w:val="1"/>
              </w:numPr>
              <w:spacing w:before="0" w:beforeAutospacing="0" w:after="0" w:afterAutospacing="0"/>
              <w:ind w:left="357" w:hanging="357"/>
              <w:rPr>
                <w:rFonts w:asciiTheme="minorHAnsi" w:hAnsiTheme="minorHAnsi" w:cstheme="minorHAnsi"/>
                <w:color w:val="000000" w:themeColor="text1"/>
              </w:rPr>
            </w:pPr>
            <w:r w:rsidRPr="000D4EF8">
              <w:rPr>
                <w:rFonts w:asciiTheme="minorHAnsi" w:hAnsiTheme="minorHAnsi" w:cstheme="minorHAnsi"/>
                <w:color w:val="000000" w:themeColor="text1"/>
              </w:rPr>
              <w:t xml:space="preserve">Facilitator welcomes participants </w:t>
            </w:r>
          </w:p>
        </w:tc>
        <w:tc>
          <w:tcPr>
            <w:tcW w:w="3264" w:type="dxa"/>
            <w:tcBorders>
              <w:top w:val="single" w:sz="4" w:space="0" w:color="auto"/>
              <w:left w:val="single" w:sz="4" w:space="0" w:color="auto"/>
              <w:bottom w:val="single" w:sz="4" w:space="0" w:color="auto"/>
              <w:right w:val="single" w:sz="4" w:space="0" w:color="auto"/>
            </w:tcBorders>
            <w:hideMark/>
          </w:tcPr>
          <w:p w14:paraId="164C58D6" w14:textId="77777777" w:rsidR="00537439" w:rsidRPr="000D4EF8" w:rsidRDefault="00537439" w:rsidP="00537439">
            <w:pPr>
              <w:pStyle w:val="NormalWeb"/>
              <w:numPr>
                <w:ilvl w:val="0"/>
                <w:numId w:val="2"/>
              </w:numPr>
              <w:spacing w:before="0" w:beforeAutospacing="0" w:after="0" w:afterAutospacing="0"/>
              <w:ind w:left="357" w:hanging="357"/>
              <w:rPr>
                <w:rFonts w:asciiTheme="minorHAnsi" w:hAnsiTheme="minorHAnsi" w:cstheme="minorHAnsi"/>
                <w:color w:val="000000" w:themeColor="text1"/>
              </w:rPr>
            </w:pPr>
            <w:r w:rsidRPr="000D4EF8">
              <w:rPr>
                <w:rFonts w:asciiTheme="minorHAnsi" w:hAnsiTheme="minorHAnsi" w:cstheme="minorHAnsi"/>
                <w:color w:val="000000" w:themeColor="text1"/>
              </w:rPr>
              <w:t xml:space="preserve">Create community among participants and faculty </w:t>
            </w:r>
          </w:p>
        </w:tc>
      </w:tr>
      <w:tr w:rsidR="00537439" w:rsidRPr="000D4EF8" w14:paraId="02C5B65D" w14:textId="77777777" w:rsidTr="00EA665D">
        <w:tc>
          <w:tcPr>
            <w:tcW w:w="1276" w:type="dxa"/>
            <w:tcBorders>
              <w:top w:val="single" w:sz="4" w:space="0" w:color="auto"/>
              <w:left w:val="single" w:sz="4" w:space="0" w:color="auto"/>
              <w:bottom w:val="single" w:sz="4" w:space="0" w:color="auto"/>
              <w:right w:val="single" w:sz="4" w:space="0" w:color="auto"/>
            </w:tcBorders>
            <w:hideMark/>
          </w:tcPr>
          <w:p w14:paraId="27F58E34" w14:textId="77777777" w:rsidR="00537439" w:rsidRPr="000D4EF8" w:rsidRDefault="00537439" w:rsidP="00EA665D">
            <w:pPr>
              <w:pStyle w:val="NormalWeb"/>
              <w:spacing w:before="0" w:beforeAutospacing="0" w:after="0" w:afterAutospacing="0"/>
              <w:rPr>
                <w:rFonts w:asciiTheme="minorHAnsi" w:hAnsiTheme="minorHAnsi" w:cstheme="minorHAnsi"/>
                <w:color w:val="000000" w:themeColor="text1"/>
              </w:rPr>
            </w:pPr>
            <w:r w:rsidRPr="000D4EF8">
              <w:rPr>
                <w:rFonts w:asciiTheme="minorHAnsi" w:hAnsiTheme="minorHAnsi" w:cstheme="minorHAnsi"/>
                <w:i/>
                <w:color w:val="000000" w:themeColor="text1"/>
              </w:rPr>
              <w:t>Brief Didactic Lecture and Discussion</w:t>
            </w:r>
          </w:p>
        </w:tc>
        <w:tc>
          <w:tcPr>
            <w:tcW w:w="1134" w:type="dxa"/>
            <w:tcBorders>
              <w:top w:val="single" w:sz="4" w:space="0" w:color="auto"/>
              <w:left w:val="single" w:sz="4" w:space="0" w:color="auto"/>
              <w:bottom w:val="single" w:sz="4" w:space="0" w:color="auto"/>
              <w:right w:val="single" w:sz="4" w:space="0" w:color="auto"/>
            </w:tcBorders>
            <w:hideMark/>
          </w:tcPr>
          <w:p w14:paraId="125D3BA2" w14:textId="77777777" w:rsidR="00537439" w:rsidRPr="000D4EF8" w:rsidRDefault="00537439" w:rsidP="00EA665D">
            <w:pPr>
              <w:pStyle w:val="NormalWeb"/>
              <w:spacing w:before="0" w:beforeAutospacing="0" w:after="0" w:afterAutospacing="0"/>
              <w:rPr>
                <w:rFonts w:asciiTheme="minorHAnsi" w:hAnsiTheme="minorHAnsi" w:cstheme="minorHAnsi"/>
                <w:color w:val="000000" w:themeColor="text1"/>
              </w:rPr>
            </w:pPr>
            <w:r w:rsidRPr="000D4EF8">
              <w:rPr>
                <w:rFonts w:asciiTheme="minorHAnsi" w:hAnsiTheme="minorHAnsi" w:cstheme="minorHAnsi"/>
                <w:color w:val="000000" w:themeColor="text1"/>
              </w:rPr>
              <w:t>15 mins</w:t>
            </w:r>
          </w:p>
        </w:tc>
        <w:tc>
          <w:tcPr>
            <w:tcW w:w="3686" w:type="dxa"/>
            <w:tcBorders>
              <w:top w:val="single" w:sz="4" w:space="0" w:color="auto"/>
              <w:left w:val="single" w:sz="4" w:space="0" w:color="auto"/>
              <w:bottom w:val="single" w:sz="4" w:space="0" w:color="auto"/>
              <w:right w:val="single" w:sz="4" w:space="0" w:color="auto"/>
            </w:tcBorders>
          </w:tcPr>
          <w:p w14:paraId="1DC5680E" w14:textId="77777777" w:rsidR="00537439" w:rsidRPr="000D4EF8" w:rsidRDefault="00537439" w:rsidP="00537439">
            <w:pPr>
              <w:pStyle w:val="NormalWeb"/>
              <w:numPr>
                <w:ilvl w:val="0"/>
                <w:numId w:val="3"/>
              </w:numPr>
              <w:spacing w:before="0" w:beforeAutospacing="0" w:after="0" w:afterAutospacing="0"/>
              <w:ind w:left="357" w:hanging="357"/>
              <w:rPr>
                <w:rFonts w:asciiTheme="minorHAnsi" w:hAnsiTheme="minorHAnsi" w:cstheme="minorHAnsi"/>
                <w:iCs/>
                <w:color w:val="000000" w:themeColor="text1"/>
              </w:rPr>
            </w:pPr>
            <w:r w:rsidRPr="000D4EF8">
              <w:rPr>
                <w:rFonts w:asciiTheme="minorHAnsi" w:hAnsiTheme="minorHAnsi" w:cstheme="minorHAnsi"/>
                <w:iCs/>
                <w:color w:val="000000" w:themeColor="text1"/>
              </w:rPr>
              <w:t xml:space="preserve">Short presentation summarizing key points from </w:t>
            </w:r>
            <w:proofErr w:type="gramStart"/>
            <w:r w:rsidRPr="000D4EF8">
              <w:rPr>
                <w:rFonts w:asciiTheme="minorHAnsi" w:hAnsiTheme="minorHAnsi" w:cstheme="minorHAnsi"/>
                <w:iCs/>
                <w:color w:val="000000" w:themeColor="text1"/>
              </w:rPr>
              <w:t>video</w:t>
            </w:r>
            <w:proofErr w:type="gramEnd"/>
            <w:r w:rsidRPr="000D4EF8">
              <w:rPr>
                <w:rFonts w:asciiTheme="minorHAnsi" w:hAnsiTheme="minorHAnsi" w:cstheme="minorHAnsi"/>
                <w:color w:val="000000" w:themeColor="text1"/>
              </w:rPr>
              <w:t xml:space="preserve"> </w:t>
            </w:r>
          </w:p>
          <w:p w14:paraId="3935AF63" w14:textId="77777777" w:rsidR="00537439" w:rsidRPr="000D4EF8" w:rsidRDefault="00537439" w:rsidP="00537439">
            <w:pPr>
              <w:pStyle w:val="NormalWeb"/>
              <w:numPr>
                <w:ilvl w:val="0"/>
                <w:numId w:val="3"/>
              </w:numPr>
              <w:spacing w:before="0" w:beforeAutospacing="0" w:after="0" w:afterAutospacing="0"/>
              <w:ind w:left="357" w:hanging="357"/>
              <w:rPr>
                <w:rFonts w:asciiTheme="minorHAnsi" w:hAnsiTheme="minorHAnsi" w:cstheme="minorHAnsi"/>
                <w:iCs/>
                <w:color w:val="000000" w:themeColor="text1"/>
              </w:rPr>
            </w:pPr>
            <w:r w:rsidRPr="000D4EF8">
              <w:rPr>
                <w:rFonts w:asciiTheme="minorHAnsi" w:hAnsiTheme="minorHAnsi" w:cstheme="minorHAnsi"/>
                <w:color w:val="000000" w:themeColor="text1"/>
              </w:rPr>
              <w:t xml:space="preserve">Participants are encouraged to ask questions related to presentation or </w:t>
            </w:r>
            <w:proofErr w:type="gramStart"/>
            <w:r w:rsidRPr="000D4EF8">
              <w:rPr>
                <w:rFonts w:asciiTheme="minorHAnsi" w:hAnsiTheme="minorHAnsi" w:cstheme="minorHAnsi"/>
                <w:color w:val="000000" w:themeColor="text1"/>
              </w:rPr>
              <w:t>video</w:t>
            </w:r>
            <w:proofErr w:type="gramEnd"/>
          </w:p>
          <w:p w14:paraId="5B963BAF" w14:textId="77777777" w:rsidR="00537439" w:rsidRPr="000D4EF8" w:rsidRDefault="00537439" w:rsidP="00EA665D">
            <w:pPr>
              <w:pStyle w:val="NormalWeb"/>
              <w:spacing w:before="0" w:beforeAutospacing="0" w:after="0" w:afterAutospacing="0"/>
              <w:rPr>
                <w:rFonts w:asciiTheme="minorHAnsi" w:hAnsiTheme="minorHAnsi" w:cstheme="minorHAnsi"/>
                <w:color w:val="000000" w:themeColor="text1"/>
              </w:rPr>
            </w:pPr>
          </w:p>
        </w:tc>
        <w:tc>
          <w:tcPr>
            <w:tcW w:w="3264" w:type="dxa"/>
            <w:tcBorders>
              <w:top w:val="single" w:sz="4" w:space="0" w:color="auto"/>
              <w:left w:val="single" w:sz="4" w:space="0" w:color="auto"/>
              <w:bottom w:val="single" w:sz="4" w:space="0" w:color="auto"/>
              <w:right w:val="single" w:sz="4" w:space="0" w:color="auto"/>
            </w:tcBorders>
            <w:hideMark/>
          </w:tcPr>
          <w:p w14:paraId="2D7C96CC" w14:textId="77777777" w:rsidR="00537439" w:rsidRPr="000D4EF8" w:rsidRDefault="00537439" w:rsidP="00537439">
            <w:pPr>
              <w:pStyle w:val="NormalWeb"/>
              <w:numPr>
                <w:ilvl w:val="0"/>
                <w:numId w:val="4"/>
              </w:numPr>
              <w:spacing w:before="0" w:beforeAutospacing="0" w:after="0" w:afterAutospacing="0"/>
              <w:ind w:left="357" w:hanging="357"/>
              <w:rPr>
                <w:rFonts w:asciiTheme="minorHAnsi" w:hAnsiTheme="minorHAnsi" w:cstheme="minorHAnsi"/>
                <w:color w:val="000000" w:themeColor="text1"/>
              </w:rPr>
            </w:pPr>
            <w:r w:rsidRPr="000D4EF8">
              <w:rPr>
                <w:rFonts w:asciiTheme="minorHAnsi" w:hAnsiTheme="minorHAnsi" w:cstheme="minorHAnsi"/>
                <w:iCs/>
                <w:color w:val="000000" w:themeColor="text1"/>
              </w:rPr>
              <w:t xml:space="preserve">Highlight key points from the </w:t>
            </w:r>
            <w:proofErr w:type="gramStart"/>
            <w:r w:rsidRPr="000D4EF8">
              <w:rPr>
                <w:rFonts w:asciiTheme="minorHAnsi" w:hAnsiTheme="minorHAnsi" w:cstheme="minorHAnsi"/>
                <w:iCs/>
                <w:color w:val="000000" w:themeColor="text1"/>
              </w:rPr>
              <w:t>video</w:t>
            </w:r>
            <w:proofErr w:type="gramEnd"/>
            <w:r w:rsidRPr="000D4EF8">
              <w:rPr>
                <w:rFonts w:asciiTheme="minorHAnsi" w:hAnsiTheme="minorHAnsi" w:cstheme="minorHAnsi"/>
                <w:color w:val="000000" w:themeColor="text1"/>
              </w:rPr>
              <w:t xml:space="preserve"> </w:t>
            </w:r>
          </w:p>
          <w:p w14:paraId="1FB1CB01" w14:textId="77777777" w:rsidR="00537439" w:rsidRPr="000D4EF8" w:rsidRDefault="00537439" w:rsidP="00537439">
            <w:pPr>
              <w:pStyle w:val="NormalWeb"/>
              <w:numPr>
                <w:ilvl w:val="0"/>
                <w:numId w:val="4"/>
              </w:numPr>
              <w:spacing w:before="0" w:beforeAutospacing="0" w:after="0" w:afterAutospacing="0"/>
              <w:ind w:left="357" w:hanging="357"/>
              <w:rPr>
                <w:rFonts w:asciiTheme="minorHAnsi" w:hAnsiTheme="minorHAnsi" w:cstheme="minorHAnsi"/>
                <w:color w:val="000000" w:themeColor="text1"/>
              </w:rPr>
            </w:pPr>
            <w:r w:rsidRPr="000D4EF8">
              <w:rPr>
                <w:rFonts w:asciiTheme="minorHAnsi" w:hAnsiTheme="minorHAnsi" w:cstheme="minorHAnsi"/>
                <w:color w:val="000000" w:themeColor="text1"/>
              </w:rPr>
              <w:t>Allow participates to clarify any questions from the video</w:t>
            </w:r>
          </w:p>
        </w:tc>
      </w:tr>
      <w:tr w:rsidR="00537439" w:rsidRPr="000D4EF8" w14:paraId="2F7E4D9F" w14:textId="77777777" w:rsidTr="00EA665D">
        <w:tc>
          <w:tcPr>
            <w:tcW w:w="1276" w:type="dxa"/>
            <w:tcBorders>
              <w:top w:val="single" w:sz="4" w:space="0" w:color="auto"/>
              <w:left w:val="single" w:sz="4" w:space="0" w:color="auto"/>
              <w:bottom w:val="single" w:sz="4" w:space="0" w:color="auto"/>
              <w:right w:val="single" w:sz="4" w:space="0" w:color="auto"/>
            </w:tcBorders>
            <w:hideMark/>
          </w:tcPr>
          <w:p w14:paraId="75F1CED2" w14:textId="77777777" w:rsidR="00537439" w:rsidRPr="000D4EF8" w:rsidRDefault="00537439" w:rsidP="00EA665D">
            <w:pPr>
              <w:pStyle w:val="NormalWeb"/>
              <w:spacing w:before="0" w:beforeAutospacing="0" w:after="0" w:afterAutospacing="0"/>
              <w:rPr>
                <w:rFonts w:asciiTheme="minorHAnsi" w:hAnsiTheme="minorHAnsi" w:cstheme="minorHAnsi"/>
                <w:i/>
                <w:color w:val="000000" w:themeColor="text1"/>
              </w:rPr>
            </w:pPr>
            <w:r w:rsidRPr="000D4EF8">
              <w:rPr>
                <w:rFonts w:asciiTheme="minorHAnsi" w:hAnsiTheme="minorHAnsi" w:cstheme="minorHAnsi"/>
                <w:i/>
                <w:color w:val="000000" w:themeColor="text1"/>
              </w:rPr>
              <w:t>Breakout Groups</w:t>
            </w:r>
          </w:p>
        </w:tc>
        <w:tc>
          <w:tcPr>
            <w:tcW w:w="1134" w:type="dxa"/>
            <w:tcBorders>
              <w:top w:val="single" w:sz="4" w:space="0" w:color="auto"/>
              <w:left w:val="single" w:sz="4" w:space="0" w:color="auto"/>
              <w:bottom w:val="single" w:sz="4" w:space="0" w:color="auto"/>
              <w:right w:val="single" w:sz="4" w:space="0" w:color="auto"/>
            </w:tcBorders>
            <w:hideMark/>
          </w:tcPr>
          <w:p w14:paraId="5898419B" w14:textId="77777777" w:rsidR="00537439" w:rsidRPr="000D4EF8" w:rsidRDefault="00537439" w:rsidP="00EA665D">
            <w:pPr>
              <w:pStyle w:val="NormalWeb"/>
              <w:spacing w:before="0" w:beforeAutospacing="0" w:after="0" w:afterAutospacing="0"/>
              <w:rPr>
                <w:rFonts w:asciiTheme="minorHAnsi" w:hAnsiTheme="minorHAnsi" w:cstheme="minorHAnsi"/>
                <w:color w:val="000000" w:themeColor="text1"/>
              </w:rPr>
            </w:pPr>
            <w:r w:rsidRPr="000D4EF8">
              <w:rPr>
                <w:rFonts w:asciiTheme="minorHAnsi" w:hAnsiTheme="minorHAnsi" w:cstheme="minorHAnsi"/>
                <w:color w:val="000000" w:themeColor="text1"/>
              </w:rPr>
              <w:t>25 mins</w:t>
            </w:r>
          </w:p>
        </w:tc>
        <w:tc>
          <w:tcPr>
            <w:tcW w:w="3686" w:type="dxa"/>
            <w:tcBorders>
              <w:top w:val="single" w:sz="4" w:space="0" w:color="auto"/>
              <w:left w:val="single" w:sz="4" w:space="0" w:color="auto"/>
              <w:bottom w:val="single" w:sz="4" w:space="0" w:color="auto"/>
              <w:right w:val="single" w:sz="4" w:space="0" w:color="auto"/>
            </w:tcBorders>
            <w:hideMark/>
          </w:tcPr>
          <w:p w14:paraId="6419B6B1" w14:textId="77777777" w:rsidR="00537439" w:rsidRPr="000D4EF8" w:rsidRDefault="00537439" w:rsidP="00537439">
            <w:pPr>
              <w:pStyle w:val="NormalWeb"/>
              <w:numPr>
                <w:ilvl w:val="0"/>
                <w:numId w:val="5"/>
              </w:numPr>
              <w:spacing w:before="0" w:beforeAutospacing="0" w:after="0" w:afterAutospacing="0"/>
              <w:ind w:left="357" w:hanging="357"/>
              <w:rPr>
                <w:rFonts w:asciiTheme="minorHAnsi" w:hAnsiTheme="minorHAnsi" w:cstheme="minorHAnsi"/>
                <w:color w:val="000000" w:themeColor="text1"/>
              </w:rPr>
            </w:pPr>
            <w:r w:rsidRPr="000D4EF8">
              <w:rPr>
                <w:rFonts w:asciiTheme="minorHAnsi" w:hAnsiTheme="minorHAnsi" w:cstheme="minorHAnsi"/>
                <w:color w:val="000000" w:themeColor="text1"/>
              </w:rPr>
              <w:t>Participants break into groups of 6-8 with 1 faculty member and answer discussion questions related to the topic</w:t>
            </w:r>
          </w:p>
        </w:tc>
        <w:tc>
          <w:tcPr>
            <w:tcW w:w="3264" w:type="dxa"/>
            <w:tcBorders>
              <w:top w:val="single" w:sz="4" w:space="0" w:color="auto"/>
              <w:left w:val="single" w:sz="4" w:space="0" w:color="auto"/>
              <w:bottom w:val="single" w:sz="4" w:space="0" w:color="auto"/>
              <w:right w:val="single" w:sz="4" w:space="0" w:color="auto"/>
            </w:tcBorders>
            <w:hideMark/>
          </w:tcPr>
          <w:p w14:paraId="498286E8" w14:textId="77777777" w:rsidR="00537439" w:rsidRPr="000D4EF8" w:rsidRDefault="00537439" w:rsidP="00537439">
            <w:pPr>
              <w:pStyle w:val="NormalWeb"/>
              <w:numPr>
                <w:ilvl w:val="0"/>
                <w:numId w:val="5"/>
              </w:numPr>
              <w:spacing w:before="0" w:beforeAutospacing="0" w:after="0" w:afterAutospacing="0"/>
              <w:ind w:left="357" w:hanging="357"/>
              <w:rPr>
                <w:rFonts w:asciiTheme="minorHAnsi" w:hAnsiTheme="minorHAnsi" w:cstheme="minorHAnsi"/>
                <w:color w:val="000000" w:themeColor="text1"/>
              </w:rPr>
            </w:pPr>
            <w:r w:rsidRPr="000D4EF8">
              <w:rPr>
                <w:rFonts w:asciiTheme="minorHAnsi" w:hAnsiTheme="minorHAnsi" w:cstheme="minorHAnsi"/>
                <w:color w:val="000000" w:themeColor="text1"/>
              </w:rPr>
              <w:t>Provide opportunity for all learners to participate and interact with expert faculty, apply their knowledge to discussion questions</w:t>
            </w:r>
          </w:p>
        </w:tc>
      </w:tr>
      <w:tr w:rsidR="00537439" w:rsidRPr="000D4EF8" w14:paraId="593E6BD5" w14:textId="77777777" w:rsidTr="00EA665D">
        <w:tc>
          <w:tcPr>
            <w:tcW w:w="1276" w:type="dxa"/>
            <w:tcBorders>
              <w:top w:val="single" w:sz="4" w:space="0" w:color="auto"/>
              <w:left w:val="single" w:sz="4" w:space="0" w:color="auto"/>
              <w:bottom w:val="single" w:sz="4" w:space="0" w:color="auto"/>
              <w:right w:val="single" w:sz="4" w:space="0" w:color="auto"/>
            </w:tcBorders>
            <w:hideMark/>
          </w:tcPr>
          <w:p w14:paraId="1B749059" w14:textId="77777777" w:rsidR="00537439" w:rsidRPr="000D4EF8" w:rsidRDefault="00537439" w:rsidP="00EA665D">
            <w:pPr>
              <w:pStyle w:val="NormalWeb"/>
              <w:spacing w:before="0" w:beforeAutospacing="0" w:after="0" w:afterAutospacing="0"/>
              <w:rPr>
                <w:rFonts w:asciiTheme="minorHAnsi" w:hAnsiTheme="minorHAnsi" w:cstheme="minorHAnsi"/>
                <w:i/>
                <w:color w:val="000000" w:themeColor="text1"/>
              </w:rPr>
            </w:pPr>
            <w:r w:rsidRPr="000D4EF8">
              <w:rPr>
                <w:rFonts w:asciiTheme="minorHAnsi" w:hAnsiTheme="minorHAnsi" w:cstheme="minorHAnsi"/>
                <w:i/>
                <w:color w:val="000000" w:themeColor="text1"/>
              </w:rPr>
              <w:t>Report of Breakout Groups</w:t>
            </w:r>
          </w:p>
        </w:tc>
        <w:tc>
          <w:tcPr>
            <w:tcW w:w="1134" w:type="dxa"/>
            <w:tcBorders>
              <w:top w:val="single" w:sz="4" w:space="0" w:color="auto"/>
              <w:left w:val="single" w:sz="4" w:space="0" w:color="auto"/>
              <w:bottom w:val="single" w:sz="4" w:space="0" w:color="auto"/>
              <w:right w:val="single" w:sz="4" w:space="0" w:color="auto"/>
            </w:tcBorders>
            <w:hideMark/>
          </w:tcPr>
          <w:p w14:paraId="61D27A06" w14:textId="77777777" w:rsidR="00537439" w:rsidRPr="000D4EF8" w:rsidRDefault="00537439" w:rsidP="00EA665D">
            <w:pPr>
              <w:pStyle w:val="NormalWeb"/>
              <w:spacing w:before="0" w:beforeAutospacing="0" w:after="0" w:afterAutospacing="0"/>
              <w:rPr>
                <w:rFonts w:asciiTheme="minorHAnsi" w:hAnsiTheme="minorHAnsi" w:cstheme="minorHAnsi"/>
                <w:color w:val="000000" w:themeColor="text1"/>
              </w:rPr>
            </w:pPr>
            <w:r w:rsidRPr="000D4EF8">
              <w:rPr>
                <w:rFonts w:asciiTheme="minorHAnsi" w:hAnsiTheme="minorHAnsi" w:cstheme="minorHAnsi"/>
                <w:color w:val="000000" w:themeColor="text1"/>
              </w:rPr>
              <w:t>5 mins</w:t>
            </w:r>
          </w:p>
        </w:tc>
        <w:tc>
          <w:tcPr>
            <w:tcW w:w="3686" w:type="dxa"/>
            <w:tcBorders>
              <w:top w:val="single" w:sz="4" w:space="0" w:color="auto"/>
              <w:left w:val="single" w:sz="4" w:space="0" w:color="auto"/>
              <w:bottom w:val="single" w:sz="4" w:space="0" w:color="auto"/>
              <w:right w:val="single" w:sz="4" w:space="0" w:color="auto"/>
            </w:tcBorders>
            <w:hideMark/>
          </w:tcPr>
          <w:p w14:paraId="62A03442" w14:textId="77777777" w:rsidR="00537439" w:rsidRPr="000D4EF8" w:rsidRDefault="00537439" w:rsidP="00537439">
            <w:pPr>
              <w:pStyle w:val="NormalWeb"/>
              <w:numPr>
                <w:ilvl w:val="0"/>
                <w:numId w:val="5"/>
              </w:numPr>
              <w:spacing w:before="0" w:beforeAutospacing="0" w:after="0" w:afterAutospacing="0"/>
              <w:ind w:left="357" w:hanging="357"/>
              <w:rPr>
                <w:rFonts w:asciiTheme="minorHAnsi" w:hAnsiTheme="minorHAnsi" w:cstheme="minorHAnsi"/>
                <w:color w:val="000000" w:themeColor="text1"/>
              </w:rPr>
            </w:pPr>
            <w:r w:rsidRPr="000D4EF8">
              <w:rPr>
                <w:rFonts w:asciiTheme="minorHAnsi" w:hAnsiTheme="minorHAnsi" w:cstheme="minorHAnsi"/>
                <w:color w:val="000000" w:themeColor="text1"/>
              </w:rPr>
              <w:t>All groups return to main ‘room’ and each group is assigned to present their responses to one of the questions</w:t>
            </w:r>
          </w:p>
        </w:tc>
        <w:tc>
          <w:tcPr>
            <w:tcW w:w="3264" w:type="dxa"/>
            <w:tcBorders>
              <w:top w:val="single" w:sz="4" w:space="0" w:color="auto"/>
              <w:left w:val="single" w:sz="4" w:space="0" w:color="auto"/>
              <w:bottom w:val="single" w:sz="4" w:space="0" w:color="auto"/>
              <w:right w:val="single" w:sz="4" w:space="0" w:color="auto"/>
            </w:tcBorders>
            <w:hideMark/>
          </w:tcPr>
          <w:p w14:paraId="3701C063" w14:textId="77777777" w:rsidR="00537439" w:rsidRPr="000D4EF8" w:rsidRDefault="00537439" w:rsidP="00537439">
            <w:pPr>
              <w:pStyle w:val="NormalWeb"/>
              <w:numPr>
                <w:ilvl w:val="0"/>
                <w:numId w:val="5"/>
              </w:numPr>
              <w:spacing w:before="0" w:beforeAutospacing="0" w:after="0" w:afterAutospacing="0"/>
              <w:ind w:left="357" w:hanging="357"/>
              <w:rPr>
                <w:rFonts w:asciiTheme="minorHAnsi" w:hAnsiTheme="minorHAnsi" w:cstheme="minorHAnsi"/>
                <w:color w:val="000000" w:themeColor="text1"/>
              </w:rPr>
            </w:pPr>
            <w:r w:rsidRPr="000D4EF8">
              <w:rPr>
                <w:rFonts w:asciiTheme="minorHAnsi" w:hAnsiTheme="minorHAnsi" w:cstheme="minorHAnsi"/>
                <w:color w:val="000000" w:themeColor="text1"/>
              </w:rPr>
              <w:t>Provide opportunity for sharing and discussion between groups</w:t>
            </w:r>
          </w:p>
        </w:tc>
      </w:tr>
      <w:tr w:rsidR="00537439" w:rsidRPr="000D4EF8" w14:paraId="76E65BFD" w14:textId="77777777" w:rsidTr="00EA665D">
        <w:tc>
          <w:tcPr>
            <w:tcW w:w="1276" w:type="dxa"/>
            <w:tcBorders>
              <w:top w:val="single" w:sz="4" w:space="0" w:color="auto"/>
              <w:left w:val="single" w:sz="4" w:space="0" w:color="auto"/>
              <w:bottom w:val="single" w:sz="4" w:space="0" w:color="auto"/>
              <w:right w:val="single" w:sz="4" w:space="0" w:color="auto"/>
            </w:tcBorders>
            <w:hideMark/>
          </w:tcPr>
          <w:p w14:paraId="4ABBAA5D" w14:textId="77777777" w:rsidR="00537439" w:rsidRPr="000D4EF8" w:rsidRDefault="00537439" w:rsidP="00EA665D">
            <w:pPr>
              <w:pStyle w:val="NormalWeb"/>
              <w:spacing w:before="0" w:beforeAutospacing="0" w:after="0" w:afterAutospacing="0"/>
              <w:rPr>
                <w:rFonts w:asciiTheme="minorHAnsi" w:hAnsiTheme="minorHAnsi" w:cstheme="minorHAnsi"/>
                <w:color w:val="000000" w:themeColor="text1"/>
              </w:rPr>
            </w:pPr>
            <w:r w:rsidRPr="000D4EF8">
              <w:rPr>
                <w:rFonts w:asciiTheme="minorHAnsi" w:hAnsiTheme="minorHAnsi" w:cstheme="minorHAnsi"/>
                <w:i/>
                <w:color w:val="000000" w:themeColor="text1"/>
              </w:rPr>
              <w:t>Case Presentation</w:t>
            </w:r>
          </w:p>
        </w:tc>
        <w:tc>
          <w:tcPr>
            <w:tcW w:w="1134" w:type="dxa"/>
            <w:tcBorders>
              <w:top w:val="single" w:sz="4" w:space="0" w:color="auto"/>
              <w:left w:val="single" w:sz="4" w:space="0" w:color="auto"/>
              <w:bottom w:val="single" w:sz="4" w:space="0" w:color="auto"/>
              <w:right w:val="single" w:sz="4" w:space="0" w:color="auto"/>
            </w:tcBorders>
            <w:hideMark/>
          </w:tcPr>
          <w:p w14:paraId="1C837F6A" w14:textId="77777777" w:rsidR="00537439" w:rsidRPr="000D4EF8" w:rsidRDefault="00537439" w:rsidP="00EA665D">
            <w:pPr>
              <w:pStyle w:val="NormalWeb"/>
              <w:spacing w:before="0" w:beforeAutospacing="0" w:after="0" w:afterAutospacing="0"/>
              <w:rPr>
                <w:rFonts w:asciiTheme="minorHAnsi" w:hAnsiTheme="minorHAnsi" w:cstheme="minorHAnsi"/>
                <w:color w:val="000000" w:themeColor="text1"/>
              </w:rPr>
            </w:pPr>
            <w:r w:rsidRPr="000D4EF8">
              <w:rPr>
                <w:rFonts w:asciiTheme="minorHAnsi" w:hAnsiTheme="minorHAnsi" w:cstheme="minorHAnsi"/>
                <w:color w:val="000000" w:themeColor="text1"/>
              </w:rPr>
              <w:t>10 mins</w:t>
            </w:r>
          </w:p>
        </w:tc>
        <w:tc>
          <w:tcPr>
            <w:tcW w:w="3686" w:type="dxa"/>
            <w:tcBorders>
              <w:top w:val="single" w:sz="4" w:space="0" w:color="auto"/>
              <w:left w:val="single" w:sz="4" w:space="0" w:color="auto"/>
              <w:bottom w:val="single" w:sz="4" w:space="0" w:color="auto"/>
              <w:right w:val="single" w:sz="4" w:space="0" w:color="auto"/>
            </w:tcBorders>
          </w:tcPr>
          <w:p w14:paraId="7BBBBFE0" w14:textId="77777777" w:rsidR="00537439" w:rsidRPr="000D4EF8" w:rsidRDefault="00537439" w:rsidP="00537439">
            <w:pPr>
              <w:pStyle w:val="NormalWeb"/>
              <w:numPr>
                <w:ilvl w:val="0"/>
                <w:numId w:val="5"/>
              </w:numPr>
              <w:spacing w:before="0" w:beforeAutospacing="0" w:after="0" w:afterAutospacing="0"/>
              <w:ind w:left="357" w:hanging="357"/>
              <w:rPr>
                <w:rFonts w:asciiTheme="minorHAnsi" w:hAnsiTheme="minorHAnsi" w:cstheme="minorHAnsi"/>
                <w:color w:val="000000" w:themeColor="text1"/>
              </w:rPr>
            </w:pPr>
            <w:r w:rsidRPr="000D4EF8">
              <w:rPr>
                <w:rFonts w:asciiTheme="minorHAnsi" w:hAnsiTheme="minorHAnsi" w:cstheme="minorHAnsi"/>
                <w:color w:val="000000" w:themeColor="text1"/>
              </w:rPr>
              <w:t xml:space="preserve">Participant presents a clinical case using a structured </w:t>
            </w:r>
            <w:proofErr w:type="gramStart"/>
            <w:r w:rsidRPr="000D4EF8">
              <w:rPr>
                <w:rFonts w:asciiTheme="minorHAnsi" w:hAnsiTheme="minorHAnsi" w:cstheme="minorHAnsi"/>
                <w:color w:val="000000" w:themeColor="text1"/>
              </w:rPr>
              <w:t>template</w:t>
            </w:r>
            <w:proofErr w:type="gramEnd"/>
            <w:r w:rsidRPr="000D4EF8">
              <w:rPr>
                <w:rFonts w:asciiTheme="minorHAnsi" w:hAnsiTheme="minorHAnsi" w:cstheme="minorHAnsi"/>
                <w:color w:val="000000" w:themeColor="text1"/>
              </w:rPr>
              <w:t xml:space="preserve">  </w:t>
            </w:r>
          </w:p>
          <w:p w14:paraId="6CBCE151" w14:textId="77777777" w:rsidR="00537439" w:rsidRPr="000D4EF8" w:rsidRDefault="00537439" w:rsidP="00537439">
            <w:pPr>
              <w:pStyle w:val="NormalWeb"/>
              <w:numPr>
                <w:ilvl w:val="0"/>
                <w:numId w:val="5"/>
              </w:numPr>
              <w:spacing w:before="0" w:beforeAutospacing="0" w:after="0" w:afterAutospacing="0"/>
              <w:ind w:left="357" w:hanging="357"/>
              <w:rPr>
                <w:rFonts w:asciiTheme="minorHAnsi" w:hAnsiTheme="minorHAnsi" w:cstheme="minorHAnsi"/>
                <w:color w:val="000000" w:themeColor="text1"/>
              </w:rPr>
            </w:pPr>
            <w:r w:rsidRPr="000D4EF8">
              <w:rPr>
                <w:rFonts w:asciiTheme="minorHAnsi" w:hAnsiTheme="minorHAnsi" w:cstheme="minorHAnsi"/>
                <w:color w:val="000000" w:themeColor="text1"/>
              </w:rPr>
              <w:t xml:space="preserve">2-3 discussion questions are proposed by presenter related to the </w:t>
            </w:r>
            <w:proofErr w:type="gramStart"/>
            <w:r w:rsidRPr="000D4EF8">
              <w:rPr>
                <w:rFonts w:asciiTheme="minorHAnsi" w:hAnsiTheme="minorHAnsi" w:cstheme="minorHAnsi"/>
                <w:color w:val="000000" w:themeColor="text1"/>
              </w:rPr>
              <w:t>case</w:t>
            </w:r>
            <w:proofErr w:type="gramEnd"/>
          </w:p>
          <w:p w14:paraId="251CE4D3" w14:textId="77777777" w:rsidR="00537439" w:rsidRPr="000D4EF8" w:rsidRDefault="00537439" w:rsidP="00EA665D">
            <w:pPr>
              <w:pStyle w:val="NormalWeb"/>
              <w:spacing w:before="0" w:beforeAutospacing="0" w:after="0" w:afterAutospacing="0"/>
              <w:rPr>
                <w:rFonts w:asciiTheme="minorHAnsi" w:hAnsiTheme="minorHAnsi" w:cstheme="minorHAnsi"/>
                <w:color w:val="000000" w:themeColor="text1"/>
              </w:rPr>
            </w:pPr>
          </w:p>
        </w:tc>
        <w:tc>
          <w:tcPr>
            <w:tcW w:w="3264" w:type="dxa"/>
            <w:tcBorders>
              <w:top w:val="single" w:sz="4" w:space="0" w:color="auto"/>
              <w:left w:val="single" w:sz="4" w:space="0" w:color="auto"/>
              <w:bottom w:val="single" w:sz="4" w:space="0" w:color="auto"/>
              <w:right w:val="single" w:sz="4" w:space="0" w:color="auto"/>
            </w:tcBorders>
          </w:tcPr>
          <w:p w14:paraId="60834AFE" w14:textId="77777777" w:rsidR="00537439" w:rsidRPr="000D4EF8" w:rsidRDefault="00537439" w:rsidP="00537439">
            <w:pPr>
              <w:pStyle w:val="NormalWeb"/>
              <w:numPr>
                <w:ilvl w:val="0"/>
                <w:numId w:val="5"/>
              </w:numPr>
              <w:spacing w:before="0" w:beforeAutospacing="0" w:after="0" w:afterAutospacing="0"/>
              <w:ind w:left="357" w:hanging="357"/>
              <w:rPr>
                <w:rFonts w:asciiTheme="minorHAnsi" w:hAnsiTheme="minorHAnsi" w:cstheme="minorHAnsi"/>
                <w:color w:val="000000" w:themeColor="text1"/>
              </w:rPr>
            </w:pPr>
            <w:r w:rsidRPr="000D4EF8">
              <w:rPr>
                <w:rFonts w:asciiTheme="minorHAnsi" w:hAnsiTheme="minorHAnsi" w:cstheme="minorHAnsi"/>
                <w:color w:val="000000" w:themeColor="text1"/>
              </w:rPr>
              <w:t xml:space="preserve">Apply new knowledge to clinical </w:t>
            </w:r>
            <w:proofErr w:type="gramStart"/>
            <w:r w:rsidRPr="000D4EF8">
              <w:rPr>
                <w:rFonts w:asciiTheme="minorHAnsi" w:hAnsiTheme="minorHAnsi" w:cstheme="minorHAnsi"/>
                <w:color w:val="000000" w:themeColor="text1"/>
              </w:rPr>
              <w:t>scenarios</w:t>
            </w:r>
            <w:proofErr w:type="gramEnd"/>
          </w:p>
          <w:p w14:paraId="27E0D209" w14:textId="77777777" w:rsidR="00537439" w:rsidRPr="000D4EF8" w:rsidRDefault="00537439" w:rsidP="00EA665D">
            <w:pPr>
              <w:pStyle w:val="NormalWeb"/>
              <w:spacing w:before="0" w:beforeAutospacing="0" w:after="0" w:afterAutospacing="0"/>
              <w:ind w:left="357"/>
              <w:rPr>
                <w:rFonts w:asciiTheme="minorHAnsi" w:hAnsiTheme="minorHAnsi" w:cstheme="minorHAnsi"/>
                <w:color w:val="000000" w:themeColor="text1"/>
              </w:rPr>
            </w:pPr>
          </w:p>
        </w:tc>
      </w:tr>
      <w:tr w:rsidR="00537439" w:rsidRPr="000D4EF8" w14:paraId="4FE533B4" w14:textId="77777777" w:rsidTr="00EA665D">
        <w:tc>
          <w:tcPr>
            <w:tcW w:w="1276" w:type="dxa"/>
            <w:tcBorders>
              <w:top w:val="single" w:sz="4" w:space="0" w:color="auto"/>
              <w:left w:val="single" w:sz="4" w:space="0" w:color="auto"/>
              <w:bottom w:val="single" w:sz="4" w:space="0" w:color="auto"/>
              <w:right w:val="single" w:sz="4" w:space="0" w:color="auto"/>
            </w:tcBorders>
          </w:tcPr>
          <w:p w14:paraId="7E63E601" w14:textId="77777777" w:rsidR="00537439" w:rsidRPr="000D4EF8" w:rsidRDefault="00537439" w:rsidP="00EA665D">
            <w:pPr>
              <w:rPr>
                <w:rFonts w:cstheme="minorHAnsi"/>
                <w:i/>
                <w:color w:val="000000" w:themeColor="text1"/>
              </w:rPr>
            </w:pPr>
            <w:r w:rsidRPr="000D4EF8">
              <w:rPr>
                <w:rFonts w:cstheme="minorHAnsi"/>
                <w:i/>
                <w:color w:val="000000" w:themeColor="text1"/>
              </w:rPr>
              <w:t>Case Discussion</w:t>
            </w:r>
            <w:r w:rsidRPr="000D4EF8">
              <w:rPr>
                <w:rFonts w:cstheme="minorHAnsi"/>
                <w:color w:val="000000" w:themeColor="text1"/>
              </w:rPr>
              <w:t xml:space="preserve"> </w:t>
            </w:r>
          </w:p>
          <w:p w14:paraId="597BA02F" w14:textId="77777777" w:rsidR="00537439" w:rsidRPr="000D4EF8" w:rsidRDefault="00537439" w:rsidP="00EA665D">
            <w:pPr>
              <w:pStyle w:val="NormalWeb"/>
              <w:spacing w:before="0" w:beforeAutospacing="0" w:after="0" w:afterAutospacing="0"/>
              <w:rPr>
                <w:rFonts w:asciiTheme="minorHAnsi" w:hAnsiTheme="minorHAnsi" w:cstheme="minorHAnsi"/>
                <w:i/>
                <w:color w:val="000000" w:themeColor="text1"/>
              </w:rPr>
            </w:pPr>
          </w:p>
        </w:tc>
        <w:tc>
          <w:tcPr>
            <w:tcW w:w="1134" w:type="dxa"/>
            <w:tcBorders>
              <w:top w:val="single" w:sz="4" w:space="0" w:color="auto"/>
              <w:left w:val="single" w:sz="4" w:space="0" w:color="auto"/>
              <w:bottom w:val="single" w:sz="4" w:space="0" w:color="auto"/>
              <w:right w:val="single" w:sz="4" w:space="0" w:color="auto"/>
            </w:tcBorders>
            <w:hideMark/>
          </w:tcPr>
          <w:p w14:paraId="76BD1399" w14:textId="77777777" w:rsidR="00537439" w:rsidRPr="000D4EF8" w:rsidRDefault="00537439" w:rsidP="00EA665D">
            <w:pPr>
              <w:pStyle w:val="NormalWeb"/>
              <w:spacing w:before="0" w:beforeAutospacing="0" w:after="0" w:afterAutospacing="0"/>
              <w:rPr>
                <w:rFonts w:asciiTheme="minorHAnsi" w:hAnsiTheme="minorHAnsi" w:cstheme="minorHAnsi"/>
                <w:color w:val="000000" w:themeColor="text1"/>
              </w:rPr>
            </w:pPr>
            <w:r w:rsidRPr="000D4EF8">
              <w:rPr>
                <w:rFonts w:asciiTheme="minorHAnsi" w:hAnsiTheme="minorHAnsi" w:cstheme="minorHAnsi"/>
                <w:color w:val="000000" w:themeColor="text1"/>
              </w:rPr>
              <w:t>15 mins</w:t>
            </w:r>
          </w:p>
        </w:tc>
        <w:tc>
          <w:tcPr>
            <w:tcW w:w="3686" w:type="dxa"/>
            <w:tcBorders>
              <w:top w:val="single" w:sz="4" w:space="0" w:color="auto"/>
              <w:left w:val="single" w:sz="4" w:space="0" w:color="auto"/>
              <w:bottom w:val="single" w:sz="4" w:space="0" w:color="auto"/>
              <w:right w:val="single" w:sz="4" w:space="0" w:color="auto"/>
            </w:tcBorders>
            <w:hideMark/>
          </w:tcPr>
          <w:p w14:paraId="4EA5BD55" w14:textId="77777777" w:rsidR="00537439" w:rsidRPr="000D4EF8" w:rsidRDefault="00537439" w:rsidP="00537439">
            <w:pPr>
              <w:pStyle w:val="NormalWeb"/>
              <w:numPr>
                <w:ilvl w:val="0"/>
                <w:numId w:val="6"/>
              </w:numPr>
              <w:spacing w:before="0" w:beforeAutospacing="0" w:after="0" w:afterAutospacing="0"/>
              <w:ind w:left="357" w:hanging="357"/>
              <w:rPr>
                <w:rFonts w:asciiTheme="minorHAnsi" w:hAnsiTheme="minorHAnsi" w:cstheme="minorHAnsi"/>
                <w:iCs/>
                <w:color w:val="000000" w:themeColor="text1"/>
              </w:rPr>
            </w:pPr>
            <w:r w:rsidRPr="000D4EF8">
              <w:rPr>
                <w:rFonts w:asciiTheme="minorHAnsi" w:hAnsiTheme="minorHAnsi" w:cstheme="minorHAnsi"/>
                <w:color w:val="000000" w:themeColor="text1"/>
              </w:rPr>
              <w:t>Clarification about the case</w:t>
            </w:r>
          </w:p>
          <w:p w14:paraId="475D3D52" w14:textId="77777777" w:rsidR="00537439" w:rsidRPr="000D4EF8" w:rsidRDefault="00537439" w:rsidP="00537439">
            <w:pPr>
              <w:pStyle w:val="NormalWeb"/>
              <w:numPr>
                <w:ilvl w:val="0"/>
                <w:numId w:val="6"/>
              </w:numPr>
              <w:spacing w:before="0" w:beforeAutospacing="0" w:after="0" w:afterAutospacing="0"/>
              <w:ind w:left="357" w:hanging="357"/>
              <w:rPr>
                <w:rFonts w:asciiTheme="minorHAnsi" w:hAnsiTheme="minorHAnsi" w:cstheme="minorHAnsi"/>
                <w:iCs/>
                <w:color w:val="000000" w:themeColor="text1"/>
              </w:rPr>
            </w:pPr>
            <w:r w:rsidRPr="000D4EF8">
              <w:rPr>
                <w:rFonts w:asciiTheme="minorHAnsi" w:hAnsiTheme="minorHAnsi" w:cstheme="minorHAnsi"/>
                <w:color w:val="000000" w:themeColor="text1"/>
              </w:rPr>
              <w:t>Discussion of key case questions is led by the facilitator who may call on participants to encourage active participation</w:t>
            </w:r>
          </w:p>
        </w:tc>
        <w:tc>
          <w:tcPr>
            <w:tcW w:w="3264" w:type="dxa"/>
            <w:tcBorders>
              <w:top w:val="single" w:sz="4" w:space="0" w:color="auto"/>
              <w:left w:val="single" w:sz="4" w:space="0" w:color="auto"/>
              <w:bottom w:val="single" w:sz="4" w:space="0" w:color="auto"/>
              <w:right w:val="single" w:sz="4" w:space="0" w:color="auto"/>
            </w:tcBorders>
            <w:hideMark/>
          </w:tcPr>
          <w:p w14:paraId="5F064BA7" w14:textId="77777777" w:rsidR="00537439" w:rsidRPr="000D4EF8" w:rsidRDefault="00537439" w:rsidP="00537439">
            <w:pPr>
              <w:pStyle w:val="NormalWeb"/>
              <w:numPr>
                <w:ilvl w:val="0"/>
                <w:numId w:val="6"/>
              </w:numPr>
              <w:spacing w:before="0" w:beforeAutospacing="0" w:after="0" w:afterAutospacing="0"/>
              <w:ind w:left="357" w:hanging="357"/>
              <w:rPr>
                <w:rFonts w:asciiTheme="minorHAnsi" w:hAnsiTheme="minorHAnsi" w:cstheme="minorHAnsi"/>
                <w:color w:val="000000" w:themeColor="text1"/>
              </w:rPr>
            </w:pPr>
            <w:r w:rsidRPr="000D4EF8">
              <w:rPr>
                <w:rFonts w:asciiTheme="minorHAnsi" w:hAnsiTheme="minorHAnsi" w:cstheme="minorHAnsi"/>
                <w:color w:val="000000" w:themeColor="text1"/>
              </w:rPr>
              <w:t xml:space="preserve">Participants can share their experiences and practical solutions related to clinical </w:t>
            </w:r>
            <w:proofErr w:type="gramStart"/>
            <w:r w:rsidRPr="000D4EF8">
              <w:rPr>
                <w:rFonts w:asciiTheme="minorHAnsi" w:hAnsiTheme="minorHAnsi" w:cstheme="minorHAnsi"/>
                <w:color w:val="000000" w:themeColor="text1"/>
              </w:rPr>
              <w:t>practice</w:t>
            </w:r>
            <w:proofErr w:type="gramEnd"/>
            <w:r w:rsidRPr="000D4EF8">
              <w:rPr>
                <w:rFonts w:asciiTheme="minorHAnsi" w:hAnsiTheme="minorHAnsi" w:cstheme="minorHAnsi"/>
                <w:color w:val="000000" w:themeColor="text1"/>
              </w:rPr>
              <w:t xml:space="preserve"> </w:t>
            </w:r>
          </w:p>
          <w:p w14:paraId="0F912FD8" w14:textId="77777777" w:rsidR="00537439" w:rsidRPr="000D4EF8" w:rsidRDefault="00537439" w:rsidP="00537439">
            <w:pPr>
              <w:pStyle w:val="NormalWeb"/>
              <w:numPr>
                <w:ilvl w:val="0"/>
                <w:numId w:val="6"/>
              </w:numPr>
              <w:spacing w:before="0" w:beforeAutospacing="0" w:after="0" w:afterAutospacing="0"/>
              <w:ind w:left="357" w:hanging="357"/>
              <w:rPr>
                <w:rFonts w:asciiTheme="minorHAnsi" w:hAnsiTheme="minorHAnsi" w:cstheme="minorHAnsi"/>
                <w:color w:val="000000" w:themeColor="text1"/>
              </w:rPr>
            </w:pPr>
            <w:r w:rsidRPr="000D4EF8">
              <w:rPr>
                <w:rFonts w:asciiTheme="minorHAnsi" w:hAnsiTheme="minorHAnsi" w:cstheme="minorHAnsi"/>
                <w:color w:val="000000" w:themeColor="text1"/>
              </w:rPr>
              <w:t xml:space="preserve">Encourage learning linked to the actual health care situation and challenges </w:t>
            </w:r>
          </w:p>
        </w:tc>
      </w:tr>
      <w:tr w:rsidR="00537439" w:rsidRPr="000D4EF8" w14:paraId="67EA2261" w14:textId="77777777" w:rsidTr="00EA665D">
        <w:tc>
          <w:tcPr>
            <w:tcW w:w="1276" w:type="dxa"/>
            <w:tcBorders>
              <w:top w:val="single" w:sz="4" w:space="0" w:color="auto"/>
              <w:left w:val="single" w:sz="4" w:space="0" w:color="auto"/>
              <w:bottom w:val="single" w:sz="4" w:space="0" w:color="auto"/>
              <w:right w:val="single" w:sz="4" w:space="0" w:color="auto"/>
            </w:tcBorders>
          </w:tcPr>
          <w:p w14:paraId="26FD701C" w14:textId="77777777" w:rsidR="00537439" w:rsidRPr="000D4EF8" w:rsidRDefault="00537439" w:rsidP="00EA665D">
            <w:pPr>
              <w:rPr>
                <w:rFonts w:cstheme="minorHAnsi"/>
                <w:color w:val="000000" w:themeColor="text1"/>
              </w:rPr>
            </w:pPr>
            <w:r w:rsidRPr="000D4EF8">
              <w:rPr>
                <w:rFonts w:cstheme="minorHAnsi"/>
                <w:i/>
                <w:color w:val="000000" w:themeColor="text1"/>
              </w:rPr>
              <w:t>Summary and Conclusion</w:t>
            </w:r>
            <w:r w:rsidRPr="000D4EF8">
              <w:rPr>
                <w:rFonts w:cstheme="minorHAnsi"/>
                <w:color w:val="000000" w:themeColor="text1"/>
              </w:rPr>
              <w:t xml:space="preserve"> </w:t>
            </w:r>
          </w:p>
          <w:p w14:paraId="63C2B557" w14:textId="77777777" w:rsidR="00537439" w:rsidRPr="000D4EF8" w:rsidRDefault="00537439" w:rsidP="00EA665D">
            <w:pPr>
              <w:rPr>
                <w:rFonts w:cstheme="minorHAnsi"/>
                <w:i/>
                <w:color w:val="000000" w:themeColor="text1"/>
              </w:rPr>
            </w:pPr>
          </w:p>
        </w:tc>
        <w:tc>
          <w:tcPr>
            <w:tcW w:w="1134" w:type="dxa"/>
            <w:tcBorders>
              <w:top w:val="single" w:sz="4" w:space="0" w:color="auto"/>
              <w:left w:val="single" w:sz="4" w:space="0" w:color="auto"/>
              <w:bottom w:val="single" w:sz="4" w:space="0" w:color="auto"/>
              <w:right w:val="single" w:sz="4" w:space="0" w:color="auto"/>
            </w:tcBorders>
            <w:hideMark/>
          </w:tcPr>
          <w:p w14:paraId="3FB3BC46" w14:textId="77777777" w:rsidR="00537439" w:rsidRPr="000D4EF8" w:rsidRDefault="00537439" w:rsidP="00EA665D">
            <w:pPr>
              <w:pStyle w:val="NormalWeb"/>
              <w:spacing w:before="0" w:beforeAutospacing="0" w:after="0" w:afterAutospacing="0"/>
              <w:rPr>
                <w:rFonts w:asciiTheme="minorHAnsi" w:hAnsiTheme="minorHAnsi" w:cstheme="minorHAnsi"/>
                <w:color w:val="000000" w:themeColor="text1"/>
              </w:rPr>
            </w:pPr>
            <w:r w:rsidRPr="000D4EF8">
              <w:rPr>
                <w:rFonts w:asciiTheme="minorHAnsi" w:hAnsiTheme="minorHAnsi" w:cstheme="minorHAnsi"/>
                <w:color w:val="000000" w:themeColor="text1"/>
              </w:rPr>
              <w:t>3 mins</w:t>
            </w:r>
          </w:p>
        </w:tc>
        <w:tc>
          <w:tcPr>
            <w:tcW w:w="3686" w:type="dxa"/>
            <w:tcBorders>
              <w:top w:val="single" w:sz="4" w:space="0" w:color="auto"/>
              <w:left w:val="single" w:sz="4" w:space="0" w:color="auto"/>
              <w:bottom w:val="single" w:sz="4" w:space="0" w:color="auto"/>
              <w:right w:val="single" w:sz="4" w:space="0" w:color="auto"/>
            </w:tcBorders>
            <w:hideMark/>
          </w:tcPr>
          <w:p w14:paraId="6D4A91F5" w14:textId="77777777" w:rsidR="00537439" w:rsidRPr="000D4EF8" w:rsidRDefault="00537439" w:rsidP="00537439">
            <w:pPr>
              <w:pStyle w:val="NormalWeb"/>
              <w:numPr>
                <w:ilvl w:val="0"/>
                <w:numId w:val="7"/>
              </w:numPr>
              <w:spacing w:before="0" w:beforeAutospacing="0" w:after="0" w:afterAutospacing="0"/>
              <w:ind w:left="357" w:hanging="357"/>
              <w:rPr>
                <w:rFonts w:asciiTheme="minorHAnsi" w:hAnsiTheme="minorHAnsi" w:cstheme="minorHAnsi"/>
                <w:color w:val="000000" w:themeColor="text1"/>
              </w:rPr>
            </w:pPr>
            <w:r w:rsidRPr="000D4EF8">
              <w:rPr>
                <w:rFonts w:asciiTheme="minorHAnsi" w:hAnsiTheme="minorHAnsi" w:cstheme="minorHAnsi"/>
                <w:color w:val="000000" w:themeColor="text1"/>
              </w:rPr>
              <w:t>The facilitator summarizes key points from the session</w:t>
            </w:r>
          </w:p>
        </w:tc>
        <w:tc>
          <w:tcPr>
            <w:tcW w:w="3264" w:type="dxa"/>
            <w:tcBorders>
              <w:top w:val="single" w:sz="4" w:space="0" w:color="auto"/>
              <w:left w:val="single" w:sz="4" w:space="0" w:color="auto"/>
              <w:bottom w:val="single" w:sz="4" w:space="0" w:color="auto"/>
              <w:right w:val="single" w:sz="4" w:space="0" w:color="auto"/>
            </w:tcBorders>
            <w:hideMark/>
          </w:tcPr>
          <w:p w14:paraId="60CE5D9C" w14:textId="77777777" w:rsidR="00537439" w:rsidRPr="000D4EF8" w:rsidRDefault="00537439" w:rsidP="00537439">
            <w:pPr>
              <w:pStyle w:val="NormalWeb"/>
              <w:numPr>
                <w:ilvl w:val="0"/>
                <w:numId w:val="7"/>
              </w:numPr>
              <w:spacing w:before="0" w:beforeAutospacing="0" w:after="0" w:afterAutospacing="0"/>
              <w:ind w:left="357" w:hanging="357"/>
              <w:rPr>
                <w:rFonts w:asciiTheme="minorHAnsi" w:hAnsiTheme="minorHAnsi" w:cstheme="minorHAnsi"/>
                <w:color w:val="000000" w:themeColor="text1"/>
              </w:rPr>
            </w:pPr>
            <w:r w:rsidRPr="000D4EF8">
              <w:rPr>
                <w:rFonts w:asciiTheme="minorHAnsi" w:hAnsiTheme="minorHAnsi" w:cstheme="minorHAnsi"/>
                <w:color w:val="000000" w:themeColor="text1"/>
              </w:rPr>
              <w:t>Repeated exposure to key points</w:t>
            </w:r>
          </w:p>
        </w:tc>
      </w:tr>
      <w:tr w:rsidR="00537439" w:rsidRPr="000D4EF8" w14:paraId="583870AE" w14:textId="77777777" w:rsidTr="00EA665D">
        <w:tc>
          <w:tcPr>
            <w:tcW w:w="936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C35D4FB" w14:textId="77777777" w:rsidR="00537439" w:rsidRPr="000D4EF8" w:rsidRDefault="00537439" w:rsidP="00EA665D">
            <w:pPr>
              <w:pStyle w:val="NormalWeb"/>
              <w:spacing w:before="0" w:beforeAutospacing="0" w:after="0" w:afterAutospacing="0"/>
              <w:rPr>
                <w:rFonts w:asciiTheme="minorHAnsi" w:hAnsiTheme="minorHAnsi" w:cstheme="minorHAnsi"/>
                <w:b/>
                <w:iCs/>
                <w:color w:val="000000" w:themeColor="text1"/>
              </w:rPr>
            </w:pPr>
            <w:r w:rsidRPr="000D4EF8">
              <w:rPr>
                <w:rFonts w:asciiTheme="minorHAnsi" w:hAnsiTheme="minorHAnsi" w:cstheme="minorHAnsi"/>
                <w:b/>
                <w:iCs/>
                <w:color w:val="000000" w:themeColor="text1"/>
              </w:rPr>
              <w:t>After Live Session</w:t>
            </w:r>
          </w:p>
        </w:tc>
      </w:tr>
      <w:tr w:rsidR="00537439" w:rsidRPr="000D4EF8" w14:paraId="063A5685" w14:textId="77777777" w:rsidTr="00EA665D">
        <w:tc>
          <w:tcPr>
            <w:tcW w:w="1276" w:type="dxa"/>
            <w:tcBorders>
              <w:top w:val="single" w:sz="4" w:space="0" w:color="auto"/>
              <w:left w:val="single" w:sz="4" w:space="0" w:color="auto"/>
              <w:bottom w:val="single" w:sz="4" w:space="0" w:color="auto"/>
              <w:right w:val="single" w:sz="4" w:space="0" w:color="auto"/>
            </w:tcBorders>
            <w:hideMark/>
          </w:tcPr>
          <w:p w14:paraId="0847B8B4" w14:textId="77777777" w:rsidR="00537439" w:rsidRPr="000D4EF8" w:rsidRDefault="00537439" w:rsidP="00EA665D">
            <w:pPr>
              <w:rPr>
                <w:rFonts w:cstheme="minorHAnsi"/>
                <w:bCs/>
                <w:i/>
                <w:color w:val="000000" w:themeColor="text1"/>
              </w:rPr>
            </w:pPr>
            <w:r w:rsidRPr="000D4EF8">
              <w:rPr>
                <w:rFonts w:cstheme="minorHAnsi"/>
                <w:bCs/>
                <w:i/>
                <w:color w:val="000000" w:themeColor="text1"/>
              </w:rPr>
              <w:t>Post-session</w:t>
            </w:r>
          </w:p>
        </w:tc>
        <w:tc>
          <w:tcPr>
            <w:tcW w:w="1134" w:type="dxa"/>
            <w:tcBorders>
              <w:top w:val="single" w:sz="4" w:space="0" w:color="auto"/>
              <w:left w:val="single" w:sz="4" w:space="0" w:color="auto"/>
              <w:bottom w:val="single" w:sz="4" w:space="0" w:color="auto"/>
              <w:right w:val="single" w:sz="4" w:space="0" w:color="auto"/>
            </w:tcBorders>
          </w:tcPr>
          <w:p w14:paraId="42857DAC" w14:textId="77777777" w:rsidR="00537439" w:rsidRPr="000D4EF8" w:rsidRDefault="00537439" w:rsidP="00EA665D">
            <w:pPr>
              <w:pStyle w:val="NormalWeb"/>
              <w:spacing w:before="0" w:beforeAutospacing="0" w:after="0" w:afterAutospacing="0"/>
              <w:rPr>
                <w:rFonts w:asciiTheme="minorHAnsi" w:hAnsiTheme="minorHAnsi" w:cstheme="minorHAnsi"/>
                <w:color w:val="000000" w:themeColor="text1"/>
              </w:rPr>
            </w:pPr>
          </w:p>
        </w:tc>
        <w:tc>
          <w:tcPr>
            <w:tcW w:w="3686" w:type="dxa"/>
            <w:tcBorders>
              <w:top w:val="single" w:sz="4" w:space="0" w:color="auto"/>
              <w:left w:val="single" w:sz="4" w:space="0" w:color="auto"/>
              <w:bottom w:val="single" w:sz="4" w:space="0" w:color="auto"/>
              <w:right w:val="single" w:sz="4" w:space="0" w:color="auto"/>
            </w:tcBorders>
          </w:tcPr>
          <w:p w14:paraId="163316BD" w14:textId="77777777" w:rsidR="00537439" w:rsidRPr="000D4EF8" w:rsidRDefault="00537439" w:rsidP="00537439">
            <w:pPr>
              <w:pStyle w:val="ListParagraph"/>
              <w:numPr>
                <w:ilvl w:val="0"/>
                <w:numId w:val="8"/>
              </w:numPr>
              <w:spacing w:after="0" w:line="240" w:lineRule="auto"/>
              <w:ind w:left="357" w:hanging="357"/>
              <w:rPr>
                <w:rFonts w:cstheme="minorHAnsi"/>
                <w:color w:val="000000" w:themeColor="text1"/>
                <w:szCs w:val="22"/>
              </w:rPr>
            </w:pPr>
            <w:r w:rsidRPr="000D4EF8">
              <w:rPr>
                <w:rFonts w:cstheme="minorHAnsi"/>
                <w:color w:val="000000" w:themeColor="text1"/>
                <w:szCs w:val="22"/>
              </w:rPr>
              <w:t xml:space="preserve">Key learning points, clinical resources (articles, book chapters, guidelines), </w:t>
            </w:r>
            <w:r w:rsidRPr="000D4EF8">
              <w:rPr>
                <w:rFonts w:cstheme="minorHAnsi"/>
                <w:color w:val="000000" w:themeColor="text1"/>
                <w:szCs w:val="22"/>
              </w:rPr>
              <w:lastRenderedPageBreak/>
              <w:t xml:space="preserve">presentations, and video recording of session are with </w:t>
            </w:r>
            <w:proofErr w:type="gramStart"/>
            <w:r w:rsidRPr="000D4EF8">
              <w:rPr>
                <w:rFonts w:cstheme="minorHAnsi"/>
                <w:color w:val="000000" w:themeColor="text1"/>
                <w:szCs w:val="22"/>
              </w:rPr>
              <w:t>participants</w:t>
            </w:r>
            <w:proofErr w:type="gramEnd"/>
            <w:r w:rsidRPr="000D4EF8">
              <w:rPr>
                <w:rFonts w:cstheme="minorHAnsi"/>
                <w:color w:val="000000" w:themeColor="text1"/>
                <w:szCs w:val="22"/>
              </w:rPr>
              <w:t xml:space="preserve"> </w:t>
            </w:r>
          </w:p>
          <w:p w14:paraId="40FC0FAD" w14:textId="77777777" w:rsidR="00537439" w:rsidRPr="000D4EF8" w:rsidRDefault="00537439" w:rsidP="00EA665D">
            <w:pPr>
              <w:pStyle w:val="NormalWeb"/>
              <w:spacing w:before="0" w:beforeAutospacing="0" w:after="0" w:afterAutospacing="0"/>
              <w:rPr>
                <w:rFonts w:asciiTheme="minorHAnsi" w:hAnsiTheme="minorHAnsi" w:cstheme="minorHAnsi"/>
                <w:color w:val="000000" w:themeColor="text1"/>
              </w:rPr>
            </w:pPr>
          </w:p>
        </w:tc>
        <w:tc>
          <w:tcPr>
            <w:tcW w:w="3264" w:type="dxa"/>
            <w:tcBorders>
              <w:top w:val="single" w:sz="4" w:space="0" w:color="auto"/>
              <w:left w:val="single" w:sz="4" w:space="0" w:color="auto"/>
              <w:bottom w:val="single" w:sz="4" w:space="0" w:color="auto"/>
              <w:right w:val="single" w:sz="4" w:space="0" w:color="auto"/>
            </w:tcBorders>
            <w:hideMark/>
          </w:tcPr>
          <w:p w14:paraId="20F23079" w14:textId="77777777" w:rsidR="00537439" w:rsidRPr="000D4EF8" w:rsidRDefault="00537439" w:rsidP="00537439">
            <w:pPr>
              <w:pStyle w:val="NormalWeb"/>
              <w:numPr>
                <w:ilvl w:val="0"/>
                <w:numId w:val="8"/>
              </w:numPr>
              <w:spacing w:before="0" w:beforeAutospacing="0" w:after="0" w:afterAutospacing="0"/>
              <w:ind w:left="357" w:hanging="357"/>
              <w:rPr>
                <w:rFonts w:asciiTheme="minorHAnsi" w:hAnsiTheme="minorHAnsi" w:cstheme="minorHAnsi"/>
                <w:color w:val="000000" w:themeColor="text1"/>
              </w:rPr>
            </w:pPr>
            <w:r w:rsidRPr="000D4EF8">
              <w:rPr>
                <w:rFonts w:asciiTheme="minorHAnsi" w:hAnsiTheme="minorHAnsi" w:cstheme="minorHAnsi"/>
                <w:color w:val="000000" w:themeColor="text1"/>
              </w:rPr>
              <w:lastRenderedPageBreak/>
              <w:t>Support review of learning by residents</w:t>
            </w:r>
          </w:p>
        </w:tc>
      </w:tr>
    </w:tbl>
    <w:p w14:paraId="0715E783" w14:textId="77777777" w:rsidR="00537439" w:rsidRPr="000D4EF8" w:rsidRDefault="00537439" w:rsidP="00537439">
      <w:pPr>
        <w:pStyle w:val="NormalWeb"/>
        <w:spacing w:before="0" w:beforeAutospacing="0" w:after="0" w:afterAutospacing="0"/>
        <w:rPr>
          <w:rFonts w:asciiTheme="minorHAnsi" w:hAnsiTheme="minorHAnsi" w:cstheme="minorHAnsi"/>
          <w:b/>
          <w:bCs/>
          <w:color w:val="000000" w:themeColor="text1"/>
          <w:sz w:val="22"/>
          <w:szCs w:val="22"/>
        </w:rPr>
      </w:pPr>
    </w:p>
    <w:p w14:paraId="6E5F5318" w14:textId="3E3081C3" w:rsidR="00537439" w:rsidRPr="000D4EF8" w:rsidRDefault="00537439" w:rsidP="00537439">
      <w:pPr>
        <w:rPr>
          <w:sz w:val="22"/>
          <w:szCs w:val="22"/>
        </w:rPr>
      </w:pPr>
    </w:p>
    <w:p w14:paraId="5A03BCFF" w14:textId="7F2FC857" w:rsidR="00537439" w:rsidRPr="000D4EF8" w:rsidRDefault="00537439" w:rsidP="00537439">
      <w:pPr>
        <w:pStyle w:val="Heading2"/>
        <w:spacing w:after="0" w:line="240" w:lineRule="auto"/>
        <w:rPr>
          <w:sz w:val="22"/>
          <w:szCs w:val="22"/>
        </w:rPr>
      </w:pPr>
      <w:bookmarkStart w:id="0" w:name="_Toc125548898"/>
      <w:r w:rsidRPr="000D4EF8">
        <w:rPr>
          <w:b w:val="0"/>
          <w:bCs/>
          <w:i/>
          <w:iCs/>
          <w:sz w:val="22"/>
          <w:szCs w:val="22"/>
        </w:rPr>
        <w:t xml:space="preserve">List of Session </w:t>
      </w:r>
      <w:r w:rsidRPr="000D4EF8">
        <w:rPr>
          <w:rFonts w:cstheme="minorHAnsi"/>
          <w:b w:val="0"/>
          <w:bCs/>
          <w:i/>
          <w:iCs/>
          <w:sz w:val="22"/>
          <w:szCs w:val="22"/>
        </w:rPr>
        <w:t>Topics in</w:t>
      </w:r>
      <w:r w:rsidRPr="000D4EF8">
        <w:rPr>
          <w:rFonts w:cstheme="minorHAnsi"/>
          <w:b w:val="0"/>
          <w:i/>
          <w:iCs/>
          <w:sz w:val="22"/>
          <w:szCs w:val="22"/>
        </w:rPr>
        <w:t xml:space="preserve"> ECHO PPC</w:t>
      </w:r>
      <w:bookmarkEnd w:id="0"/>
    </w:p>
    <w:tbl>
      <w:tblPr>
        <w:tblStyle w:val="TableGrid"/>
        <w:tblW w:w="9634" w:type="dxa"/>
        <w:tblLook w:val="04A0" w:firstRow="1" w:lastRow="0" w:firstColumn="1" w:lastColumn="0" w:noHBand="0" w:noVBand="1"/>
      </w:tblPr>
      <w:tblGrid>
        <w:gridCol w:w="562"/>
        <w:gridCol w:w="9072"/>
      </w:tblGrid>
      <w:tr w:rsidR="00537439" w:rsidRPr="000D4EF8" w14:paraId="4514234D"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5C767773" w14:textId="77777777" w:rsidR="00537439" w:rsidRPr="000D4EF8" w:rsidRDefault="00537439" w:rsidP="00EA665D">
            <w:pPr>
              <w:rPr>
                <w:rFonts w:cstheme="minorHAnsi"/>
              </w:rPr>
            </w:pPr>
            <w:r w:rsidRPr="000D4EF8">
              <w:rPr>
                <w:rFonts w:cstheme="minorHAnsi"/>
              </w:rPr>
              <w:t>1</w:t>
            </w:r>
          </w:p>
        </w:tc>
        <w:tc>
          <w:tcPr>
            <w:tcW w:w="9072" w:type="dxa"/>
            <w:tcBorders>
              <w:top w:val="single" w:sz="4" w:space="0" w:color="auto"/>
              <w:left w:val="single" w:sz="4" w:space="0" w:color="auto"/>
              <w:bottom w:val="single" w:sz="4" w:space="0" w:color="auto"/>
              <w:right w:val="single" w:sz="4" w:space="0" w:color="auto"/>
            </w:tcBorders>
            <w:hideMark/>
          </w:tcPr>
          <w:p w14:paraId="47D1576F" w14:textId="77777777" w:rsidR="00537439" w:rsidRPr="000D4EF8" w:rsidRDefault="00537439" w:rsidP="00EA665D">
            <w:pPr>
              <w:rPr>
                <w:rFonts w:cstheme="minorHAnsi"/>
              </w:rPr>
            </w:pPr>
            <w:r w:rsidRPr="000D4EF8">
              <w:t xml:space="preserve">Welcome Session and Orientation to the Course, General intro to </w:t>
            </w:r>
            <w:proofErr w:type="spellStart"/>
            <w:r w:rsidRPr="000D4EF8">
              <w:t>paediatric</w:t>
            </w:r>
            <w:proofErr w:type="spellEnd"/>
            <w:r w:rsidRPr="000D4EF8">
              <w:t xml:space="preserve"> PC</w:t>
            </w:r>
          </w:p>
        </w:tc>
      </w:tr>
      <w:tr w:rsidR="00537439" w:rsidRPr="000D4EF8" w14:paraId="07934046"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309B22FB" w14:textId="77777777" w:rsidR="00537439" w:rsidRPr="000D4EF8" w:rsidRDefault="00537439" w:rsidP="00EA665D">
            <w:pPr>
              <w:rPr>
                <w:rFonts w:cstheme="minorHAnsi"/>
              </w:rPr>
            </w:pPr>
            <w:r w:rsidRPr="000D4EF8">
              <w:rPr>
                <w:rFonts w:cstheme="minorHAnsi"/>
              </w:rPr>
              <w:t>2</w:t>
            </w:r>
          </w:p>
        </w:tc>
        <w:tc>
          <w:tcPr>
            <w:tcW w:w="9072" w:type="dxa"/>
            <w:tcBorders>
              <w:top w:val="single" w:sz="4" w:space="0" w:color="auto"/>
              <w:left w:val="single" w:sz="4" w:space="0" w:color="auto"/>
              <w:bottom w:val="single" w:sz="4" w:space="0" w:color="auto"/>
              <w:right w:val="single" w:sz="4" w:space="0" w:color="auto"/>
            </w:tcBorders>
            <w:hideMark/>
          </w:tcPr>
          <w:p w14:paraId="4A99C123" w14:textId="77777777" w:rsidR="00537439" w:rsidRPr="000D4EF8" w:rsidRDefault="00537439" w:rsidP="00EA665D">
            <w:pPr>
              <w:rPr>
                <w:rFonts w:cstheme="minorHAnsi"/>
              </w:rPr>
            </w:pPr>
            <w:r w:rsidRPr="000D4EF8">
              <w:t xml:space="preserve">Which children need PPC and what are the difference between Adult and </w:t>
            </w:r>
            <w:proofErr w:type="spellStart"/>
            <w:r w:rsidRPr="000D4EF8">
              <w:t>Paediatric</w:t>
            </w:r>
            <w:proofErr w:type="spellEnd"/>
            <w:r w:rsidRPr="000D4EF8">
              <w:t xml:space="preserve"> PC</w:t>
            </w:r>
          </w:p>
        </w:tc>
      </w:tr>
      <w:tr w:rsidR="00537439" w:rsidRPr="000D4EF8" w14:paraId="218F045F"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371567C4" w14:textId="77777777" w:rsidR="00537439" w:rsidRPr="000D4EF8" w:rsidRDefault="00537439" w:rsidP="00EA665D">
            <w:pPr>
              <w:rPr>
                <w:rFonts w:cstheme="minorHAnsi"/>
              </w:rPr>
            </w:pPr>
            <w:r w:rsidRPr="000D4EF8">
              <w:rPr>
                <w:rFonts w:cstheme="minorHAnsi"/>
              </w:rPr>
              <w:t>3</w:t>
            </w:r>
          </w:p>
        </w:tc>
        <w:tc>
          <w:tcPr>
            <w:tcW w:w="9072" w:type="dxa"/>
            <w:tcBorders>
              <w:top w:val="single" w:sz="4" w:space="0" w:color="auto"/>
              <w:left w:val="single" w:sz="4" w:space="0" w:color="auto"/>
              <w:bottom w:val="single" w:sz="4" w:space="0" w:color="auto"/>
              <w:right w:val="single" w:sz="4" w:space="0" w:color="auto"/>
            </w:tcBorders>
            <w:hideMark/>
          </w:tcPr>
          <w:p w14:paraId="4B3A95BB" w14:textId="77777777" w:rsidR="00537439" w:rsidRPr="000D4EF8" w:rsidRDefault="00537439" w:rsidP="00EA665D">
            <w:pPr>
              <w:rPr>
                <w:rFonts w:cstheme="minorHAnsi"/>
              </w:rPr>
            </w:pPr>
            <w:proofErr w:type="spellStart"/>
            <w:r w:rsidRPr="000D4EF8">
              <w:t>Paediatric</w:t>
            </w:r>
            <w:proofErr w:type="spellEnd"/>
            <w:r w:rsidRPr="000D4EF8">
              <w:t xml:space="preserve"> Pain Management</w:t>
            </w:r>
          </w:p>
        </w:tc>
      </w:tr>
      <w:tr w:rsidR="00537439" w:rsidRPr="000D4EF8" w14:paraId="4013F933"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06A77766" w14:textId="77777777" w:rsidR="00537439" w:rsidRPr="000D4EF8" w:rsidRDefault="00537439" w:rsidP="00EA665D">
            <w:pPr>
              <w:rPr>
                <w:rFonts w:cstheme="minorHAnsi"/>
              </w:rPr>
            </w:pPr>
            <w:r w:rsidRPr="000D4EF8">
              <w:rPr>
                <w:rFonts w:cstheme="minorHAnsi"/>
              </w:rPr>
              <w:t>4</w:t>
            </w:r>
          </w:p>
        </w:tc>
        <w:tc>
          <w:tcPr>
            <w:tcW w:w="9072" w:type="dxa"/>
            <w:tcBorders>
              <w:top w:val="single" w:sz="4" w:space="0" w:color="auto"/>
              <w:left w:val="single" w:sz="4" w:space="0" w:color="auto"/>
              <w:bottom w:val="single" w:sz="4" w:space="0" w:color="auto"/>
              <w:right w:val="single" w:sz="4" w:space="0" w:color="auto"/>
            </w:tcBorders>
            <w:hideMark/>
          </w:tcPr>
          <w:p w14:paraId="619C3116" w14:textId="77777777" w:rsidR="00537439" w:rsidRPr="000D4EF8" w:rsidRDefault="00537439" w:rsidP="00EA665D">
            <w:pPr>
              <w:rPr>
                <w:rFonts w:cstheme="minorHAnsi"/>
              </w:rPr>
            </w:pPr>
            <w:proofErr w:type="spellStart"/>
            <w:r w:rsidRPr="000D4EF8">
              <w:t>Paediatric</w:t>
            </w:r>
            <w:proofErr w:type="spellEnd"/>
            <w:r w:rsidRPr="000D4EF8">
              <w:t xml:space="preserve"> Pain Assessment</w:t>
            </w:r>
          </w:p>
        </w:tc>
      </w:tr>
      <w:tr w:rsidR="00537439" w:rsidRPr="000D4EF8" w14:paraId="662D02FE"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594BFC0F" w14:textId="77777777" w:rsidR="00537439" w:rsidRPr="000D4EF8" w:rsidRDefault="00537439" w:rsidP="00EA665D">
            <w:pPr>
              <w:rPr>
                <w:rFonts w:cstheme="minorHAnsi"/>
              </w:rPr>
            </w:pPr>
            <w:r w:rsidRPr="000D4EF8">
              <w:rPr>
                <w:rFonts w:cstheme="minorHAnsi"/>
              </w:rPr>
              <w:t>5</w:t>
            </w:r>
          </w:p>
        </w:tc>
        <w:tc>
          <w:tcPr>
            <w:tcW w:w="9072" w:type="dxa"/>
            <w:tcBorders>
              <w:top w:val="single" w:sz="4" w:space="0" w:color="auto"/>
              <w:left w:val="single" w:sz="4" w:space="0" w:color="auto"/>
              <w:bottom w:val="single" w:sz="4" w:space="0" w:color="auto"/>
              <w:right w:val="single" w:sz="4" w:space="0" w:color="auto"/>
            </w:tcBorders>
            <w:hideMark/>
          </w:tcPr>
          <w:p w14:paraId="53119FD1" w14:textId="77777777" w:rsidR="00537439" w:rsidRPr="000D4EF8" w:rsidRDefault="00537439" w:rsidP="00EA665D">
            <w:pPr>
              <w:rPr>
                <w:rFonts w:cstheme="minorHAnsi"/>
              </w:rPr>
            </w:pPr>
            <w:r w:rsidRPr="000D4EF8">
              <w:t>Management of GI Symptoms</w:t>
            </w:r>
          </w:p>
        </w:tc>
      </w:tr>
      <w:tr w:rsidR="00537439" w:rsidRPr="000D4EF8" w14:paraId="659F9C2C"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67D8C3F4" w14:textId="77777777" w:rsidR="00537439" w:rsidRPr="000D4EF8" w:rsidRDefault="00537439" w:rsidP="00EA665D">
            <w:pPr>
              <w:rPr>
                <w:rFonts w:cstheme="minorHAnsi"/>
              </w:rPr>
            </w:pPr>
            <w:r w:rsidRPr="000D4EF8">
              <w:rPr>
                <w:rFonts w:cstheme="minorHAnsi"/>
              </w:rPr>
              <w:t>6</w:t>
            </w:r>
          </w:p>
        </w:tc>
        <w:tc>
          <w:tcPr>
            <w:tcW w:w="9072" w:type="dxa"/>
            <w:tcBorders>
              <w:top w:val="single" w:sz="4" w:space="0" w:color="auto"/>
              <w:left w:val="single" w:sz="4" w:space="0" w:color="auto"/>
              <w:bottom w:val="single" w:sz="4" w:space="0" w:color="auto"/>
              <w:right w:val="single" w:sz="4" w:space="0" w:color="auto"/>
            </w:tcBorders>
            <w:hideMark/>
          </w:tcPr>
          <w:p w14:paraId="01E2673F" w14:textId="77777777" w:rsidR="00537439" w:rsidRPr="000D4EF8" w:rsidRDefault="00537439" w:rsidP="00EA665D">
            <w:pPr>
              <w:rPr>
                <w:rFonts w:cstheme="minorHAnsi"/>
              </w:rPr>
            </w:pPr>
            <w:r w:rsidRPr="000D4EF8">
              <w:t>Management of Neurological Symptoms-spasticity/dystonia and delirium</w:t>
            </w:r>
          </w:p>
        </w:tc>
      </w:tr>
      <w:tr w:rsidR="00537439" w:rsidRPr="000D4EF8" w14:paraId="375EBB63"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37373E58" w14:textId="77777777" w:rsidR="00537439" w:rsidRPr="000D4EF8" w:rsidRDefault="00537439" w:rsidP="00EA665D">
            <w:pPr>
              <w:rPr>
                <w:rFonts w:cstheme="minorHAnsi"/>
              </w:rPr>
            </w:pPr>
            <w:r w:rsidRPr="000D4EF8">
              <w:rPr>
                <w:rFonts w:cstheme="minorHAnsi"/>
              </w:rPr>
              <w:t>7</w:t>
            </w:r>
          </w:p>
        </w:tc>
        <w:tc>
          <w:tcPr>
            <w:tcW w:w="9072" w:type="dxa"/>
            <w:tcBorders>
              <w:top w:val="single" w:sz="4" w:space="0" w:color="auto"/>
              <w:left w:val="single" w:sz="4" w:space="0" w:color="auto"/>
              <w:bottom w:val="single" w:sz="4" w:space="0" w:color="auto"/>
              <w:right w:val="single" w:sz="4" w:space="0" w:color="auto"/>
            </w:tcBorders>
            <w:hideMark/>
          </w:tcPr>
          <w:p w14:paraId="5D5F9833" w14:textId="77777777" w:rsidR="00537439" w:rsidRPr="000D4EF8" w:rsidRDefault="00537439" w:rsidP="00EA665D">
            <w:pPr>
              <w:rPr>
                <w:rFonts w:cstheme="minorHAnsi"/>
              </w:rPr>
            </w:pPr>
            <w:r w:rsidRPr="000D4EF8">
              <w:t xml:space="preserve">End of life care in </w:t>
            </w:r>
            <w:proofErr w:type="spellStart"/>
            <w:r w:rsidRPr="000D4EF8">
              <w:t>paediatric</w:t>
            </w:r>
            <w:proofErr w:type="spellEnd"/>
            <w:r w:rsidRPr="000D4EF8">
              <w:t xml:space="preserve"> PC</w:t>
            </w:r>
          </w:p>
        </w:tc>
      </w:tr>
      <w:tr w:rsidR="00537439" w:rsidRPr="000D4EF8" w14:paraId="7DF33905"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48479D28" w14:textId="77777777" w:rsidR="00537439" w:rsidRPr="000D4EF8" w:rsidRDefault="00537439" w:rsidP="00EA665D">
            <w:pPr>
              <w:rPr>
                <w:rFonts w:cstheme="minorHAnsi"/>
              </w:rPr>
            </w:pPr>
            <w:r w:rsidRPr="000D4EF8">
              <w:rPr>
                <w:rFonts w:cstheme="minorHAnsi"/>
              </w:rPr>
              <w:t>8</w:t>
            </w:r>
          </w:p>
        </w:tc>
        <w:tc>
          <w:tcPr>
            <w:tcW w:w="9072" w:type="dxa"/>
            <w:tcBorders>
              <w:top w:val="single" w:sz="4" w:space="0" w:color="auto"/>
              <w:left w:val="single" w:sz="4" w:space="0" w:color="auto"/>
              <w:bottom w:val="single" w:sz="4" w:space="0" w:color="auto"/>
              <w:right w:val="single" w:sz="4" w:space="0" w:color="auto"/>
            </w:tcBorders>
            <w:hideMark/>
          </w:tcPr>
          <w:p w14:paraId="7E64D959" w14:textId="77777777" w:rsidR="00537439" w:rsidRPr="000D4EF8" w:rsidRDefault="00537439" w:rsidP="00EA665D">
            <w:pPr>
              <w:rPr>
                <w:rFonts w:cstheme="minorHAnsi"/>
              </w:rPr>
            </w:pPr>
            <w:r w:rsidRPr="000D4EF8">
              <w:t xml:space="preserve">How to train nurses and common nursing issues </w:t>
            </w:r>
          </w:p>
        </w:tc>
      </w:tr>
      <w:tr w:rsidR="00537439" w:rsidRPr="000D4EF8" w14:paraId="53CCCB9C"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76DF613C" w14:textId="77777777" w:rsidR="00537439" w:rsidRPr="000D4EF8" w:rsidRDefault="00537439" w:rsidP="00EA665D">
            <w:pPr>
              <w:rPr>
                <w:rFonts w:cstheme="minorHAnsi"/>
              </w:rPr>
            </w:pPr>
            <w:r w:rsidRPr="000D4EF8">
              <w:rPr>
                <w:rFonts w:cstheme="minorHAnsi"/>
              </w:rPr>
              <w:t>9</w:t>
            </w:r>
          </w:p>
        </w:tc>
        <w:tc>
          <w:tcPr>
            <w:tcW w:w="9072" w:type="dxa"/>
            <w:tcBorders>
              <w:top w:val="single" w:sz="4" w:space="0" w:color="auto"/>
              <w:left w:val="single" w:sz="4" w:space="0" w:color="auto"/>
              <w:bottom w:val="single" w:sz="4" w:space="0" w:color="auto"/>
              <w:right w:val="single" w:sz="4" w:space="0" w:color="auto"/>
            </w:tcBorders>
            <w:hideMark/>
          </w:tcPr>
          <w:p w14:paraId="72A234B4" w14:textId="77777777" w:rsidR="00537439" w:rsidRPr="000D4EF8" w:rsidRDefault="00537439" w:rsidP="00EA665D">
            <w:pPr>
              <w:rPr>
                <w:rFonts w:cstheme="minorHAnsi"/>
              </w:rPr>
            </w:pPr>
            <w:r w:rsidRPr="000D4EF8">
              <w:t>Pain assessment and management in non-cancer conditions, non-verbal children</w:t>
            </w:r>
          </w:p>
        </w:tc>
      </w:tr>
      <w:tr w:rsidR="00537439" w:rsidRPr="000D4EF8" w14:paraId="214F88F3"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72AC0100" w14:textId="77777777" w:rsidR="00537439" w:rsidRPr="000D4EF8" w:rsidRDefault="00537439" w:rsidP="00EA665D">
            <w:pPr>
              <w:rPr>
                <w:rFonts w:cstheme="minorHAnsi"/>
              </w:rPr>
            </w:pPr>
            <w:r w:rsidRPr="000D4EF8">
              <w:rPr>
                <w:rFonts w:cstheme="minorHAnsi"/>
              </w:rPr>
              <w:t>10</w:t>
            </w:r>
          </w:p>
        </w:tc>
        <w:tc>
          <w:tcPr>
            <w:tcW w:w="9072" w:type="dxa"/>
            <w:tcBorders>
              <w:top w:val="single" w:sz="4" w:space="0" w:color="auto"/>
              <w:left w:val="single" w:sz="4" w:space="0" w:color="auto"/>
              <w:bottom w:val="single" w:sz="4" w:space="0" w:color="auto"/>
              <w:right w:val="single" w:sz="4" w:space="0" w:color="auto"/>
            </w:tcBorders>
            <w:hideMark/>
          </w:tcPr>
          <w:p w14:paraId="4BAF5B54" w14:textId="77777777" w:rsidR="00537439" w:rsidRPr="000D4EF8" w:rsidRDefault="00537439" w:rsidP="00EA665D">
            <w:pPr>
              <w:rPr>
                <w:rFonts w:cstheme="minorHAnsi"/>
              </w:rPr>
            </w:pPr>
            <w:r w:rsidRPr="000D4EF8">
              <w:t>PC Emergencies (specific to peds)</w:t>
            </w:r>
          </w:p>
        </w:tc>
      </w:tr>
      <w:tr w:rsidR="00537439" w:rsidRPr="000D4EF8" w14:paraId="7A62EA55"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0345872E" w14:textId="77777777" w:rsidR="00537439" w:rsidRPr="000D4EF8" w:rsidRDefault="00537439" w:rsidP="00EA665D">
            <w:pPr>
              <w:rPr>
                <w:rFonts w:cstheme="minorHAnsi"/>
              </w:rPr>
            </w:pPr>
            <w:r w:rsidRPr="000D4EF8">
              <w:rPr>
                <w:rFonts w:cstheme="minorHAnsi"/>
              </w:rPr>
              <w:t>11</w:t>
            </w:r>
          </w:p>
        </w:tc>
        <w:tc>
          <w:tcPr>
            <w:tcW w:w="9072" w:type="dxa"/>
            <w:tcBorders>
              <w:top w:val="single" w:sz="4" w:space="0" w:color="auto"/>
              <w:left w:val="single" w:sz="4" w:space="0" w:color="auto"/>
              <w:bottom w:val="single" w:sz="4" w:space="0" w:color="auto"/>
              <w:right w:val="single" w:sz="4" w:space="0" w:color="auto"/>
            </w:tcBorders>
            <w:hideMark/>
          </w:tcPr>
          <w:p w14:paraId="1D5FAC55" w14:textId="77777777" w:rsidR="00537439" w:rsidRPr="000D4EF8" w:rsidRDefault="00537439" w:rsidP="00EA665D">
            <w:pPr>
              <w:rPr>
                <w:rFonts w:cstheme="minorHAnsi"/>
              </w:rPr>
            </w:pPr>
            <w:r w:rsidRPr="000D4EF8">
              <w:t>Play Therapy</w:t>
            </w:r>
          </w:p>
        </w:tc>
      </w:tr>
      <w:tr w:rsidR="00537439" w:rsidRPr="000D4EF8" w14:paraId="7B2E3813"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3FC4AB3A" w14:textId="77777777" w:rsidR="00537439" w:rsidRPr="000D4EF8" w:rsidRDefault="00537439" w:rsidP="00EA665D">
            <w:pPr>
              <w:rPr>
                <w:rFonts w:cstheme="minorHAnsi"/>
              </w:rPr>
            </w:pPr>
            <w:r w:rsidRPr="000D4EF8">
              <w:rPr>
                <w:rFonts w:cstheme="minorHAnsi"/>
              </w:rPr>
              <w:t>12</w:t>
            </w:r>
          </w:p>
        </w:tc>
        <w:tc>
          <w:tcPr>
            <w:tcW w:w="9072" w:type="dxa"/>
            <w:tcBorders>
              <w:top w:val="single" w:sz="4" w:space="0" w:color="auto"/>
              <w:left w:val="single" w:sz="4" w:space="0" w:color="auto"/>
              <w:bottom w:val="single" w:sz="4" w:space="0" w:color="auto"/>
              <w:right w:val="single" w:sz="4" w:space="0" w:color="auto"/>
            </w:tcBorders>
            <w:hideMark/>
          </w:tcPr>
          <w:p w14:paraId="76E99CB8" w14:textId="77777777" w:rsidR="00537439" w:rsidRPr="000D4EF8" w:rsidRDefault="00537439" w:rsidP="00EA665D">
            <w:pPr>
              <w:rPr>
                <w:rFonts w:cstheme="minorHAnsi"/>
              </w:rPr>
            </w:pPr>
            <w:r w:rsidRPr="000D4EF8">
              <w:t>Grief and Bereavement in Children</w:t>
            </w:r>
          </w:p>
        </w:tc>
      </w:tr>
      <w:tr w:rsidR="00537439" w:rsidRPr="000D4EF8" w14:paraId="101067A2"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372A2D36" w14:textId="77777777" w:rsidR="00537439" w:rsidRPr="000D4EF8" w:rsidRDefault="00537439" w:rsidP="00EA665D">
            <w:pPr>
              <w:rPr>
                <w:rFonts w:cstheme="minorHAnsi"/>
              </w:rPr>
            </w:pPr>
            <w:r w:rsidRPr="000D4EF8">
              <w:rPr>
                <w:rFonts w:cstheme="minorHAnsi"/>
              </w:rPr>
              <w:t>13</w:t>
            </w:r>
          </w:p>
        </w:tc>
        <w:tc>
          <w:tcPr>
            <w:tcW w:w="9072" w:type="dxa"/>
            <w:tcBorders>
              <w:top w:val="single" w:sz="4" w:space="0" w:color="auto"/>
              <w:left w:val="single" w:sz="4" w:space="0" w:color="auto"/>
              <w:bottom w:val="single" w:sz="4" w:space="0" w:color="auto"/>
              <w:right w:val="single" w:sz="4" w:space="0" w:color="auto"/>
            </w:tcBorders>
            <w:hideMark/>
          </w:tcPr>
          <w:p w14:paraId="68153147" w14:textId="77777777" w:rsidR="00537439" w:rsidRPr="000D4EF8" w:rsidRDefault="00537439" w:rsidP="00EA665D">
            <w:pPr>
              <w:rPr>
                <w:rFonts w:cstheme="minorHAnsi"/>
              </w:rPr>
            </w:pPr>
            <w:r w:rsidRPr="000D4EF8">
              <w:t>Legacy and Memory Making</w:t>
            </w:r>
          </w:p>
        </w:tc>
      </w:tr>
      <w:tr w:rsidR="00537439" w:rsidRPr="000D4EF8" w14:paraId="78B07F3B"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60646879" w14:textId="77777777" w:rsidR="00537439" w:rsidRPr="000D4EF8" w:rsidRDefault="00537439" w:rsidP="00EA665D">
            <w:pPr>
              <w:rPr>
                <w:rFonts w:cstheme="minorHAnsi"/>
              </w:rPr>
            </w:pPr>
            <w:r w:rsidRPr="000D4EF8">
              <w:rPr>
                <w:rFonts w:cstheme="minorHAnsi"/>
              </w:rPr>
              <w:t>14</w:t>
            </w:r>
          </w:p>
        </w:tc>
        <w:tc>
          <w:tcPr>
            <w:tcW w:w="9072" w:type="dxa"/>
            <w:tcBorders>
              <w:top w:val="single" w:sz="4" w:space="0" w:color="auto"/>
              <w:left w:val="single" w:sz="4" w:space="0" w:color="auto"/>
              <w:bottom w:val="single" w:sz="4" w:space="0" w:color="auto"/>
              <w:right w:val="single" w:sz="4" w:space="0" w:color="auto"/>
            </w:tcBorders>
            <w:hideMark/>
          </w:tcPr>
          <w:p w14:paraId="0708D3C2" w14:textId="77777777" w:rsidR="00537439" w:rsidRPr="000D4EF8" w:rsidRDefault="00537439" w:rsidP="00EA665D">
            <w:pPr>
              <w:rPr>
                <w:rFonts w:cstheme="minorHAnsi"/>
              </w:rPr>
            </w:pPr>
            <w:r w:rsidRPr="000D4EF8">
              <w:t>Siblings</w:t>
            </w:r>
          </w:p>
        </w:tc>
      </w:tr>
      <w:tr w:rsidR="00537439" w:rsidRPr="000D4EF8" w14:paraId="689C2D94"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260DFEC2" w14:textId="77777777" w:rsidR="00537439" w:rsidRPr="000D4EF8" w:rsidRDefault="00537439" w:rsidP="00EA665D">
            <w:pPr>
              <w:rPr>
                <w:rFonts w:cstheme="minorHAnsi"/>
              </w:rPr>
            </w:pPr>
            <w:r w:rsidRPr="000D4EF8">
              <w:rPr>
                <w:rFonts w:cstheme="minorHAnsi"/>
              </w:rPr>
              <w:t>15</w:t>
            </w:r>
          </w:p>
        </w:tc>
        <w:tc>
          <w:tcPr>
            <w:tcW w:w="9072" w:type="dxa"/>
            <w:tcBorders>
              <w:top w:val="single" w:sz="4" w:space="0" w:color="auto"/>
              <w:left w:val="single" w:sz="4" w:space="0" w:color="auto"/>
              <w:bottom w:val="single" w:sz="4" w:space="0" w:color="auto"/>
              <w:right w:val="single" w:sz="4" w:space="0" w:color="auto"/>
            </w:tcBorders>
            <w:hideMark/>
          </w:tcPr>
          <w:p w14:paraId="01F329ED" w14:textId="77777777" w:rsidR="00537439" w:rsidRPr="000D4EF8" w:rsidRDefault="00537439" w:rsidP="00EA665D">
            <w:pPr>
              <w:rPr>
                <w:rFonts w:cstheme="minorHAnsi"/>
              </w:rPr>
            </w:pPr>
            <w:r w:rsidRPr="000D4EF8">
              <w:t>Talking to children about serious illness/breaking bad news</w:t>
            </w:r>
          </w:p>
        </w:tc>
      </w:tr>
      <w:tr w:rsidR="00537439" w:rsidRPr="000D4EF8" w14:paraId="38D338CC"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4A8D87B8" w14:textId="77777777" w:rsidR="00537439" w:rsidRPr="000D4EF8" w:rsidRDefault="00537439" w:rsidP="00EA665D">
            <w:pPr>
              <w:rPr>
                <w:rFonts w:cstheme="minorHAnsi"/>
              </w:rPr>
            </w:pPr>
            <w:r w:rsidRPr="000D4EF8">
              <w:rPr>
                <w:rFonts w:cstheme="minorHAnsi"/>
              </w:rPr>
              <w:t>16</w:t>
            </w:r>
          </w:p>
        </w:tc>
        <w:tc>
          <w:tcPr>
            <w:tcW w:w="9072" w:type="dxa"/>
            <w:tcBorders>
              <w:top w:val="single" w:sz="4" w:space="0" w:color="auto"/>
              <w:left w:val="single" w:sz="4" w:space="0" w:color="auto"/>
              <w:bottom w:val="single" w:sz="4" w:space="0" w:color="auto"/>
              <w:right w:val="single" w:sz="4" w:space="0" w:color="auto"/>
            </w:tcBorders>
            <w:hideMark/>
          </w:tcPr>
          <w:p w14:paraId="329C7F7A" w14:textId="77777777" w:rsidR="00537439" w:rsidRPr="000D4EF8" w:rsidRDefault="00537439" w:rsidP="00EA665D">
            <w:pPr>
              <w:rPr>
                <w:rFonts w:cstheme="minorHAnsi"/>
              </w:rPr>
            </w:pPr>
            <w:r w:rsidRPr="000D4EF8">
              <w:t xml:space="preserve">Emotional impact of illness for children </w:t>
            </w:r>
          </w:p>
        </w:tc>
      </w:tr>
      <w:tr w:rsidR="00537439" w:rsidRPr="000D4EF8" w14:paraId="4CF0EBF2"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1A36BCE8" w14:textId="77777777" w:rsidR="00537439" w:rsidRPr="000D4EF8" w:rsidRDefault="00537439" w:rsidP="00EA665D">
            <w:pPr>
              <w:rPr>
                <w:rFonts w:cstheme="minorHAnsi"/>
              </w:rPr>
            </w:pPr>
            <w:r w:rsidRPr="000D4EF8">
              <w:rPr>
                <w:rFonts w:cstheme="minorHAnsi"/>
              </w:rPr>
              <w:t>17</w:t>
            </w:r>
          </w:p>
        </w:tc>
        <w:tc>
          <w:tcPr>
            <w:tcW w:w="9072" w:type="dxa"/>
            <w:tcBorders>
              <w:top w:val="single" w:sz="4" w:space="0" w:color="auto"/>
              <w:left w:val="single" w:sz="4" w:space="0" w:color="auto"/>
              <w:bottom w:val="single" w:sz="4" w:space="0" w:color="auto"/>
              <w:right w:val="single" w:sz="4" w:space="0" w:color="auto"/>
            </w:tcBorders>
            <w:hideMark/>
          </w:tcPr>
          <w:p w14:paraId="40F9DF1B" w14:textId="77777777" w:rsidR="00537439" w:rsidRPr="000D4EF8" w:rsidRDefault="00537439" w:rsidP="00EA665D">
            <w:pPr>
              <w:rPr>
                <w:rFonts w:cstheme="minorHAnsi"/>
              </w:rPr>
            </w:pPr>
            <w:r w:rsidRPr="000D4EF8">
              <w:t>Common Infections and immunizations</w:t>
            </w:r>
          </w:p>
        </w:tc>
      </w:tr>
      <w:tr w:rsidR="00537439" w:rsidRPr="000D4EF8" w14:paraId="26933FC4"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51987449" w14:textId="77777777" w:rsidR="00537439" w:rsidRPr="000D4EF8" w:rsidRDefault="00537439" w:rsidP="00EA665D">
            <w:pPr>
              <w:rPr>
                <w:rFonts w:cstheme="minorHAnsi"/>
              </w:rPr>
            </w:pPr>
            <w:r w:rsidRPr="000D4EF8">
              <w:rPr>
                <w:rFonts w:cstheme="minorHAnsi"/>
              </w:rPr>
              <w:t>18</w:t>
            </w:r>
          </w:p>
        </w:tc>
        <w:tc>
          <w:tcPr>
            <w:tcW w:w="9072" w:type="dxa"/>
            <w:tcBorders>
              <w:top w:val="single" w:sz="4" w:space="0" w:color="auto"/>
              <w:left w:val="single" w:sz="4" w:space="0" w:color="auto"/>
              <w:bottom w:val="single" w:sz="4" w:space="0" w:color="auto"/>
              <w:right w:val="single" w:sz="4" w:space="0" w:color="auto"/>
            </w:tcBorders>
            <w:hideMark/>
          </w:tcPr>
          <w:p w14:paraId="60B1F866" w14:textId="77777777" w:rsidR="00537439" w:rsidRPr="000D4EF8" w:rsidRDefault="00537439" w:rsidP="00EA665D">
            <w:pPr>
              <w:rPr>
                <w:rFonts w:cstheme="minorHAnsi"/>
              </w:rPr>
            </w:pPr>
            <w:r w:rsidRPr="000D4EF8">
              <w:t>Weight, malnutrition, and fluid management</w:t>
            </w:r>
          </w:p>
        </w:tc>
      </w:tr>
      <w:tr w:rsidR="00537439" w:rsidRPr="000D4EF8" w14:paraId="3A2FA767"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7A020C74" w14:textId="77777777" w:rsidR="00537439" w:rsidRPr="000D4EF8" w:rsidRDefault="00537439" w:rsidP="00EA665D">
            <w:pPr>
              <w:rPr>
                <w:rFonts w:cstheme="minorHAnsi"/>
              </w:rPr>
            </w:pPr>
            <w:r w:rsidRPr="000D4EF8">
              <w:rPr>
                <w:rFonts w:cstheme="minorHAnsi"/>
              </w:rPr>
              <w:t>19</w:t>
            </w:r>
          </w:p>
        </w:tc>
        <w:tc>
          <w:tcPr>
            <w:tcW w:w="9072" w:type="dxa"/>
            <w:tcBorders>
              <w:top w:val="single" w:sz="4" w:space="0" w:color="auto"/>
              <w:left w:val="single" w:sz="4" w:space="0" w:color="auto"/>
              <w:bottom w:val="single" w:sz="4" w:space="0" w:color="auto"/>
              <w:right w:val="single" w:sz="4" w:space="0" w:color="auto"/>
            </w:tcBorders>
            <w:hideMark/>
          </w:tcPr>
          <w:p w14:paraId="3BA4BE91" w14:textId="77777777" w:rsidR="00537439" w:rsidRPr="000D4EF8" w:rsidRDefault="00537439" w:rsidP="00EA665D">
            <w:pPr>
              <w:rPr>
                <w:rFonts w:cstheme="minorHAnsi"/>
              </w:rPr>
            </w:pPr>
            <w:r w:rsidRPr="000D4EF8">
              <w:t>Overview of developmental milestones and how to assess for delays</w:t>
            </w:r>
          </w:p>
        </w:tc>
      </w:tr>
      <w:tr w:rsidR="00537439" w:rsidRPr="000D4EF8" w14:paraId="6BE4430D"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5135F561" w14:textId="77777777" w:rsidR="00537439" w:rsidRPr="000D4EF8" w:rsidRDefault="00537439" w:rsidP="00EA665D">
            <w:pPr>
              <w:rPr>
                <w:rFonts w:cstheme="minorHAnsi"/>
              </w:rPr>
            </w:pPr>
            <w:r w:rsidRPr="000D4EF8">
              <w:rPr>
                <w:rFonts w:cstheme="minorHAnsi"/>
              </w:rPr>
              <w:t>20</w:t>
            </w:r>
          </w:p>
        </w:tc>
        <w:tc>
          <w:tcPr>
            <w:tcW w:w="9072" w:type="dxa"/>
            <w:tcBorders>
              <w:top w:val="single" w:sz="4" w:space="0" w:color="auto"/>
              <w:left w:val="single" w:sz="4" w:space="0" w:color="auto"/>
              <w:bottom w:val="single" w:sz="4" w:space="0" w:color="auto"/>
              <w:right w:val="single" w:sz="4" w:space="0" w:color="auto"/>
            </w:tcBorders>
            <w:hideMark/>
          </w:tcPr>
          <w:p w14:paraId="1E1377B6" w14:textId="77777777" w:rsidR="00537439" w:rsidRPr="000D4EF8" w:rsidRDefault="00537439" w:rsidP="00EA665D">
            <w:pPr>
              <w:rPr>
                <w:rFonts w:cstheme="minorHAnsi"/>
              </w:rPr>
            </w:pPr>
            <w:r w:rsidRPr="000D4EF8">
              <w:t>Caring for children with HIV/AIDS</w:t>
            </w:r>
          </w:p>
        </w:tc>
      </w:tr>
      <w:tr w:rsidR="00537439" w:rsidRPr="000D4EF8" w14:paraId="308C5993"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2EED43EF" w14:textId="77777777" w:rsidR="00537439" w:rsidRPr="000D4EF8" w:rsidRDefault="00537439" w:rsidP="00EA665D">
            <w:pPr>
              <w:rPr>
                <w:rFonts w:cstheme="minorHAnsi"/>
              </w:rPr>
            </w:pPr>
            <w:r w:rsidRPr="000D4EF8">
              <w:rPr>
                <w:rFonts w:cstheme="minorHAnsi"/>
              </w:rPr>
              <w:t>21</w:t>
            </w:r>
          </w:p>
        </w:tc>
        <w:tc>
          <w:tcPr>
            <w:tcW w:w="9072" w:type="dxa"/>
            <w:tcBorders>
              <w:top w:val="single" w:sz="4" w:space="0" w:color="auto"/>
              <w:left w:val="single" w:sz="4" w:space="0" w:color="auto"/>
              <w:bottom w:val="single" w:sz="4" w:space="0" w:color="auto"/>
              <w:right w:val="single" w:sz="4" w:space="0" w:color="auto"/>
            </w:tcBorders>
            <w:hideMark/>
          </w:tcPr>
          <w:p w14:paraId="5F53E530" w14:textId="77777777" w:rsidR="00537439" w:rsidRPr="000D4EF8" w:rsidRDefault="00537439" w:rsidP="00EA665D">
            <w:pPr>
              <w:rPr>
                <w:rFonts w:cstheme="minorHAnsi"/>
              </w:rPr>
            </w:pPr>
            <w:r w:rsidRPr="000D4EF8">
              <w:t>Basics of Genetic Counselling</w:t>
            </w:r>
          </w:p>
        </w:tc>
      </w:tr>
      <w:tr w:rsidR="00537439" w:rsidRPr="000D4EF8" w14:paraId="64156044"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13552EE7" w14:textId="77777777" w:rsidR="00537439" w:rsidRPr="000D4EF8" w:rsidRDefault="00537439" w:rsidP="00EA665D">
            <w:pPr>
              <w:rPr>
                <w:rFonts w:cstheme="minorHAnsi"/>
              </w:rPr>
            </w:pPr>
            <w:r w:rsidRPr="000D4EF8">
              <w:rPr>
                <w:rFonts w:cstheme="minorHAnsi"/>
              </w:rPr>
              <w:t>22</w:t>
            </w:r>
          </w:p>
        </w:tc>
        <w:tc>
          <w:tcPr>
            <w:tcW w:w="9072" w:type="dxa"/>
            <w:tcBorders>
              <w:top w:val="single" w:sz="4" w:space="0" w:color="auto"/>
              <w:left w:val="single" w:sz="4" w:space="0" w:color="auto"/>
              <w:bottom w:val="single" w:sz="4" w:space="0" w:color="auto"/>
              <w:right w:val="single" w:sz="4" w:space="0" w:color="auto"/>
            </w:tcBorders>
            <w:hideMark/>
          </w:tcPr>
          <w:p w14:paraId="45F506DF" w14:textId="77777777" w:rsidR="00537439" w:rsidRPr="000D4EF8" w:rsidRDefault="00537439" w:rsidP="00EA665D">
            <w:pPr>
              <w:rPr>
                <w:rFonts w:cstheme="minorHAnsi"/>
              </w:rPr>
            </w:pPr>
            <w:r w:rsidRPr="000D4EF8">
              <w:t>Cerebral Palsy and Physio/Rehabilitation considerations</w:t>
            </w:r>
          </w:p>
        </w:tc>
      </w:tr>
      <w:tr w:rsidR="00537439" w:rsidRPr="000D4EF8" w14:paraId="3C131793"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231B06F1" w14:textId="77777777" w:rsidR="00537439" w:rsidRPr="000D4EF8" w:rsidRDefault="00537439" w:rsidP="00EA665D">
            <w:pPr>
              <w:rPr>
                <w:rFonts w:cstheme="minorHAnsi"/>
              </w:rPr>
            </w:pPr>
            <w:r w:rsidRPr="000D4EF8">
              <w:rPr>
                <w:rFonts w:cstheme="minorHAnsi"/>
              </w:rPr>
              <w:t>23</w:t>
            </w:r>
          </w:p>
        </w:tc>
        <w:tc>
          <w:tcPr>
            <w:tcW w:w="9072" w:type="dxa"/>
            <w:tcBorders>
              <w:top w:val="single" w:sz="4" w:space="0" w:color="auto"/>
              <w:left w:val="single" w:sz="4" w:space="0" w:color="auto"/>
              <w:bottom w:val="single" w:sz="4" w:space="0" w:color="auto"/>
              <w:right w:val="single" w:sz="4" w:space="0" w:color="auto"/>
            </w:tcBorders>
            <w:hideMark/>
          </w:tcPr>
          <w:p w14:paraId="5EE61727" w14:textId="77777777" w:rsidR="00537439" w:rsidRPr="000D4EF8" w:rsidRDefault="00537439" w:rsidP="00EA665D">
            <w:pPr>
              <w:rPr>
                <w:rFonts w:cstheme="minorHAnsi"/>
              </w:rPr>
            </w:pPr>
            <w:r w:rsidRPr="000D4EF8">
              <w:t xml:space="preserve">Complex Care </w:t>
            </w:r>
            <w:proofErr w:type="spellStart"/>
            <w:r w:rsidRPr="000D4EF8">
              <w:t>Paediatrics</w:t>
            </w:r>
            <w:proofErr w:type="spellEnd"/>
            <w:r w:rsidRPr="000D4EF8">
              <w:t xml:space="preserve"> in PC</w:t>
            </w:r>
          </w:p>
        </w:tc>
      </w:tr>
      <w:tr w:rsidR="00537439" w:rsidRPr="000D4EF8" w14:paraId="0664393C"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437C252A" w14:textId="77777777" w:rsidR="00537439" w:rsidRPr="000D4EF8" w:rsidRDefault="00537439" w:rsidP="00EA665D">
            <w:pPr>
              <w:rPr>
                <w:rFonts w:cstheme="minorHAnsi"/>
              </w:rPr>
            </w:pPr>
            <w:r w:rsidRPr="000D4EF8">
              <w:rPr>
                <w:rFonts w:cstheme="minorHAnsi"/>
              </w:rPr>
              <w:t>24</w:t>
            </w:r>
          </w:p>
        </w:tc>
        <w:tc>
          <w:tcPr>
            <w:tcW w:w="9072" w:type="dxa"/>
            <w:tcBorders>
              <w:top w:val="single" w:sz="4" w:space="0" w:color="auto"/>
              <w:left w:val="single" w:sz="4" w:space="0" w:color="auto"/>
              <w:bottom w:val="single" w:sz="4" w:space="0" w:color="auto"/>
              <w:right w:val="single" w:sz="4" w:space="0" w:color="auto"/>
            </w:tcBorders>
            <w:hideMark/>
          </w:tcPr>
          <w:p w14:paraId="0CAA9008" w14:textId="77777777" w:rsidR="00537439" w:rsidRPr="000D4EF8" w:rsidRDefault="00537439" w:rsidP="00EA665D">
            <w:pPr>
              <w:rPr>
                <w:rFonts w:cstheme="minorHAnsi"/>
              </w:rPr>
            </w:pPr>
            <w:r w:rsidRPr="000D4EF8">
              <w:t>Seizures and General Neurological Issues</w:t>
            </w:r>
          </w:p>
        </w:tc>
      </w:tr>
      <w:tr w:rsidR="00537439" w:rsidRPr="000D4EF8" w14:paraId="28B8C339"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4DF45A5C" w14:textId="77777777" w:rsidR="00537439" w:rsidRPr="000D4EF8" w:rsidRDefault="00537439" w:rsidP="00EA665D">
            <w:pPr>
              <w:rPr>
                <w:rFonts w:cstheme="minorHAnsi"/>
              </w:rPr>
            </w:pPr>
            <w:r w:rsidRPr="000D4EF8">
              <w:rPr>
                <w:rFonts w:cstheme="minorHAnsi"/>
              </w:rPr>
              <w:t>25</w:t>
            </w:r>
          </w:p>
        </w:tc>
        <w:tc>
          <w:tcPr>
            <w:tcW w:w="9072" w:type="dxa"/>
            <w:tcBorders>
              <w:top w:val="single" w:sz="4" w:space="0" w:color="auto"/>
              <w:left w:val="single" w:sz="4" w:space="0" w:color="auto"/>
              <w:bottom w:val="single" w:sz="4" w:space="0" w:color="auto"/>
              <w:right w:val="single" w:sz="4" w:space="0" w:color="auto"/>
            </w:tcBorders>
            <w:hideMark/>
          </w:tcPr>
          <w:p w14:paraId="323B51AA" w14:textId="77777777" w:rsidR="00537439" w:rsidRPr="000D4EF8" w:rsidRDefault="00537439" w:rsidP="00EA665D">
            <w:pPr>
              <w:rPr>
                <w:rFonts w:cstheme="minorHAnsi"/>
              </w:rPr>
            </w:pPr>
            <w:r w:rsidRPr="000D4EF8">
              <w:t>General Neonatal Comfort measures, pain management in NICU Setting</w:t>
            </w:r>
          </w:p>
        </w:tc>
      </w:tr>
      <w:tr w:rsidR="00537439" w:rsidRPr="000D4EF8" w14:paraId="55CA7DAF"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53261ABA" w14:textId="77777777" w:rsidR="00537439" w:rsidRPr="000D4EF8" w:rsidRDefault="00537439" w:rsidP="00EA665D">
            <w:pPr>
              <w:rPr>
                <w:rFonts w:cstheme="minorHAnsi"/>
              </w:rPr>
            </w:pPr>
            <w:r w:rsidRPr="000D4EF8">
              <w:rPr>
                <w:rFonts w:cstheme="minorHAnsi"/>
              </w:rPr>
              <w:t>26</w:t>
            </w:r>
          </w:p>
        </w:tc>
        <w:tc>
          <w:tcPr>
            <w:tcW w:w="9072" w:type="dxa"/>
            <w:tcBorders>
              <w:top w:val="single" w:sz="4" w:space="0" w:color="auto"/>
              <w:left w:val="single" w:sz="4" w:space="0" w:color="auto"/>
              <w:bottom w:val="single" w:sz="4" w:space="0" w:color="auto"/>
              <w:right w:val="single" w:sz="4" w:space="0" w:color="auto"/>
            </w:tcBorders>
            <w:hideMark/>
          </w:tcPr>
          <w:p w14:paraId="77DC342C" w14:textId="77777777" w:rsidR="00537439" w:rsidRPr="000D4EF8" w:rsidRDefault="00537439" w:rsidP="00EA665D">
            <w:pPr>
              <w:rPr>
                <w:rFonts w:cstheme="minorHAnsi"/>
              </w:rPr>
            </w:pPr>
            <w:r w:rsidRPr="000D4EF8">
              <w:t>Perinatal PC (ethical challenges)</w:t>
            </w:r>
          </w:p>
        </w:tc>
      </w:tr>
      <w:tr w:rsidR="00537439" w:rsidRPr="000D4EF8" w14:paraId="7FF3D67B" w14:textId="77777777" w:rsidTr="00EA665D">
        <w:tc>
          <w:tcPr>
            <w:tcW w:w="562" w:type="dxa"/>
            <w:tcBorders>
              <w:top w:val="single" w:sz="4" w:space="0" w:color="auto"/>
              <w:left w:val="single" w:sz="4" w:space="0" w:color="auto"/>
              <w:bottom w:val="single" w:sz="4" w:space="0" w:color="auto"/>
              <w:right w:val="single" w:sz="4" w:space="0" w:color="auto"/>
            </w:tcBorders>
            <w:hideMark/>
          </w:tcPr>
          <w:p w14:paraId="54448C99" w14:textId="77777777" w:rsidR="00537439" w:rsidRPr="000D4EF8" w:rsidRDefault="00537439" w:rsidP="00EA665D">
            <w:pPr>
              <w:rPr>
                <w:rFonts w:cstheme="minorHAnsi"/>
              </w:rPr>
            </w:pPr>
            <w:r w:rsidRPr="000D4EF8">
              <w:rPr>
                <w:rFonts w:cstheme="minorHAnsi"/>
              </w:rPr>
              <w:t>27</w:t>
            </w:r>
          </w:p>
        </w:tc>
        <w:tc>
          <w:tcPr>
            <w:tcW w:w="9072" w:type="dxa"/>
            <w:tcBorders>
              <w:top w:val="single" w:sz="4" w:space="0" w:color="auto"/>
              <w:left w:val="single" w:sz="4" w:space="0" w:color="auto"/>
              <w:bottom w:val="single" w:sz="4" w:space="0" w:color="auto"/>
              <w:right w:val="single" w:sz="4" w:space="0" w:color="auto"/>
            </w:tcBorders>
            <w:hideMark/>
          </w:tcPr>
          <w:p w14:paraId="64D2A43E" w14:textId="77777777" w:rsidR="00537439" w:rsidRPr="000D4EF8" w:rsidRDefault="00537439" w:rsidP="00EA665D">
            <w:pPr>
              <w:rPr>
                <w:rFonts w:cstheme="minorHAnsi"/>
              </w:rPr>
            </w:pPr>
            <w:r w:rsidRPr="000D4EF8">
              <w:t>Compassionate extubation and withdrawal of life sustaining supports</w:t>
            </w:r>
          </w:p>
        </w:tc>
      </w:tr>
    </w:tbl>
    <w:p w14:paraId="48782578" w14:textId="77777777" w:rsidR="00537439" w:rsidRPr="000D4EF8" w:rsidRDefault="00537439" w:rsidP="00537439">
      <w:pPr>
        <w:rPr>
          <w:rFonts w:cstheme="minorHAnsi"/>
          <w:sz w:val="22"/>
          <w:szCs w:val="22"/>
        </w:rPr>
      </w:pPr>
    </w:p>
    <w:p w14:paraId="44423EF1" w14:textId="77777777" w:rsidR="00537439" w:rsidRPr="000D4EF8" w:rsidRDefault="00537439" w:rsidP="00537439">
      <w:pPr>
        <w:rPr>
          <w:rFonts w:cstheme="minorHAnsi"/>
          <w:sz w:val="22"/>
          <w:szCs w:val="22"/>
        </w:rPr>
      </w:pPr>
      <w:r w:rsidRPr="000D4EF8">
        <w:rPr>
          <w:rFonts w:cstheme="minorHAnsi"/>
          <w:sz w:val="22"/>
          <w:szCs w:val="22"/>
        </w:rPr>
        <w:br w:type="page"/>
      </w:r>
    </w:p>
    <w:p w14:paraId="5971B951" w14:textId="0B392C47" w:rsidR="00537439" w:rsidRPr="00537439" w:rsidRDefault="00537439" w:rsidP="00537439">
      <w:pPr>
        <w:rPr>
          <w:b/>
          <w:bCs/>
        </w:rPr>
      </w:pPr>
      <w:r w:rsidRPr="00537439">
        <w:rPr>
          <w:b/>
          <w:bCs/>
        </w:rPr>
        <w:lastRenderedPageBreak/>
        <w:t>Supplement 2: Interview Guide</w:t>
      </w:r>
    </w:p>
    <w:p w14:paraId="7ADF4525" w14:textId="77777777" w:rsidR="00537439" w:rsidRDefault="00537439" w:rsidP="00537439">
      <w:r>
        <w:t xml:space="preserve">Introduction </w:t>
      </w:r>
    </w:p>
    <w:p w14:paraId="626C8BC8" w14:textId="77777777" w:rsidR="00537439" w:rsidRDefault="00537439" w:rsidP="00537439">
      <w:r>
        <w:t xml:space="preserve">o Greetings, Ice breaker and general conversation (incl. thank participant for agreeing to interview) </w:t>
      </w:r>
    </w:p>
    <w:p w14:paraId="793B74DC" w14:textId="77777777" w:rsidR="00537439" w:rsidRDefault="00537439" w:rsidP="00537439">
      <w:r>
        <w:t>o Researcher introduction, Research objective and procedure of interview explained.</w:t>
      </w:r>
    </w:p>
    <w:p w14:paraId="78FF09C3" w14:textId="77777777" w:rsidR="00537439" w:rsidRDefault="00537439" w:rsidP="00537439">
      <w:r>
        <w:t>o Consent confirmed (explicit mention of recording).</w:t>
      </w:r>
    </w:p>
    <w:p w14:paraId="6B268921" w14:textId="77777777" w:rsidR="00537439" w:rsidRDefault="00537439" w:rsidP="00537439"/>
    <w:p w14:paraId="4067AA9A" w14:textId="748E1E9C" w:rsidR="00537439" w:rsidRDefault="00537439" w:rsidP="00537439">
      <w:r>
        <w:t>Demographic questions – (See Table 2 for items collected)</w:t>
      </w:r>
    </w:p>
    <w:p w14:paraId="6408BA46" w14:textId="77777777" w:rsidR="00537439" w:rsidRDefault="00537439" w:rsidP="00537439"/>
    <w:p w14:paraId="3DDEF196" w14:textId="77777777" w:rsidR="00537439" w:rsidRDefault="00537439" w:rsidP="00537439">
      <w:r>
        <w:t xml:space="preserve">Motivation and Self-Awareness: </w:t>
      </w:r>
    </w:p>
    <w:p w14:paraId="2CE6DF62" w14:textId="77777777" w:rsidR="00537439" w:rsidRDefault="00537439" w:rsidP="00537439">
      <w:r>
        <w:t>•</w:t>
      </w:r>
      <w:r>
        <w:tab/>
        <w:t>Why did you choose to participate in ECHO?</w:t>
      </w:r>
    </w:p>
    <w:p w14:paraId="30148EEA" w14:textId="77777777" w:rsidR="00537439" w:rsidRDefault="00537439" w:rsidP="00537439">
      <w:r>
        <w:t>•</w:t>
      </w:r>
      <w:r>
        <w:tab/>
        <w:t>What are some of the most valuable things that you learned from participating in ECHO?</w:t>
      </w:r>
    </w:p>
    <w:p w14:paraId="1FBB7875" w14:textId="77777777" w:rsidR="00537439" w:rsidRDefault="00537439" w:rsidP="00537439">
      <w:r>
        <w:t>Participation</w:t>
      </w:r>
    </w:p>
    <w:p w14:paraId="7608E4FC" w14:textId="77777777" w:rsidR="00537439" w:rsidRDefault="00537439" w:rsidP="00537439">
      <w:r>
        <w:t>•</w:t>
      </w:r>
      <w:r>
        <w:tab/>
        <w:t>How did you feel while participating in ECHO sessions?</w:t>
      </w:r>
    </w:p>
    <w:p w14:paraId="4E45987F" w14:textId="77777777" w:rsidR="00537439" w:rsidRDefault="00537439" w:rsidP="00537439">
      <w:r>
        <w:t>•</w:t>
      </w:r>
      <w:r>
        <w:tab/>
        <w:t xml:space="preserve">Prompt: Did you feel stressed, anxious, excited, eager, </w:t>
      </w:r>
      <w:proofErr w:type="spellStart"/>
      <w:r>
        <w:t>etc</w:t>
      </w:r>
      <w:proofErr w:type="spellEnd"/>
      <w:r>
        <w:t>?</w:t>
      </w:r>
    </w:p>
    <w:p w14:paraId="5EF83134" w14:textId="77777777" w:rsidR="00537439" w:rsidRDefault="00537439" w:rsidP="00537439">
      <w:r>
        <w:t>o</w:t>
      </w:r>
      <w:r>
        <w:tab/>
        <w:t xml:space="preserve">Prompt: Why did you feel stressed, anxious, </w:t>
      </w:r>
      <w:proofErr w:type="spellStart"/>
      <w:r>
        <w:t>etc</w:t>
      </w:r>
      <w:proofErr w:type="spellEnd"/>
      <w:r>
        <w:t>?</w:t>
      </w:r>
    </w:p>
    <w:p w14:paraId="72847566" w14:textId="77777777" w:rsidR="00537439" w:rsidRDefault="00537439" w:rsidP="00537439">
      <w:r>
        <w:t>•</w:t>
      </w:r>
      <w:r>
        <w:tab/>
        <w:t>Did you feel comfortable speaking during ECHO sessions?</w:t>
      </w:r>
    </w:p>
    <w:p w14:paraId="5E98BE44" w14:textId="77777777" w:rsidR="00537439" w:rsidRDefault="00537439" w:rsidP="00537439">
      <w:r>
        <w:t>o</w:t>
      </w:r>
      <w:r>
        <w:tab/>
        <w:t>Did you feel comfortable typing questions in the chat?</w:t>
      </w:r>
    </w:p>
    <w:p w14:paraId="24C82C6B" w14:textId="77777777" w:rsidR="00537439" w:rsidRDefault="00537439" w:rsidP="00537439">
      <w:r>
        <w:t>•</w:t>
      </w:r>
      <w:r>
        <w:tab/>
        <w:t xml:space="preserve">Did you ask or answer a question or make a comment during an ECHO session? </w:t>
      </w:r>
    </w:p>
    <w:p w14:paraId="2E5CC60F" w14:textId="77777777" w:rsidR="00537439" w:rsidRDefault="00537439" w:rsidP="00537439">
      <w:r>
        <w:t>o</w:t>
      </w:r>
      <w:r>
        <w:tab/>
        <w:t>Why or why not?</w:t>
      </w:r>
    </w:p>
    <w:p w14:paraId="38270857" w14:textId="77777777" w:rsidR="00537439" w:rsidRDefault="00537439" w:rsidP="00537439">
      <w:r>
        <w:t xml:space="preserve">Learning from ECHO </w:t>
      </w:r>
    </w:p>
    <w:p w14:paraId="4C77B1BE" w14:textId="77777777" w:rsidR="00537439" w:rsidRDefault="00537439" w:rsidP="00537439">
      <w:r>
        <w:t>•</w:t>
      </w:r>
      <w:r>
        <w:tab/>
        <w:t>What did you envision that you would learn from ECHO prior to participating?</w:t>
      </w:r>
    </w:p>
    <w:p w14:paraId="26EAB272" w14:textId="77777777" w:rsidR="00537439" w:rsidRDefault="00537439" w:rsidP="00537439">
      <w:r>
        <w:t>•</w:t>
      </w:r>
      <w:r>
        <w:tab/>
        <w:t xml:space="preserve">What are the most valuable things that you </w:t>
      </w:r>
      <w:proofErr w:type="gramStart"/>
      <w:r>
        <w:t>actually learned</w:t>
      </w:r>
      <w:proofErr w:type="gramEnd"/>
      <w:r>
        <w:t xml:space="preserve"> from participating in ECHO? about Palliative Care?</w:t>
      </w:r>
    </w:p>
    <w:p w14:paraId="14CC92E3" w14:textId="77777777" w:rsidR="00537439" w:rsidRDefault="00537439" w:rsidP="00537439">
      <w:r>
        <w:t>•</w:t>
      </w:r>
      <w:r>
        <w:tab/>
        <w:t xml:space="preserve">If these two were different (expected vs </w:t>
      </w:r>
      <w:proofErr w:type="gramStart"/>
      <w:r>
        <w:t>actually learned</w:t>
      </w:r>
      <w:proofErr w:type="gramEnd"/>
      <w:r>
        <w:t>), why do you think that this was?</w:t>
      </w:r>
    </w:p>
    <w:p w14:paraId="072BCF48" w14:textId="77777777" w:rsidR="00537439" w:rsidRDefault="00537439" w:rsidP="00537439">
      <w:r>
        <w:t>•</w:t>
      </w:r>
      <w:r>
        <w:tab/>
        <w:t xml:space="preserve">As a health care provider, what do you see as your role and responsibility in learning of new medical information? </w:t>
      </w:r>
    </w:p>
    <w:p w14:paraId="36BBB534" w14:textId="77777777" w:rsidR="00537439" w:rsidRDefault="00537439" w:rsidP="00537439">
      <w:r>
        <w:t xml:space="preserve">Social Connections </w:t>
      </w:r>
    </w:p>
    <w:p w14:paraId="5A2360A2" w14:textId="77777777" w:rsidR="00537439" w:rsidRDefault="00537439" w:rsidP="00537439">
      <w:r>
        <w:t>•</w:t>
      </w:r>
      <w:r>
        <w:tab/>
        <w:t>One of the goals of ECHO is to create a community of practice, meaning a group of health professionals that interact and learn together, was this part of your ECHO experience? Why or why not?</w:t>
      </w:r>
    </w:p>
    <w:p w14:paraId="1A3F1167" w14:textId="77777777" w:rsidR="00537439" w:rsidRDefault="00537439" w:rsidP="00537439">
      <w:r>
        <w:t>•</w:t>
      </w:r>
      <w:r>
        <w:tab/>
        <w:t>Have you been in touch with any other participants from ECHO, outside of ECHO sessions?</w:t>
      </w:r>
    </w:p>
    <w:p w14:paraId="008B5B23" w14:textId="77777777" w:rsidR="00537439" w:rsidRDefault="00537439" w:rsidP="00537439">
      <w:r>
        <w:t>o</w:t>
      </w:r>
      <w:r>
        <w:tab/>
        <w:t>Probe: What enabled or prevented you from contacting others?</w:t>
      </w:r>
    </w:p>
    <w:p w14:paraId="7D340276" w14:textId="77777777" w:rsidR="00537439" w:rsidRDefault="00537439" w:rsidP="00537439">
      <w:r>
        <w:t>o</w:t>
      </w:r>
      <w:r>
        <w:tab/>
        <w:t>Probe: What types of things did you talk about the other participant? (Difficult case, sharing information/articles, referring a patient, other)</w:t>
      </w:r>
    </w:p>
    <w:p w14:paraId="4F4F6446" w14:textId="77777777" w:rsidR="00537439" w:rsidRDefault="00537439" w:rsidP="00537439">
      <w:r>
        <w:t>•</w:t>
      </w:r>
      <w:r>
        <w:tab/>
        <w:t>Do you feel comfortable reaching out to ECHO participants for learning, advice, or collaboration? Why or why not?</w:t>
      </w:r>
    </w:p>
    <w:p w14:paraId="33C6BD1A" w14:textId="77777777" w:rsidR="00537439" w:rsidRDefault="00537439" w:rsidP="00537439">
      <w:r>
        <w:t>•</w:t>
      </w:r>
      <w:r>
        <w:tab/>
        <w:t>How did you feel if other participants contacted you for learning, advice, or collaboration?</w:t>
      </w:r>
    </w:p>
    <w:p w14:paraId="6A5168F5" w14:textId="77777777" w:rsidR="00537439" w:rsidRDefault="00537439" w:rsidP="00537439">
      <w:r>
        <w:t>•</w:t>
      </w:r>
      <w:r>
        <w:tab/>
        <w:t>What are your perceptions of your ECHO colleagues at the beginning and end of your participation in ECHO?</w:t>
      </w:r>
    </w:p>
    <w:p w14:paraId="50346907" w14:textId="77777777" w:rsidR="00537439" w:rsidRDefault="00537439" w:rsidP="00537439">
      <w:r>
        <w:t>o</w:t>
      </w:r>
      <w:r>
        <w:tab/>
        <w:t>Did this change over the course of your participation in ECHO?</w:t>
      </w:r>
    </w:p>
    <w:p w14:paraId="05AE0C36" w14:textId="77777777" w:rsidR="00537439" w:rsidRDefault="00537439" w:rsidP="00537439"/>
    <w:p w14:paraId="01171EDB" w14:textId="77777777" w:rsidR="00537439" w:rsidRDefault="00537439" w:rsidP="00537439">
      <w:r>
        <w:t xml:space="preserve">Learning Resources: </w:t>
      </w:r>
    </w:p>
    <w:p w14:paraId="6F07639D" w14:textId="77777777" w:rsidR="00537439" w:rsidRDefault="00537439" w:rsidP="00537439">
      <w:r>
        <w:t>•</w:t>
      </w:r>
      <w:r>
        <w:tab/>
        <w:t>Have you used any of the learning resources which are sent after the sessions?</w:t>
      </w:r>
    </w:p>
    <w:p w14:paraId="098576C0" w14:textId="77777777" w:rsidR="00537439" w:rsidRDefault="00537439" w:rsidP="00537439">
      <w:r>
        <w:t>o</w:t>
      </w:r>
      <w:r>
        <w:tab/>
        <w:t>Why or why not?</w:t>
      </w:r>
    </w:p>
    <w:p w14:paraId="60295460" w14:textId="77777777" w:rsidR="00537439" w:rsidRDefault="00537439" w:rsidP="00537439">
      <w:r>
        <w:t>•</w:t>
      </w:r>
      <w:r>
        <w:tab/>
        <w:t>What prompted you to access any of these resources?  (Ask for specific resources)</w:t>
      </w:r>
    </w:p>
    <w:p w14:paraId="2C96E2A8" w14:textId="77777777" w:rsidR="00537439" w:rsidRDefault="00537439" w:rsidP="00537439">
      <w:r>
        <w:t xml:space="preserve">Facilitation: </w:t>
      </w:r>
    </w:p>
    <w:p w14:paraId="33822392" w14:textId="77777777" w:rsidR="00537439" w:rsidRDefault="00537439" w:rsidP="00537439">
      <w:r>
        <w:t>•</w:t>
      </w:r>
      <w:r>
        <w:tab/>
        <w:t>What is the role of the facilitators for the session?</w:t>
      </w:r>
    </w:p>
    <w:p w14:paraId="229B5808" w14:textId="77777777" w:rsidR="00537439" w:rsidRDefault="00537439" w:rsidP="00537439">
      <w:r>
        <w:t>•</w:t>
      </w:r>
      <w:r>
        <w:tab/>
        <w:t>How did the facilitators impact your learning?</w:t>
      </w:r>
    </w:p>
    <w:p w14:paraId="3C8CE307" w14:textId="77777777" w:rsidR="00537439" w:rsidRDefault="00537439" w:rsidP="00537439">
      <w:r>
        <w:t>•</w:t>
      </w:r>
      <w:r>
        <w:tab/>
        <w:t>How did you feel the facilitator responded to any questions or comments that you made?</w:t>
      </w:r>
    </w:p>
    <w:p w14:paraId="03EE5F42" w14:textId="77777777" w:rsidR="00537439" w:rsidRDefault="00537439" w:rsidP="00537439"/>
    <w:p w14:paraId="6AC9270A" w14:textId="77777777" w:rsidR="00537439" w:rsidRDefault="00537439" w:rsidP="00537439">
      <w:r>
        <w:t xml:space="preserve">Emotional Resilience </w:t>
      </w:r>
    </w:p>
    <w:p w14:paraId="41EB9016" w14:textId="77777777" w:rsidR="00537439" w:rsidRDefault="00537439" w:rsidP="00537439">
      <w:r>
        <w:t xml:space="preserve">We know that it can be difficult to work in Palliative Care, we want to explore now how ECHO can impact your stress and burnout (*define burnout) </w:t>
      </w:r>
    </w:p>
    <w:p w14:paraId="050373BD" w14:textId="77777777" w:rsidR="00537439" w:rsidRDefault="00537439" w:rsidP="00537439">
      <w:r>
        <w:t>•</w:t>
      </w:r>
      <w:r>
        <w:tab/>
        <w:t xml:space="preserve">Has participating in ECHO affected your stress levels? </w:t>
      </w:r>
    </w:p>
    <w:p w14:paraId="707BC1AB" w14:textId="77777777" w:rsidR="00537439" w:rsidRDefault="00537439" w:rsidP="00537439">
      <w:r>
        <w:t>o</w:t>
      </w:r>
      <w:r>
        <w:tab/>
      </w:r>
      <w:proofErr w:type="gramStart"/>
      <w:r>
        <w:t>In</w:t>
      </w:r>
      <w:proofErr w:type="gramEnd"/>
      <w:r>
        <w:t xml:space="preserve"> what ways?</w:t>
      </w:r>
    </w:p>
    <w:p w14:paraId="56C1BD2C" w14:textId="77777777" w:rsidR="00537439" w:rsidRDefault="00537439" w:rsidP="00537439">
      <w:r>
        <w:t>•</w:t>
      </w:r>
      <w:r>
        <w:tab/>
        <w:t xml:space="preserve">Have you been able to increase your professional social interactions through ECHO? </w:t>
      </w:r>
    </w:p>
    <w:p w14:paraId="61832B28" w14:textId="77777777" w:rsidR="00537439" w:rsidRDefault="00537439" w:rsidP="00537439">
      <w:r>
        <w:t>o</w:t>
      </w:r>
      <w:r>
        <w:tab/>
        <w:t>If so, how has this helped your stress or feelings of burnout?</w:t>
      </w:r>
    </w:p>
    <w:p w14:paraId="001B8623" w14:textId="77777777" w:rsidR="00537439" w:rsidRDefault="00537439" w:rsidP="00537439">
      <w:r>
        <w:t xml:space="preserve">Impact on Clinical Practice </w:t>
      </w:r>
    </w:p>
    <w:p w14:paraId="3AF58FB5" w14:textId="77777777" w:rsidR="00537439" w:rsidRDefault="00537439" w:rsidP="00537439">
      <w:r>
        <w:t>•</w:t>
      </w:r>
      <w:r>
        <w:tab/>
        <w:t>How has project ECHO impacted your job performance at work?</w:t>
      </w:r>
    </w:p>
    <w:p w14:paraId="7996E5EC" w14:textId="77777777" w:rsidR="00537439" w:rsidRDefault="00537439" w:rsidP="00537439">
      <w:r>
        <w:t>o</w:t>
      </w:r>
      <w:r>
        <w:tab/>
        <w:t>If so, can you tell me how?</w:t>
      </w:r>
    </w:p>
    <w:p w14:paraId="2CFF8ECA" w14:textId="77777777" w:rsidR="00537439" w:rsidRDefault="00537439" w:rsidP="00537439">
      <w:r>
        <w:t>o</w:t>
      </w:r>
      <w:r>
        <w:tab/>
        <w:t xml:space="preserve">If not, why do you think this is? </w:t>
      </w:r>
    </w:p>
    <w:p w14:paraId="63159F31" w14:textId="77777777" w:rsidR="00537439" w:rsidRDefault="00537439" w:rsidP="00537439">
      <w:r>
        <w:t>•</w:t>
      </w:r>
      <w:r>
        <w:tab/>
        <w:t xml:space="preserve">Are you more confident performing tasks in your work environment? </w:t>
      </w:r>
    </w:p>
    <w:p w14:paraId="4F890366" w14:textId="77777777" w:rsidR="00537439" w:rsidRDefault="00537439" w:rsidP="00537439">
      <w:r>
        <w:t>•</w:t>
      </w:r>
      <w:r>
        <w:tab/>
        <w:t>Have you applied anything that you have learned in your practice? (Be specific, ask for examples)</w:t>
      </w:r>
    </w:p>
    <w:p w14:paraId="56544FC6" w14:textId="77777777" w:rsidR="00537439" w:rsidRDefault="00537439" w:rsidP="00537439">
      <w:r>
        <w:t>How do you feel when performing tasks now vs before participating in ECHO sessions?</w:t>
      </w:r>
    </w:p>
    <w:p w14:paraId="7B853219" w14:textId="77777777" w:rsidR="00537439" w:rsidRDefault="00537439" w:rsidP="00537439">
      <w:r>
        <w:t>•</w:t>
      </w:r>
      <w:r>
        <w:tab/>
        <w:t>Do you feel a difference in the outcomes of your work?</w:t>
      </w:r>
    </w:p>
    <w:p w14:paraId="3FDFDAC0" w14:textId="77777777" w:rsidR="00537439" w:rsidRDefault="00537439" w:rsidP="00537439">
      <w:r>
        <w:t xml:space="preserve">Participation Factors </w:t>
      </w:r>
    </w:p>
    <w:p w14:paraId="09D7C05C" w14:textId="77777777" w:rsidR="00537439" w:rsidRDefault="00537439" w:rsidP="00537439">
      <w:r>
        <w:t>•</w:t>
      </w:r>
      <w:r>
        <w:tab/>
        <w:t>What encouraged you to keep attending sessions?</w:t>
      </w:r>
    </w:p>
    <w:p w14:paraId="34FB3D46" w14:textId="77777777" w:rsidR="00537439" w:rsidRDefault="00537439" w:rsidP="00537439">
      <w:r>
        <w:t>•</w:t>
      </w:r>
      <w:r>
        <w:tab/>
        <w:t>How could we encourage participation in similar initiatives in the future?</w:t>
      </w:r>
    </w:p>
    <w:p w14:paraId="256A7495" w14:textId="77777777" w:rsidR="00537439" w:rsidRDefault="00537439" w:rsidP="00537439">
      <w:r>
        <w:t>Barriers</w:t>
      </w:r>
    </w:p>
    <w:p w14:paraId="00073CEB" w14:textId="77777777" w:rsidR="00537439" w:rsidRDefault="00537439" w:rsidP="00537439">
      <w:r>
        <w:t>•</w:t>
      </w:r>
      <w:r>
        <w:tab/>
        <w:t xml:space="preserve">How could ECHO be improved to provide a better learning experience? </w:t>
      </w:r>
    </w:p>
    <w:p w14:paraId="30B8AD1B" w14:textId="77777777" w:rsidR="00537439" w:rsidRDefault="00537439" w:rsidP="00537439">
      <w:r>
        <w:t>•</w:t>
      </w:r>
      <w:r>
        <w:tab/>
        <w:t>What obstacles did you encounter during your participation in this program?</w:t>
      </w:r>
    </w:p>
    <w:p w14:paraId="37D5C552" w14:textId="77777777" w:rsidR="00537439" w:rsidRDefault="00537439" w:rsidP="00537439">
      <w:r>
        <w:t>•</w:t>
      </w:r>
      <w:r>
        <w:tab/>
        <w:t xml:space="preserve">What made it possible or easy for you to join the sessions? </w:t>
      </w:r>
    </w:p>
    <w:p w14:paraId="1EFF9A1B" w14:textId="77777777" w:rsidR="00537439" w:rsidRDefault="00537439" w:rsidP="00537439">
      <w:r>
        <w:t>Overall Summary/Impressions of ECHO</w:t>
      </w:r>
    </w:p>
    <w:p w14:paraId="4EC7C3F1" w14:textId="77777777" w:rsidR="00537439" w:rsidRDefault="00537439" w:rsidP="00537439">
      <w:r>
        <w:t>•</w:t>
      </w:r>
      <w:r>
        <w:tab/>
        <w:t xml:space="preserve">Following this discussion, what was the biggest benefit in participating in ECHO sessions? </w:t>
      </w:r>
    </w:p>
    <w:p w14:paraId="60B4CEFD" w14:textId="77777777" w:rsidR="00537439" w:rsidRDefault="00537439" w:rsidP="00537439">
      <w:r>
        <w:t>•</w:t>
      </w:r>
      <w:r>
        <w:tab/>
        <w:t>What was the biggest obstacle to participating?</w:t>
      </w:r>
    </w:p>
    <w:p w14:paraId="1375A2F8" w14:textId="77777777" w:rsidR="00537439" w:rsidRDefault="00537439" w:rsidP="00537439">
      <w:r>
        <w:t>•</w:t>
      </w:r>
      <w:r>
        <w:tab/>
        <w:t>If you were to take part in another ECHO session, what would be the one thing you could change or add to the project?</w:t>
      </w:r>
    </w:p>
    <w:p w14:paraId="22F9BC84" w14:textId="77777777" w:rsidR="00537439" w:rsidRDefault="00537439" w:rsidP="00537439"/>
    <w:p w14:paraId="61C1E52C" w14:textId="77777777" w:rsidR="00537439" w:rsidRDefault="00537439" w:rsidP="00537439">
      <w:r>
        <w:t>Thank you for your time and involvement.</w:t>
      </w:r>
    </w:p>
    <w:p w14:paraId="6681C54A" w14:textId="77777777" w:rsidR="00537439" w:rsidRDefault="00537439" w:rsidP="00537439"/>
    <w:p w14:paraId="1B7A8ED6" w14:textId="77777777" w:rsidR="00537439" w:rsidRDefault="00537439" w:rsidP="00537439">
      <w:r>
        <w:lastRenderedPageBreak/>
        <w:t xml:space="preserve">End by reviewing the purpose of study and ask participants if there is anything else they wish to add or feel may have been missed or if they have last minute thoughts before interview is completed. </w:t>
      </w:r>
    </w:p>
    <w:p w14:paraId="47C6713F" w14:textId="77777777" w:rsidR="00537439" w:rsidRDefault="00537439" w:rsidP="00537439"/>
    <w:p w14:paraId="08C3D28C" w14:textId="2D0C236C" w:rsidR="007A317D" w:rsidRDefault="007A317D">
      <w:r>
        <w:br w:type="page"/>
      </w:r>
    </w:p>
    <w:p w14:paraId="45B7C206" w14:textId="7858A7B6" w:rsidR="00D717F6" w:rsidRDefault="007A317D">
      <w:r>
        <w:lastRenderedPageBreak/>
        <w:t>Supplement 3</w:t>
      </w:r>
    </w:p>
    <w:p w14:paraId="7BFC346E" w14:textId="77777777" w:rsidR="007A317D" w:rsidRDefault="007A317D"/>
    <w:p w14:paraId="7EBA1D2E" w14:textId="696D3563" w:rsidR="001F2C79" w:rsidRDefault="001F2C79">
      <w:r>
        <w:t>Interpretive Design</w:t>
      </w:r>
      <w:r w:rsidR="006C2142">
        <w:t xml:space="preserve"> (ID)</w:t>
      </w:r>
      <w:r>
        <w:t xml:space="preserve"> Methodology; Steps as outlined </w:t>
      </w:r>
      <w:r w:rsidR="0004436B">
        <w:t xml:space="preserve">by </w:t>
      </w:r>
      <w:r w:rsidR="0004436B">
        <w:fldChar w:fldCharType="begin"/>
      </w:r>
      <w:r w:rsidR="0004436B">
        <w:instrText xml:space="preserve"> ADDIN ZOTERO_ITEM CSL_CITATION {"citationID":"3p6PvEOU","properties":{"formattedCitation":"(Thompson Burdine {\\i{}et al.} 2021)","plainCitation":"(Thompson Burdine et al. 2021)","noteIndex":0},"citationItems":[{"id":5642,"uris":["http://zotero.org/users/164629/items/DLL8JCM3"],"itemData":{"id":5642,"type":"article-journal","abstract":"Background Qualitative research approaches are increasingly integrated into medical education research to answer relevant questions that quantitative methodologies cannot accommodate. However, researchers have found that traditional qualitative methodological approaches reflect the foundations and objectives of disciplines whose aims are recognizably different from the medical education domain of inquiry (Thorne, 2016, Interpretive description. New York, NY: Routledge). Interpretive description (ID), a widely used qualitative research method within nursing, offers an accessible and theoretically flexible approach to analysing qualitative data within medical education research. ID is an appropriate methodological alternative for medical education research, as it can address complex experiential questions while producing practical outcomes. It allows for the advancement of knowledge surrounding educational experience without sacrificing methodological integrity that long-established qualitative approaches provide. Purpose In this paper, we present interpretive description as a useful research methodology for qualitative approaches within medical education. We then provide a toolkit for medical education researchers interested in incorporating interpretive description into their study design. We propose a coherent set of strategies for identifying analytical frameworks, sampling, data collection, analysis, rigour and the limitations of ID for medical education research. We conclude by advocating for the interpretive description approach as a viable and flexible methodology for medical education research.","container-title":"Medical Education","DOI":"10.1111/medu.14380","ISSN":"1365-2923","issue":"3","language":"en","note":"_eprint: https://onlinelibrary.wiley.com/doi/pdf/10.1111/medu.14380","page":"336-343","source":"Wiley Online Library","title":"Interpretive description: A flexible qualitative methodology for medical education research","title-short":"Interpretive description","volume":"55","author":[{"family":"Thompson Burdine","given":"Julie"},{"family":"Thorne","given":"Sally"},{"family":"Sandhu","given":"Gurjit"}],"issued":{"date-parts":[["2021"]]}}}],"schema":"https://github.com/citation-style-language/schema/raw/master/csl-citation.json"} </w:instrText>
      </w:r>
      <w:r w:rsidR="0004436B">
        <w:fldChar w:fldCharType="separate"/>
      </w:r>
      <w:r w:rsidR="0004436B" w:rsidRPr="0004436B">
        <w:rPr>
          <w:rFonts w:ascii="Calibri" w:cs="Calibri"/>
          <w:kern w:val="0"/>
          <w:lang w:val="en-US"/>
        </w:rPr>
        <w:t xml:space="preserve">Thompson Burdine </w:t>
      </w:r>
      <w:r w:rsidR="0004436B" w:rsidRPr="0004436B">
        <w:rPr>
          <w:rFonts w:ascii="Calibri" w:cs="Calibri"/>
          <w:i/>
          <w:iCs/>
          <w:kern w:val="0"/>
          <w:lang w:val="en-US"/>
        </w:rPr>
        <w:t>et al.</w:t>
      </w:r>
      <w:r w:rsidR="0004436B" w:rsidRPr="0004436B">
        <w:rPr>
          <w:rFonts w:ascii="Calibri" w:cs="Calibri"/>
          <w:kern w:val="0"/>
          <w:lang w:val="en-US"/>
        </w:rPr>
        <w:t xml:space="preserve"> 2021</w:t>
      </w:r>
      <w:r w:rsidR="0004436B">
        <w:fldChar w:fldCharType="end"/>
      </w:r>
    </w:p>
    <w:p w14:paraId="36C56918" w14:textId="77777777" w:rsidR="0004436B" w:rsidRDefault="0004436B"/>
    <w:tbl>
      <w:tblPr>
        <w:tblStyle w:val="TableGrid"/>
        <w:tblW w:w="0" w:type="auto"/>
        <w:tblLook w:val="04A0" w:firstRow="1" w:lastRow="0" w:firstColumn="1" w:lastColumn="0" w:noHBand="0" w:noVBand="1"/>
      </w:tblPr>
      <w:tblGrid>
        <w:gridCol w:w="2405"/>
        <w:gridCol w:w="5387"/>
        <w:gridCol w:w="1558"/>
      </w:tblGrid>
      <w:tr w:rsidR="006C2142" w14:paraId="5BA9D23E" w14:textId="77777777" w:rsidTr="00E46BA0">
        <w:tc>
          <w:tcPr>
            <w:tcW w:w="2405" w:type="dxa"/>
          </w:tcPr>
          <w:p w14:paraId="7941A635" w14:textId="5905E976" w:rsidR="006C2142" w:rsidRDefault="006C2142">
            <w:r>
              <w:t>Item</w:t>
            </w:r>
          </w:p>
        </w:tc>
        <w:tc>
          <w:tcPr>
            <w:tcW w:w="5387" w:type="dxa"/>
          </w:tcPr>
          <w:p w14:paraId="66922F58" w14:textId="0D09D0FD" w:rsidR="006C2142" w:rsidRDefault="006C2142">
            <w:r>
              <w:t>Description</w:t>
            </w:r>
          </w:p>
        </w:tc>
        <w:tc>
          <w:tcPr>
            <w:tcW w:w="1558" w:type="dxa"/>
          </w:tcPr>
          <w:p w14:paraId="112F38FC" w14:textId="18231D5E" w:rsidR="006C2142" w:rsidRDefault="006C2142">
            <w:r>
              <w:t>Location in Manuscript</w:t>
            </w:r>
          </w:p>
        </w:tc>
      </w:tr>
      <w:tr w:rsidR="006C2142" w14:paraId="0FB2B049" w14:textId="77777777" w:rsidTr="00E46BA0">
        <w:tc>
          <w:tcPr>
            <w:tcW w:w="2405" w:type="dxa"/>
          </w:tcPr>
          <w:p w14:paraId="2FFEAF9A" w14:textId="78C79632" w:rsidR="006C2142" w:rsidRDefault="006C2142">
            <w:r>
              <w:t>Title</w:t>
            </w:r>
          </w:p>
        </w:tc>
        <w:tc>
          <w:tcPr>
            <w:tcW w:w="5387" w:type="dxa"/>
          </w:tcPr>
          <w:p w14:paraId="6B981219" w14:textId="77777777" w:rsidR="0089687A" w:rsidRPr="0089687A" w:rsidRDefault="0089687A" w:rsidP="0089687A">
            <w:pPr>
              <w:rPr>
                <w:rFonts w:cstheme="minorHAnsi"/>
                <w:color w:val="000000"/>
                <w:szCs w:val="24"/>
              </w:rPr>
            </w:pPr>
            <w:bookmarkStart w:id="1" w:name="_Toc125548886"/>
            <w:r w:rsidRPr="0089687A">
              <w:rPr>
                <w:rFonts w:cstheme="minorHAnsi"/>
                <w:color w:val="000000"/>
                <w:szCs w:val="24"/>
              </w:rPr>
              <w:t xml:space="preserve">Using Project ECHO to deliver a tele-mentoring and teaching program on palliative care in South Asia: developing an interpretive description of a participants’ experiences with a community of practice for </w:t>
            </w:r>
            <w:proofErr w:type="gramStart"/>
            <w:r w:rsidRPr="0089687A">
              <w:rPr>
                <w:rFonts w:cstheme="minorHAnsi"/>
                <w:color w:val="000000"/>
                <w:szCs w:val="24"/>
              </w:rPr>
              <w:t>learning</w:t>
            </w:r>
            <w:proofErr w:type="gramEnd"/>
            <w:r w:rsidRPr="0089687A">
              <w:rPr>
                <w:rFonts w:cstheme="minorHAnsi"/>
                <w:color w:val="000000"/>
                <w:szCs w:val="24"/>
              </w:rPr>
              <w:t xml:space="preserve"> </w:t>
            </w:r>
          </w:p>
          <w:bookmarkEnd w:id="1"/>
          <w:p w14:paraId="58A37DA3" w14:textId="77777777" w:rsidR="006C2142" w:rsidRDefault="006C2142"/>
        </w:tc>
        <w:tc>
          <w:tcPr>
            <w:tcW w:w="1558" w:type="dxa"/>
          </w:tcPr>
          <w:p w14:paraId="1317B620" w14:textId="28578A35" w:rsidR="006C2142" w:rsidRDefault="0089687A">
            <w:r>
              <w:t>title</w:t>
            </w:r>
          </w:p>
        </w:tc>
      </w:tr>
      <w:tr w:rsidR="006C2142" w14:paraId="0F736564" w14:textId="77777777" w:rsidTr="00E46BA0">
        <w:tc>
          <w:tcPr>
            <w:tcW w:w="2405" w:type="dxa"/>
          </w:tcPr>
          <w:p w14:paraId="55219F02" w14:textId="4DAB5650" w:rsidR="006C2142" w:rsidRDefault="006C2142">
            <w:r>
              <w:t>Background</w:t>
            </w:r>
          </w:p>
        </w:tc>
        <w:tc>
          <w:tcPr>
            <w:tcW w:w="5387" w:type="dxa"/>
          </w:tcPr>
          <w:p w14:paraId="05DDFC4D" w14:textId="72F76E8D" w:rsidR="006C2142" w:rsidRDefault="0089687A">
            <w:r>
              <w:t xml:space="preserve">Background reviews the available literature, highlighting the </w:t>
            </w:r>
            <w:r w:rsidR="00E46BA0">
              <w:t xml:space="preserve">various and changing nature of learners and teachers experiences with learning online. </w:t>
            </w:r>
          </w:p>
        </w:tc>
        <w:tc>
          <w:tcPr>
            <w:tcW w:w="1558" w:type="dxa"/>
          </w:tcPr>
          <w:p w14:paraId="3024D104" w14:textId="76CA1D8E" w:rsidR="006C2142" w:rsidRDefault="00E46BA0">
            <w:r>
              <w:t>Background</w:t>
            </w:r>
          </w:p>
        </w:tc>
      </w:tr>
      <w:tr w:rsidR="006C2142" w14:paraId="22DD4E06" w14:textId="77777777" w:rsidTr="00E46BA0">
        <w:tc>
          <w:tcPr>
            <w:tcW w:w="2405" w:type="dxa"/>
          </w:tcPr>
          <w:p w14:paraId="5905661F" w14:textId="46D70136" w:rsidR="006C2142" w:rsidRDefault="006C2142">
            <w:r>
              <w:t>Research Aim</w:t>
            </w:r>
          </w:p>
        </w:tc>
        <w:tc>
          <w:tcPr>
            <w:tcW w:w="5387" w:type="dxa"/>
          </w:tcPr>
          <w:p w14:paraId="3F2BA753" w14:textId="4C3F2F3B" w:rsidR="006C2142" w:rsidRDefault="00E46BA0">
            <w:r>
              <w:t xml:space="preserve">Research aim is clearly aligned with ID methodology, seeking to contribute to knowledge about learning experiences with a flipped classroom design for online learning. </w:t>
            </w:r>
          </w:p>
        </w:tc>
        <w:tc>
          <w:tcPr>
            <w:tcW w:w="1558" w:type="dxa"/>
          </w:tcPr>
          <w:p w14:paraId="08BF02DB" w14:textId="2937AA1B" w:rsidR="006C2142" w:rsidRDefault="00E46BA0">
            <w:r>
              <w:t>Background</w:t>
            </w:r>
          </w:p>
        </w:tc>
      </w:tr>
      <w:tr w:rsidR="006C2142" w14:paraId="0699A5D9" w14:textId="77777777" w:rsidTr="00E46BA0">
        <w:tc>
          <w:tcPr>
            <w:tcW w:w="2405" w:type="dxa"/>
          </w:tcPr>
          <w:p w14:paraId="1F06F414" w14:textId="363C8705" w:rsidR="006C2142" w:rsidRDefault="006C2142">
            <w:r>
              <w:t>Sample Selection</w:t>
            </w:r>
          </w:p>
        </w:tc>
        <w:tc>
          <w:tcPr>
            <w:tcW w:w="5387" w:type="dxa"/>
          </w:tcPr>
          <w:p w14:paraId="68CE6A12" w14:textId="6CE35538" w:rsidR="006C2142" w:rsidRDefault="00E46BA0">
            <w:r>
              <w:t>Sample selection described, includes purposeful sampling, with maximum variation</w:t>
            </w:r>
          </w:p>
        </w:tc>
        <w:tc>
          <w:tcPr>
            <w:tcW w:w="1558" w:type="dxa"/>
          </w:tcPr>
          <w:p w14:paraId="51C82754" w14:textId="231C9D24" w:rsidR="006C2142" w:rsidRDefault="00E46BA0">
            <w:r>
              <w:t>Methods (Sampling and recruitment)</w:t>
            </w:r>
          </w:p>
        </w:tc>
      </w:tr>
      <w:tr w:rsidR="006C2142" w14:paraId="121388A7" w14:textId="77777777" w:rsidTr="00E46BA0">
        <w:tc>
          <w:tcPr>
            <w:tcW w:w="2405" w:type="dxa"/>
          </w:tcPr>
          <w:p w14:paraId="4F7C31A0" w14:textId="797A2DCE" w:rsidR="006C2142" w:rsidRDefault="006C2142">
            <w:r>
              <w:t>Data Collection and Analysis</w:t>
            </w:r>
          </w:p>
        </w:tc>
        <w:tc>
          <w:tcPr>
            <w:tcW w:w="5387" w:type="dxa"/>
          </w:tcPr>
          <w:p w14:paraId="6A889F03" w14:textId="5C8E32F6" w:rsidR="006C2142" w:rsidRDefault="0039059E">
            <w:r>
              <w:t>Study participants were interviewed individually.</w:t>
            </w:r>
            <w:r w:rsidR="00C945D2">
              <w:t xml:space="preserve"> “</w:t>
            </w:r>
            <w:r w:rsidR="00C945D2" w:rsidRPr="000D4EF8">
              <w:rPr>
                <w:rFonts w:cstheme="minorHAnsi"/>
              </w:rPr>
              <w:t>Semi-structured individual interviews were conducted using open-ended questioning based on an interview guide, probing question allowed the interviewer</w:t>
            </w:r>
            <w:r w:rsidR="00C945D2">
              <w:rPr>
                <w:rFonts w:cstheme="minorHAnsi"/>
              </w:rPr>
              <w:t xml:space="preserve"> to</w:t>
            </w:r>
            <w:r w:rsidR="00C945D2" w:rsidRPr="000D4EF8">
              <w:rPr>
                <w:rFonts w:cstheme="minorHAnsi"/>
              </w:rPr>
              <w:t xml:space="preserve"> explore responses in greater detail</w:t>
            </w:r>
            <w:r w:rsidR="00C945D2">
              <w:rPr>
                <w:rFonts w:cstheme="minorHAnsi"/>
              </w:rPr>
              <w:t>”</w:t>
            </w:r>
          </w:p>
        </w:tc>
        <w:tc>
          <w:tcPr>
            <w:tcW w:w="1558" w:type="dxa"/>
          </w:tcPr>
          <w:p w14:paraId="164938C5" w14:textId="778F643B" w:rsidR="006C2142" w:rsidRDefault="0039059E">
            <w:r>
              <w:t xml:space="preserve">Methods </w:t>
            </w:r>
          </w:p>
        </w:tc>
      </w:tr>
      <w:tr w:rsidR="006C2142" w14:paraId="0A2AEC5B" w14:textId="77777777" w:rsidTr="00E46BA0">
        <w:tc>
          <w:tcPr>
            <w:tcW w:w="2405" w:type="dxa"/>
          </w:tcPr>
          <w:p w14:paraId="126E3328" w14:textId="4E92FB9A" w:rsidR="006C2142" w:rsidRDefault="006C2142">
            <w:r>
              <w:t>Application of ID</w:t>
            </w:r>
          </w:p>
        </w:tc>
        <w:tc>
          <w:tcPr>
            <w:tcW w:w="5387" w:type="dxa"/>
          </w:tcPr>
          <w:p w14:paraId="28AD39C2" w14:textId="19F68DFF" w:rsidR="006C2142" w:rsidRDefault="00C945D2">
            <w:r>
              <w:t xml:space="preserve">ID approach is described in the Methods section, highlighting how this approach was suitable for studying patterns and shared realities, including integration of study team members experiences into analysis. </w:t>
            </w:r>
          </w:p>
        </w:tc>
        <w:tc>
          <w:tcPr>
            <w:tcW w:w="1558" w:type="dxa"/>
          </w:tcPr>
          <w:p w14:paraId="188D921C" w14:textId="13C0C2F0" w:rsidR="006C2142" w:rsidRDefault="00C945D2">
            <w:r>
              <w:t>Methods</w:t>
            </w:r>
          </w:p>
        </w:tc>
      </w:tr>
      <w:tr w:rsidR="006C2142" w14:paraId="67E8BAFC" w14:textId="77777777" w:rsidTr="00E46BA0">
        <w:tc>
          <w:tcPr>
            <w:tcW w:w="2405" w:type="dxa"/>
          </w:tcPr>
          <w:p w14:paraId="2BBA0AAB" w14:textId="4F80CF0A" w:rsidR="006C2142" w:rsidRDefault="006C2142">
            <w:r>
              <w:t xml:space="preserve">Coding and </w:t>
            </w:r>
            <w:r w:rsidR="00C945D2">
              <w:t>Organization</w:t>
            </w:r>
          </w:p>
        </w:tc>
        <w:tc>
          <w:tcPr>
            <w:tcW w:w="5387" w:type="dxa"/>
          </w:tcPr>
          <w:p w14:paraId="1B381106" w14:textId="1B697F88" w:rsidR="006C2142" w:rsidRDefault="00C945D2">
            <w:r>
              <w:t>Data analysis is described, including the role of the researcher as an insider “</w:t>
            </w:r>
            <w:r w:rsidRPr="000D4EF8">
              <w:rPr>
                <w:rFonts w:cstheme="minorHAnsi"/>
              </w:rPr>
              <w:t>the researcher brought a well-developed understanding of ECHO program to the research, which supported the development of research questions grounded in a rich understanding of the context</w:t>
            </w:r>
            <w:r>
              <w:rPr>
                <w:rFonts w:cstheme="minorHAnsi"/>
              </w:rPr>
              <w:t>”</w:t>
            </w:r>
          </w:p>
        </w:tc>
        <w:tc>
          <w:tcPr>
            <w:tcW w:w="1558" w:type="dxa"/>
          </w:tcPr>
          <w:p w14:paraId="50F1D0EB" w14:textId="2A41E00C" w:rsidR="006C2142" w:rsidRDefault="00C72218">
            <w:r>
              <w:t>Methods</w:t>
            </w:r>
          </w:p>
        </w:tc>
      </w:tr>
      <w:tr w:rsidR="006C2142" w14:paraId="47FE0CB8" w14:textId="77777777" w:rsidTr="00E46BA0">
        <w:tc>
          <w:tcPr>
            <w:tcW w:w="2405" w:type="dxa"/>
          </w:tcPr>
          <w:p w14:paraId="665A39CD" w14:textId="1E7E3BC5" w:rsidR="006C2142" w:rsidRDefault="006C2142">
            <w:r>
              <w:t>Constant Comparative Analysis</w:t>
            </w:r>
          </w:p>
        </w:tc>
        <w:tc>
          <w:tcPr>
            <w:tcW w:w="5387" w:type="dxa"/>
          </w:tcPr>
          <w:p w14:paraId="294ECB0E" w14:textId="32A4A275" w:rsidR="00C72218" w:rsidRDefault="00C72218">
            <w:r>
              <w:t>Description of the iterations over time, which describe how ideas change over the course of analysis, reflections and interpretation</w:t>
            </w:r>
          </w:p>
          <w:p w14:paraId="2E6848A9" w14:textId="090BEB4E" w:rsidR="006C2142" w:rsidRDefault="00C72218">
            <w:r>
              <w:t>“</w:t>
            </w:r>
            <w:proofErr w:type="gramStart"/>
            <w:r w:rsidRPr="000D4EF8">
              <w:rPr>
                <w:rFonts w:cstheme="minorHAnsi"/>
              </w:rPr>
              <w:t>analysis</w:t>
            </w:r>
            <w:proofErr w:type="gramEnd"/>
            <w:r w:rsidRPr="000D4EF8">
              <w:rPr>
                <w:rFonts w:cstheme="minorHAnsi"/>
              </w:rPr>
              <w:t xml:space="preserve"> proceeding </w:t>
            </w:r>
            <w:r>
              <w:rPr>
                <w:rFonts w:cstheme="minorHAnsi"/>
              </w:rPr>
              <w:t xml:space="preserve">in an iterative manner </w:t>
            </w:r>
            <w:r w:rsidRPr="000D4EF8">
              <w:rPr>
                <w:rFonts w:cstheme="minorHAnsi"/>
              </w:rPr>
              <w:t>from specific codes and categories to more general ideas and themes</w:t>
            </w:r>
            <w:r>
              <w:rPr>
                <w:rFonts w:cstheme="minorHAnsi"/>
              </w:rPr>
              <w:t xml:space="preserve"> </w:t>
            </w:r>
            <w:r w:rsidRPr="000D4EF8">
              <w:rPr>
                <w:rFonts w:cstheme="minorHAnsi"/>
              </w:rPr>
              <w:t xml:space="preserve">which </w:t>
            </w:r>
            <w:r>
              <w:rPr>
                <w:rFonts w:cstheme="minorHAnsi"/>
              </w:rPr>
              <w:t>emerged</w:t>
            </w:r>
            <w:r w:rsidRPr="000D4EF8">
              <w:rPr>
                <w:rFonts w:cstheme="minorHAnsi"/>
              </w:rPr>
              <w:t xml:space="preserve"> from the data.</w:t>
            </w:r>
            <w:r>
              <w:rPr>
                <w:rFonts w:cstheme="minorHAnsi"/>
              </w:rPr>
              <w:t>”</w:t>
            </w:r>
          </w:p>
        </w:tc>
        <w:tc>
          <w:tcPr>
            <w:tcW w:w="1558" w:type="dxa"/>
          </w:tcPr>
          <w:p w14:paraId="71B85767" w14:textId="26C5B05F" w:rsidR="006C2142" w:rsidRDefault="00C72218">
            <w:r>
              <w:t>Methods</w:t>
            </w:r>
          </w:p>
        </w:tc>
      </w:tr>
      <w:tr w:rsidR="006C2142" w14:paraId="69A5FE0C" w14:textId="77777777" w:rsidTr="00E46BA0">
        <w:tc>
          <w:tcPr>
            <w:tcW w:w="2405" w:type="dxa"/>
          </w:tcPr>
          <w:p w14:paraId="56DF6187" w14:textId="377CADBD" w:rsidR="006C2142" w:rsidRDefault="006C2142">
            <w:proofErr w:type="spellStart"/>
            <w:r>
              <w:t>Rigour</w:t>
            </w:r>
            <w:proofErr w:type="spellEnd"/>
          </w:p>
        </w:tc>
        <w:tc>
          <w:tcPr>
            <w:tcW w:w="5387" w:type="dxa"/>
          </w:tcPr>
          <w:p w14:paraId="52AD6750" w14:textId="41DB2685" w:rsidR="006C2142" w:rsidRPr="0089687A" w:rsidRDefault="006C2142">
            <w:r w:rsidRPr="0089687A">
              <w:t xml:space="preserve">Reflexivity </w:t>
            </w:r>
            <w:r w:rsidR="0089687A">
              <w:t>is described (</w:t>
            </w:r>
            <w:r w:rsidR="00132AD6">
              <w:t>interview note-taking</w:t>
            </w:r>
            <w:r w:rsidR="0089687A">
              <w:t xml:space="preserve">) </w:t>
            </w:r>
            <w:r w:rsidRPr="0089687A">
              <w:t xml:space="preserve">and </w:t>
            </w:r>
            <w:r w:rsidR="0089687A" w:rsidRPr="0089687A">
              <w:rPr>
                <w:rStyle w:val="hgkelc"/>
                <w:lang w:val="en"/>
              </w:rPr>
              <w:t>a transparent description of the research steps taken from the start of a research project to the development and reporting of findings</w:t>
            </w:r>
            <w:r w:rsidR="0089687A" w:rsidRPr="0089687A">
              <w:t xml:space="preserve"> </w:t>
            </w:r>
            <w:r w:rsidRPr="0089687A">
              <w:t>is provided in the manuscript</w:t>
            </w:r>
          </w:p>
        </w:tc>
        <w:tc>
          <w:tcPr>
            <w:tcW w:w="1558" w:type="dxa"/>
          </w:tcPr>
          <w:p w14:paraId="616137C9" w14:textId="5BDFDB05" w:rsidR="006C2142" w:rsidRDefault="006C2142">
            <w:r>
              <w:t>Methods</w:t>
            </w:r>
          </w:p>
        </w:tc>
      </w:tr>
    </w:tbl>
    <w:p w14:paraId="781BD427" w14:textId="77777777" w:rsidR="0004436B" w:rsidRDefault="0004436B"/>
    <w:sectPr w:rsidR="0004436B" w:rsidSect="00F574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349"/>
    <w:multiLevelType w:val="hybridMultilevel"/>
    <w:tmpl w:val="D6040A00"/>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02D28"/>
    <w:multiLevelType w:val="hybridMultilevel"/>
    <w:tmpl w:val="A44C65D8"/>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12712"/>
    <w:multiLevelType w:val="hybridMultilevel"/>
    <w:tmpl w:val="4A3AF6B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D1726"/>
    <w:multiLevelType w:val="hybridMultilevel"/>
    <w:tmpl w:val="926CA5F2"/>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F85BCC"/>
    <w:multiLevelType w:val="hybridMultilevel"/>
    <w:tmpl w:val="15BC2CBA"/>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6D0F5F"/>
    <w:multiLevelType w:val="hybridMultilevel"/>
    <w:tmpl w:val="2E0847E8"/>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D28FC"/>
    <w:multiLevelType w:val="hybridMultilevel"/>
    <w:tmpl w:val="44DE4436"/>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377B78"/>
    <w:multiLevelType w:val="hybridMultilevel"/>
    <w:tmpl w:val="B190516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235181">
    <w:abstractNumId w:val="2"/>
  </w:num>
  <w:num w:numId="2" w16cid:durableId="1781291857">
    <w:abstractNumId w:val="3"/>
  </w:num>
  <w:num w:numId="3" w16cid:durableId="15739197">
    <w:abstractNumId w:val="0"/>
  </w:num>
  <w:num w:numId="4" w16cid:durableId="1212885423">
    <w:abstractNumId w:val="7"/>
  </w:num>
  <w:num w:numId="5" w16cid:durableId="1708067698">
    <w:abstractNumId w:val="1"/>
  </w:num>
  <w:num w:numId="6" w16cid:durableId="1366829124">
    <w:abstractNumId w:val="5"/>
  </w:num>
  <w:num w:numId="7" w16cid:durableId="1759710255">
    <w:abstractNumId w:val="6"/>
  </w:num>
  <w:num w:numId="8" w16cid:durableId="327513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39"/>
    <w:rsid w:val="00020F40"/>
    <w:rsid w:val="00032627"/>
    <w:rsid w:val="000367B1"/>
    <w:rsid w:val="0004436B"/>
    <w:rsid w:val="00067CAA"/>
    <w:rsid w:val="00086EA0"/>
    <w:rsid w:val="00092387"/>
    <w:rsid w:val="000939F2"/>
    <w:rsid w:val="000C0F42"/>
    <w:rsid w:val="0010115F"/>
    <w:rsid w:val="00121198"/>
    <w:rsid w:val="00132AD6"/>
    <w:rsid w:val="00133030"/>
    <w:rsid w:val="001714F9"/>
    <w:rsid w:val="00175E0A"/>
    <w:rsid w:val="00190716"/>
    <w:rsid w:val="001A0653"/>
    <w:rsid w:val="001D044C"/>
    <w:rsid w:val="001E0106"/>
    <w:rsid w:val="001E0330"/>
    <w:rsid w:val="001F2C79"/>
    <w:rsid w:val="001F2D31"/>
    <w:rsid w:val="001F426F"/>
    <w:rsid w:val="001F5A4F"/>
    <w:rsid w:val="001F6D62"/>
    <w:rsid w:val="001F7339"/>
    <w:rsid w:val="0020200A"/>
    <w:rsid w:val="00204047"/>
    <w:rsid w:val="00224D45"/>
    <w:rsid w:val="0022553C"/>
    <w:rsid w:val="00225B17"/>
    <w:rsid w:val="00242350"/>
    <w:rsid w:val="002B5951"/>
    <w:rsid w:val="0031114C"/>
    <w:rsid w:val="0032602F"/>
    <w:rsid w:val="00336FF2"/>
    <w:rsid w:val="0034619E"/>
    <w:rsid w:val="00361361"/>
    <w:rsid w:val="00374AE2"/>
    <w:rsid w:val="00376B26"/>
    <w:rsid w:val="00376D07"/>
    <w:rsid w:val="0039059E"/>
    <w:rsid w:val="003A2783"/>
    <w:rsid w:val="003B69C3"/>
    <w:rsid w:val="003C2B5C"/>
    <w:rsid w:val="003C55A7"/>
    <w:rsid w:val="003D3FDC"/>
    <w:rsid w:val="003E3D17"/>
    <w:rsid w:val="003E4CCC"/>
    <w:rsid w:val="004165E2"/>
    <w:rsid w:val="00436F0A"/>
    <w:rsid w:val="00453F00"/>
    <w:rsid w:val="00464C33"/>
    <w:rsid w:val="00477B92"/>
    <w:rsid w:val="00493906"/>
    <w:rsid w:val="004968D4"/>
    <w:rsid w:val="004B70CD"/>
    <w:rsid w:val="004C21DF"/>
    <w:rsid w:val="004D15C9"/>
    <w:rsid w:val="004E32BE"/>
    <w:rsid w:val="004F2103"/>
    <w:rsid w:val="004F3555"/>
    <w:rsid w:val="00505A2B"/>
    <w:rsid w:val="00534354"/>
    <w:rsid w:val="00537439"/>
    <w:rsid w:val="00577642"/>
    <w:rsid w:val="00581907"/>
    <w:rsid w:val="005C30D9"/>
    <w:rsid w:val="005C7C38"/>
    <w:rsid w:val="005D3549"/>
    <w:rsid w:val="005F3BBA"/>
    <w:rsid w:val="005F67D1"/>
    <w:rsid w:val="0064108C"/>
    <w:rsid w:val="006423D2"/>
    <w:rsid w:val="00653803"/>
    <w:rsid w:val="00654A70"/>
    <w:rsid w:val="00663E99"/>
    <w:rsid w:val="00672D3D"/>
    <w:rsid w:val="006A18C6"/>
    <w:rsid w:val="006C1F6F"/>
    <w:rsid w:val="006C2142"/>
    <w:rsid w:val="006E7E10"/>
    <w:rsid w:val="0071142C"/>
    <w:rsid w:val="007210F5"/>
    <w:rsid w:val="00721A2D"/>
    <w:rsid w:val="00736C51"/>
    <w:rsid w:val="007413AB"/>
    <w:rsid w:val="007446E3"/>
    <w:rsid w:val="00771AD5"/>
    <w:rsid w:val="007854D5"/>
    <w:rsid w:val="007A317D"/>
    <w:rsid w:val="007B325E"/>
    <w:rsid w:val="007B5676"/>
    <w:rsid w:val="007B5D7B"/>
    <w:rsid w:val="007C7DEC"/>
    <w:rsid w:val="007E248E"/>
    <w:rsid w:val="007F6B42"/>
    <w:rsid w:val="0080369D"/>
    <w:rsid w:val="008072C5"/>
    <w:rsid w:val="00820AFF"/>
    <w:rsid w:val="00823191"/>
    <w:rsid w:val="008553AA"/>
    <w:rsid w:val="00881741"/>
    <w:rsid w:val="00887E5C"/>
    <w:rsid w:val="0089687A"/>
    <w:rsid w:val="008972FE"/>
    <w:rsid w:val="008D58A6"/>
    <w:rsid w:val="00903833"/>
    <w:rsid w:val="00904FC8"/>
    <w:rsid w:val="00916306"/>
    <w:rsid w:val="00933185"/>
    <w:rsid w:val="0098746C"/>
    <w:rsid w:val="009B4417"/>
    <w:rsid w:val="009C50CE"/>
    <w:rsid w:val="009C5ED8"/>
    <w:rsid w:val="009D57E6"/>
    <w:rsid w:val="00A21F45"/>
    <w:rsid w:val="00A22117"/>
    <w:rsid w:val="00A226B4"/>
    <w:rsid w:val="00A27037"/>
    <w:rsid w:val="00A43336"/>
    <w:rsid w:val="00A54D3D"/>
    <w:rsid w:val="00A62487"/>
    <w:rsid w:val="00A70FC1"/>
    <w:rsid w:val="00A779C3"/>
    <w:rsid w:val="00A84473"/>
    <w:rsid w:val="00AA5B3D"/>
    <w:rsid w:val="00AA7242"/>
    <w:rsid w:val="00AC1DF6"/>
    <w:rsid w:val="00AE2B96"/>
    <w:rsid w:val="00AF67F9"/>
    <w:rsid w:val="00B00AFC"/>
    <w:rsid w:val="00B02E30"/>
    <w:rsid w:val="00B07F37"/>
    <w:rsid w:val="00B620F8"/>
    <w:rsid w:val="00B83D17"/>
    <w:rsid w:val="00BA2752"/>
    <w:rsid w:val="00BE4883"/>
    <w:rsid w:val="00C16334"/>
    <w:rsid w:val="00C276F8"/>
    <w:rsid w:val="00C57470"/>
    <w:rsid w:val="00C705D1"/>
    <w:rsid w:val="00C716B4"/>
    <w:rsid w:val="00C72218"/>
    <w:rsid w:val="00C91D9E"/>
    <w:rsid w:val="00C933BE"/>
    <w:rsid w:val="00C945D2"/>
    <w:rsid w:val="00C95CBF"/>
    <w:rsid w:val="00CB1F17"/>
    <w:rsid w:val="00CC49EF"/>
    <w:rsid w:val="00CC771F"/>
    <w:rsid w:val="00CD7491"/>
    <w:rsid w:val="00CE0744"/>
    <w:rsid w:val="00D06A00"/>
    <w:rsid w:val="00D210E1"/>
    <w:rsid w:val="00D238AD"/>
    <w:rsid w:val="00D30679"/>
    <w:rsid w:val="00D40932"/>
    <w:rsid w:val="00D4484E"/>
    <w:rsid w:val="00D65A71"/>
    <w:rsid w:val="00D67588"/>
    <w:rsid w:val="00D717F6"/>
    <w:rsid w:val="00DA77A9"/>
    <w:rsid w:val="00DB18B8"/>
    <w:rsid w:val="00DB5065"/>
    <w:rsid w:val="00DD15AD"/>
    <w:rsid w:val="00DE79C1"/>
    <w:rsid w:val="00DF794E"/>
    <w:rsid w:val="00DF7E82"/>
    <w:rsid w:val="00E16D9F"/>
    <w:rsid w:val="00E2410A"/>
    <w:rsid w:val="00E3785D"/>
    <w:rsid w:val="00E46BA0"/>
    <w:rsid w:val="00E61013"/>
    <w:rsid w:val="00E75CD7"/>
    <w:rsid w:val="00E86F1B"/>
    <w:rsid w:val="00EA0297"/>
    <w:rsid w:val="00EA0EC5"/>
    <w:rsid w:val="00EA6B05"/>
    <w:rsid w:val="00EF056A"/>
    <w:rsid w:val="00EF4F97"/>
    <w:rsid w:val="00F267EE"/>
    <w:rsid w:val="00F32AB2"/>
    <w:rsid w:val="00F57423"/>
    <w:rsid w:val="00F75CF6"/>
    <w:rsid w:val="00F9748B"/>
    <w:rsid w:val="00FB23EC"/>
    <w:rsid w:val="00FB2502"/>
  </w:rsids>
  <m:mathPr>
    <m:mathFont m:val="Cambria Math"/>
    <m:brkBin m:val="before"/>
    <m:brkBinSub m:val="--"/>
    <m:smallFrac m:val="0"/>
    <m:dispDef/>
    <m:lMargin m:val="0"/>
    <m:rMargin m:val="0"/>
    <m:defJc m:val="centerGroup"/>
    <m:wrapIndent m:val="1440"/>
    <m:intLim m:val="subSup"/>
    <m:naryLim m:val="undOvr"/>
  </m:mathPr>
  <w:themeFontLang w:val="en-CA" w:bidi="bn-IN"/>
  <w:clrSchemeMapping w:bg1="light1" w:t1="dark1" w:bg2="light2" w:t2="dark2" w:accent1="accent1" w:accent2="accent2" w:accent3="accent3" w:accent4="accent4" w:accent5="accent5" w:accent6="accent6" w:hyperlink="hyperlink" w:followedHyperlink="followedHyperlink"/>
  <w:decimalSymbol w:val="."/>
  <w:listSeparator w:val=","/>
  <w14:docId w14:val="1755B408"/>
  <w15:chartTrackingRefBased/>
  <w15:docId w15:val="{8164A043-C5BA-674A-94BB-65BD907B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37439"/>
    <w:pPr>
      <w:spacing w:after="240" w:line="360" w:lineRule="auto"/>
      <w:outlineLvl w:val="1"/>
    </w:pPr>
    <w:rPr>
      <w:rFonts w:ascii="Arial" w:hAnsi="Arial" w:cs="Times New Roman"/>
      <w:b/>
      <w:kern w:val="0"/>
      <w:sz w:val="28"/>
      <w:szCs w:val="28"/>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7439"/>
    <w:rPr>
      <w:rFonts w:ascii="Arial" w:hAnsi="Arial" w:cs="Times New Roman"/>
      <w:b/>
      <w:kern w:val="0"/>
      <w:sz w:val="28"/>
      <w:szCs w:val="28"/>
      <w:lang w:val="en-GB"/>
      <w14:ligatures w14:val="none"/>
    </w:rPr>
  </w:style>
  <w:style w:type="paragraph" w:styleId="ListParagraph">
    <w:name w:val="List Paragraph"/>
    <w:basedOn w:val="Normal"/>
    <w:uiPriority w:val="34"/>
    <w:qFormat/>
    <w:rsid w:val="00537439"/>
    <w:pPr>
      <w:spacing w:after="240" w:line="360" w:lineRule="auto"/>
      <w:ind w:left="720"/>
      <w:contextualSpacing/>
    </w:pPr>
    <w:rPr>
      <w:rFonts w:ascii="Arial" w:hAnsi="Arial" w:cs="Times New Roman"/>
      <w:kern w:val="0"/>
      <w:szCs w:val="28"/>
      <w:lang w:val="en-GB"/>
      <w14:ligatures w14:val="none"/>
    </w:rPr>
  </w:style>
  <w:style w:type="table" w:styleId="TableGrid">
    <w:name w:val="Table Grid"/>
    <w:basedOn w:val="TableNormal"/>
    <w:uiPriority w:val="39"/>
    <w:rsid w:val="00537439"/>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7439"/>
    <w:pPr>
      <w:spacing w:before="100" w:beforeAutospacing="1" w:after="100" w:afterAutospacing="1"/>
    </w:pPr>
    <w:rPr>
      <w:rFonts w:ascii="Arial" w:eastAsia="Times New Roman" w:hAnsi="Arial" w:cs="Times New Roman"/>
      <w:kern w:val="0"/>
      <w:lang w:val="en-GB"/>
      <w14:ligatures w14:val="none"/>
    </w:rPr>
  </w:style>
  <w:style w:type="character" w:customStyle="1" w:styleId="hgkelc">
    <w:name w:val="hgkelc"/>
    <w:basedOn w:val="DefaultParagraphFont"/>
    <w:rsid w:val="00896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61000">
      <w:bodyDiv w:val="1"/>
      <w:marLeft w:val="0"/>
      <w:marRight w:val="0"/>
      <w:marTop w:val="0"/>
      <w:marBottom w:val="0"/>
      <w:divBdr>
        <w:top w:val="none" w:sz="0" w:space="0" w:color="auto"/>
        <w:left w:val="none" w:sz="0" w:space="0" w:color="auto"/>
        <w:bottom w:val="none" w:sz="0" w:space="0" w:color="auto"/>
        <w:right w:val="none" w:sz="0" w:space="0" w:color="auto"/>
      </w:divBdr>
      <w:divsChild>
        <w:div w:id="345596115">
          <w:marLeft w:val="0"/>
          <w:marRight w:val="0"/>
          <w:marTop w:val="0"/>
          <w:marBottom w:val="0"/>
          <w:divBdr>
            <w:top w:val="none" w:sz="0" w:space="0" w:color="auto"/>
            <w:left w:val="none" w:sz="0" w:space="0" w:color="auto"/>
            <w:bottom w:val="none" w:sz="0" w:space="0" w:color="auto"/>
            <w:right w:val="none" w:sz="0" w:space="0" w:color="auto"/>
          </w:divBdr>
          <w:divsChild>
            <w:div w:id="2013949700">
              <w:marLeft w:val="0"/>
              <w:marRight w:val="0"/>
              <w:marTop w:val="0"/>
              <w:marBottom w:val="0"/>
              <w:divBdr>
                <w:top w:val="none" w:sz="0" w:space="0" w:color="auto"/>
                <w:left w:val="none" w:sz="0" w:space="0" w:color="auto"/>
                <w:bottom w:val="none" w:sz="0" w:space="0" w:color="auto"/>
                <w:right w:val="none" w:sz="0" w:space="0" w:color="auto"/>
              </w:divBdr>
              <w:divsChild>
                <w:div w:id="870414654">
                  <w:marLeft w:val="0"/>
                  <w:marRight w:val="0"/>
                  <w:marTop w:val="0"/>
                  <w:marBottom w:val="0"/>
                  <w:divBdr>
                    <w:top w:val="none" w:sz="0" w:space="0" w:color="auto"/>
                    <w:left w:val="none" w:sz="0" w:space="0" w:color="auto"/>
                    <w:bottom w:val="none" w:sz="0" w:space="0" w:color="auto"/>
                    <w:right w:val="none" w:sz="0" w:space="0" w:color="auto"/>
                  </w:divBdr>
                  <w:divsChild>
                    <w:div w:id="10949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Doherty</dc:creator>
  <cp:keywords/>
  <dc:description/>
  <cp:lastModifiedBy>Megan Doherty</cp:lastModifiedBy>
  <cp:revision>10</cp:revision>
  <dcterms:created xsi:type="dcterms:W3CDTF">2023-07-20T01:20:00Z</dcterms:created>
  <dcterms:modified xsi:type="dcterms:W3CDTF">2024-04-04T21:14:00Z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zotero-version="6.0.35"&gt;&lt;session id="noWdkQxO"/&gt;&lt;style id="http://www.zotero.org/styles/cambridge-university-press-author-date-cambridge-a" hasBibliography="1" bibliographyStyleHasBeenSet="0"/&gt;&lt;prefs&gt;&lt;pref name="fieldType" value="Fi</vt:lpwstr>
  </property>
  <property fmtid="{D5CDD505-2E9C-101B-9397-08002B2CF9AE}" pid="3" name="ZOTERO_PREF_2">
    <vt:lpwstr>eld"/&gt;&lt;/prefs&gt;&lt;/data&gt;</vt:lpwstr>
  </property>
</Properties>
</file>