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023"/>
        <w:gridCol w:w="1021"/>
        <w:gridCol w:w="1021"/>
        <w:gridCol w:w="1021"/>
        <w:gridCol w:w="1021"/>
        <w:gridCol w:w="1021"/>
        <w:gridCol w:w="1021"/>
        <w:gridCol w:w="1032"/>
      </w:tblGrid>
      <w:tr w:rsidR="0053113C" w:rsidRPr="00B74470" w14:paraId="77279AE1" w14:textId="77777777" w:rsidTr="002B79F7">
        <w:trPr>
          <w:trHeight w:val="337"/>
          <w:jc w:val="center"/>
        </w:trPr>
        <w:tc>
          <w:tcPr>
            <w:tcW w:w="10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4C5DD" w14:textId="50860AFF" w:rsidR="0053113C" w:rsidRPr="002C39D9" w:rsidRDefault="0053113C" w:rsidP="00EE1403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bookmarkStart w:id="0" w:name="_Hlk77752931"/>
            <w:r w:rsidRPr="002C39D9">
              <w:rPr>
                <w:b/>
                <w:bCs/>
                <w:lang w:val="en-US"/>
              </w:rPr>
              <w:t>Tab</w:t>
            </w:r>
            <w:r w:rsidR="00950427" w:rsidRPr="002C39D9">
              <w:rPr>
                <w:b/>
                <w:bCs/>
                <w:lang w:val="en-US"/>
              </w:rPr>
              <w:t>le S</w:t>
            </w:r>
            <w:r w:rsidR="00C10B30" w:rsidRPr="002C39D9">
              <w:rPr>
                <w:b/>
                <w:bCs/>
                <w:lang w:val="en-US"/>
              </w:rPr>
              <w:t>2</w:t>
            </w:r>
            <w:r w:rsidRPr="002C39D9">
              <w:rPr>
                <w:b/>
                <w:bCs/>
                <w:lang w:val="en-US"/>
              </w:rPr>
              <w:t xml:space="preserve"> - Pairwise square Mahalanobis distances (plain text) and probability values (italics) for the contrasts between the nine botanical varieties detected within the twelve Saragolla populations</w:t>
            </w:r>
            <w:r w:rsidR="002B79F7" w:rsidRPr="002C39D9">
              <w:rPr>
                <w:b/>
                <w:bCs/>
                <w:lang w:val="en-US"/>
              </w:rPr>
              <w:t xml:space="preserve"> and for the contrasts between the Saragolla populations from Abruzzo (S1 to S11) and Puglia (S12).</w:t>
            </w:r>
          </w:p>
        </w:tc>
      </w:tr>
      <w:tr w:rsidR="0053113C" w:rsidRPr="00AB6FCE" w14:paraId="70EA3536" w14:textId="77777777" w:rsidTr="00C92FF1">
        <w:trPr>
          <w:trHeight w:val="1454"/>
          <w:jc w:val="center"/>
        </w:trPr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3A6" w14:textId="77777777" w:rsidR="0053113C" w:rsidRPr="002C39D9" w:rsidRDefault="0053113C" w:rsidP="00EE1403">
            <w:pPr>
              <w:spacing w:line="480" w:lineRule="auto"/>
              <w:rPr>
                <w:i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1A2BDF2A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leucomelan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201D0927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melanopus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14F4EE2B" w14:textId="4A2862EE" w:rsidR="0053113C" w:rsidRPr="002C39D9" w:rsidRDefault="000148D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i</w:t>
            </w:r>
            <w:r w:rsidR="0053113C" w:rsidRPr="002C39D9">
              <w:rPr>
                <w:i/>
              </w:rPr>
              <w:t>talicum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1361A8A9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apulicum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24902859" w14:textId="5A6FFE56" w:rsidR="0053113C" w:rsidRPr="002C39D9" w:rsidRDefault="000148D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v</w:t>
            </w:r>
            <w:r w:rsidR="0053113C" w:rsidRPr="002C39D9">
              <w:rPr>
                <w:i/>
              </w:rPr>
              <w:t>alenciae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4968A6B6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erythromelan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14:paraId="4ED07FCA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hordeiforme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FC342E6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affine</w:t>
            </w:r>
          </w:p>
        </w:tc>
      </w:tr>
      <w:tr w:rsidR="0053113C" w:rsidRPr="00AB6FCE" w14:paraId="432CCBD2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9A4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leucurum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E0B1" w14:textId="77777777" w:rsidR="0053113C" w:rsidRPr="00AB6FCE" w:rsidRDefault="0053113C" w:rsidP="00EE1403">
            <w:pPr>
              <w:spacing w:line="480" w:lineRule="auto"/>
            </w:pPr>
            <w:r w:rsidRPr="00AB6FCE">
              <w:t>77,6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A04C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145,1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4DB6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86,6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319C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95,9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F620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57,4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C45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333E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15,7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9DB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15,5</w:t>
            </w:r>
          </w:p>
        </w:tc>
      </w:tr>
      <w:tr w:rsidR="0053113C" w:rsidRPr="00AB6FCE" w14:paraId="657113CB" w14:textId="77777777" w:rsidTr="002B79F7">
        <w:trPr>
          <w:trHeight w:val="67"/>
          <w:jc w:val="center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1B65" w14:textId="6B43A00D" w:rsidR="0053113C" w:rsidRPr="002C39D9" w:rsidRDefault="000148D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l</w:t>
            </w:r>
            <w:r w:rsidR="0053113C" w:rsidRPr="002C39D9">
              <w:rPr>
                <w:i/>
              </w:rPr>
              <w:t>eucomelan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BEF1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82,8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07CD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97,2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4506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75,4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D345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113,8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A9B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14,3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C384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47,9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9EDB" w14:textId="7D9B32D7" w:rsidR="0053113C" w:rsidRPr="00AB6FCE" w:rsidRDefault="00B56FC3" w:rsidP="00EE1403">
            <w:pPr>
              <w:spacing w:line="480" w:lineRule="auto"/>
              <w:jc w:val="right"/>
            </w:pPr>
            <w:r>
              <w:t>l</w:t>
            </w:r>
            <w:r w:rsidR="0053113C" w:rsidRPr="00AB6FCE">
              <w:t>94,9</w:t>
            </w:r>
          </w:p>
        </w:tc>
      </w:tr>
      <w:tr w:rsidR="0053113C" w:rsidRPr="00AB6FCE" w14:paraId="70853FBD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4397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melanopus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C076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4915" w14:textId="77777777" w:rsidR="0053113C" w:rsidRPr="00AB6FCE" w:rsidRDefault="0053113C" w:rsidP="00EE1403">
            <w:pPr>
              <w:spacing w:line="480" w:lineRule="auto"/>
              <w:jc w:val="right"/>
              <w:rPr>
                <w:i/>
                <w:i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78C8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26,1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5571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027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58,7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B24F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76,1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7F1B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116,5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F2C4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145,0</w:t>
            </w:r>
          </w:p>
        </w:tc>
      </w:tr>
      <w:tr w:rsidR="0053113C" w:rsidRPr="00AB6FCE" w14:paraId="4D392AA6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1D23" w14:textId="2AD1964B" w:rsidR="0053113C" w:rsidRPr="002C39D9" w:rsidRDefault="000148D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i</w:t>
            </w:r>
            <w:r w:rsidR="0053113C" w:rsidRPr="002C39D9">
              <w:rPr>
                <w:i/>
              </w:rPr>
              <w:t>talicum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9BB5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058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F7E5" w14:textId="77777777" w:rsidR="0053113C" w:rsidRPr="00AB6FCE" w:rsidRDefault="0053113C" w:rsidP="00EE1403">
            <w:pPr>
              <w:spacing w:line="480" w:lineRule="auto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E38F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23,6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B6D8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13,6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AC4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74,1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A310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74,9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900D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95,7</w:t>
            </w:r>
          </w:p>
        </w:tc>
      </w:tr>
      <w:tr w:rsidR="0053113C" w:rsidRPr="00AB6FCE" w14:paraId="71AE5F54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F9AC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apulicum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0D62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3089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9A1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48BA" w14:textId="77777777" w:rsidR="0053113C" w:rsidRPr="00AB6FCE" w:rsidRDefault="0053113C" w:rsidP="00EE1403">
            <w:pPr>
              <w:spacing w:line="480" w:lineRule="auto"/>
              <w:jc w:val="right"/>
              <w:rPr>
                <w:i/>
                <w:i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EF59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53,2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F2D6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41,6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DCD9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64,5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5A42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111,8</w:t>
            </w:r>
          </w:p>
        </w:tc>
      </w:tr>
      <w:tr w:rsidR="0053113C" w:rsidRPr="00AB6FCE" w14:paraId="13B0859B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130D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valenciae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A52E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85D0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DEE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68F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3048" w14:textId="77777777" w:rsidR="0053113C" w:rsidRPr="00AB6FCE" w:rsidRDefault="0053113C" w:rsidP="00EE1403">
            <w:pPr>
              <w:spacing w:line="480" w:lineRule="auto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2D2B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94,9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3EE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68,4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5E39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66,8</w:t>
            </w:r>
          </w:p>
        </w:tc>
      </w:tr>
      <w:tr w:rsidR="0053113C" w:rsidRPr="00AB6FCE" w14:paraId="0A81BCC8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3710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erythromelan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6403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A308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1883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32AE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15ED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155" w14:textId="77777777" w:rsidR="0053113C" w:rsidRPr="00AB6FCE" w:rsidRDefault="0053113C" w:rsidP="00EE1403">
            <w:pPr>
              <w:spacing w:line="480" w:lineRule="auto"/>
              <w:jc w:val="right"/>
              <w:rPr>
                <w:i/>
                <w:i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0AB8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34,3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23D0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79,5</w:t>
            </w:r>
          </w:p>
        </w:tc>
      </w:tr>
      <w:tr w:rsidR="0053113C" w:rsidRPr="00AB6FCE" w14:paraId="0C0BA494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EC72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hordeiforme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9633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F2A1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C4A1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52E4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DF26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AB6A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F006" w14:textId="77777777" w:rsidR="0053113C" w:rsidRPr="00AB6FCE" w:rsidRDefault="0053113C" w:rsidP="00EE1403">
            <w:pPr>
              <w:spacing w:line="480" w:lineRule="auto"/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34F" w14:textId="77777777" w:rsidR="0053113C" w:rsidRPr="00AB6FCE" w:rsidRDefault="0053113C" w:rsidP="00EE1403">
            <w:pPr>
              <w:spacing w:line="480" w:lineRule="auto"/>
              <w:jc w:val="right"/>
            </w:pPr>
            <w:r w:rsidRPr="00AB6FCE">
              <w:t>34,3</w:t>
            </w:r>
          </w:p>
        </w:tc>
      </w:tr>
      <w:tr w:rsidR="0053113C" w:rsidRPr="00AB6FCE" w14:paraId="1312EF83" w14:textId="77777777" w:rsidTr="002B79F7">
        <w:trPr>
          <w:trHeight w:val="67"/>
          <w:jc w:val="center"/>
        </w:trPr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844E" w14:textId="77777777" w:rsidR="0053113C" w:rsidRPr="002C39D9" w:rsidRDefault="0053113C" w:rsidP="00EE1403">
            <w:pPr>
              <w:spacing w:line="480" w:lineRule="auto"/>
              <w:rPr>
                <w:i/>
              </w:rPr>
            </w:pPr>
            <w:r w:rsidRPr="002C39D9">
              <w:rPr>
                <w:i/>
              </w:rPr>
              <w:t>affine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6334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8494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EE91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117C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8F9A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BA58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B309" w14:textId="77777777" w:rsidR="0053113C" w:rsidRPr="00AB6FCE" w:rsidRDefault="0053113C" w:rsidP="00EE1403">
            <w:pPr>
              <w:spacing w:line="480" w:lineRule="auto"/>
              <w:rPr>
                <w:i/>
                <w:iCs/>
              </w:rPr>
            </w:pPr>
            <w:r w:rsidRPr="00AB6FCE">
              <w:rPr>
                <w:i/>
                <w:iCs/>
              </w:rPr>
              <w:t>0,000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3DC8" w14:textId="77777777" w:rsidR="0053113C" w:rsidRPr="00AB6FCE" w:rsidRDefault="0053113C" w:rsidP="00EE1403">
            <w:pPr>
              <w:spacing w:line="480" w:lineRule="auto"/>
            </w:pPr>
          </w:p>
        </w:tc>
      </w:tr>
    </w:tbl>
    <w:tbl>
      <w:tblPr>
        <w:tblpPr w:leftFromText="141" w:rightFromText="141" w:vertAnchor="text" w:horzAnchor="margin" w:tblpY="85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891"/>
        <w:gridCol w:w="891"/>
        <w:gridCol w:w="891"/>
        <w:gridCol w:w="8"/>
      </w:tblGrid>
      <w:tr w:rsidR="002B79F7" w:rsidRPr="002B79F7" w14:paraId="3CD94626" w14:textId="77777777" w:rsidTr="00C92FF1">
        <w:trPr>
          <w:trHeight w:val="84"/>
        </w:trPr>
        <w:tc>
          <w:tcPr>
            <w:tcW w:w="9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7292" w14:textId="77777777" w:rsidR="002B79F7" w:rsidRPr="002B79F7" w:rsidRDefault="002B79F7" w:rsidP="002B79F7">
            <w:pPr>
              <w:spacing w:line="480" w:lineRule="auto"/>
              <w:rPr>
                <w:lang w:val="en-US"/>
              </w:rPr>
            </w:pPr>
            <w:bookmarkStart w:id="1" w:name="_Hlk77758667"/>
            <w:bookmarkEnd w:id="0"/>
          </w:p>
        </w:tc>
      </w:tr>
      <w:tr w:rsidR="002B79F7" w:rsidRPr="002B79F7" w14:paraId="6DBAE987" w14:textId="77777777" w:rsidTr="00C92FF1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FAFD" w14:textId="77777777" w:rsidR="002B79F7" w:rsidRPr="002B79F7" w:rsidRDefault="002B79F7" w:rsidP="002B79F7">
            <w:pPr>
              <w:spacing w:line="480" w:lineRule="auto"/>
              <w:rPr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BE4A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D276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A779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A60C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F313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FC24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BB8F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258F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92CD" w14:textId="77777777" w:rsidR="002B79F7" w:rsidRPr="002B79F7" w:rsidRDefault="002B79F7" w:rsidP="002B79F7">
            <w:pPr>
              <w:spacing w:line="480" w:lineRule="auto"/>
              <w:rPr>
                <w:b/>
                <w:bCs/>
              </w:rPr>
            </w:pPr>
            <w:r w:rsidRPr="002B79F7">
              <w:rPr>
                <w:b/>
                <w:bCs/>
              </w:rPr>
              <w:t>S9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90A0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E0EE9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D0BE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S12</w:t>
            </w:r>
          </w:p>
        </w:tc>
      </w:tr>
      <w:tr w:rsidR="002B79F7" w:rsidRPr="002B79F7" w14:paraId="285D934B" w14:textId="77777777" w:rsidTr="00C92FF1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DE73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A5BC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13D5" w14:textId="77777777" w:rsidR="002B79F7" w:rsidRPr="002B79F7" w:rsidRDefault="002B79F7" w:rsidP="002B79F7">
            <w:pPr>
              <w:spacing w:line="480" w:lineRule="auto"/>
            </w:pPr>
            <w:r w:rsidRPr="002B79F7">
              <w:t>6,86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B9DB" w14:textId="77777777" w:rsidR="002B79F7" w:rsidRPr="002B79F7" w:rsidRDefault="002B79F7" w:rsidP="002B79F7">
            <w:pPr>
              <w:spacing w:line="480" w:lineRule="auto"/>
            </w:pPr>
            <w:r w:rsidRPr="002B79F7">
              <w:t>15,15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DA8E" w14:textId="77777777" w:rsidR="002B79F7" w:rsidRPr="002B79F7" w:rsidRDefault="002B79F7" w:rsidP="002B79F7">
            <w:pPr>
              <w:spacing w:line="480" w:lineRule="auto"/>
            </w:pPr>
            <w:r w:rsidRPr="002B79F7">
              <w:t>15,59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44D1" w14:textId="77777777" w:rsidR="002B79F7" w:rsidRPr="002B79F7" w:rsidRDefault="002B79F7" w:rsidP="002B79F7">
            <w:pPr>
              <w:spacing w:line="480" w:lineRule="auto"/>
            </w:pPr>
            <w:r w:rsidRPr="002B79F7">
              <w:t>13,71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C77D" w14:textId="77777777" w:rsidR="002B79F7" w:rsidRPr="002B79F7" w:rsidRDefault="002B79F7" w:rsidP="002B79F7">
            <w:pPr>
              <w:spacing w:line="480" w:lineRule="auto"/>
            </w:pPr>
            <w:r w:rsidRPr="002B79F7">
              <w:t>8,34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DDC7" w14:textId="77777777" w:rsidR="002B79F7" w:rsidRPr="002B79F7" w:rsidRDefault="002B79F7" w:rsidP="002B79F7">
            <w:pPr>
              <w:spacing w:line="480" w:lineRule="auto"/>
            </w:pPr>
            <w:r w:rsidRPr="002B79F7">
              <w:t>17,88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ED31" w14:textId="77777777" w:rsidR="002B79F7" w:rsidRPr="002B79F7" w:rsidRDefault="002B79F7" w:rsidP="002B79F7">
            <w:pPr>
              <w:spacing w:line="480" w:lineRule="auto"/>
            </w:pPr>
            <w:r w:rsidRPr="002B79F7">
              <w:t>10,03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38BB" w14:textId="77777777" w:rsidR="002B79F7" w:rsidRPr="002B79F7" w:rsidRDefault="002B79F7" w:rsidP="002B79F7">
            <w:pPr>
              <w:spacing w:line="480" w:lineRule="auto"/>
            </w:pPr>
            <w:r w:rsidRPr="002B79F7">
              <w:t>11,20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4629" w14:textId="77777777" w:rsidR="002B79F7" w:rsidRPr="002B79F7" w:rsidRDefault="002B79F7" w:rsidP="002B79F7">
            <w:pPr>
              <w:spacing w:line="480" w:lineRule="auto"/>
            </w:pPr>
            <w:r w:rsidRPr="002B79F7">
              <w:t>14,65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5FDA" w14:textId="77777777" w:rsidR="002B79F7" w:rsidRPr="002B79F7" w:rsidRDefault="002B79F7" w:rsidP="002B79F7">
            <w:pPr>
              <w:spacing w:line="480" w:lineRule="auto"/>
            </w:pPr>
            <w:r w:rsidRPr="002B79F7">
              <w:t>10,08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D036" w14:textId="77777777" w:rsidR="002B79F7" w:rsidRPr="002B79F7" w:rsidRDefault="002B79F7" w:rsidP="002B79F7">
            <w:pPr>
              <w:spacing w:line="480" w:lineRule="auto"/>
            </w:pPr>
            <w:r w:rsidRPr="002B79F7">
              <w:t>11,85</w:t>
            </w:r>
          </w:p>
        </w:tc>
      </w:tr>
      <w:tr w:rsidR="002B79F7" w:rsidRPr="002B79F7" w14:paraId="48A459F6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63DD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D0E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0,602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46A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3B23" w14:textId="77777777" w:rsidR="002B79F7" w:rsidRPr="002B79F7" w:rsidRDefault="002B79F7" w:rsidP="002B79F7">
            <w:pPr>
              <w:spacing w:line="480" w:lineRule="auto"/>
            </w:pPr>
            <w:r w:rsidRPr="002B79F7">
              <w:t>11,33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8561" w14:textId="77777777" w:rsidR="002B79F7" w:rsidRPr="002B79F7" w:rsidRDefault="002B79F7" w:rsidP="002B79F7">
            <w:pPr>
              <w:spacing w:line="480" w:lineRule="auto"/>
            </w:pPr>
            <w:r w:rsidRPr="002B79F7">
              <w:t>14,81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C802" w14:textId="77777777" w:rsidR="002B79F7" w:rsidRPr="002B79F7" w:rsidRDefault="002B79F7" w:rsidP="002B79F7">
            <w:pPr>
              <w:spacing w:line="480" w:lineRule="auto"/>
            </w:pPr>
            <w:r w:rsidRPr="002B79F7">
              <w:t>14,31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D289" w14:textId="77777777" w:rsidR="002B79F7" w:rsidRPr="002B79F7" w:rsidRDefault="002B79F7" w:rsidP="002B79F7">
            <w:pPr>
              <w:spacing w:line="480" w:lineRule="auto"/>
            </w:pPr>
            <w:r w:rsidRPr="002B79F7">
              <w:t>14,26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BB7E" w14:textId="77777777" w:rsidR="002B79F7" w:rsidRPr="002B79F7" w:rsidRDefault="002B79F7" w:rsidP="002B79F7">
            <w:pPr>
              <w:spacing w:line="480" w:lineRule="auto"/>
            </w:pPr>
            <w:r w:rsidRPr="002B79F7">
              <w:t>21,08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B5ED" w14:textId="77777777" w:rsidR="002B79F7" w:rsidRPr="002B79F7" w:rsidRDefault="002B79F7" w:rsidP="002B79F7">
            <w:pPr>
              <w:spacing w:line="480" w:lineRule="auto"/>
            </w:pPr>
            <w:r w:rsidRPr="002B79F7">
              <w:t>11,74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755" w14:textId="77777777" w:rsidR="002B79F7" w:rsidRPr="002B79F7" w:rsidRDefault="002B79F7" w:rsidP="002B79F7">
            <w:pPr>
              <w:spacing w:line="480" w:lineRule="auto"/>
            </w:pPr>
            <w:r w:rsidRPr="002B79F7">
              <w:t>12,94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A061" w14:textId="77777777" w:rsidR="002B79F7" w:rsidRPr="002B79F7" w:rsidRDefault="002B79F7" w:rsidP="002B79F7">
            <w:pPr>
              <w:spacing w:line="480" w:lineRule="auto"/>
            </w:pPr>
            <w:r w:rsidRPr="002B79F7">
              <w:t>15,94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5B12" w14:textId="77777777" w:rsidR="002B79F7" w:rsidRPr="002B79F7" w:rsidRDefault="002B79F7" w:rsidP="002B79F7">
            <w:pPr>
              <w:spacing w:line="480" w:lineRule="auto"/>
            </w:pPr>
            <w:r w:rsidRPr="002B79F7">
              <w:t>15,25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6CFF" w14:textId="77777777" w:rsidR="002B79F7" w:rsidRPr="002B79F7" w:rsidRDefault="002B79F7" w:rsidP="002B79F7">
            <w:pPr>
              <w:spacing w:line="480" w:lineRule="auto"/>
            </w:pPr>
            <w:r w:rsidRPr="002B79F7">
              <w:t>16,94</w:t>
            </w:r>
          </w:p>
        </w:tc>
      </w:tr>
      <w:tr w:rsidR="002B79F7" w:rsidRPr="002B79F7" w14:paraId="6D0CEA93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1EC9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FEDB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D86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92EB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3C7B" w14:textId="77777777" w:rsidR="002B79F7" w:rsidRPr="002B79F7" w:rsidRDefault="002B79F7" w:rsidP="002B79F7">
            <w:pPr>
              <w:spacing w:line="480" w:lineRule="auto"/>
            </w:pPr>
            <w:r w:rsidRPr="002B79F7">
              <w:t>11,92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FEF2" w14:textId="77777777" w:rsidR="002B79F7" w:rsidRPr="002B79F7" w:rsidRDefault="002B79F7" w:rsidP="002B79F7">
            <w:pPr>
              <w:spacing w:line="480" w:lineRule="auto"/>
            </w:pPr>
            <w:r w:rsidRPr="002B79F7"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4F9A" w14:textId="77777777" w:rsidR="002B79F7" w:rsidRPr="002B79F7" w:rsidRDefault="002B79F7" w:rsidP="002B79F7">
            <w:pPr>
              <w:spacing w:line="480" w:lineRule="auto"/>
            </w:pPr>
            <w:r w:rsidRPr="002B79F7">
              <w:t>16,56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7792" w14:textId="77777777" w:rsidR="002B79F7" w:rsidRPr="002B79F7" w:rsidRDefault="002B79F7" w:rsidP="002B79F7">
            <w:pPr>
              <w:spacing w:line="480" w:lineRule="auto"/>
            </w:pPr>
            <w:r w:rsidRPr="002B79F7">
              <w:t>19,17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17D2" w14:textId="77777777" w:rsidR="002B79F7" w:rsidRPr="002B79F7" w:rsidRDefault="002B79F7" w:rsidP="002B79F7">
            <w:pPr>
              <w:spacing w:line="480" w:lineRule="auto"/>
            </w:pPr>
            <w:r w:rsidRPr="002B79F7">
              <w:t>10,77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AFD3" w14:textId="77777777" w:rsidR="002B79F7" w:rsidRPr="002B79F7" w:rsidRDefault="002B79F7" w:rsidP="002B79F7">
            <w:pPr>
              <w:spacing w:line="480" w:lineRule="auto"/>
            </w:pPr>
            <w:r w:rsidRPr="002B79F7">
              <w:t>9,08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1800" w14:textId="77777777" w:rsidR="002B79F7" w:rsidRPr="002B79F7" w:rsidRDefault="002B79F7" w:rsidP="002B79F7">
            <w:pPr>
              <w:spacing w:line="480" w:lineRule="auto"/>
            </w:pPr>
            <w:r w:rsidRPr="002B79F7">
              <w:t>7,47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BCFF" w14:textId="77777777" w:rsidR="002B79F7" w:rsidRPr="002B79F7" w:rsidRDefault="002B79F7" w:rsidP="002B79F7">
            <w:pPr>
              <w:spacing w:line="480" w:lineRule="auto"/>
            </w:pPr>
            <w:r w:rsidRPr="002B79F7">
              <w:t>9,32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6C5C" w14:textId="77777777" w:rsidR="002B79F7" w:rsidRPr="002B79F7" w:rsidRDefault="002B79F7" w:rsidP="002B79F7">
            <w:pPr>
              <w:spacing w:line="480" w:lineRule="auto"/>
            </w:pPr>
            <w:r w:rsidRPr="002B79F7">
              <w:t>18,61</w:t>
            </w:r>
          </w:p>
        </w:tc>
      </w:tr>
      <w:tr w:rsidR="002B79F7" w:rsidRPr="002B79F7" w14:paraId="43C69E81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EB7C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C50B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1E66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FC01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A11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74A1" w14:textId="77777777" w:rsidR="002B79F7" w:rsidRPr="002B79F7" w:rsidRDefault="002B79F7" w:rsidP="002B79F7">
            <w:pPr>
              <w:spacing w:line="480" w:lineRule="auto"/>
            </w:pPr>
            <w:r w:rsidRPr="002B79F7">
              <w:t>8,51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2CF1" w14:textId="77777777" w:rsidR="002B79F7" w:rsidRPr="002B79F7" w:rsidRDefault="002B79F7" w:rsidP="002B79F7">
            <w:pPr>
              <w:spacing w:line="480" w:lineRule="auto"/>
            </w:pPr>
            <w:r w:rsidRPr="002B79F7">
              <w:t>22,83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D4F8" w14:textId="77777777" w:rsidR="002B79F7" w:rsidRPr="002B79F7" w:rsidRDefault="002B79F7" w:rsidP="002B79F7">
            <w:pPr>
              <w:spacing w:line="480" w:lineRule="auto"/>
            </w:pPr>
            <w:r w:rsidRPr="002B79F7">
              <w:t>29,58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0981" w14:textId="77777777" w:rsidR="002B79F7" w:rsidRPr="002B79F7" w:rsidRDefault="002B79F7" w:rsidP="002B79F7">
            <w:pPr>
              <w:spacing w:line="480" w:lineRule="auto"/>
            </w:pPr>
            <w:r w:rsidRPr="002B79F7">
              <w:t>8,26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8AC9" w14:textId="77777777" w:rsidR="002B79F7" w:rsidRPr="002B79F7" w:rsidRDefault="002B79F7" w:rsidP="002B79F7">
            <w:pPr>
              <w:spacing w:line="480" w:lineRule="auto"/>
            </w:pPr>
            <w:r w:rsidRPr="002B79F7">
              <w:t>11,12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EA4E" w14:textId="77777777" w:rsidR="002B79F7" w:rsidRPr="002B79F7" w:rsidRDefault="002B79F7" w:rsidP="002B79F7">
            <w:pPr>
              <w:spacing w:line="480" w:lineRule="auto"/>
            </w:pPr>
            <w:r w:rsidRPr="002B79F7">
              <w:t>10,82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8F66" w14:textId="77777777" w:rsidR="002B79F7" w:rsidRPr="002B79F7" w:rsidRDefault="002B79F7" w:rsidP="002B79F7">
            <w:pPr>
              <w:spacing w:line="480" w:lineRule="auto"/>
            </w:pPr>
            <w:r w:rsidRPr="002B79F7">
              <w:t>22,87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0676" w14:textId="77777777" w:rsidR="002B79F7" w:rsidRPr="002B79F7" w:rsidRDefault="002B79F7" w:rsidP="002B79F7">
            <w:pPr>
              <w:spacing w:line="480" w:lineRule="auto"/>
            </w:pPr>
            <w:r w:rsidRPr="002B79F7">
              <w:t>25,79</w:t>
            </w:r>
          </w:p>
        </w:tc>
      </w:tr>
      <w:tr w:rsidR="002B79F7" w:rsidRPr="002B79F7" w14:paraId="53BA3EE6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9933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74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03A4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8F5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7BA9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7ED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274B" w14:textId="77777777" w:rsidR="002B79F7" w:rsidRPr="002B79F7" w:rsidRDefault="002B79F7" w:rsidP="002B79F7">
            <w:pPr>
              <w:spacing w:line="480" w:lineRule="auto"/>
            </w:pPr>
            <w:r w:rsidRPr="002B79F7">
              <w:t>17,46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AED" w14:textId="77777777" w:rsidR="002B79F7" w:rsidRPr="002B79F7" w:rsidRDefault="002B79F7" w:rsidP="002B79F7">
            <w:pPr>
              <w:spacing w:line="480" w:lineRule="auto"/>
            </w:pPr>
            <w:r w:rsidRPr="002B79F7">
              <w:t>28,02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4866" w14:textId="77777777" w:rsidR="002B79F7" w:rsidRPr="002B79F7" w:rsidRDefault="002B79F7" w:rsidP="002B79F7">
            <w:pPr>
              <w:spacing w:line="480" w:lineRule="auto"/>
            </w:pPr>
            <w:r w:rsidRPr="002B79F7">
              <w:t>4,93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7D3F" w14:textId="77777777" w:rsidR="002B79F7" w:rsidRPr="002B79F7" w:rsidRDefault="002B79F7" w:rsidP="002B79F7">
            <w:pPr>
              <w:spacing w:line="480" w:lineRule="auto"/>
            </w:pPr>
            <w:r w:rsidRPr="002B79F7">
              <w:t>4,85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AE07" w14:textId="77777777" w:rsidR="002B79F7" w:rsidRPr="002B79F7" w:rsidRDefault="002B79F7" w:rsidP="002B79F7">
            <w:pPr>
              <w:spacing w:line="480" w:lineRule="auto"/>
            </w:pPr>
            <w:r w:rsidRPr="002B79F7">
              <w:t>5,21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4211" w14:textId="77777777" w:rsidR="002B79F7" w:rsidRPr="002B79F7" w:rsidRDefault="002B79F7" w:rsidP="002B79F7">
            <w:pPr>
              <w:spacing w:line="480" w:lineRule="auto"/>
            </w:pPr>
            <w:r w:rsidRPr="002B79F7">
              <w:t>11,81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8C38" w14:textId="77777777" w:rsidR="002B79F7" w:rsidRPr="002B79F7" w:rsidRDefault="002B79F7" w:rsidP="002B79F7">
            <w:pPr>
              <w:spacing w:line="480" w:lineRule="auto"/>
            </w:pPr>
            <w:r w:rsidRPr="002B79F7">
              <w:t>14,48</w:t>
            </w:r>
          </w:p>
        </w:tc>
      </w:tr>
      <w:tr w:rsidR="002B79F7" w:rsidRPr="002B79F7" w14:paraId="285211CB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CF61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7D33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0,418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F9D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D307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867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62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AE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BBDD" w14:textId="77777777" w:rsidR="002B79F7" w:rsidRPr="002B79F7" w:rsidRDefault="002B79F7" w:rsidP="002B79F7">
            <w:pPr>
              <w:spacing w:line="480" w:lineRule="auto"/>
            </w:pPr>
            <w:r w:rsidRPr="002B79F7">
              <w:t>9,13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C3C3" w14:textId="77777777" w:rsidR="002B79F7" w:rsidRPr="002B79F7" w:rsidRDefault="002B79F7" w:rsidP="002B79F7">
            <w:pPr>
              <w:spacing w:line="480" w:lineRule="auto"/>
            </w:pPr>
            <w:r w:rsidRPr="002B79F7">
              <w:t>16,32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C557" w14:textId="77777777" w:rsidR="002B79F7" w:rsidRPr="002B79F7" w:rsidRDefault="002B79F7" w:rsidP="002B79F7">
            <w:pPr>
              <w:spacing w:line="480" w:lineRule="auto"/>
            </w:pPr>
            <w:r w:rsidRPr="002B79F7">
              <w:t>14,95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689C" w14:textId="77777777" w:rsidR="002B79F7" w:rsidRPr="002B79F7" w:rsidRDefault="002B79F7" w:rsidP="002B79F7">
            <w:pPr>
              <w:spacing w:line="480" w:lineRule="auto"/>
            </w:pPr>
            <w:r w:rsidRPr="002B79F7">
              <w:t>14,88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DF86" w14:textId="77777777" w:rsidR="002B79F7" w:rsidRPr="002B79F7" w:rsidRDefault="002B79F7" w:rsidP="002B79F7">
            <w:pPr>
              <w:spacing w:line="480" w:lineRule="auto"/>
            </w:pPr>
            <w:r w:rsidRPr="002B79F7">
              <w:t>9,77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C9A9" w14:textId="77777777" w:rsidR="002B79F7" w:rsidRPr="002B79F7" w:rsidRDefault="002B79F7" w:rsidP="002B79F7">
            <w:pPr>
              <w:spacing w:line="480" w:lineRule="auto"/>
            </w:pPr>
            <w:r w:rsidRPr="002B79F7">
              <w:t>15,70</w:t>
            </w:r>
          </w:p>
        </w:tc>
      </w:tr>
      <w:tr w:rsidR="002B79F7" w:rsidRPr="002B79F7" w14:paraId="46E32C94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5177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AD4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B2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1D1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A84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B835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B262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0,335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0703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B46A" w14:textId="77777777" w:rsidR="002B79F7" w:rsidRPr="002B79F7" w:rsidRDefault="002B79F7" w:rsidP="002B79F7">
            <w:pPr>
              <w:spacing w:line="480" w:lineRule="auto"/>
            </w:pPr>
            <w:r w:rsidRPr="002B79F7">
              <w:t>20,41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146E" w14:textId="77777777" w:rsidR="002B79F7" w:rsidRPr="002B79F7" w:rsidRDefault="002B79F7" w:rsidP="002B79F7">
            <w:pPr>
              <w:spacing w:line="480" w:lineRule="auto"/>
            </w:pPr>
            <w:r w:rsidRPr="002B79F7">
              <w:t>23,07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BC91" w14:textId="77777777" w:rsidR="002B79F7" w:rsidRPr="002B79F7" w:rsidRDefault="002B79F7" w:rsidP="002B79F7">
            <w:pPr>
              <w:spacing w:line="480" w:lineRule="auto"/>
            </w:pPr>
            <w:r w:rsidRPr="002B79F7">
              <w:t>18,49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E337" w14:textId="77777777" w:rsidR="002B79F7" w:rsidRPr="002B79F7" w:rsidRDefault="002B79F7" w:rsidP="002B79F7">
            <w:pPr>
              <w:spacing w:line="480" w:lineRule="auto"/>
            </w:pPr>
            <w:r w:rsidRPr="002B79F7">
              <w:t>13,35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74F8" w14:textId="77777777" w:rsidR="002B79F7" w:rsidRPr="002B79F7" w:rsidRDefault="002B79F7" w:rsidP="002B79F7">
            <w:pPr>
              <w:spacing w:line="480" w:lineRule="auto"/>
            </w:pPr>
            <w:r w:rsidRPr="002B79F7">
              <w:t>24,32</w:t>
            </w:r>
          </w:p>
        </w:tc>
      </w:tr>
      <w:tr w:rsidR="002B79F7" w:rsidRPr="002B79F7" w14:paraId="1AB691EA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057B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FFB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0,209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27D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3AB2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A57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0,098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A82A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0,446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163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3132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41DA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73F" w14:textId="77777777" w:rsidR="002B79F7" w:rsidRPr="002B79F7" w:rsidRDefault="002B79F7" w:rsidP="002B79F7">
            <w:pPr>
              <w:spacing w:line="480" w:lineRule="auto"/>
            </w:pPr>
            <w:r w:rsidRPr="002B79F7">
              <w:t>4,72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9790" w14:textId="77777777" w:rsidR="002B79F7" w:rsidRPr="002B79F7" w:rsidRDefault="002B79F7" w:rsidP="002B79F7">
            <w:pPr>
              <w:spacing w:line="480" w:lineRule="auto"/>
            </w:pPr>
            <w:r w:rsidRPr="002B79F7">
              <w:t>5,56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5AAF" w14:textId="77777777" w:rsidR="002B79F7" w:rsidRPr="002B79F7" w:rsidRDefault="002B79F7" w:rsidP="002B79F7">
            <w:pPr>
              <w:spacing w:line="480" w:lineRule="auto"/>
            </w:pPr>
            <w:r w:rsidRPr="002B79F7">
              <w:t>13,69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D095" w14:textId="77777777" w:rsidR="002B79F7" w:rsidRPr="002B79F7" w:rsidRDefault="002B79F7" w:rsidP="002B79F7">
            <w:pPr>
              <w:spacing w:line="480" w:lineRule="auto"/>
            </w:pPr>
            <w:r w:rsidRPr="002B79F7">
              <w:t>15,23</w:t>
            </w:r>
          </w:p>
        </w:tc>
      </w:tr>
      <w:tr w:rsidR="002B79F7" w:rsidRPr="002B79F7" w14:paraId="7F1281E2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70CF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94E3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7A3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8133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469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BAA4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0,338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1BF7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AC46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F3B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0,489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2DF1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9A5" w14:textId="77777777" w:rsidR="002B79F7" w:rsidRPr="002B79F7" w:rsidRDefault="002B79F7" w:rsidP="002B79F7">
            <w:pPr>
              <w:spacing w:line="480" w:lineRule="auto"/>
            </w:pPr>
            <w:r w:rsidRPr="002B79F7">
              <w:t>2,67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926B" w14:textId="77777777" w:rsidR="002B79F7" w:rsidRPr="002B79F7" w:rsidRDefault="002B79F7" w:rsidP="002B79F7">
            <w:pPr>
              <w:spacing w:line="480" w:lineRule="auto"/>
            </w:pPr>
            <w:r w:rsidRPr="002B79F7">
              <w:t>8,69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E48B" w14:textId="77777777" w:rsidR="002B79F7" w:rsidRPr="002B79F7" w:rsidRDefault="002B79F7" w:rsidP="002B79F7">
            <w:pPr>
              <w:spacing w:line="480" w:lineRule="auto"/>
            </w:pPr>
            <w:r w:rsidRPr="002B79F7">
              <w:t>13,05</w:t>
            </w:r>
          </w:p>
        </w:tc>
      </w:tr>
      <w:tr w:rsidR="002B79F7" w:rsidRPr="002B79F7" w14:paraId="7AAA4837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AFB2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lastRenderedPageBreak/>
              <w:t>S10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50E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1611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4B2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52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21B7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0,234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AE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E9E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FD8E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0,296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1FDA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0,803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E44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822F" w14:textId="77777777" w:rsidR="002B79F7" w:rsidRPr="002B79F7" w:rsidRDefault="002B79F7" w:rsidP="002B79F7">
            <w:pPr>
              <w:spacing w:line="480" w:lineRule="auto"/>
            </w:pPr>
            <w:r w:rsidRPr="002B79F7">
              <w:t>8,86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31B9" w14:textId="77777777" w:rsidR="002B79F7" w:rsidRPr="002B79F7" w:rsidRDefault="002B79F7" w:rsidP="002B79F7">
            <w:pPr>
              <w:spacing w:line="480" w:lineRule="auto"/>
            </w:pPr>
            <w:r w:rsidRPr="002B79F7">
              <w:t>15,84</w:t>
            </w:r>
          </w:p>
        </w:tc>
      </w:tr>
      <w:tr w:rsidR="002B79F7" w:rsidRPr="002B79F7" w14:paraId="07415DE4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6727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491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0,557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DB6D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0,103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E506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0,374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FDE8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883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0,181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FF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0,440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BB93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0,296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CA40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0,133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B68B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0,440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C4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0,398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AC98" w14:textId="77777777" w:rsidR="002B79F7" w:rsidRPr="002B79F7" w:rsidRDefault="002B79F7" w:rsidP="002B79F7">
            <w:pPr>
              <w:spacing w:line="480" w:lineRule="auto"/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5CB" w14:textId="77777777" w:rsidR="002B79F7" w:rsidRPr="002B79F7" w:rsidRDefault="002B79F7" w:rsidP="002B79F7">
            <w:pPr>
              <w:spacing w:line="480" w:lineRule="auto"/>
            </w:pPr>
            <w:r w:rsidRPr="002B79F7">
              <w:t>10,40</w:t>
            </w:r>
          </w:p>
        </w:tc>
      </w:tr>
      <w:tr w:rsidR="002B79F7" w:rsidRPr="002B79F7" w14:paraId="4266CDDA" w14:textId="77777777" w:rsidTr="002B79F7">
        <w:trPr>
          <w:gridAfter w:val="1"/>
          <w:wAfter w:w="8" w:type="dxa"/>
          <w:trHeight w:val="167"/>
        </w:trPr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B1F1" w14:textId="77777777" w:rsidR="002B79F7" w:rsidRPr="002B79F7" w:rsidRDefault="002B79F7" w:rsidP="002B79F7">
            <w:pPr>
              <w:spacing w:line="480" w:lineRule="auto"/>
            </w:pPr>
            <w:r w:rsidRPr="002B79F7">
              <w:rPr>
                <w:b/>
                <w:bCs/>
              </w:rPr>
              <w:t>S12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5AA5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0,267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3B97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ECE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BDC7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3CEF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54CC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E3E2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43C5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C146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52B3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86AE" w14:textId="77777777" w:rsidR="002B79F7" w:rsidRPr="002B79F7" w:rsidRDefault="002B79F7" w:rsidP="002B79F7">
            <w:pPr>
              <w:spacing w:line="480" w:lineRule="auto"/>
              <w:rPr>
                <w:i/>
                <w:iCs/>
              </w:rPr>
            </w:pPr>
            <w:r w:rsidRPr="002B79F7">
              <w:rPr>
                <w:i/>
                <w:iCs/>
              </w:rPr>
              <w:t>0,528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792F" w14:textId="77777777" w:rsidR="002B79F7" w:rsidRPr="002B79F7" w:rsidRDefault="002B79F7" w:rsidP="002B79F7">
            <w:pPr>
              <w:spacing w:line="480" w:lineRule="auto"/>
            </w:pPr>
          </w:p>
        </w:tc>
      </w:tr>
      <w:bookmarkEnd w:id="1"/>
    </w:tbl>
    <w:p w14:paraId="2A4C4526" w14:textId="4B0590BB" w:rsidR="002B79F7" w:rsidRDefault="002B79F7" w:rsidP="00F71976">
      <w:pPr>
        <w:spacing w:line="480" w:lineRule="auto"/>
      </w:pPr>
    </w:p>
    <w:p w14:paraId="2F8E2C2D" w14:textId="77777777" w:rsidR="002B79F7" w:rsidRPr="00F71976" w:rsidRDefault="002B79F7" w:rsidP="00F71976">
      <w:pPr>
        <w:spacing w:line="480" w:lineRule="auto"/>
      </w:pPr>
    </w:p>
    <w:sectPr w:rsidR="002B79F7" w:rsidRPr="00F71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C"/>
    <w:rsid w:val="000148DC"/>
    <w:rsid w:val="001A37A1"/>
    <w:rsid w:val="002B79F7"/>
    <w:rsid w:val="002C39D9"/>
    <w:rsid w:val="002F6A2D"/>
    <w:rsid w:val="0053113C"/>
    <w:rsid w:val="00727EA2"/>
    <w:rsid w:val="00857490"/>
    <w:rsid w:val="00950427"/>
    <w:rsid w:val="00A43C7C"/>
    <w:rsid w:val="00AB6FCE"/>
    <w:rsid w:val="00B56FC3"/>
    <w:rsid w:val="00B66567"/>
    <w:rsid w:val="00B74470"/>
    <w:rsid w:val="00C10B30"/>
    <w:rsid w:val="00C92FF1"/>
    <w:rsid w:val="00CD0C58"/>
    <w:rsid w:val="00DA7295"/>
    <w:rsid w:val="00EE1403"/>
    <w:rsid w:val="00F40F5E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03AF"/>
  <w15:chartTrackingRefBased/>
  <w15:docId w15:val="{17A7B598-67EE-4158-9017-4740CEC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1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rascio</dc:creator>
  <cp:keywords/>
  <dc:description/>
  <cp:lastModifiedBy>Agata Rascio (CREA-CI)</cp:lastModifiedBy>
  <cp:revision>10</cp:revision>
  <dcterms:created xsi:type="dcterms:W3CDTF">2022-05-17T08:39:00Z</dcterms:created>
  <dcterms:modified xsi:type="dcterms:W3CDTF">2023-06-06T09:37:00Z</dcterms:modified>
</cp:coreProperties>
</file>