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F8" w:rsidRDefault="00C43511">
      <w:r w:rsidRPr="00C43511">
        <w:rPr>
          <w:noProof/>
        </w:rPr>
        <w:drawing>
          <wp:inline distT="0" distB="0" distL="0" distR="0">
            <wp:extent cx="5943600" cy="3343275"/>
            <wp:effectExtent l="0" t="0" r="0" b="9525"/>
            <wp:docPr id="1" name="Picture 1" descr="C:\Users\User\Documents\Groundnut paper submission\New\final\Supplementary Material_Figure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Groundnut paper submission\New\final\Supplementary Material_Figure S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511" w:rsidRPr="00C43511" w:rsidRDefault="00C43511" w:rsidP="00C4351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43511">
        <w:rPr>
          <w:rFonts w:ascii="Times New Roman" w:hAnsi="Times New Roman" w:cs="Times New Roman"/>
          <w:sz w:val="24"/>
          <w:szCs w:val="24"/>
        </w:rPr>
        <w:t xml:space="preserve">Figure S1: </w:t>
      </w:r>
      <w:r w:rsidRPr="00C43511">
        <w:rPr>
          <w:rFonts w:ascii="Times New Roman" w:hAnsi="Times New Roman" w:cs="Times New Roman"/>
          <w:sz w:val="24"/>
          <w:szCs w:val="24"/>
        </w:rPr>
        <w:t>Sequential path analysis diagram depicting causal relationship among 14 measured trait</w:t>
      </w:r>
      <w:r w:rsidRPr="00C43511">
        <w:rPr>
          <w:rFonts w:ascii="Times New Roman" w:hAnsi="Times New Roman" w:cs="Times New Roman"/>
          <w:sz w:val="24"/>
          <w:szCs w:val="24"/>
        </w:rPr>
        <w:t xml:space="preserve">s in a diverse set of groundnut </w:t>
      </w:r>
      <w:r w:rsidRPr="00C43511">
        <w:rPr>
          <w:rFonts w:ascii="Times New Roman" w:hAnsi="Times New Roman" w:cs="Times New Roman"/>
          <w:sz w:val="24"/>
          <w:szCs w:val="24"/>
        </w:rPr>
        <w:t>accessions. Note: Value in bold is the error effect; the direct path coefficients are values in parenthe</w:t>
      </w:r>
      <w:r w:rsidRPr="00C43511">
        <w:rPr>
          <w:rFonts w:ascii="Times New Roman" w:hAnsi="Times New Roman" w:cs="Times New Roman"/>
          <w:sz w:val="24"/>
          <w:szCs w:val="24"/>
        </w:rPr>
        <w:t xml:space="preserve">sis. R1 is error effects, R 2 = </w:t>
      </w:r>
      <w:r w:rsidRPr="00C43511">
        <w:rPr>
          <w:rFonts w:ascii="Times New Roman" w:hAnsi="Times New Roman" w:cs="Times New Roman"/>
          <w:sz w:val="24"/>
          <w:szCs w:val="24"/>
        </w:rPr>
        <w:t>coefficient of determination</w:t>
      </w:r>
      <w:bookmarkEnd w:id="0"/>
      <w:r w:rsidRPr="00C43511">
        <w:rPr>
          <w:rFonts w:ascii="Times New Roman" w:hAnsi="Times New Roman" w:cs="Times New Roman"/>
          <w:sz w:val="24"/>
          <w:szCs w:val="24"/>
        </w:rPr>
        <w:t>.</w:t>
      </w:r>
    </w:p>
    <w:sectPr w:rsidR="00C43511" w:rsidRPr="00C43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11"/>
    <w:rsid w:val="00C43511"/>
    <w:rsid w:val="00D6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D138F-2F50-4A38-B72A-E290DC43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2023-05-09T05:38:00Z</dcterms:created>
  <dcterms:modified xsi:type="dcterms:W3CDTF">2023-05-09T05:39:00Z</dcterms:modified>
</cp:coreProperties>
</file>