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0C796" w14:textId="77777777" w:rsidR="00473FEC" w:rsidRPr="00341768" w:rsidRDefault="00473FEC" w:rsidP="00473FEC">
      <w:pPr>
        <w:spacing w:after="0" w:line="480" w:lineRule="auto"/>
        <w:jc w:val="both"/>
        <w:rPr>
          <w:rFonts w:ascii="Times New Roman" w:hAnsi="Times New Roman" w:cs="Times New Roman"/>
          <w:b/>
          <w:sz w:val="24"/>
          <w:szCs w:val="24"/>
        </w:rPr>
      </w:pPr>
      <w:r w:rsidRPr="00341768">
        <w:rPr>
          <w:rFonts w:ascii="Times New Roman" w:hAnsi="Times New Roman" w:cs="Times New Roman"/>
          <w:b/>
          <w:sz w:val="24"/>
          <w:szCs w:val="24"/>
        </w:rPr>
        <w:t>An overview of the GTD indicating primary functions</w:t>
      </w:r>
      <w:bookmarkStart w:id="0" w:name="_GoBack"/>
      <w:bookmarkEnd w:id="0"/>
    </w:p>
    <w:p w14:paraId="2EE590DF" w14:textId="77777777" w:rsidR="00473FEC" w:rsidRDefault="00473FEC" w:rsidP="00473FEC">
      <w:pPr>
        <w:spacing w:after="0" w:line="480" w:lineRule="auto"/>
        <w:ind w:firstLine="720"/>
        <w:jc w:val="both"/>
        <w:rPr>
          <w:rFonts w:ascii="Times New Roman" w:hAnsi="Times New Roman" w:cs="Times New Roman"/>
          <w:sz w:val="24"/>
          <w:szCs w:val="24"/>
        </w:rPr>
      </w:pPr>
    </w:p>
    <w:p w14:paraId="37F38A83" w14:textId="77777777" w:rsidR="00473FEC" w:rsidRPr="00F22314" w:rsidRDefault="00473FEC" w:rsidP="00473FEC">
      <w:pPr>
        <w:spacing w:after="0" w:line="480" w:lineRule="auto"/>
        <w:ind w:firstLine="720"/>
        <w:jc w:val="both"/>
        <w:rPr>
          <w:rFonts w:ascii="Times New Roman" w:hAnsi="Times New Roman" w:cs="Times New Roman"/>
          <w:sz w:val="24"/>
          <w:szCs w:val="24"/>
        </w:rPr>
      </w:pPr>
      <w:r w:rsidRPr="00F22314">
        <w:rPr>
          <w:rFonts w:ascii="Times New Roman" w:hAnsi="Times New Roman" w:cs="Times New Roman"/>
          <w:sz w:val="24"/>
          <w:szCs w:val="24"/>
        </w:rPr>
        <w:t>Home” allows to return to the front page. In the “The project” there are all the necessary information regarding the program Αgro4Crete, the importance of the existence of a Database like that, how the molecular markers used were selected, the origin of the genetic material analyzed, the legislation regarding the transliteration scheme used, information about the authors and the contributors of this Database.   “The Methodology” allows access to all the protocols used for the fragment analysis the tomato genotype, also gives a list of the publications that utilized for our methodology. In the “The Databases”, the</w:t>
      </w:r>
      <w:r w:rsidRPr="00F22314">
        <w:rPr>
          <w:rFonts w:ascii="Times New Roman" w:hAnsi="Times New Roman" w:cs="Times New Roman"/>
          <w:i/>
          <w:sz w:val="24"/>
          <w:szCs w:val="24"/>
        </w:rPr>
        <w:t xml:space="preserve"> SSR database </w:t>
      </w:r>
      <w:r w:rsidRPr="00F22314">
        <w:rPr>
          <w:rFonts w:ascii="Times New Roman" w:hAnsi="Times New Roman" w:cs="Times New Roman"/>
          <w:sz w:val="24"/>
          <w:szCs w:val="24"/>
        </w:rPr>
        <w:t xml:space="preserve">is available with the allelic data of all genotypes or all SSR markers used. The </w:t>
      </w:r>
      <w:r w:rsidRPr="00F22314">
        <w:rPr>
          <w:rFonts w:ascii="Times New Roman" w:hAnsi="Times New Roman" w:cs="Times New Roman"/>
          <w:i/>
          <w:sz w:val="24"/>
          <w:szCs w:val="24"/>
        </w:rPr>
        <w:t>Structure database</w:t>
      </w:r>
      <w:r w:rsidRPr="00F22314">
        <w:rPr>
          <w:rFonts w:ascii="Times New Roman" w:hAnsi="Times New Roman" w:cs="Times New Roman"/>
          <w:sz w:val="24"/>
          <w:szCs w:val="24"/>
        </w:rPr>
        <w:t xml:space="preserve"> shows the results of the Structure analysis and the </w:t>
      </w:r>
      <w:proofErr w:type="spellStart"/>
      <w:r w:rsidRPr="00F22314">
        <w:rPr>
          <w:rFonts w:ascii="Times New Roman" w:hAnsi="Times New Roman" w:cs="Times New Roman"/>
          <w:i/>
          <w:sz w:val="24"/>
          <w:szCs w:val="24"/>
        </w:rPr>
        <w:t>Phenogram</w:t>
      </w:r>
      <w:proofErr w:type="spellEnd"/>
      <w:r w:rsidRPr="00F22314">
        <w:rPr>
          <w:rFonts w:ascii="Times New Roman" w:hAnsi="Times New Roman" w:cs="Times New Roman"/>
          <w:sz w:val="24"/>
          <w:szCs w:val="24"/>
        </w:rPr>
        <w:t xml:space="preserve"> shows the </w:t>
      </w:r>
      <w:proofErr w:type="spellStart"/>
      <w:r w:rsidRPr="00F22314">
        <w:rPr>
          <w:rFonts w:ascii="Times New Roman" w:hAnsi="Times New Roman" w:cs="Times New Roman"/>
          <w:sz w:val="24"/>
          <w:szCs w:val="24"/>
        </w:rPr>
        <w:t>dendrogram</w:t>
      </w:r>
      <w:proofErr w:type="spellEnd"/>
      <w:r w:rsidRPr="00F22314">
        <w:rPr>
          <w:rFonts w:ascii="Times New Roman" w:hAnsi="Times New Roman" w:cs="Times New Roman"/>
          <w:sz w:val="24"/>
          <w:szCs w:val="24"/>
        </w:rPr>
        <w:t xml:space="preserve"> produced from the fragment analysis. In this database we have a field for the Digital Bank for Genetic Material and Seed Production, here are given information regarding the phenotype of the genotypes analyzed. These data were given by Melitakes, the Hellenic Mediterranean University, the Department of Agronomy and the University of Crete, the Department of Biology, where the plants were cultivated. A field of “Photos” is also available with pictures of the whole plant the apical meristem, the leaf, the fruit, and a cross section of the fruit. These pictures were taken from plants grew in the University of Crete, the Department of Biology. Finally, at the bottom of the front page is allowed quick access in some fields, and at the very bottom authors and logos can be found. </w:t>
      </w:r>
      <w:r>
        <w:rPr>
          <w:rStyle w:val="a3"/>
        </w:rPr>
        <w:commentReference w:id="1"/>
      </w:r>
    </w:p>
    <w:p w14:paraId="151592B8" w14:textId="77777777" w:rsidR="007618A3" w:rsidRDefault="007618A3"/>
    <w:sectPr w:rsidR="007618A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 Ridout (JIC)" w:date="2023-10-04T12:01:00Z" w:initials="CR(">
    <w:p w14:paraId="0300124F" w14:textId="77777777" w:rsidR="00473FEC" w:rsidRPr="00473FEC" w:rsidRDefault="00473FEC" w:rsidP="00473FEC">
      <w:pPr>
        <w:pStyle w:val="a4"/>
        <w:rPr>
          <w:lang w:val="en-US"/>
        </w:rPr>
      </w:pPr>
      <w:r>
        <w:rPr>
          <w:rStyle w:val="a3"/>
        </w:rPr>
        <w:annotationRef/>
      </w:r>
      <w:r w:rsidRPr="00473FEC">
        <w:rPr>
          <w:lang w:val="en-US"/>
        </w:rPr>
        <w:t xml:space="preserve">This is not really a 'Result'. You can take this section out and put it in a Supplemental file.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012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Ridout (JIC)">
    <w15:presenceInfo w15:providerId="AD" w15:userId="S::ridout@nbi.ac.uk::a3d90610-685f-48b1-abd0-64dca2c89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EC"/>
    <w:rsid w:val="00250726"/>
    <w:rsid w:val="00341768"/>
    <w:rsid w:val="00473FEC"/>
    <w:rsid w:val="007618A3"/>
    <w:rsid w:val="00AE3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79E9"/>
  <w15:chartTrackingRefBased/>
  <w15:docId w15:val="{4A736A5F-0457-43E3-99F0-D3E39C04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FEC"/>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qFormat/>
    <w:rsid w:val="00473FEC"/>
    <w:rPr>
      <w:sz w:val="16"/>
      <w:szCs w:val="16"/>
    </w:rPr>
  </w:style>
  <w:style w:type="character" w:customStyle="1" w:styleId="Char">
    <w:name w:val="Κείμενο σχολίου Char"/>
    <w:link w:val="a4"/>
    <w:uiPriority w:val="99"/>
    <w:qFormat/>
    <w:rsid w:val="00473FEC"/>
    <w:rPr>
      <w:sz w:val="20"/>
      <w:szCs w:val="20"/>
    </w:rPr>
  </w:style>
  <w:style w:type="paragraph" w:styleId="a4">
    <w:name w:val="annotation text"/>
    <w:basedOn w:val="a"/>
    <w:link w:val="Char"/>
    <w:uiPriority w:val="99"/>
    <w:unhideWhenUsed/>
    <w:qFormat/>
    <w:rsid w:val="00473FEC"/>
    <w:pPr>
      <w:spacing w:line="240" w:lineRule="auto"/>
    </w:pPr>
    <w:rPr>
      <w:rFonts w:asciiTheme="minorHAnsi" w:eastAsiaTheme="minorHAnsi" w:hAnsiTheme="minorHAnsi" w:cstheme="minorBidi"/>
      <w:sz w:val="20"/>
      <w:szCs w:val="20"/>
      <w:lang w:val="el-GR"/>
    </w:rPr>
  </w:style>
  <w:style w:type="character" w:customStyle="1" w:styleId="Char1">
    <w:name w:val="Κείμενο σχολίου Char1"/>
    <w:basedOn w:val="a0"/>
    <w:uiPriority w:val="99"/>
    <w:semiHidden/>
    <w:rsid w:val="00473FEC"/>
    <w:rPr>
      <w:rFonts w:ascii="Calibri" w:eastAsia="Calibri" w:hAnsi="Calibri" w:cs="Calibri"/>
      <w:sz w:val="20"/>
      <w:szCs w:val="20"/>
      <w:lang w:val="en-US"/>
    </w:rPr>
  </w:style>
  <w:style w:type="paragraph" w:styleId="a5">
    <w:name w:val="Balloon Text"/>
    <w:basedOn w:val="a"/>
    <w:link w:val="Char0"/>
    <w:uiPriority w:val="99"/>
    <w:semiHidden/>
    <w:unhideWhenUsed/>
    <w:rsid w:val="0025072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25072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258</Words>
  <Characters>1399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2023-10-09T15:02:00Z</dcterms:created>
  <dcterms:modified xsi:type="dcterms:W3CDTF">2023-10-26T18:38:00Z</dcterms:modified>
</cp:coreProperties>
</file>