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2D" w:rsidRDefault="00393F2D" w:rsidP="00393F2D">
      <w:pPr>
        <w:tabs>
          <w:tab w:val="left" w:pos="720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S1. Profiles of the 50 selected African sorghum genotypes, their biological status and origins used in the study</w:t>
      </w:r>
    </w:p>
    <w:tbl>
      <w:tblPr>
        <w:tblW w:w="10790" w:type="dxa"/>
        <w:tblInd w:w="-567" w:type="dxa"/>
        <w:tblLook w:val="04A0" w:firstRow="1" w:lastRow="0" w:firstColumn="1" w:lastColumn="0" w:noHBand="0" w:noVBand="1"/>
      </w:tblPr>
      <w:tblGrid>
        <w:gridCol w:w="1107"/>
        <w:gridCol w:w="2314"/>
        <w:gridCol w:w="1736"/>
        <w:gridCol w:w="2064"/>
        <w:gridCol w:w="1900"/>
        <w:gridCol w:w="1669"/>
      </w:tblGrid>
      <w:tr w:rsidR="00393F2D" w:rsidTr="00393F2D">
        <w:trPr>
          <w:trHeight w:val="315"/>
        </w:trPr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ZW" w:eastAsia="en-ZW"/>
              </w:rPr>
              <w:t xml:space="preserve">Entry No 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ZW" w:eastAsia="en-ZW"/>
              </w:rPr>
              <w:t xml:space="preserve">Genotype code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ZW" w:eastAsia="en-ZW"/>
              </w:rPr>
              <w:t xml:space="preserve">Genotype identity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ZW" w:eastAsia="en-ZW"/>
              </w:rPr>
              <w:t xml:space="preserve">Biological status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ZW" w:eastAsia="en-ZW"/>
              </w:rPr>
              <w:t xml:space="preserve">Locality/ Province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ZW" w:eastAsia="en-ZW"/>
              </w:rPr>
              <w:t>Country of origin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Macia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Macia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Commercial variety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_ _ _ _ _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_ _ _ _ _ </w:t>
            </w:r>
          </w:p>
        </w:tc>
      </w:tr>
      <w:tr w:rsidR="00393F2D" w:rsidTr="00393F2D">
        <w:trPr>
          <w:trHeight w:val="333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2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ICR61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IS13813.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KwaZulu-Natal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South Africa</w:t>
            </w:r>
          </w:p>
        </w:tc>
      </w:tr>
      <w:tr w:rsidR="00393F2D" w:rsidTr="00393F2D">
        <w:trPr>
          <w:trHeight w:val="333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3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SV 4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SV 4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Commercial variety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_ _ _ _ _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 _ _ _ _ _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4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GB 56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NGB 3092 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Tsholotsho</w:t>
            </w:r>
            <w:proofErr w:type="spellEnd"/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5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ICR 34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IS 3574 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Kassala</w:t>
            </w:r>
            <w:proofErr w:type="spellEnd"/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Sudan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6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ICR5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ZW"/>
              </w:rPr>
              <w:t>IS12391</w:t>
            </w:r>
          </w:p>
        </w:tc>
        <w:tc>
          <w:tcPr>
            <w:tcW w:w="2064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900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669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7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ICR 20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IS 13904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KwaZulu-Natal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South Africa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8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ICR 21 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IS 24272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Research Material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_ _ _ _ _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Tanzania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9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GB 61 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NGB 3124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Murehwa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10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ICR 19 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IS 29925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Hwange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11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ICR 17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IS 9405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Maseru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Lesotho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12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GB 13 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NGB 3127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Chipinge</w:t>
            </w:r>
            <w:proofErr w:type="spellEnd"/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13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ICR 8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IS 30047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Hwange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14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IGR 52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IS 26191 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Savanes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Togo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15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GB 92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NGB 3093 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Research Material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Chiredzi</w:t>
            </w:r>
            <w:proofErr w:type="spellEnd"/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16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GB 98 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NGB 1178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Research Material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Chiredzi</w:t>
            </w:r>
            <w:proofErr w:type="spellEnd"/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lastRenderedPageBreak/>
              <w:t>17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GB 185 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NGB 1699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Research Material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Chiredzi</w:t>
            </w:r>
            <w:proofErr w:type="spellEnd"/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18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GB 82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NGB 3102 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Research Material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Chiredzi</w:t>
            </w:r>
            <w:proofErr w:type="spellEnd"/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19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GB 172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NGB 1695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Murehwa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20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GB 175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ZW"/>
              </w:rPr>
              <w:t>NPGRC1593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Research Material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Chiredzi</w:t>
            </w:r>
            <w:proofErr w:type="spellEnd"/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Zimbabwe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21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GB 30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NGB 1862 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Nyanga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22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GB 43 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NGB 3283 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Nyanga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23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GB 15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NGB 3195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Chiredzi</w:t>
            </w:r>
            <w:proofErr w:type="spellEnd"/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24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GB 144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NGB 3087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Murehwa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25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GB 102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NGB 3133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Chiredzi</w:t>
            </w:r>
            <w:proofErr w:type="spellEnd"/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26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GB 136 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NGB 1156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Nyanga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27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GB 124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NGB 3105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Murehwa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28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GB 94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NGB 1759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Research Material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Nyanga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29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GB 175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NGB 1593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Research Material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Chiredzi</w:t>
            </w:r>
            <w:proofErr w:type="spellEnd"/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30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ICR46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IS9303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Research material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Pretoria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South Africa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31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GB59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NPGRC1628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-</w:t>
            </w:r>
          </w:p>
        </w:tc>
        <w:tc>
          <w:tcPr>
            <w:tcW w:w="1900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669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32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GB81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NPGRC3101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-</w:t>
            </w:r>
          </w:p>
        </w:tc>
        <w:tc>
          <w:tcPr>
            <w:tcW w:w="1900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669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33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GB82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NPGRC1197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-</w:t>
            </w:r>
          </w:p>
        </w:tc>
        <w:tc>
          <w:tcPr>
            <w:tcW w:w="1900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669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34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GB84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NPGRC1868</w:t>
            </w:r>
          </w:p>
        </w:tc>
        <w:tc>
          <w:tcPr>
            <w:tcW w:w="2064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900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669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35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GB93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NPGRC1222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-</w:t>
            </w:r>
          </w:p>
        </w:tc>
        <w:tc>
          <w:tcPr>
            <w:tcW w:w="1900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669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36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GB94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NPGRC1704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-</w:t>
            </w:r>
          </w:p>
        </w:tc>
        <w:tc>
          <w:tcPr>
            <w:tcW w:w="1900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669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37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ICR 116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IS 13837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KwaZulu-Natal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South Africa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lastRenderedPageBreak/>
              <w:t>38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GB111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NPGRC1619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-</w:t>
            </w:r>
          </w:p>
        </w:tc>
        <w:tc>
          <w:tcPr>
            <w:tcW w:w="1900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669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39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ICR 142 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IS 2419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_ _ _ _ _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Tanzania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40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ICR 7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IS 6944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_ _ _ _ _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Sudan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41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ICR134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IS9567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Research Material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Pretoria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South Africa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42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ICR 65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IS 9548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Research Material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_ _ _ _ _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South Africa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43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ICR145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IS13996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--</w:t>
            </w:r>
          </w:p>
        </w:tc>
        <w:tc>
          <w:tcPr>
            <w:tcW w:w="1900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669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44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GB 88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821F64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NPGRC</w:t>
            </w:r>
            <w:bookmarkStart w:id="0" w:name="_GoBack"/>
            <w:bookmarkEnd w:id="0"/>
            <w:r w:rsidR="00393F2D"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 1478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Murehwa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45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ZW" w:eastAsia="en-ZW"/>
              </w:rPr>
              <w:t>GB92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NPGRC1782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-</w:t>
            </w:r>
          </w:p>
        </w:tc>
        <w:tc>
          <w:tcPr>
            <w:tcW w:w="1900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669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46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GB62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NPGRC1476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-</w:t>
            </w:r>
          </w:p>
        </w:tc>
        <w:tc>
          <w:tcPr>
            <w:tcW w:w="1900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669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47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ICR138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IS30164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Sanyatwe</w:t>
            </w:r>
            <w:proofErr w:type="spellEnd"/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Zimbabwe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48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ICR 16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IS 30015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Landrace</w:t>
            </w:r>
          </w:p>
        </w:tc>
        <w:tc>
          <w:tcPr>
            <w:tcW w:w="1900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Hwange </w:t>
            </w:r>
          </w:p>
        </w:tc>
        <w:tc>
          <w:tcPr>
            <w:tcW w:w="1669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 xml:space="preserve">Zimbabwe </w:t>
            </w:r>
          </w:p>
        </w:tc>
      </w:tr>
      <w:tr w:rsidR="00393F2D" w:rsidTr="00393F2D">
        <w:trPr>
          <w:trHeight w:val="315"/>
        </w:trPr>
        <w:tc>
          <w:tcPr>
            <w:tcW w:w="1107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49</w:t>
            </w:r>
          </w:p>
        </w:tc>
        <w:tc>
          <w:tcPr>
            <w:tcW w:w="231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ICR104</w:t>
            </w:r>
          </w:p>
        </w:tc>
        <w:tc>
          <w:tcPr>
            <w:tcW w:w="1736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IS2847</w:t>
            </w:r>
          </w:p>
        </w:tc>
        <w:tc>
          <w:tcPr>
            <w:tcW w:w="2064" w:type="dxa"/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-</w:t>
            </w:r>
          </w:p>
        </w:tc>
        <w:tc>
          <w:tcPr>
            <w:tcW w:w="1900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669" w:type="dxa"/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</w:tr>
      <w:tr w:rsidR="00393F2D" w:rsidTr="00393F2D">
        <w:trPr>
          <w:trHeight w:val="315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50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  <w:t>ICR76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3F2D" w:rsidRDefault="00393F2D">
            <w:pPr>
              <w:tabs>
                <w:tab w:val="left" w:pos="720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IS24426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3F2D" w:rsidRDefault="00393F2D">
            <w:pPr>
              <w:tabs>
                <w:tab w:val="left" w:pos="720"/>
              </w:tabs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ZW" w:eastAsia="en-ZW"/>
              </w:rPr>
            </w:pPr>
          </w:p>
        </w:tc>
      </w:tr>
    </w:tbl>
    <w:p w:rsidR="003636D1" w:rsidRDefault="003636D1"/>
    <w:sectPr w:rsidR="00363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2D"/>
    <w:rsid w:val="003636D1"/>
    <w:rsid w:val="00393F2D"/>
    <w:rsid w:val="0048075C"/>
    <w:rsid w:val="0082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FBDAC-4387-4F41-8FB7-C832AD67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2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2023-08-10T12:48:00Z</dcterms:created>
  <dcterms:modified xsi:type="dcterms:W3CDTF">2023-10-16T07:22:00Z</dcterms:modified>
</cp:coreProperties>
</file>