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1AD" w:rsidRDefault="009771AD" w:rsidP="009771AD">
      <w:pPr>
        <w:suppressAutoHyphens w:val="0"/>
        <w:spacing w:before="120" w:line="360" w:lineRule="auto"/>
        <w:jc w:val="both"/>
      </w:pPr>
      <w:r>
        <w:rPr>
          <w:rFonts w:cs="Times New Roman"/>
          <w:b/>
          <w:bCs/>
        </w:rPr>
        <w:t>Supplementary material for “</w:t>
      </w:r>
      <w:r w:rsidRPr="0043053D">
        <w:rPr>
          <w:rFonts w:cs="Times New Roman"/>
          <w:b/>
          <w:bCs/>
        </w:rPr>
        <w:t xml:space="preserve">Do human capital and institutional quality contribute to Brazil’s </w:t>
      </w:r>
      <w:proofErr w:type="gramStart"/>
      <w:r w:rsidRPr="0043053D">
        <w:rPr>
          <w:rFonts w:cs="Times New Roman"/>
          <w:b/>
          <w:bCs/>
        </w:rPr>
        <w:t>long term</w:t>
      </w:r>
      <w:proofErr w:type="gramEnd"/>
      <w:r w:rsidRPr="0043053D">
        <w:rPr>
          <w:rFonts w:cs="Times New Roman"/>
          <w:b/>
          <w:bCs/>
        </w:rPr>
        <w:t xml:space="preserve"> real convergence/ divergence process? A Markov Regime-Switching Autoregressive approach</w:t>
      </w:r>
      <w:r>
        <w:rPr>
          <w:rFonts w:cs="Times New Roman"/>
          <w:b/>
          <w:bCs/>
        </w:rPr>
        <w:t>”</w:t>
      </w:r>
    </w:p>
    <w:p w:rsidR="009771AD" w:rsidRDefault="009771AD" w:rsidP="009771AD">
      <w:pPr>
        <w:suppressAutoHyphens w:val="0"/>
        <w:spacing w:before="120" w:line="360" w:lineRule="auto"/>
        <w:jc w:val="both"/>
      </w:pPr>
      <w:r>
        <w:rPr>
          <w:rFonts w:cs="Times New Roman"/>
        </w:rPr>
        <w:t xml:space="preserve">In this supplementary material we provide: in Appendix A, a brief narrative review of the Brazilian real convergence; in Appendix B, further tables complementary to the original document, and; in Appendix C, the robustness checks. </w:t>
      </w:r>
    </w:p>
    <w:p w:rsidR="009771AD" w:rsidRDefault="009771AD" w:rsidP="009771AD">
      <w:pPr>
        <w:suppressAutoHyphens w:val="0"/>
        <w:spacing w:before="120" w:line="360" w:lineRule="auto"/>
        <w:jc w:val="both"/>
        <w:rPr>
          <w:rFonts w:cs="Times New Roman"/>
        </w:rPr>
      </w:pPr>
    </w:p>
    <w:p w:rsidR="009771AD" w:rsidRDefault="009771AD" w:rsidP="009771AD">
      <w:pPr>
        <w:suppressAutoHyphens w:val="0"/>
        <w:spacing w:before="120" w:line="360" w:lineRule="auto"/>
        <w:jc w:val="both"/>
        <w:rPr>
          <w:rFonts w:cs="Times New Roman"/>
          <w:b/>
          <w:bCs/>
        </w:rPr>
      </w:pPr>
      <w:r>
        <w:rPr>
          <w:rFonts w:cs="Times New Roman"/>
          <w:b/>
          <w:bCs/>
        </w:rPr>
        <w:t xml:space="preserve">Appendix A: </w:t>
      </w:r>
      <w:r w:rsidRPr="00BE4A39">
        <w:rPr>
          <w:rFonts w:cs="Times New Roman"/>
          <w:b/>
          <w:bCs/>
        </w:rPr>
        <w:t>A brief account of the real convergence of the Brazilian economy from 1822 to 2019</w:t>
      </w:r>
    </w:p>
    <w:p w:rsidR="009771AD" w:rsidRDefault="009771AD" w:rsidP="009771AD">
      <w:pPr>
        <w:suppressAutoHyphens w:val="0"/>
        <w:spacing w:before="120" w:line="360" w:lineRule="auto"/>
        <w:jc w:val="both"/>
        <w:rPr>
          <w:rFonts w:cs="Times New Roman"/>
          <w:b/>
          <w:bCs/>
        </w:rPr>
      </w:pPr>
      <w:r>
        <w:rPr>
          <w:rFonts w:cs="Times New Roman"/>
          <w:b/>
          <w:bCs/>
          <w:noProof/>
        </w:rPr>
        <w:drawing>
          <wp:inline distT="0" distB="0" distL="0" distR="0" wp14:anchorId="46AFA286" wp14:editId="5AFADA20">
            <wp:extent cx="5939790" cy="3178810"/>
            <wp:effectExtent l="0" t="0" r="381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ecrã 2023-08-31, às 19.43.45.png"/>
                    <pic:cNvPicPr/>
                  </pic:nvPicPr>
                  <pic:blipFill>
                    <a:blip r:embed="rId7">
                      <a:extLst>
                        <a:ext uri="{28A0092B-C50C-407E-A947-70E740481C1C}">
                          <a14:useLocalDpi xmlns:a14="http://schemas.microsoft.com/office/drawing/2010/main" val="0"/>
                        </a:ext>
                      </a:extLst>
                    </a:blip>
                    <a:stretch>
                      <a:fillRect/>
                    </a:stretch>
                  </pic:blipFill>
                  <pic:spPr>
                    <a:xfrm>
                      <a:off x="0" y="0"/>
                      <a:ext cx="5939790" cy="3178810"/>
                    </a:xfrm>
                    <a:prstGeom prst="rect">
                      <a:avLst/>
                    </a:prstGeom>
                  </pic:spPr>
                </pic:pic>
              </a:graphicData>
            </a:graphic>
          </wp:inline>
        </w:drawing>
      </w:r>
    </w:p>
    <w:p w:rsidR="009771AD" w:rsidRPr="003E2F83" w:rsidRDefault="009771AD" w:rsidP="009771AD">
      <w:pPr>
        <w:pStyle w:val="Figure"/>
        <w:rPr>
          <w:lang w:val="en-US"/>
        </w:rPr>
      </w:pPr>
      <w:r w:rsidRPr="003E2F83">
        <w:rPr>
          <w:lang w:val="en-US"/>
        </w:rPr>
        <w:t>Figure</w:t>
      </w:r>
      <w:bookmarkStart w:id="0" w:name="_Toc104321427"/>
      <w:r w:rsidRPr="003E2F83">
        <w:rPr>
          <w:lang w:val="en-US"/>
        </w:rPr>
        <w:t xml:space="preserve"> A1.</w:t>
      </w:r>
      <w:r w:rsidRPr="003E2F83">
        <w:rPr>
          <w:lang w:val="en-US" w:eastAsia="pt-PT"/>
        </w:rPr>
        <w:t xml:space="preserve"> </w:t>
      </w:r>
      <w:bookmarkEnd w:id="0"/>
      <w:r w:rsidRPr="003E2F83">
        <w:rPr>
          <w:lang w:val="en-US" w:eastAsia="pt-PT"/>
        </w:rPr>
        <w:t>Real convergence, 1822-2019, Brazil's GDP per capita relative series</w:t>
      </w:r>
    </w:p>
    <w:p w:rsidR="009771AD" w:rsidRDefault="009771AD" w:rsidP="009771AD">
      <w:pPr>
        <w:spacing w:line="360" w:lineRule="auto"/>
        <w:jc w:val="center"/>
        <w:rPr>
          <w:sz w:val="20"/>
          <w:szCs w:val="20"/>
        </w:rPr>
      </w:pPr>
      <w:r>
        <w:rPr>
          <w:i/>
          <w:iCs/>
          <w:color w:val="000000"/>
          <w:sz w:val="20"/>
          <w:szCs w:val="20"/>
          <w:lang w:eastAsia="pt-PT"/>
        </w:rPr>
        <w:t>Source:</w:t>
      </w:r>
      <w:r>
        <w:rPr>
          <w:color w:val="000000"/>
          <w:sz w:val="20"/>
          <w:szCs w:val="20"/>
          <w:lang w:eastAsia="pt-PT"/>
        </w:rPr>
        <w:t xml:space="preserve"> Authors' computation </w:t>
      </w:r>
      <w:r>
        <w:rPr>
          <w:sz w:val="20"/>
          <w:szCs w:val="20"/>
          <w:lang w:eastAsia="pt-PT"/>
        </w:rPr>
        <w:t xml:space="preserve">based on data from Maddison Project Database 2020 (Bolt and Luiten Van </w:t>
      </w:r>
      <w:proofErr w:type="spellStart"/>
      <w:r>
        <w:rPr>
          <w:sz w:val="20"/>
          <w:szCs w:val="20"/>
          <w:lang w:eastAsia="pt-PT"/>
        </w:rPr>
        <w:t>Zanden</w:t>
      </w:r>
      <w:proofErr w:type="spellEnd"/>
      <w:r>
        <w:rPr>
          <w:sz w:val="20"/>
          <w:szCs w:val="20"/>
          <w:lang w:eastAsia="pt-PT"/>
        </w:rPr>
        <w:t>, 2020), Maddison (2003), and The Total Economy Database (TED).</w:t>
      </w:r>
    </w:p>
    <w:p w:rsidR="009771AD" w:rsidRDefault="009771AD" w:rsidP="009771AD">
      <w:pPr>
        <w:pStyle w:val="BodyText"/>
        <w:spacing w:line="480" w:lineRule="auto"/>
        <w:jc w:val="both"/>
        <w:rPr>
          <w:lang w:eastAsia="pt-PT"/>
        </w:rPr>
      </w:pPr>
    </w:p>
    <w:p w:rsidR="009771AD" w:rsidRDefault="009771AD" w:rsidP="009771AD">
      <w:pPr>
        <w:pStyle w:val="BodyText"/>
        <w:spacing w:line="480" w:lineRule="auto"/>
        <w:jc w:val="both"/>
      </w:pPr>
      <w:r>
        <w:rPr>
          <w:lang w:eastAsia="pt-PT"/>
        </w:rPr>
        <w:t xml:space="preserve">To delve into the Brazilian economy's real convergence process of the Brazilian economy </w:t>
      </w:r>
      <w:r>
        <w:rPr>
          <w:i/>
          <w:iCs/>
          <w:lang w:eastAsia="pt-PT"/>
        </w:rPr>
        <w:t xml:space="preserve">vis-à-vis </w:t>
      </w:r>
      <w:r>
        <w:rPr>
          <w:lang w:eastAsia="pt-PT"/>
        </w:rPr>
        <w:t xml:space="preserve">a group of 6 LA EEs, Portugal, and the US, we resort to the time-division proposed by </w:t>
      </w:r>
      <w:r>
        <w:fldChar w:fldCharType="begin" w:fldLock="1"/>
      </w:r>
      <w:r>
        <w:rPr>
          <w:lang w:eastAsia="pt-PT"/>
        </w:rPr>
        <w:instrText>ADDIN CSL_CITATION {"citationItems":[{"id":"ITEM-1","itemData":{"DOI":"10.1590/0101-31572022-3376","ISSN":"18094538","abstract":"The reconstruction of the economic history of Brazil since independence from Portugal (1822) may lead to a new understanding of its economic growth. The deep-rooted idea that Brazil could have done better means there is a need to delve into each phase of its development. In this paper, we provide a very long-run perspective (1822-2019) of Brazil’s economic growth and process of real convergence. On the one hand, this review indicates that structural changes observed in the middle of the 20th century were crucial in promoting the country’s growth and real convergence with technologically advanced countries. On the other hand, poor institutional conditions and deficient human capital formation have emerged since colonial times as critical factors underlying Brazil’s inability to establish robust and sustainable economic growth.","author":[{"dropping-particle":"","family":"Doré","given":"Natalia I.","non-dropping-particle":"","parse-names":false,"suffix":""},{"dropping-particle":"","family":"Teixeira","given":"Aurora A. C.","non-dropping-particle":"","parse-names":false,"suffix":""}],"container-title":"Brazilian Journal of Political Economy","id":"ITEM-1","issue":"4","issued":{"date-parts":[["2022"]]},"page":"934-956","title":"Brazil's economic growth and real (div)convergence from a very long-term perspective (1822-2019): An historical appraisal","type":"article-journal","volume":"42"},"uris":["http://www.mendeley.com/documents/?uuid=997c61a0-4e44-4748-9685-4b5e6796f37f"]}],"mendeley":{"formattedCitation":"(Doré &amp; Teixeira, 2022)","manualFormatting":"Doré and Teixeira (2022)","plainTextFormattedCitation":"(Doré &amp; Teixeira, 2022)","previouslyFormattedCitation":"(Doré &amp; Teixeira, 2022)"},"properties":{"noteIndex":0},"schema":"https://github.com/citation-style-language/schema/raw/master/csl-citation.json"}</w:instrText>
      </w:r>
      <w:r>
        <w:rPr>
          <w:lang w:eastAsia="pt-PT"/>
        </w:rPr>
        <w:fldChar w:fldCharType="separate"/>
      </w:r>
      <w:r>
        <w:rPr>
          <w:noProof/>
          <w:lang w:eastAsia="pt-PT"/>
        </w:rPr>
        <w:t>Doré and Teixeira (2022)</w:t>
      </w:r>
      <w:r>
        <w:rPr>
          <w:lang w:eastAsia="pt-PT"/>
        </w:rPr>
        <w:fldChar w:fldCharType="end"/>
      </w:r>
      <w:r>
        <w:rPr>
          <w:lang w:eastAsia="pt-PT"/>
        </w:rPr>
        <w:t xml:space="preserve">: 1) The Empire period (1822-1889); 2) The Oligarchic Republic (1889-1930); 3) The developmentalist era (1930-1980); 4) The Crisis period (1980-1990); and 5) The Neoliberalism phase (1990-2019). Based on the graphic </w:t>
      </w:r>
      <w:r>
        <w:rPr>
          <w:lang w:eastAsia="pt-PT"/>
        </w:rPr>
        <w:lastRenderedPageBreak/>
        <w:t>visualization (Figure A1), these phases can be grouped according to Brazilian real convergence regimes. For instance, phases 1 and 2 are set by periods of clear divergence (Regime 2), whereas from phase 3 on, i.e., after 1930, Brazil embarked on a real convergence path (Regime 1). It is worth highlighting that for the pair Brazil/ Portugal, the regimes are not clearly defined, thus, this two-regime division should be considered cautiously.</w:t>
      </w:r>
    </w:p>
    <w:p w:rsidR="009771AD" w:rsidRDefault="009771AD" w:rsidP="009771AD">
      <w:pPr>
        <w:suppressAutoHyphens w:val="0"/>
        <w:spacing w:before="120"/>
        <w:jc w:val="both"/>
        <w:rPr>
          <w:rFonts w:cs="Times New Roman"/>
          <w:lang w:bidi="en-US"/>
        </w:rPr>
      </w:pPr>
      <w:r>
        <w:rPr>
          <w:rFonts w:cs="Times New Roman"/>
          <w:lang w:bidi="en-US"/>
        </w:rPr>
        <w:tab/>
        <w:t>In the Empire (1822-1889), Brazil presented a modest per capita annual rate of 0.35% and a clear divergent path (Regime 2) towards some other LA EEs and the US. In 1822, the standard of living of Brazilian citizens was 28% and 67% of those from the US and the average of other six LA countries, respectively. At the end of the period (1889), probably due to the economic growth of Argentina (1.47%), Chile (1.78%), and Uruguay (1.07%), Brazil widened the gap between the average of the six LA countries and its relative GDP per capita fell from 67% to 40%. Concerning the frontier country, the US, Brazil lagged even further, and in 1889 Brazil's GDP per capita represented only 15% of the North American nation.</w:t>
      </w:r>
    </w:p>
    <w:p w:rsidR="009771AD" w:rsidRDefault="009771AD" w:rsidP="009771AD">
      <w:pPr>
        <w:suppressAutoHyphens w:val="0"/>
        <w:spacing w:before="120"/>
        <w:jc w:val="both"/>
        <w:rPr>
          <w:rFonts w:cs="Times New Roman"/>
          <w:lang w:bidi="en-US"/>
        </w:rPr>
      </w:pPr>
      <w:r>
        <w:rPr>
          <w:rFonts w:cs="Times New Roman"/>
          <w:lang w:bidi="en-US"/>
        </w:rPr>
        <w:tab/>
        <w:t>Apparently, the independence from Portugal (1822) brought more economic advantages to the ex-colony, at least until 1868. Between 1822 and 1868, Brazil narrowed the gap with Portugal increasing the relative income per capita from 48% to 78%. The following years were set by a depression in the Brazilian economy, contributing to the divergence pattern observed from 1870 to 1889.</w:t>
      </w:r>
    </w:p>
    <w:p w:rsidR="009771AD" w:rsidRDefault="009771AD" w:rsidP="009771AD">
      <w:pPr>
        <w:suppressAutoHyphens w:val="0"/>
        <w:spacing w:before="120"/>
        <w:jc w:val="both"/>
        <w:rPr>
          <w:rFonts w:cs="Times New Roman"/>
          <w:lang w:bidi="en-US"/>
        </w:rPr>
      </w:pPr>
      <w:r>
        <w:rPr>
          <w:rFonts w:cs="Times New Roman"/>
          <w:lang w:bidi="en-US"/>
        </w:rPr>
        <w:tab/>
        <w:t>The end of the monarchy in 1889 gave birth to the Oligarchic Republic in Brazil after a military coup. The economic performance of the new regime (1889-1930) was not sufficient to present a real convergence path towards LA, Portugal, and the US. Accordingly, the Brazilian GDP per capita represented only 35%, 53%, and 12%, on average, of LA's, Portugal's, and the US' GDP per capita between 1889 and 1930.</w:t>
      </w:r>
    </w:p>
    <w:p w:rsidR="009771AD" w:rsidRDefault="009771AD" w:rsidP="009771AD">
      <w:pPr>
        <w:suppressAutoHyphens w:val="0"/>
        <w:spacing w:before="120"/>
        <w:jc w:val="both"/>
        <w:rPr>
          <w:rFonts w:cs="Times New Roman"/>
          <w:lang w:bidi="en-US"/>
        </w:rPr>
      </w:pPr>
      <w:r>
        <w:rPr>
          <w:rFonts w:cs="Times New Roman"/>
          <w:lang w:bidi="en-US"/>
        </w:rPr>
        <w:lastRenderedPageBreak/>
        <w:tab/>
        <w:t>Between 1930 and 1980 was the period of most economic success throughout Brazilian history, when the country shifted from regime 2 to 1. In the developmentalist era, as it is commonly known, Brazil recorded a GDP per capita growth rate of 3.69%, surpassing the mean of the other six LA countries (1.67%), Portugal (3.32%), and the US (2.06%).</w:t>
      </w:r>
    </w:p>
    <w:p w:rsidR="009771AD" w:rsidRDefault="009771AD" w:rsidP="009771AD">
      <w:pPr>
        <w:suppressAutoHyphens w:val="0"/>
        <w:spacing w:before="120"/>
        <w:jc w:val="both"/>
        <w:rPr>
          <w:rFonts w:cs="Times New Roman"/>
          <w:lang w:bidi="en-US"/>
        </w:rPr>
      </w:pPr>
      <w:r>
        <w:rPr>
          <w:rFonts w:cs="Times New Roman"/>
          <w:lang w:bidi="en-US"/>
        </w:rPr>
        <w:tab/>
        <w:t xml:space="preserve">Until 1970 the annual convergence rate of Brazil towards the average of the six LA countries was about 1.5%, and the standard of living of Brazilian citizens increased from 33% (1930) to 61% (1970) of LA's. During the decade that followed, the pace of convergence accelerated (3.8% </w:t>
      </w:r>
      <w:proofErr w:type="spellStart"/>
      <w:r>
        <w:rPr>
          <w:rFonts w:cs="Times New Roman"/>
          <w:lang w:bidi="en-US"/>
        </w:rPr>
        <w:t>a.a.</w:t>
      </w:r>
      <w:proofErr w:type="spellEnd"/>
      <w:r>
        <w:rPr>
          <w:rFonts w:cs="Times New Roman"/>
          <w:lang w:bidi="en-US"/>
        </w:rPr>
        <w:t xml:space="preserve"> on average), and there was a sharp catch-up path where Brazil could reach, at the end of the period, 88% of relative GDP per capita.</w:t>
      </w:r>
    </w:p>
    <w:p w:rsidR="009771AD" w:rsidRDefault="009771AD" w:rsidP="009771AD">
      <w:pPr>
        <w:suppressAutoHyphens w:val="0"/>
        <w:spacing w:before="120"/>
        <w:jc w:val="both"/>
        <w:rPr>
          <w:rFonts w:cs="Times New Roman"/>
          <w:lang w:bidi="en-US"/>
        </w:rPr>
      </w:pPr>
      <w:r>
        <w:rPr>
          <w:rFonts w:cs="Times New Roman"/>
          <w:lang w:bidi="en-US"/>
        </w:rPr>
        <w:tab/>
        <w:t>After World War II, Brazil experienced a real convergence path (Regime 1) towards the US. Limiting the relative GDP per capita to around 14% from 1930 to 1950, we can consider this subperiod null convergent. Although presenting a convergence path if considering the entire period (1930-1980), the standard of living of Brazilian citizens was far from those observed by US citizens at the end of the developmentalist phase (28%).</w:t>
      </w:r>
    </w:p>
    <w:p w:rsidR="009771AD" w:rsidRDefault="009771AD" w:rsidP="009771AD">
      <w:pPr>
        <w:suppressAutoHyphens w:val="0"/>
        <w:spacing w:before="120"/>
        <w:jc w:val="both"/>
        <w:rPr>
          <w:rFonts w:cs="Times New Roman"/>
          <w:lang w:bidi="en-US"/>
        </w:rPr>
      </w:pPr>
      <w:r>
        <w:rPr>
          <w:rFonts w:cs="Times New Roman"/>
          <w:lang w:bidi="en-US"/>
        </w:rPr>
        <w:tab/>
        <w:t xml:space="preserve">With respect to Portugal, Brazil presented a smooth convergence path until the 1960s, when the former country started to experience high growth rates, even compared to other developed European countries, from 1961 to 1973 (Aguiar </w:t>
      </w:r>
      <w:r w:rsidR="003E2F83">
        <w:rPr>
          <w:rFonts w:cs="Times New Roman"/>
          <w:lang w:bidi="en-US"/>
        </w:rPr>
        <w:t>and</w:t>
      </w:r>
      <w:r>
        <w:rPr>
          <w:rFonts w:cs="Times New Roman"/>
          <w:lang w:bidi="en-US"/>
        </w:rPr>
        <w:t xml:space="preserve"> </w:t>
      </w:r>
      <w:proofErr w:type="spellStart"/>
      <w:r>
        <w:rPr>
          <w:rFonts w:cs="Times New Roman"/>
          <w:lang w:bidi="en-US"/>
        </w:rPr>
        <w:t>Figueiredo</w:t>
      </w:r>
      <w:proofErr w:type="spellEnd"/>
      <w:r>
        <w:rPr>
          <w:rFonts w:cs="Times New Roman"/>
          <w:lang w:bidi="en-US"/>
        </w:rPr>
        <w:t>, 1999). After 1970, the real convergence process regained power due to Brazilian economic performance, and in 1980 Brazil's GDP per capita was about 64% of Portugal's GDP per capita.</w:t>
      </w:r>
    </w:p>
    <w:p w:rsidR="009771AD" w:rsidRDefault="009771AD" w:rsidP="009771AD">
      <w:pPr>
        <w:suppressAutoHyphens w:val="0"/>
        <w:spacing w:before="120"/>
        <w:ind w:firstLine="408"/>
        <w:jc w:val="both"/>
        <w:rPr>
          <w:rFonts w:cs="Times New Roman"/>
          <w:lang w:bidi="en-US"/>
        </w:rPr>
      </w:pPr>
      <w:r>
        <w:rPr>
          <w:rFonts w:cs="Times New Roman"/>
          <w:lang w:bidi="en-US"/>
        </w:rPr>
        <w:t xml:space="preserve">During the Crisis period (1980-1990), not only Brazil but other LA countries started to lose steam, facing a decade of transition and austerity (de Medeiros </w:t>
      </w:r>
      <w:r w:rsidR="003E2F83">
        <w:rPr>
          <w:rFonts w:cs="Times New Roman"/>
          <w:lang w:bidi="en-US"/>
        </w:rPr>
        <w:t>and</w:t>
      </w:r>
      <w:r>
        <w:rPr>
          <w:rFonts w:cs="Times New Roman"/>
          <w:lang w:bidi="en-US"/>
        </w:rPr>
        <w:t xml:space="preserve"> </w:t>
      </w:r>
      <w:proofErr w:type="spellStart"/>
      <w:r>
        <w:rPr>
          <w:rFonts w:cs="Times New Roman"/>
          <w:lang w:bidi="en-US"/>
        </w:rPr>
        <w:t>Trebat</w:t>
      </w:r>
      <w:proofErr w:type="spellEnd"/>
      <w:r>
        <w:rPr>
          <w:rFonts w:cs="Times New Roman"/>
          <w:lang w:bidi="en-US"/>
        </w:rPr>
        <w:t xml:space="preserve">, 2021). Apart from Chile and Colombia, all LA countries under analysis (including Brazil) </w:t>
      </w:r>
      <w:r>
        <w:rPr>
          <w:rFonts w:cs="Times New Roman"/>
          <w:lang w:bidi="en-US"/>
        </w:rPr>
        <w:lastRenderedPageBreak/>
        <w:t>presented negative growth rates during these years. Moreover, due to the similar economic path, one can observe real null convergence of Brazil towards the other six LA countries from 1980 to 1990.</w:t>
      </w:r>
    </w:p>
    <w:p w:rsidR="009771AD" w:rsidRDefault="009771AD" w:rsidP="009771AD">
      <w:pPr>
        <w:suppressAutoHyphens w:val="0"/>
        <w:spacing w:before="120"/>
        <w:jc w:val="both"/>
      </w:pPr>
      <w:r>
        <w:rPr>
          <w:rFonts w:cs="Times New Roman"/>
          <w:lang w:bidi="en-US"/>
        </w:rPr>
        <w:tab/>
        <w:t>Widely known as the "lost decade", between 1980 and 1990, the Brazilian economy shrank (GDP per capita decreased by 0.5%, on average), and the falling behind process took place, especially with those developed countries, namely Portugal and the US. Indeed, the decrease of relative Brazil's GDP per capita from these economies was 64% to 45% and 28% to 21%, respectively.</w:t>
      </w:r>
    </w:p>
    <w:p w:rsidR="009771AD" w:rsidRDefault="009771AD" w:rsidP="009771AD">
      <w:pPr>
        <w:suppressAutoHyphens w:val="0"/>
        <w:spacing w:before="120"/>
        <w:jc w:val="both"/>
        <w:rPr>
          <w:rFonts w:cs="Times New Roman"/>
          <w:lang w:eastAsia="pt-PT" w:bidi="en-US"/>
        </w:rPr>
      </w:pPr>
      <w:r>
        <w:rPr>
          <w:rFonts w:cs="Times New Roman"/>
          <w:lang w:eastAsia="pt-PT" w:bidi="en-US"/>
        </w:rPr>
        <w:tab/>
        <w:t>In the last and the most recent phase, neoliberalism (1990-2019), the Brazilian economic recovery seemed evident, especially between 2000 and 2015, when one can observe a catching-up process towards Portugal and the US. At the end of 2015, the standard of living in Brazil reached the highest level compared to the US, 30%, while compared to Portugal, the ratio was 64%. Some political events, economic crises, and institutional instabilities changed the positive economic trend in Brazil from 2015 on, which seem to be contributed to a clear divergence from all countries under analysis.</w:t>
      </w:r>
    </w:p>
    <w:p w:rsidR="009771AD" w:rsidRDefault="009771AD" w:rsidP="009771AD">
      <w:pPr>
        <w:spacing w:line="240" w:lineRule="auto"/>
        <w:rPr>
          <w:rFonts w:cs="Times New Roman"/>
          <w:b/>
          <w:bCs/>
        </w:rPr>
      </w:pPr>
      <w:r>
        <w:rPr>
          <w:rFonts w:cs="Times New Roman"/>
          <w:b/>
          <w:bCs/>
        </w:rPr>
        <w:br w:type="page"/>
      </w:r>
    </w:p>
    <w:p w:rsidR="009771AD" w:rsidRDefault="009771AD" w:rsidP="009771AD">
      <w:pPr>
        <w:suppressAutoHyphens w:val="0"/>
        <w:spacing w:before="120" w:line="360" w:lineRule="auto"/>
        <w:jc w:val="both"/>
        <w:rPr>
          <w:rFonts w:cs="Times New Roman"/>
          <w:b/>
          <w:bCs/>
          <w:lang w:bidi="en-US"/>
        </w:rPr>
      </w:pPr>
      <w:r>
        <w:rPr>
          <w:rFonts w:cs="Times New Roman"/>
          <w:b/>
          <w:bCs/>
          <w:lang w:bidi="en-US"/>
        </w:rPr>
        <w:lastRenderedPageBreak/>
        <w:t>Appendix B: Robustness check</w:t>
      </w:r>
    </w:p>
    <w:p w:rsidR="009771AD" w:rsidRDefault="009771AD" w:rsidP="009771AD">
      <w:pPr>
        <w:spacing w:before="57" w:after="57" w:line="360" w:lineRule="auto"/>
        <w:rPr>
          <w:rFonts w:cs="Times New Roman"/>
          <w:b/>
          <w:bCs/>
          <w:sz w:val="20"/>
          <w:szCs w:val="20"/>
          <w:lang w:bidi="en-US"/>
        </w:rPr>
      </w:pPr>
      <w:r>
        <w:rPr>
          <w:rFonts w:cs="Times New Roman"/>
          <w:b/>
          <w:bCs/>
          <w:sz w:val="20"/>
          <w:szCs w:val="20"/>
          <w:lang w:bidi="en-US"/>
        </w:rPr>
        <w:t>Table B1. Variables description and source of data</w:t>
      </w:r>
    </w:p>
    <w:tbl>
      <w:tblPr>
        <w:tblW w:w="8560" w:type="dxa"/>
        <w:tblInd w:w="-3" w:type="dxa"/>
        <w:tblLayout w:type="fixed"/>
        <w:tblCellMar>
          <w:left w:w="0" w:type="dxa"/>
          <w:right w:w="0" w:type="dxa"/>
        </w:tblCellMar>
        <w:tblLook w:val="0000" w:firstRow="0" w:lastRow="0" w:firstColumn="0" w:lastColumn="0" w:noHBand="0" w:noVBand="0"/>
      </w:tblPr>
      <w:tblGrid>
        <w:gridCol w:w="797"/>
        <w:gridCol w:w="1986"/>
        <w:gridCol w:w="1871"/>
        <w:gridCol w:w="962"/>
        <w:gridCol w:w="1024"/>
        <w:gridCol w:w="959"/>
        <w:gridCol w:w="961"/>
      </w:tblGrid>
      <w:tr w:rsidR="009771AD" w:rsidTr="003E2F83">
        <w:trPr>
          <w:trHeight w:val="225"/>
        </w:trPr>
        <w:tc>
          <w:tcPr>
            <w:tcW w:w="796" w:type="dxa"/>
            <w:tcBorders>
              <w:top w:val="single" w:sz="6" w:space="0" w:color="000000"/>
              <w:bottom w:val="single" w:sz="6" w:space="0" w:color="000000"/>
            </w:tcBorders>
            <w:vAlign w:val="center"/>
          </w:tcPr>
          <w:p w:rsidR="009771AD" w:rsidRDefault="009771AD" w:rsidP="003E2F83">
            <w:pPr>
              <w:pStyle w:val="Contedodatabela"/>
              <w:spacing w:line="240" w:lineRule="auto"/>
              <w:jc w:val="center"/>
              <w:rPr>
                <w:b/>
                <w:bCs/>
                <w:sz w:val="18"/>
                <w:szCs w:val="18"/>
              </w:rPr>
            </w:pPr>
            <w:r>
              <w:rPr>
                <w:b/>
                <w:bCs/>
                <w:sz w:val="18"/>
                <w:szCs w:val="18"/>
              </w:rPr>
              <w:t>Variable</w:t>
            </w:r>
          </w:p>
        </w:tc>
        <w:tc>
          <w:tcPr>
            <w:tcW w:w="1986" w:type="dxa"/>
            <w:tcBorders>
              <w:top w:val="single" w:sz="6" w:space="0" w:color="000000"/>
              <w:bottom w:val="single" w:sz="6" w:space="0" w:color="000000"/>
            </w:tcBorders>
            <w:vAlign w:val="center"/>
          </w:tcPr>
          <w:p w:rsidR="009771AD" w:rsidRDefault="009771AD" w:rsidP="003E2F83">
            <w:pPr>
              <w:pStyle w:val="Contedodatabela"/>
              <w:spacing w:line="240" w:lineRule="auto"/>
              <w:jc w:val="center"/>
              <w:rPr>
                <w:b/>
                <w:bCs/>
                <w:sz w:val="18"/>
                <w:szCs w:val="18"/>
              </w:rPr>
            </w:pPr>
            <w:r>
              <w:rPr>
                <w:b/>
                <w:bCs/>
                <w:sz w:val="18"/>
                <w:szCs w:val="18"/>
              </w:rPr>
              <w:t>Description</w:t>
            </w:r>
          </w:p>
        </w:tc>
        <w:tc>
          <w:tcPr>
            <w:tcW w:w="1871" w:type="dxa"/>
            <w:tcBorders>
              <w:top w:val="single" w:sz="6" w:space="0" w:color="000000"/>
              <w:bottom w:val="single" w:sz="6" w:space="0" w:color="000000"/>
            </w:tcBorders>
            <w:vAlign w:val="center"/>
          </w:tcPr>
          <w:p w:rsidR="009771AD" w:rsidRDefault="009771AD" w:rsidP="003E2F83">
            <w:pPr>
              <w:pStyle w:val="Contedodatabela"/>
              <w:spacing w:line="240" w:lineRule="auto"/>
              <w:jc w:val="center"/>
              <w:rPr>
                <w:b/>
                <w:bCs/>
                <w:sz w:val="18"/>
                <w:szCs w:val="18"/>
              </w:rPr>
            </w:pPr>
            <w:r>
              <w:rPr>
                <w:b/>
                <w:bCs/>
                <w:sz w:val="18"/>
                <w:szCs w:val="18"/>
              </w:rPr>
              <w:t>Source of data</w:t>
            </w:r>
          </w:p>
        </w:tc>
        <w:tc>
          <w:tcPr>
            <w:tcW w:w="962" w:type="dxa"/>
            <w:tcBorders>
              <w:top w:val="single" w:sz="6" w:space="0" w:color="000000"/>
              <w:bottom w:val="single" w:sz="6" w:space="0" w:color="000000"/>
            </w:tcBorders>
            <w:vAlign w:val="center"/>
          </w:tcPr>
          <w:p w:rsidR="009771AD" w:rsidRDefault="009771AD" w:rsidP="003E2F83">
            <w:pPr>
              <w:pStyle w:val="Contedodatabela"/>
              <w:spacing w:line="240" w:lineRule="auto"/>
              <w:jc w:val="center"/>
              <w:rPr>
                <w:b/>
                <w:bCs/>
                <w:sz w:val="18"/>
                <w:szCs w:val="18"/>
              </w:rPr>
            </w:pPr>
            <w:r>
              <w:rPr>
                <w:b/>
                <w:bCs/>
                <w:sz w:val="18"/>
                <w:szCs w:val="18"/>
              </w:rPr>
              <w:t>Mean</w:t>
            </w:r>
          </w:p>
        </w:tc>
        <w:tc>
          <w:tcPr>
            <w:tcW w:w="1024" w:type="dxa"/>
            <w:tcBorders>
              <w:top w:val="single" w:sz="6" w:space="0" w:color="000000"/>
              <w:bottom w:val="single" w:sz="6" w:space="0" w:color="000000"/>
            </w:tcBorders>
            <w:vAlign w:val="center"/>
          </w:tcPr>
          <w:p w:rsidR="009771AD" w:rsidRDefault="009771AD" w:rsidP="003E2F83">
            <w:pPr>
              <w:pStyle w:val="Contedodatabela"/>
              <w:spacing w:line="240" w:lineRule="auto"/>
              <w:jc w:val="center"/>
              <w:rPr>
                <w:b/>
                <w:bCs/>
                <w:sz w:val="18"/>
                <w:szCs w:val="18"/>
              </w:rPr>
            </w:pPr>
            <w:r>
              <w:rPr>
                <w:b/>
                <w:bCs/>
                <w:sz w:val="18"/>
                <w:szCs w:val="18"/>
              </w:rPr>
              <w:t>Std. dev.</w:t>
            </w:r>
          </w:p>
        </w:tc>
        <w:tc>
          <w:tcPr>
            <w:tcW w:w="959" w:type="dxa"/>
            <w:tcBorders>
              <w:top w:val="single" w:sz="6" w:space="0" w:color="000000"/>
              <w:bottom w:val="single" w:sz="6" w:space="0" w:color="000000"/>
            </w:tcBorders>
            <w:vAlign w:val="center"/>
          </w:tcPr>
          <w:p w:rsidR="009771AD" w:rsidRDefault="009771AD" w:rsidP="003E2F83">
            <w:pPr>
              <w:pStyle w:val="Contedodatabela"/>
              <w:spacing w:line="240" w:lineRule="auto"/>
              <w:jc w:val="center"/>
              <w:rPr>
                <w:b/>
                <w:bCs/>
                <w:sz w:val="18"/>
                <w:szCs w:val="18"/>
              </w:rPr>
            </w:pPr>
            <w:r>
              <w:rPr>
                <w:b/>
                <w:bCs/>
                <w:sz w:val="18"/>
                <w:szCs w:val="18"/>
              </w:rPr>
              <w:t>Min</w:t>
            </w:r>
          </w:p>
        </w:tc>
        <w:tc>
          <w:tcPr>
            <w:tcW w:w="961" w:type="dxa"/>
            <w:tcBorders>
              <w:top w:val="single" w:sz="6" w:space="0" w:color="000000"/>
              <w:bottom w:val="single" w:sz="6" w:space="0" w:color="000000"/>
            </w:tcBorders>
            <w:vAlign w:val="center"/>
          </w:tcPr>
          <w:p w:rsidR="009771AD" w:rsidRDefault="009771AD" w:rsidP="003E2F83">
            <w:pPr>
              <w:pStyle w:val="Contedodatabela"/>
              <w:spacing w:line="240" w:lineRule="auto"/>
              <w:jc w:val="center"/>
              <w:rPr>
                <w:b/>
                <w:bCs/>
                <w:sz w:val="18"/>
                <w:szCs w:val="18"/>
              </w:rPr>
            </w:pPr>
            <w:r>
              <w:rPr>
                <w:b/>
                <w:bCs/>
                <w:sz w:val="18"/>
                <w:szCs w:val="18"/>
              </w:rPr>
              <w:t>Max</w:t>
            </w:r>
          </w:p>
        </w:tc>
      </w:tr>
      <w:tr w:rsidR="009771AD" w:rsidTr="003E2F83">
        <w:tc>
          <w:tcPr>
            <w:tcW w:w="796" w:type="dxa"/>
            <w:vAlign w:val="center"/>
          </w:tcPr>
          <w:p w:rsidR="009771AD" w:rsidRDefault="009771AD" w:rsidP="003E2F83">
            <w:pPr>
              <w:pStyle w:val="Contedodatabela"/>
              <w:spacing w:line="276" w:lineRule="auto"/>
              <w:jc w:val="center"/>
              <w:rPr>
                <w:sz w:val="18"/>
                <w:szCs w:val="18"/>
              </w:rPr>
            </w:pPr>
            <w:r>
              <w:rPr>
                <w:sz w:val="18"/>
                <w:szCs w:val="18"/>
              </w:rPr>
              <w:t>Y</w:t>
            </w:r>
            <w:r>
              <w:rPr>
                <w:sz w:val="18"/>
                <w:szCs w:val="18"/>
                <w:vertAlign w:val="superscript"/>
              </w:rPr>
              <w:t>BR</w:t>
            </w:r>
          </w:p>
        </w:tc>
        <w:tc>
          <w:tcPr>
            <w:tcW w:w="1986" w:type="dxa"/>
            <w:vMerge w:val="restart"/>
            <w:vAlign w:val="center"/>
          </w:tcPr>
          <w:p w:rsidR="009771AD" w:rsidRDefault="009771AD" w:rsidP="003E2F83">
            <w:pPr>
              <w:pStyle w:val="Contedodatabela"/>
              <w:spacing w:line="276" w:lineRule="auto"/>
              <w:jc w:val="center"/>
              <w:rPr>
                <w:sz w:val="18"/>
                <w:szCs w:val="18"/>
              </w:rPr>
            </w:pPr>
            <w:r>
              <w:rPr>
                <w:sz w:val="18"/>
                <w:szCs w:val="18"/>
              </w:rPr>
              <w:t>Real GDP per capita,</w:t>
            </w:r>
          </w:p>
          <w:p w:rsidR="009771AD" w:rsidRDefault="009771AD" w:rsidP="003E2F83">
            <w:pPr>
              <w:pStyle w:val="Contedodatabela"/>
              <w:spacing w:line="276" w:lineRule="auto"/>
              <w:jc w:val="center"/>
              <w:rPr>
                <w:sz w:val="18"/>
                <w:szCs w:val="18"/>
              </w:rPr>
            </w:pPr>
            <w:r>
              <w:rPr>
                <w:sz w:val="18"/>
                <w:szCs w:val="18"/>
              </w:rPr>
              <w:t>in constant 2011 US$</w:t>
            </w:r>
          </w:p>
        </w:tc>
        <w:tc>
          <w:tcPr>
            <w:tcW w:w="1871" w:type="dxa"/>
            <w:vMerge w:val="restart"/>
            <w:vAlign w:val="center"/>
          </w:tcPr>
          <w:p w:rsidR="009771AD" w:rsidRDefault="009771AD" w:rsidP="003E2F83">
            <w:pPr>
              <w:pStyle w:val="Contedodatabela"/>
              <w:spacing w:line="276" w:lineRule="auto"/>
              <w:jc w:val="center"/>
              <w:rPr>
                <w:sz w:val="18"/>
                <w:szCs w:val="18"/>
              </w:rPr>
            </w:pPr>
            <w:r>
              <w:rPr>
                <w:sz w:val="18"/>
                <w:szCs w:val="18"/>
              </w:rPr>
              <w:t>Maddison Project 2020;</w:t>
            </w:r>
          </w:p>
          <w:p w:rsidR="009771AD" w:rsidRDefault="009771AD" w:rsidP="003E2F83">
            <w:pPr>
              <w:pStyle w:val="Contedodatabela"/>
              <w:spacing w:line="276" w:lineRule="auto"/>
              <w:jc w:val="center"/>
              <w:rPr>
                <w:sz w:val="18"/>
                <w:szCs w:val="18"/>
              </w:rPr>
            </w:pPr>
            <w:r>
              <w:rPr>
                <w:sz w:val="18"/>
                <w:szCs w:val="18"/>
              </w:rPr>
              <w:t>Maddison (2003); TED</w:t>
            </w:r>
          </w:p>
        </w:tc>
        <w:tc>
          <w:tcPr>
            <w:tcW w:w="962" w:type="dxa"/>
            <w:vAlign w:val="center"/>
          </w:tcPr>
          <w:p w:rsidR="009771AD" w:rsidRDefault="009771AD" w:rsidP="003E2F83">
            <w:pPr>
              <w:pStyle w:val="Contedodatabela"/>
              <w:spacing w:line="276" w:lineRule="auto"/>
              <w:jc w:val="center"/>
              <w:rPr>
                <w:sz w:val="18"/>
                <w:szCs w:val="18"/>
              </w:rPr>
            </w:pPr>
            <w:r>
              <w:rPr>
                <w:sz w:val="18"/>
                <w:szCs w:val="18"/>
              </w:rPr>
              <w:t>3502.87</w:t>
            </w:r>
          </w:p>
        </w:tc>
        <w:tc>
          <w:tcPr>
            <w:tcW w:w="1024" w:type="dxa"/>
            <w:vAlign w:val="center"/>
          </w:tcPr>
          <w:p w:rsidR="009771AD" w:rsidRDefault="009771AD" w:rsidP="003E2F83">
            <w:pPr>
              <w:pStyle w:val="Contedodatabela"/>
              <w:spacing w:line="276" w:lineRule="auto"/>
              <w:jc w:val="center"/>
              <w:rPr>
                <w:sz w:val="18"/>
                <w:szCs w:val="18"/>
              </w:rPr>
            </w:pPr>
            <w:r>
              <w:rPr>
                <w:sz w:val="18"/>
                <w:szCs w:val="18"/>
              </w:rPr>
              <w:t>4025.51</w:t>
            </w:r>
          </w:p>
        </w:tc>
        <w:tc>
          <w:tcPr>
            <w:tcW w:w="959" w:type="dxa"/>
            <w:vAlign w:val="center"/>
          </w:tcPr>
          <w:p w:rsidR="009771AD" w:rsidRDefault="009771AD" w:rsidP="003E2F83">
            <w:pPr>
              <w:pStyle w:val="Contedodatabela"/>
              <w:spacing w:line="276" w:lineRule="auto"/>
              <w:jc w:val="center"/>
              <w:rPr>
                <w:sz w:val="18"/>
                <w:szCs w:val="18"/>
              </w:rPr>
            </w:pPr>
            <w:r>
              <w:rPr>
                <w:sz w:val="18"/>
                <w:szCs w:val="18"/>
              </w:rPr>
              <w:t>818.00</w:t>
            </w:r>
          </w:p>
        </w:tc>
        <w:tc>
          <w:tcPr>
            <w:tcW w:w="961" w:type="dxa"/>
            <w:vAlign w:val="center"/>
          </w:tcPr>
          <w:p w:rsidR="009771AD" w:rsidRDefault="009771AD" w:rsidP="003E2F83">
            <w:pPr>
              <w:pStyle w:val="Contedodatabela"/>
              <w:spacing w:line="276" w:lineRule="auto"/>
              <w:jc w:val="center"/>
              <w:rPr>
                <w:sz w:val="18"/>
                <w:szCs w:val="18"/>
              </w:rPr>
            </w:pPr>
            <w:r>
              <w:rPr>
                <w:sz w:val="18"/>
                <w:szCs w:val="18"/>
              </w:rPr>
              <w:t>15306</w:t>
            </w:r>
          </w:p>
        </w:tc>
      </w:tr>
      <w:tr w:rsidR="009771AD" w:rsidTr="003E2F83">
        <w:tc>
          <w:tcPr>
            <w:tcW w:w="796" w:type="dxa"/>
            <w:vAlign w:val="center"/>
          </w:tcPr>
          <w:p w:rsidR="009771AD" w:rsidRDefault="009771AD" w:rsidP="003E2F83">
            <w:pPr>
              <w:pStyle w:val="Contedodatabela"/>
              <w:spacing w:line="276" w:lineRule="auto"/>
              <w:jc w:val="center"/>
              <w:rPr>
                <w:sz w:val="18"/>
                <w:szCs w:val="18"/>
              </w:rPr>
            </w:pPr>
            <w:r>
              <w:rPr>
                <w:sz w:val="18"/>
                <w:szCs w:val="18"/>
              </w:rPr>
              <w:t>Y</w:t>
            </w:r>
            <w:r>
              <w:rPr>
                <w:sz w:val="18"/>
                <w:szCs w:val="18"/>
                <w:vertAlign w:val="superscript"/>
              </w:rPr>
              <w:t>LA6</w:t>
            </w:r>
          </w:p>
        </w:tc>
        <w:tc>
          <w:tcPr>
            <w:tcW w:w="1986" w:type="dxa"/>
            <w:vMerge/>
            <w:vAlign w:val="center"/>
          </w:tcPr>
          <w:p w:rsidR="009771AD" w:rsidRDefault="009771AD" w:rsidP="003E2F83">
            <w:pPr>
              <w:widowControl w:val="0"/>
            </w:pPr>
          </w:p>
        </w:tc>
        <w:tc>
          <w:tcPr>
            <w:tcW w:w="1871" w:type="dxa"/>
            <w:vMerge/>
            <w:vAlign w:val="center"/>
          </w:tcPr>
          <w:p w:rsidR="009771AD" w:rsidRDefault="009771AD" w:rsidP="003E2F83">
            <w:pPr>
              <w:widowControl w:val="0"/>
            </w:pPr>
          </w:p>
        </w:tc>
        <w:tc>
          <w:tcPr>
            <w:tcW w:w="962" w:type="dxa"/>
            <w:vAlign w:val="center"/>
          </w:tcPr>
          <w:p w:rsidR="009771AD" w:rsidRDefault="009771AD" w:rsidP="003E2F83">
            <w:pPr>
              <w:pStyle w:val="Contedodatabela"/>
              <w:spacing w:line="276" w:lineRule="auto"/>
              <w:jc w:val="center"/>
              <w:rPr>
                <w:sz w:val="18"/>
                <w:szCs w:val="18"/>
              </w:rPr>
            </w:pPr>
            <w:r>
              <w:rPr>
                <w:sz w:val="18"/>
                <w:szCs w:val="18"/>
              </w:rPr>
              <w:t>5096.43</w:t>
            </w:r>
          </w:p>
        </w:tc>
        <w:tc>
          <w:tcPr>
            <w:tcW w:w="1024" w:type="dxa"/>
            <w:vAlign w:val="center"/>
          </w:tcPr>
          <w:p w:rsidR="009771AD" w:rsidRDefault="009771AD" w:rsidP="003E2F83">
            <w:pPr>
              <w:pStyle w:val="Contedodatabela"/>
              <w:spacing w:line="276" w:lineRule="auto"/>
              <w:jc w:val="center"/>
              <w:rPr>
                <w:sz w:val="18"/>
                <w:szCs w:val="18"/>
              </w:rPr>
            </w:pPr>
            <w:r>
              <w:rPr>
                <w:sz w:val="18"/>
                <w:szCs w:val="18"/>
              </w:rPr>
              <w:t>4187.93</w:t>
            </w:r>
          </w:p>
        </w:tc>
        <w:tc>
          <w:tcPr>
            <w:tcW w:w="959" w:type="dxa"/>
            <w:vAlign w:val="center"/>
          </w:tcPr>
          <w:p w:rsidR="009771AD" w:rsidRDefault="009771AD" w:rsidP="003E2F83">
            <w:pPr>
              <w:pStyle w:val="Contedodatabela"/>
              <w:spacing w:line="276" w:lineRule="auto"/>
              <w:jc w:val="center"/>
              <w:rPr>
                <w:sz w:val="18"/>
                <w:szCs w:val="18"/>
              </w:rPr>
            </w:pPr>
            <w:r>
              <w:rPr>
                <w:sz w:val="18"/>
                <w:szCs w:val="18"/>
              </w:rPr>
              <w:t>1162.31</w:t>
            </w:r>
          </w:p>
        </w:tc>
        <w:tc>
          <w:tcPr>
            <w:tcW w:w="961" w:type="dxa"/>
            <w:vAlign w:val="center"/>
          </w:tcPr>
          <w:p w:rsidR="009771AD" w:rsidRDefault="009771AD" w:rsidP="003E2F83">
            <w:pPr>
              <w:pStyle w:val="Contedodatabela"/>
              <w:spacing w:line="276" w:lineRule="auto"/>
              <w:jc w:val="center"/>
              <w:rPr>
                <w:sz w:val="18"/>
                <w:szCs w:val="18"/>
              </w:rPr>
            </w:pPr>
            <w:r>
              <w:rPr>
                <w:sz w:val="18"/>
                <w:szCs w:val="18"/>
              </w:rPr>
              <w:t>17199.37</w:t>
            </w:r>
          </w:p>
        </w:tc>
      </w:tr>
      <w:tr w:rsidR="009771AD" w:rsidTr="003E2F83">
        <w:tc>
          <w:tcPr>
            <w:tcW w:w="796" w:type="dxa"/>
            <w:vAlign w:val="center"/>
          </w:tcPr>
          <w:p w:rsidR="009771AD" w:rsidRDefault="009771AD" w:rsidP="003E2F83">
            <w:pPr>
              <w:pStyle w:val="Contedodatabela"/>
              <w:spacing w:line="276" w:lineRule="auto"/>
              <w:jc w:val="center"/>
              <w:rPr>
                <w:sz w:val="18"/>
                <w:szCs w:val="18"/>
              </w:rPr>
            </w:pPr>
            <w:r>
              <w:rPr>
                <w:sz w:val="18"/>
                <w:szCs w:val="18"/>
              </w:rPr>
              <w:t>Y</w:t>
            </w:r>
            <w:r>
              <w:rPr>
                <w:sz w:val="18"/>
                <w:szCs w:val="18"/>
                <w:vertAlign w:val="superscript"/>
              </w:rPr>
              <w:t>PT</w:t>
            </w:r>
          </w:p>
        </w:tc>
        <w:tc>
          <w:tcPr>
            <w:tcW w:w="1986" w:type="dxa"/>
            <w:vMerge/>
            <w:vAlign w:val="center"/>
          </w:tcPr>
          <w:p w:rsidR="009771AD" w:rsidRDefault="009771AD" w:rsidP="003E2F83">
            <w:pPr>
              <w:widowControl w:val="0"/>
            </w:pPr>
          </w:p>
        </w:tc>
        <w:tc>
          <w:tcPr>
            <w:tcW w:w="1871" w:type="dxa"/>
            <w:vMerge/>
            <w:vAlign w:val="center"/>
          </w:tcPr>
          <w:p w:rsidR="009771AD" w:rsidRDefault="009771AD" w:rsidP="003E2F83">
            <w:pPr>
              <w:widowControl w:val="0"/>
            </w:pPr>
          </w:p>
        </w:tc>
        <w:tc>
          <w:tcPr>
            <w:tcW w:w="962" w:type="dxa"/>
            <w:vAlign w:val="center"/>
          </w:tcPr>
          <w:p w:rsidR="009771AD" w:rsidRDefault="009771AD" w:rsidP="003E2F83">
            <w:pPr>
              <w:pStyle w:val="Contedodatabela"/>
              <w:spacing w:line="276" w:lineRule="auto"/>
              <w:jc w:val="center"/>
              <w:rPr>
                <w:sz w:val="18"/>
                <w:szCs w:val="18"/>
              </w:rPr>
            </w:pPr>
            <w:r>
              <w:rPr>
                <w:sz w:val="18"/>
                <w:szCs w:val="18"/>
              </w:rPr>
              <w:t>6478.76</w:t>
            </w:r>
          </w:p>
        </w:tc>
        <w:tc>
          <w:tcPr>
            <w:tcW w:w="1024" w:type="dxa"/>
            <w:vAlign w:val="center"/>
          </w:tcPr>
          <w:p w:rsidR="009771AD" w:rsidRDefault="009771AD" w:rsidP="003E2F83">
            <w:pPr>
              <w:pStyle w:val="Contedodatabela"/>
              <w:spacing w:line="276" w:lineRule="auto"/>
              <w:jc w:val="center"/>
              <w:rPr>
                <w:sz w:val="18"/>
                <w:szCs w:val="18"/>
              </w:rPr>
            </w:pPr>
            <w:r>
              <w:rPr>
                <w:sz w:val="18"/>
                <w:szCs w:val="18"/>
              </w:rPr>
              <w:t>7850.92</w:t>
            </w:r>
          </w:p>
        </w:tc>
        <w:tc>
          <w:tcPr>
            <w:tcW w:w="959" w:type="dxa"/>
            <w:vAlign w:val="center"/>
          </w:tcPr>
          <w:p w:rsidR="009771AD" w:rsidRDefault="009771AD" w:rsidP="003E2F83">
            <w:pPr>
              <w:pStyle w:val="Contedodatabela"/>
              <w:spacing w:line="276" w:lineRule="auto"/>
              <w:jc w:val="center"/>
              <w:rPr>
                <w:sz w:val="18"/>
                <w:szCs w:val="18"/>
              </w:rPr>
            </w:pPr>
            <w:r>
              <w:rPr>
                <w:sz w:val="18"/>
                <w:szCs w:val="18"/>
              </w:rPr>
              <w:t>1407.00</w:t>
            </w:r>
          </w:p>
        </w:tc>
        <w:tc>
          <w:tcPr>
            <w:tcW w:w="961" w:type="dxa"/>
            <w:vAlign w:val="center"/>
          </w:tcPr>
          <w:p w:rsidR="009771AD" w:rsidRDefault="009771AD" w:rsidP="003E2F83">
            <w:pPr>
              <w:pStyle w:val="Contedodatabela"/>
              <w:spacing w:line="276" w:lineRule="auto"/>
              <w:jc w:val="center"/>
              <w:rPr>
                <w:sz w:val="18"/>
                <w:szCs w:val="18"/>
              </w:rPr>
            </w:pPr>
            <w:r>
              <w:rPr>
                <w:sz w:val="18"/>
                <w:szCs w:val="18"/>
              </w:rPr>
              <w:t>27754.14</w:t>
            </w:r>
          </w:p>
        </w:tc>
      </w:tr>
      <w:tr w:rsidR="009771AD" w:rsidTr="003E2F83">
        <w:tc>
          <w:tcPr>
            <w:tcW w:w="796" w:type="dxa"/>
            <w:tcBorders>
              <w:bottom w:val="single" w:sz="4" w:space="0" w:color="000000"/>
            </w:tcBorders>
            <w:vAlign w:val="center"/>
          </w:tcPr>
          <w:p w:rsidR="009771AD" w:rsidRDefault="009771AD" w:rsidP="003E2F83">
            <w:pPr>
              <w:pStyle w:val="Contedodatabela"/>
              <w:spacing w:line="276" w:lineRule="auto"/>
              <w:jc w:val="center"/>
              <w:rPr>
                <w:sz w:val="18"/>
                <w:szCs w:val="18"/>
              </w:rPr>
            </w:pPr>
            <w:r>
              <w:rPr>
                <w:sz w:val="18"/>
                <w:szCs w:val="18"/>
              </w:rPr>
              <w:t>Y</w:t>
            </w:r>
            <w:r>
              <w:rPr>
                <w:sz w:val="18"/>
                <w:szCs w:val="18"/>
                <w:vertAlign w:val="superscript"/>
              </w:rPr>
              <w:t>US</w:t>
            </w:r>
          </w:p>
        </w:tc>
        <w:tc>
          <w:tcPr>
            <w:tcW w:w="1986" w:type="dxa"/>
            <w:vMerge/>
            <w:vAlign w:val="center"/>
          </w:tcPr>
          <w:p w:rsidR="009771AD" w:rsidRDefault="009771AD" w:rsidP="003E2F83">
            <w:pPr>
              <w:widowControl w:val="0"/>
            </w:pPr>
          </w:p>
        </w:tc>
        <w:tc>
          <w:tcPr>
            <w:tcW w:w="1871" w:type="dxa"/>
            <w:vMerge/>
            <w:vAlign w:val="center"/>
          </w:tcPr>
          <w:p w:rsidR="009771AD" w:rsidRDefault="009771AD" w:rsidP="003E2F83">
            <w:pPr>
              <w:widowControl w:val="0"/>
            </w:pPr>
          </w:p>
        </w:tc>
        <w:tc>
          <w:tcPr>
            <w:tcW w:w="962" w:type="dxa"/>
            <w:tcBorders>
              <w:bottom w:val="single" w:sz="4" w:space="0" w:color="000000"/>
            </w:tcBorders>
            <w:vAlign w:val="center"/>
          </w:tcPr>
          <w:p w:rsidR="009771AD" w:rsidRDefault="009771AD" w:rsidP="003E2F83">
            <w:pPr>
              <w:pStyle w:val="Contedodatabela"/>
              <w:spacing w:line="276" w:lineRule="auto"/>
              <w:jc w:val="center"/>
              <w:rPr>
                <w:sz w:val="18"/>
                <w:szCs w:val="18"/>
              </w:rPr>
            </w:pPr>
            <w:r>
              <w:rPr>
                <w:sz w:val="18"/>
                <w:szCs w:val="18"/>
              </w:rPr>
              <w:t>16589.24</w:t>
            </w:r>
          </w:p>
        </w:tc>
        <w:tc>
          <w:tcPr>
            <w:tcW w:w="1024" w:type="dxa"/>
            <w:tcBorders>
              <w:bottom w:val="single" w:sz="4" w:space="0" w:color="000000"/>
            </w:tcBorders>
            <w:vAlign w:val="center"/>
          </w:tcPr>
          <w:p w:rsidR="009771AD" w:rsidRDefault="009771AD" w:rsidP="003E2F83">
            <w:pPr>
              <w:pStyle w:val="Contedodatabela"/>
              <w:spacing w:line="276" w:lineRule="auto"/>
              <w:jc w:val="center"/>
              <w:rPr>
                <w:sz w:val="18"/>
                <w:szCs w:val="18"/>
              </w:rPr>
            </w:pPr>
            <w:r>
              <w:rPr>
                <w:sz w:val="18"/>
                <w:szCs w:val="18"/>
              </w:rPr>
              <w:t>15163.87</w:t>
            </w:r>
          </w:p>
        </w:tc>
        <w:tc>
          <w:tcPr>
            <w:tcW w:w="959" w:type="dxa"/>
            <w:tcBorders>
              <w:bottom w:val="single" w:sz="4" w:space="0" w:color="000000"/>
            </w:tcBorders>
            <w:vAlign w:val="center"/>
          </w:tcPr>
          <w:p w:rsidR="009771AD" w:rsidRDefault="009771AD" w:rsidP="003E2F83">
            <w:pPr>
              <w:pStyle w:val="Contedodatabela"/>
              <w:spacing w:line="276" w:lineRule="auto"/>
              <w:jc w:val="center"/>
              <w:rPr>
                <w:sz w:val="18"/>
                <w:szCs w:val="18"/>
              </w:rPr>
            </w:pPr>
            <w:r>
              <w:rPr>
                <w:sz w:val="18"/>
                <w:szCs w:val="18"/>
              </w:rPr>
              <w:t>2760.18</w:t>
            </w:r>
          </w:p>
        </w:tc>
        <w:tc>
          <w:tcPr>
            <w:tcW w:w="961" w:type="dxa"/>
            <w:tcBorders>
              <w:bottom w:val="single" w:sz="4" w:space="0" w:color="000000"/>
            </w:tcBorders>
            <w:vAlign w:val="center"/>
          </w:tcPr>
          <w:p w:rsidR="009771AD" w:rsidRDefault="009771AD" w:rsidP="003E2F83">
            <w:pPr>
              <w:pStyle w:val="Contedodatabela"/>
              <w:spacing w:line="276" w:lineRule="auto"/>
              <w:jc w:val="center"/>
              <w:rPr>
                <w:sz w:val="18"/>
                <w:szCs w:val="18"/>
              </w:rPr>
            </w:pPr>
            <w:r>
              <w:rPr>
                <w:sz w:val="18"/>
                <w:szCs w:val="18"/>
              </w:rPr>
              <w:t>56344.07</w:t>
            </w:r>
          </w:p>
        </w:tc>
      </w:tr>
      <w:tr w:rsidR="009771AD" w:rsidTr="003E2F83">
        <w:tc>
          <w:tcPr>
            <w:tcW w:w="2782" w:type="dxa"/>
            <w:gridSpan w:val="2"/>
            <w:tcBorders>
              <w:top w:val="single" w:sz="4" w:space="0" w:color="000000"/>
              <w:bottom w:val="single" w:sz="4" w:space="0" w:color="000000"/>
            </w:tcBorders>
            <w:vAlign w:val="center"/>
          </w:tcPr>
          <w:p w:rsidR="009771AD" w:rsidRDefault="009771AD" w:rsidP="003E2F83">
            <w:pPr>
              <w:pStyle w:val="Contedodatabela"/>
              <w:spacing w:line="360" w:lineRule="auto"/>
              <w:rPr>
                <w:i/>
                <w:iCs/>
                <w:sz w:val="18"/>
                <w:szCs w:val="18"/>
              </w:rPr>
            </w:pPr>
            <w:r>
              <w:rPr>
                <w:i/>
                <w:iCs/>
                <w:sz w:val="18"/>
                <w:szCs w:val="18"/>
              </w:rPr>
              <w:t>Main variables</w:t>
            </w:r>
          </w:p>
        </w:tc>
        <w:tc>
          <w:tcPr>
            <w:tcW w:w="1871" w:type="dxa"/>
            <w:tcBorders>
              <w:top w:val="single" w:sz="4" w:space="0" w:color="000000"/>
              <w:bottom w:val="single" w:sz="4" w:space="0" w:color="000000"/>
            </w:tcBorders>
            <w:vAlign w:val="center"/>
          </w:tcPr>
          <w:p w:rsidR="009771AD" w:rsidRDefault="009771AD" w:rsidP="003E2F83">
            <w:pPr>
              <w:pStyle w:val="Contedodatabela"/>
              <w:spacing w:line="360" w:lineRule="auto"/>
              <w:jc w:val="center"/>
              <w:rPr>
                <w:sz w:val="18"/>
                <w:szCs w:val="18"/>
              </w:rPr>
            </w:pPr>
          </w:p>
        </w:tc>
        <w:tc>
          <w:tcPr>
            <w:tcW w:w="962" w:type="dxa"/>
            <w:tcBorders>
              <w:bottom w:val="single" w:sz="4" w:space="0" w:color="000000"/>
            </w:tcBorders>
            <w:vAlign w:val="center"/>
          </w:tcPr>
          <w:p w:rsidR="009771AD" w:rsidRDefault="009771AD" w:rsidP="003E2F83">
            <w:pPr>
              <w:pStyle w:val="Contedodatabela"/>
              <w:spacing w:line="360" w:lineRule="auto"/>
              <w:jc w:val="center"/>
              <w:rPr>
                <w:sz w:val="18"/>
                <w:szCs w:val="18"/>
              </w:rPr>
            </w:pPr>
          </w:p>
        </w:tc>
        <w:tc>
          <w:tcPr>
            <w:tcW w:w="1024" w:type="dxa"/>
            <w:tcBorders>
              <w:bottom w:val="single" w:sz="4" w:space="0" w:color="000000"/>
            </w:tcBorders>
            <w:vAlign w:val="center"/>
          </w:tcPr>
          <w:p w:rsidR="009771AD" w:rsidRDefault="009771AD" w:rsidP="003E2F83">
            <w:pPr>
              <w:pStyle w:val="Contedodatabela"/>
              <w:spacing w:line="360" w:lineRule="auto"/>
              <w:jc w:val="center"/>
              <w:rPr>
                <w:sz w:val="18"/>
                <w:szCs w:val="18"/>
              </w:rPr>
            </w:pPr>
          </w:p>
        </w:tc>
        <w:tc>
          <w:tcPr>
            <w:tcW w:w="959" w:type="dxa"/>
            <w:tcBorders>
              <w:bottom w:val="single" w:sz="4" w:space="0" w:color="000000"/>
            </w:tcBorders>
            <w:vAlign w:val="center"/>
          </w:tcPr>
          <w:p w:rsidR="009771AD" w:rsidRDefault="009771AD" w:rsidP="003E2F83">
            <w:pPr>
              <w:pStyle w:val="Contedodatabela"/>
              <w:spacing w:line="360" w:lineRule="auto"/>
              <w:jc w:val="center"/>
              <w:rPr>
                <w:sz w:val="18"/>
                <w:szCs w:val="18"/>
              </w:rPr>
            </w:pPr>
          </w:p>
        </w:tc>
        <w:tc>
          <w:tcPr>
            <w:tcW w:w="961" w:type="dxa"/>
            <w:tcBorders>
              <w:bottom w:val="single" w:sz="4" w:space="0" w:color="000000"/>
            </w:tcBorders>
            <w:vAlign w:val="center"/>
          </w:tcPr>
          <w:p w:rsidR="009771AD" w:rsidRDefault="009771AD" w:rsidP="003E2F83">
            <w:pPr>
              <w:pStyle w:val="Contedodatabela"/>
              <w:spacing w:line="360" w:lineRule="auto"/>
              <w:jc w:val="center"/>
              <w:rPr>
                <w:sz w:val="18"/>
                <w:szCs w:val="18"/>
              </w:rPr>
            </w:pPr>
          </w:p>
        </w:tc>
      </w:tr>
      <w:tr w:rsidR="009771AD" w:rsidTr="003E2F83">
        <w:trPr>
          <w:trHeight w:val="621"/>
        </w:trPr>
        <w:tc>
          <w:tcPr>
            <w:tcW w:w="796" w:type="dxa"/>
            <w:tcBorders>
              <w:top w:val="single" w:sz="4" w:space="0" w:color="000000"/>
            </w:tcBorders>
            <w:vAlign w:val="center"/>
          </w:tcPr>
          <w:p w:rsidR="009771AD" w:rsidRDefault="009771AD" w:rsidP="003E2F83">
            <w:pPr>
              <w:pStyle w:val="Contedodatabela"/>
              <w:spacing w:line="276" w:lineRule="auto"/>
              <w:jc w:val="center"/>
              <w:rPr>
                <w:sz w:val="18"/>
                <w:szCs w:val="18"/>
              </w:rPr>
            </w:pPr>
            <w:r>
              <w:rPr>
                <w:sz w:val="18"/>
                <w:szCs w:val="18"/>
              </w:rPr>
              <w:t>HC</w:t>
            </w:r>
          </w:p>
        </w:tc>
        <w:tc>
          <w:tcPr>
            <w:tcW w:w="1986" w:type="dxa"/>
            <w:tcBorders>
              <w:top w:val="single" w:sz="4" w:space="0" w:color="000000"/>
            </w:tcBorders>
            <w:vAlign w:val="center"/>
          </w:tcPr>
          <w:p w:rsidR="009771AD" w:rsidRDefault="009771AD" w:rsidP="003E2F83">
            <w:pPr>
              <w:pStyle w:val="Contedodatabela"/>
              <w:spacing w:line="276" w:lineRule="auto"/>
              <w:jc w:val="center"/>
              <w:rPr>
                <w:sz w:val="18"/>
                <w:szCs w:val="18"/>
              </w:rPr>
            </w:pPr>
            <w:r>
              <w:rPr>
                <w:sz w:val="18"/>
                <w:szCs w:val="18"/>
              </w:rPr>
              <w:t>Average years of schooling</w:t>
            </w:r>
          </w:p>
          <w:p w:rsidR="009771AD" w:rsidRDefault="009771AD" w:rsidP="003E2F83">
            <w:pPr>
              <w:pStyle w:val="Contedodatabela"/>
              <w:spacing w:line="276" w:lineRule="auto"/>
              <w:jc w:val="center"/>
              <w:rPr>
                <w:sz w:val="18"/>
                <w:szCs w:val="18"/>
              </w:rPr>
            </w:pPr>
            <w:r>
              <w:rPr>
                <w:sz w:val="18"/>
                <w:szCs w:val="18"/>
              </w:rPr>
              <w:t xml:space="preserve"> (of the population aged 15-64)</w:t>
            </w:r>
          </w:p>
        </w:tc>
        <w:tc>
          <w:tcPr>
            <w:tcW w:w="1871" w:type="dxa"/>
            <w:tcBorders>
              <w:top w:val="single" w:sz="4" w:space="0" w:color="000000"/>
            </w:tcBorders>
            <w:vAlign w:val="center"/>
          </w:tcPr>
          <w:p w:rsidR="009771AD" w:rsidRPr="00103E82" w:rsidRDefault="009771AD" w:rsidP="003E2F83">
            <w:pPr>
              <w:pStyle w:val="Contedodatabela"/>
              <w:spacing w:line="276" w:lineRule="auto"/>
              <w:jc w:val="center"/>
              <w:rPr>
                <w:sz w:val="18"/>
                <w:szCs w:val="18"/>
              </w:rPr>
            </w:pPr>
            <w:r w:rsidRPr="00103E82">
              <w:rPr>
                <w:sz w:val="18"/>
                <w:szCs w:val="18"/>
              </w:rPr>
              <w:t>Barro and Lee (2015)</w:t>
            </w:r>
            <w:r w:rsidRPr="00103E82">
              <w:rPr>
                <w:sz w:val="18"/>
                <w:szCs w:val="18"/>
              </w:rPr>
              <w:fldChar w:fldCharType="begin"/>
            </w:r>
            <w:r w:rsidRPr="00103E82">
              <w:rPr>
                <w:sz w:val="18"/>
                <w:szCs w:val="18"/>
              </w:rPr>
              <w:instrText>vnd.oasis.opendocument.field.UNHANDLED</w:instrText>
            </w:r>
            <w:r w:rsidRPr="00103E82">
              <w:rPr>
                <w:sz w:val="18"/>
                <w:szCs w:val="18"/>
              </w:rPr>
              <w:fldChar w:fldCharType="separate"/>
            </w:r>
            <w:r w:rsidRPr="00103E82">
              <w:rPr>
                <w:rFonts w:cs="Times New Roman"/>
                <w:sz w:val="18"/>
                <w:szCs w:val="18"/>
              </w:rPr>
              <w:t>Barro and Lee (2015)</w:t>
            </w:r>
            <w:r w:rsidRPr="00103E82">
              <w:rPr>
                <w:sz w:val="18"/>
                <w:szCs w:val="18"/>
              </w:rPr>
              <w:fldChar w:fldCharType="end"/>
            </w:r>
            <w:r w:rsidRPr="00103E82">
              <w:rPr>
                <w:rFonts w:cs="Times New Roman"/>
                <w:sz w:val="18"/>
                <w:szCs w:val="18"/>
              </w:rPr>
              <w:t>;</w:t>
            </w:r>
          </w:p>
          <w:p w:rsidR="009771AD" w:rsidRDefault="009771AD" w:rsidP="003E2F83">
            <w:pPr>
              <w:pStyle w:val="Contedodatabela"/>
              <w:spacing w:line="276" w:lineRule="auto"/>
              <w:jc w:val="center"/>
              <w:rPr>
                <w:sz w:val="18"/>
                <w:szCs w:val="18"/>
              </w:rPr>
            </w:pPr>
            <w:r>
              <w:rPr>
                <w:rFonts w:cs="Times New Roman"/>
                <w:sz w:val="18"/>
                <w:szCs w:val="18"/>
              </w:rPr>
              <w:t xml:space="preserve"> </w:t>
            </w:r>
            <w:r>
              <w:rPr>
                <w:sz w:val="18"/>
                <w:szCs w:val="18"/>
              </w:rPr>
              <w:t>Lee and Lee (2016)</w:t>
            </w:r>
          </w:p>
        </w:tc>
        <w:tc>
          <w:tcPr>
            <w:tcW w:w="962" w:type="dxa"/>
            <w:tcBorders>
              <w:top w:val="single" w:sz="4" w:space="0" w:color="000000"/>
            </w:tcBorders>
            <w:vAlign w:val="center"/>
          </w:tcPr>
          <w:p w:rsidR="009771AD" w:rsidRDefault="009771AD" w:rsidP="003E2F83">
            <w:pPr>
              <w:pStyle w:val="Contedodatabela"/>
              <w:spacing w:line="360" w:lineRule="auto"/>
              <w:jc w:val="center"/>
              <w:rPr>
                <w:sz w:val="18"/>
                <w:szCs w:val="18"/>
              </w:rPr>
            </w:pPr>
            <w:r>
              <w:rPr>
                <w:sz w:val="18"/>
                <w:szCs w:val="18"/>
              </w:rPr>
              <w:t>2.044</w:t>
            </w:r>
          </w:p>
        </w:tc>
        <w:tc>
          <w:tcPr>
            <w:tcW w:w="1024" w:type="dxa"/>
            <w:tcBorders>
              <w:top w:val="single" w:sz="4" w:space="0" w:color="000000"/>
            </w:tcBorders>
            <w:vAlign w:val="center"/>
          </w:tcPr>
          <w:p w:rsidR="009771AD" w:rsidRDefault="009771AD" w:rsidP="003E2F83">
            <w:pPr>
              <w:pStyle w:val="Contedodatabela"/>
              <w:spacing w:line="360" w:lineRule="auto"/>
              <w:jc w:val="center"/>
              <w:rPr>
                <w:sz w:val="18"/>
                <w:szCs w:val="18"/>
              </w:rPr>
            </w:pPr>
            <w:r>
              <w:rPr>
                <w:sz w:val="18"/>
                <w:szCs w:val="18"/>
              </w:rPr>
              <w:t>2.42</w:t>
            </w:r>
          </w:p>
        </w:tc>
        <w:tc>
          <w:tcPr>
            <w:tcW w:w="959" w:type="dxa"/>
            <w:tcBorders>
              <w:top w:val="single" w:sz="4" w:space="0" w:color="000000"/>
            </w:tcBorders>
            <w:vAlign w:val="center"/>
          </w:tcPr>
          <w:p w:rsidR="009771AD" w:rsidRDefault="009771AD" w:rsidP="003E2F83">
            <w:pPr>
              <w:pStyle w:val="Contedodatabela"/>
              <w:spacing w:line="360" w:lineRule="auto"/>
              <w:jc w:val="center"/>
              <w:rPr>
                <w:sz w:val="18"/>
                <w:szCs w:val="18"/>
              </w:rPr>
            </w:pPr>
            <w:r>
              <w:rPr>
                <w:sz w:val="18"/>
                <w:szCs w:val="18"/>
              </w:rPr>
              <w:t>0.020</w:t>
            </w:r>
          </w:p>
        </w:tc>
        <w:tc>
          <w:tcPr>
            <w:tcW w:w="961" w:type="dxa"/>
            <w:tcBorders>
              <w:top w:val="single" w:sz="4" w:space="0" w:color="000000"/>
            </w:tcBorders>
            <w:vAlign w:val="center"/>
          </w:tcPr>
          <w:p w:rsidR="009771AD" w:rsidRDefault="009771AD" w:rsidP="003E2F83">
            <w:pPr>
              <w:pStyle w:val="Contedodatabela"/>
              <w:spacing w:line="360" w:lineRule="auto"/>
              <w:jc w:val="center"/>
              <w:rPr>
                <w:sz w:val="18"/>
                <w:szCs w:val="18"/>
              </w:rPr>
            </w:pPr>
            <w:r>
              <w:rPr>
                <w:sz w:val="18"/>
                <w:szCs w:val="18"/>
              </w:rPr>
              <w:t>8.17</w:t>
            </w:r>
          </w:p>
        </w:tc>
      </w:tr>
      <w:tr w:rsidR="009771AD" w:rsidTr="003E2F83">
        <w:tc>
          <w:tcPr>
            <w:tcW w:w="796" w:type="dxa"/>
            <w:vMerge w:val="restart"/>
            <w:vAlign w:val="center"/>
          </w:tcPr>
          <w:p w:rsidR="009771AD" w:rsidRDefault="009771AD" w:rsidP="003E2F83">
            <w:pPr>
              <w:pStyle w:val="Contedodatabela"/>
              <w:spacing w:line="276" w:lineRule="auto"/>
              <w:jc w:val="center"/>
              <w:rPr>
                <w:sz w:val="18"/>
                <w:szCs w:val="18"/>
              </w:rPr>
            </w:pPr>
            <w:r>
              <w:rPr>
                <w:sz w:val="18"/>
                <w:szCs w:val="18"/>
              </w:rPr>
              <w:t>IQ</w:t>
            </w:r>
          </w:p>
        </w:tc>
        <w:tc>
          <w:tcPr>
            <w:tcW w:w="1986" w:type="dxa"/>
            <w:vAlign w:val="center"/>
          </w:tcPr>
          <w:p w:rsidR="009771AD" w:rsidRDefault="009771AD" w:rsidP="003E2F83">
            <w:pPr>
              <w:pStyle w:val="Contedodatabela"/>
              <w:spacing w:line="276" w:lineRule="auto"/>
              <w:jc w:val="center"/>
              <w:rPr>
                <w:sz w:val="18"/>
                <w:szCs w:val="18"/>
              </w:rPr>
            </w:pPr>
            <w:r>
              <w:rPr>
                <w:sz w:val="18"/>
                <w:szCs w:val="18"/>
              </w:rPr>
              <w:t>Electoral Democracy Index (Dem)</w:t>
            </w:r>
          </w:p>
        </w:tc>
        <w:tc>
          <w:tcPr>
            <w:tcW w:w="1871" w:type="dxa"/>
            <w:vAlign w:val="center"/>
          </w:tcPr>
          <w:p w:rsidR="009771AD" w:rsidRDefault="009771AD" w:rsidP="003E2F83">
            <w:pPr>
              <w:pStyle w:val="Contedodatabela"/>
              <w:spacing w:line="240" w:lineRule="auto"/>
              <w:jc w:val="center"/>
              <w:rPr>
                <w:sz w:val="18"/>
                <w:szCs w:val="18"/>
              </w:rPr>
            </w:pPr>
            <w:r>
              <w:rPr>
                <w:sz w:val="18"/>
                <w:szCs w:val="18"/>
              </w:rPr>
              <w:t>V-Dem</w:t>
            </w:r>
          </w:p>
          <w:p w:rsidR="009771AD" w:rsidRDefault="009771AD" w:rsidP="003E2F83">
            <w:pPr>
              <w:pStyle w:val="Contedodatabela"/>
              <w:spacing w:line="240" w:lineRule="auto"/>
              <w:jc w:val="center"/>
              <w:rPr>
                <w:sz w:val="18"/>
                <w:szCs w:val="18"/>
              </w:rPr>
            </w:pPr>
            <w:r>
              <w:rPr>
                <w:sz w:val="18"/>
                <w:szCs w:val="18"/>
              </w:rPr>
              <w:t>(</w:t>
            </w:r>
            <w:proofErr w:type="spellStart"/>
            <w:r>
              <w:rPr>
                <w:sz w:val="18"/>
                <w:szCs w:val="18"/>
              </w:rPr>
              <w:t>Coppedge</w:t>
            </w:r>
            <w:proofErr w:type="spellEnd"/>
            <w:r>
              <w:rPr>
                <w:sz w:val="18"/>
                <w:szCs w:val="18"/>
              </w:rPr>
              <w:t xml:space="preserve"> et al., 2022)</w:t>
            </w:r>
          </w:p>
        </w:tc>
        <w:tc>
          <w:tcPr>
            <w:tcW w:w="962" w:type="dxa"/>
            <w:vAlign w:val="center"/>
          </w:tcPr>
          <w:p w:rsidR="009771AD" w:rsidRDefault="009771AD" w:rsidP="003E2F83">
            <w:pPr>
              <w:pStyle w:val="Contedodatabela"/>
              <w:spacing w:line="360" w:lineRule="auto"/>
              <w:jc w:val="center"/>
              <w:rPr>
                <w:sz w:val="18"/>
                <w:szCs w:val="18"/>
              </w:rPr>
            </w:pPr>
            <w:r>
              <w:rPr>
                <w:sz w:val="18"/>
                <w:szCs w:val="18"/>
              </w:rPr>
              <w:t>0.320</w:t>
            </w:r>
          </w:p>
        </w:tc>
        <w:tc>
          <w:tcPr>
            <w:tcW w:w="1024" w:type="dxa"/>
            <w:tcMar>
              <w:top w:w="28" w:type="dxa"/>
              <w:left w:w="28" w:type="dxa"/>
              <w:bottom w:w="28" w:type="dxa"/>
              <w:right w:w="28" w:type="dxa"/>
            </w:tcMar>
            <w:vAlign w:val="center"/>
          </w:tcPr>
          <w:p w:rsidR="009771AD" w:rsidRDefault="009771AD" w:rsidP="003E2F83">
            <w:pPr>
              <w:pStyle w:val="Contedodatabela"/>
              <w:spacing w:line="360" w:lineRule="auto"/>
              <w:jc w:val="center"/>
              <w:rPr>
                <w:sz w:val="18"/>
                <w:szCs w:val="18"/>
              </w:rPr>
            </w:pPr>
            <w:r>
              <w:rPr>
                <w:sz w:val="18"/>
                <w:szCs w:val="18"/>
              </w:rPr>
              <w:t>0.240</w:t>
            </w:r>
          </w:p>
        </w:tc>
        <w:tc>
          <w:tcPr>
            <w:tcW w:w="959" w:type="dxa"/>
            <w:tcMar>
              <w:top w:w="28" w:type="dxa"/>
              <w:left w:w="28" w:type="dxa"/>
              <w:bottom w:w="28" w:type="dxa"/>
              <w:right w:w="28" w:type="dxa"/>
            </w:tcMar>
            <w:vAlign w:val="center"/>
          </w:tcPr>
          <w:p w:rsidR="009771AD" w:rsidRDefault="009771AD" w:rsidP="003E2F83">
            <w:pPr>
              <w:pStyle w:val="Contedodatabela"/>
              <w:spacing w:line="360" w:lineRule="auto"/>
              <w:jc w:val="center"/>
              <w:rPr>
                <w:sz w:val="18"/>
                <w:szCs w:val="18"/>
              </w:rPr>
            </w:pPr>
            <w:r>
              <w:rPr>
                <w:sz w:val="18"/>
                <w:szCs w:val="18"/>
              </w:rPr>
              <w:t>0.065</w:t>
            </w:r>
          </w:p>
        </w:tc>
        <w:tc>
          <w:tcPr>
            <w:tcW w:w="961" w:type="dxa"/>
            <w:tcMar>
              <w:top w:w="28" w:type="dxa"/>
              <w:left w:w="28" w:type="dxa"/>
              <w:bottom w:w="28" w:type="dxa"/>
              <w:right w:w="28" w:type="dxa"/>
            </w:tcMar>
            <w:vAlign w:val="center"/>
          </w:tcPr>
          <w:p w:rsidR="009771AD" w:rsidRDefault="009771AD" w:rsidP="003E2F83">
            <w:pPr>
              <w:pStyle w:val="Contedodatabela"/>
              <w:spacing w:line="360" w:lineRule="auto"/>
              <w:jc w:val="center"/>
              <w:rPr>
                <w:sz w:val="18"/>
                <w:szCs w:val="18"/>
              </w:rPr>
            </w:pPr>
            <w:r>
              <w:rPr>
                <w:sz w:val="18"/>
                <w:szCs w:val="18"/>
              </w:rPr>
              <w:t>0.878</w:t>
            </w:r>
          </w:p>
        </w:tc>
      </w:tr>
      <w:tr w:rsidR="009771AD" w:rsidTr="003E2F83">
        <w:tc>
          <w:tcPr>
            <w:tcW w:w="796" w:type="dxa"/>
            <w:vMerge/>
            <w:vAlign w:val="center"/>
          </w:tcPr>
          <w:p w:rsidR="009771AD" w:rsidRDefault="009771AD" w:rsidP="003E2F83">
            <w:pPr>
              <w:widowControl w:val="0"/>
            </w:pPr>
          </w:p>
        </w:tc>
        <w:tc>
          <w:tcPr>
            <w:tcW w:w="1986" w:type="dxa"/>
            <w:vAlign w:val="center"/>
          </w:tcPr>
          <w:p w:rsidR="009771AD" w:rsidRDefault="009771AD" w:rsidP="003E2F83">
            <w:pPr>
              <w:pStyle w:val="Contedodatabela"/>
              <w:spacing w:line="360" w:lineRule="auto"/>
              <w:jc w:val="center"/>
              <w:rPr>
                <w:sz w:val="18"/>
                <w:szCs w:val="18"/>
              </w:rPr>
            </w:pPr>
            <w:r>
              <w:rPr>
                <w:sz w:val="18"/>
                <w:szCs w:val="18"/>
              </w:rPr>
              <w:t>Polity Score (Pol)</w:t>
            </w:r>
          </w:p>
        </w:tc>
        <w:tc>
          <w:tcPr>
            <w:tcW w:w="1871" w:type="dxa"/>
            <w:vAlign w:val="center"/>
          </w:tcPr>
          <w:p w:rsidR="009771AD" w:rsidRDefault="009771AD" w:rsidP="003E2F83">
            <w:pPr>
              <w:pStyle w:val="Contedodatabela"/>
              <w:spacing w:line="360" w:lineRule="auto"/>
              <w:jc w:val="center"/>
              <w:rPr>
                <w:sz w:val="18"/>
                <w:szCs w:val="18"/>
              </w:rPr>
            </w:pPr>
            <w:r>
              <w:rPr>
                <w:sz w:val="18"/>
                <w:szCs w:val="18"/>
              </w:rPr>
              <w:t>Polity5 Project</w:t>
            </w:r>
          </w:p>
        </w:tc>
        <w:tc>
          <w:tcPr>
            <w:tcW w:w="962" w:type="dxa"/>
            <w:vAlign w:val="center"/>
          </w:tcPr>
          <w:p w:rsidR="009771AD" w:rsidRDefault="009771AD" w:rsidP="003E2F83">
            <w:pPr>
              <w:pStyle w:val="Contedodatabela"/>
              <w:spacing w:line="360" w:lineRule="auto"/>
              <w:jc w:val="center"/>
              <w:rPr>
                <w:sz w:val="18"/>
                <w:szCs w:val="18"/>
              </w:rPr>
            </w:pPr>
            <w:r>
              <w:rPr>
                <w:sz w:val="18"/>
                <w:szCs w:val="18"/>
              </w:rPr>
              <w:t>-1.788</w:t>
            </w:r>
          </w:p>
        </w:tc>
        <w:tc>
          <w:tcPr>
            <w:tcW w:w="1024" w:type="dxa"/>
            <w:tcMar>
              <w:top w:w="28" w:type="dxa"/>
              <w:left w:w="28" w:type="dxa"/>
              <w:bottom w:w="28" w:type="dxa"/>
              <w:right w:w="28" w:type="dxa"/>
            </w:tcMar>
            <w:vAlign w:val="center"/>
          </w:tcPr>
          <w:p w:rsidR="009771AD" w:rsidRDefault="009771AD" w:rsidP="003E2F83">
            <w:pPr>
              <w:pStyle w:val="Contedodatabela"/>
              <w:spacing w:line="360" w:lineRule="auto"/>
              <w:jc w:val="center"/>
              <w:rPr>
                <w:sz w:val="18"/>
                <w:szCs w:val="18"/>
              </w:rPr>
            </w:pPr>
            <w:r>
              <w:rPr>
                <w:sz w:val="18"/>
                <w:szCs w:val="18"/>
              </w:rPr>
              <w:t>5.636</w:t>
            </w:r>
          </w:p>
        </w:tc>
        <w:tc>
          <w:tcPr>
            <w:tcW w:w="959" w:type="dxa"/>
            <w:tcMar>
              <w:top w:w="28" w:type="dxa"/>
              <w:left w:w="28" w:type="dxa"/>
              <w:bottom w:w="28" w:type="dxa"/>
              <w:right w:w="28" w:type="dxa"/>
            </w:tcMar>
            <w:vAlign w:val="center"/>
          </w:tcPr>
          <w:p w:rsidR="009771AD" w:rsidRDefault="009771AD" w:rsidP="003E2F83">
            <w:pPr>
              <w:pStyle w:val="Contedodatabela"/>
              <w:spacing w:line="360" w:lineRule="auto"/>
              <w:jc w:val="center"/>
              <w:rPr>
                <w:sz w:val="18"/>
                <w:szCs w:val="18"/>
              </w:rPr>
            </w:pPr>
            <w:r>
              <w:rPr>
                <w:sz w:val="18"/>
                <w:szCs w:val="18"/>
              </w:rPr>
              <w:t>-9</w:t>
            </w:r>
          </w:p>
        </w:tc>
        <w:tc>
          <w:tcPr>
            <w:tcW w:w="961" w:type="dxa"/>
            <w:tcMar>
              <w:top w:w="28" w:type="dxa"/>
              <w:left w:w="28" w:type="dxa"/>
              <w:bottom w:w="28" w:type="dxa"/>
              <w:right w:w="28" w:type="dxa"/>
            </w:tcMar>
            <w:vAlign w:val="center"/>
          </w:tcPr>
          <w:p w:rsidR="009771AD" w:rsidRDefault="009771AD" w:rsidP="003E2F83">
            <w:pPr>
              <w:pStyle w:val="Contedodatabela"/>
              <w:spacing w:line="360" w:lineRule="auto"/>
              <w:jc w:val="center"/>
              <w:rPr>
                <w:sz w:val="18"/>
                <w:szCs w:val="18"/>
              </w:rPr>
            </w:pPr>
            <w:r>
              <w:rPr>
                <w:sz w:val="18"/>
                <w:szCs w:val="18"/>
              </w:rPr>
              <w:t>8</w:t>
            </w:r>
          </w:p>
        </w:tc>
      </w:tr>
      <w:tr w:rsidR="009771AD" w:rsidTr="003E2F83">
        <w:tc>
          <w:tcPr>
            <w:tcW w:w="796" w:type="dxa"/>
            <w:vMerge/>
            <w:vAlign w:val="center"/>
          </w:tcPr>
          <w:p w:rsidR="009771AD" w:rsidRDefault="009771AD" w:rsidP="003E2F83">
            <w:pPr>
              <w:widowControl w:val="0"/>
            </w:pPr>
          </w:p>
        </w:tc>
        <w:tc>
          <w:tcPr>
            <w:tcW w:w="1986" w:type="dxa"/>
            <w:vAlign w:val="center"/>
          </w:tcPr>
          <w:p w:rsidR="009771AD" w:rsidRDefault="009771AD" w:rsidP="003E2F83">
            <w:pPr>
              <w:pStyle w:val="Contedodatabela"/>
              <w:spacing w:line="360" w:lineRule="auto"/>
              <w:jc w:val="center"/>
              <w:rPr>
                <w:sz w:val="18"/>
                <w:szCs w:val="18"/>
              </w:rPr>
            </w:pPr>
            <w:r>
              <w:rPr>
                <w:sz w:val="18"/>
                <w:szCs w:val="18"/>
              </w:rPr>
              <w:t>Index of Democracy (ID)</w:t>
            </w:r>
          </w:p>
        </w:tc>
        <w:tc>
          <w:tcPr>
            <w:tcW w:w="1871" w:type="dxa"/>
            <w:vAlign w:val="center"/>
          </w:tcPr>
          <w:p w:rsidR="009771AD" w:rsidRDefault="009771AD" w:rsidP="003E2F83">
            <w:pPr>
              <w:pStyle w:val="Contedodatabela"/>
              <w:spacing w:line="360" w:lineRule="auto"/>
              <w:jc w:val="center"/>
              <w:rPr>
                <w:sz w:val="18"/>
                <w:szCs w:val="18"/>
              </w:rPr>
            </w:pPr>
            <w:proofErr w:type="spellStart"/>
            <w:r>
              <w:rPr>
                <w:sz w:val="18"/>
                <w:szCs w:val="18"/>
              </w:rPr>
              <w:t>Vanhanen</w:t>
            </w:r>
            <w:proofErr w:type="spellEnd"/>
            <w:r>
              <w:rPr>
                <w:sz w:val="18"/>
                <w:szCs w:val="18"/>
              </w:rPr>
              <w:t xml:space="preserve"> (2019)</w:t>
            </w:r>
          </w:p>
        </w:tc>
        <w:tc>
          <w:tcPr>
            <w:tcW w:w="962" w:type="dxa"/>
            <w:vAlign w:val="center"/>
          </w:tcPr>
          <w:p w:rsidR="009771AD" w:rsidRDefault="009771AD" w:rsidP="003E2F83">
            <w:pPr>
              <w:pStyle w:val="Contedodatabela"/>
              <w:spacing w:line="360" w:lineRule="auto"/>
              <w:jc w:val="center"/>
              <w:rPr>
                <w:sz w:val="18"/>
                <w:szCs w:val="18"/>
              </w:rPr>
            </w:pPr>
            <w:r>
              <w:rPr>
                <w:sz w:val="18"/>
                <w:szCs w:val="18"/>
              </w:rPr>
              <w:t>5.269</w:t>
            </w:r>
          </w:p>
        </w:tc>
        <w:tc>
          <w:tcPr>
            <w:tcW w:w="1024" w:type="dxa"/>
            <w:vAlign w:val="center"/>
          </w:tcPr>
          <w:p w:rsidR="009771AD" w:rsidRDefault="009771AD" w:rsidP="003E2F83">
            <w:pPr>
              <w:pStyle w:val="Contedodatabela"/>
              <w:spacing w:line="360" w:lineRule="auto"/>
              <w:jc w:val="center"/>
              <w:rPr>
                <w:sz w:val="18"/>
                <w:szCs w:val="18"/>
              </w:rPr>
            </w:pPr>
            <w:r>
              <w:rPr>
                <w:sz w:val="18"/>
                <w:szCs w:val="18"/>
              </w:rPr>
              <w:t>10.362</w:t>
            </w:r>
          </w:p>
        </w:tc>
        <w:tc>
          <w:tcPr>
            <w:tcW w:w="959" w:type="dxa"/>
            <w:vAlign w:val="center"/>
          </w:tcPr>
          <w:p w:rsidR="009771AD" w:rsidRDefault="009771AD" w:rsidP="003E2F83">
            <w:pPr>
              <w:pStyle w:val="Contedodatabela"/>
              <w:spacing w:line="360" w:lineRule="auto"/>
              <w:jc w:val="center"/>
              <w:rPr>
                <w:sz w:val="18"/>
                <w:szCs w:val="18"/>
              </w:rPr>
            </w:pPr>
            <w:r>
              <w:rPr>
                <w:sz w:val="18"/>
                <w:szCs w:val="18"/>
              </w:rPr>
              <w:t>0</w:t>
            </w:r>
          </w:p>
        </w:tc>
        <w:tc>
          <w:tcPr>
            <w:tcW w:w="961" w:type="dxa"/>
            <w:vAlign w:val="center"/>
          </w:tcPr>
          <w:p w:rsidR="009771AD" w:rsidRDefault="009771AD" w:rsidP="003E2F83">
            <w:pPr>
              <w:pStyle w:val="Contedodatabela"/>
              <w:spacing w:line="360" w:lineRule="auto"/>
              <w:jc w:val="center"/>
              <w:rPr>
                <w:sz w:val="18"/>
                <w:szCs w:val="18"/>
              </w:rPr>
            </w:pPr>
            <w:r>
              <w:rPr>
                <w:sz w:val="18"/>
                <w:szCs w:val="18"/>
              </w:rPr>
              <w:t>37.750</w:t>
            </w:r>
          </w:p>
        </w:tc>
      </w:tr>
      <w:tr w:rsidR="009771AD" w:rsidTr="003E2F83">
        <w:tc>
          <w:tcPr>
            <w:tcW w:w="796" w:type="dxa"/>
            <w:vMerge/>
            <w:vAlign w:val="center"/>
          </w:tcPr>
          <w:p w:rsidR="009771AD" w:rsidRDefault="009771AD" w:rsidP="003E2F83">
            <w:pPr>
              <w:widowControl w:val="0"/>
            </w:pPr>
          </w:p>
        </w:tc>
        <w:tc>
          <w:tcPr>
            <w:tcW w:w="1986" w:type="dxa"/>
            <w:vAlign w:val="center"/>
          </w:tcPr>
          <w:p w:rsidR="009771AD" w:rsidRDefault="009771AD" w:rsidP="003E2F83">
            <w:pPr>
              <w:pStyle w:val="Contedodatabela"/>
              <w:spacing w:line="360" w:lineRule="auto"/>
              <w:jc w:val="center"/>
              <w:rPr>
                <w:sz w:val="18"/>
                <w:szCs w:val="18"/>
              </w:rPr>
            </w:pPr>
            <w:r>
              <w:rPr>
                <w:sz w:val="18"/>
                <w:szCs w:val="18"/>
              </w:rPr>
              <w:t>Contract-Intensive Money (Cim)</w:t>
            </w:r>
          </w:p>
        </w:tc>
        <w:tc>
          <w:tcPr>
            <w:tcW w:w="1871" w:type="dxa"/>
            <w:vAlign w:val="center"/>
          </w:tcPr>
          <w:p w:rsidR="009771AD" w:rsidRDefault="009771AD" w:rsidP="003E2F83">
            <w:pPr>
              <w:pStyle w:val="Contedodatabela"/>
              <w:spacing w:line="360" w:lineRule="auto"/>
              <w:jc w:val="center"/>
              <w:rPr>
                <w:sz w:val="18"/>
                <w:szCs w:val="18"/>
              </w:rPr>
            </w:pPr>
            <w:r>
              <w:rPr>
                <w:sz w:val="18"/>
                <w:szCs w:val="18"/>
              </w:rPr>
              <w:t>IBGE</w:t>
            </w:r>
          </w:p>
        </w:tc>
        <w:tc>
          <w:tcPr>
            <w:tcW w:w="962" w:type="dxa"/>
            <w:vAlign w:val="center"/>
          </w:tcPr>
          <w:p w:rsidR="009771AD" w:rsidRDefault="009771AD" w:rsidP="003E2F83">
            <w:pPr>
              <w:pStyle w:val="Contedodatabela"/>
              <w:spacing w:line="360" w:lineRule="auto"/>
              <w:jc w:val="center"/>
              <w:rPr>
                <w:sz w:val="18"/>
                <w:szCs w:val="18"/>
              </w:rPr>
            </w:pPr>
            <w:r>
              <w:rPr>
                <w:sz w:val="18"/>
                <w:szCs w:val="18"/>
              </w:rPr>
              <w:t>0.542</w:t>
            </w:r>
          </w:p>
        </w:tc>
        <w:tc>
          <w:tcPr>
            <w:tcW w:w="1024" w:type="dxa"/>
            <w:vAlign w:val="center"/>
          </w:tcPr>
          <w:p w:rsidR="009771AD" w:rsidRDefault="009771AD" w:rsidP="003E2F83">
            <w:pPr>
              <w:pStyle w:val="Contedodatabela"/>
              <w:spacing w:line="360" w:lineRule="auto"/>
              <w:jc w:val="center"/>
              <w:rPr>
                <w:sz w:val="18"/>
                <w:szCs w:val="18"/>
              </w:rPr>
            </w:pPr>
            <w:r>
              <w:rPr>
                <w:sz w:val="18"/>
                <w:szCs w:val="18"/>
              </w:rPr>
              <w:t>0.299</w:t>
            </w:r>
          </w:p>
        </w:tc>
        <w:tc>
          <w:tcPr>
            <w:tcW w:w="959" w:type="dxa"/>
            <w:vAlign w:val="center"/>
          </w:tcPr>
          <w:p w:rsidR="009771AD" w:rsidRDefault="009771AD" w:rsidP="003E2F83">
            <w:pPr>
              <w:pStyle w:val="Contedodatabela"/>
              <w:spacing w:line="360" w:lineRule="auto"/>
              <w:jc w:val="center"/>
              <w:rPr>
                <w:sz w:val="18"/>
                <w:szCs w:val="18"/>
              </w:rPr>
            </w:pPr>
            <w:r>
              <w:rPr>
                <w:sz w:val="18"/>
                <w:szCs w:val="18"/>
              </w:rPr>
              <w:t>0.018</w:t>
            </w:r>
          </w:p>
        </w:tc>
        <w:tc>
          <w:tcPr>
            <w:tcW w:w="961" w:type="dxa"/>
            <w:vAlign w:val="center"/>
          </w:tcPr>
          <w:p w:rsidR="009771AD" w:rsidRDefault="009771AD" w:rsidP="003E2F83">
            <w:pPr>
              <w:pStyle w:val="Contedodatabela"/>
              <w:spacing w:line="360" w:lineRule="auto"/>
              <w:jc w:val="center"/>
              <w:rPr>
                <w:sz w:val="18"/>
                <w:szCs w:val="18"/>
              </w:rPr>
            </w:pPr>
            <w:r>
              <w:rPr>
                <w:sz w:val="18"/>
                <w:szCs w:val="18"/>
              </w:rPr>
              <w:t>0.944</w:t>
            </w:r>
          </w:p>
        </w:tc>
      </w:tr>
      <w:tr w:rsidR="009771AD" w:rsidTr="003E2F83">
        <w:tc>
          <w:tcPr>
            <w:tcW w:w="8559" w:type="dxa"/>
            <w:gridSpan w:val="7"/>
            <w:tcBorders>
              <w:bottom w:val="single" w:sz="6" w:space="0" w:color="000000"/>
            </w:tcBorders>
            <w:vAlign w:val="center"/>
          </w:tcPr>
          <w:p w:rsidR="009771AD" w:rsidRDefault="009771AD" w:rsidP="003E2F83">
            <w:pPr>
              <w:pStyle w:val="Contedodatabela"/>
              <w:spacing w:line="360" w:lineRule="auto"/>
              <w:rPr>
                <w:i/>
                <w:iCs/>
                <w:sz w:val="18"/>
                <w:szCs w:val="18"/>
              </w:rPr>
            </w:pPr>
            <w:r>
              <w:rPr>
                <w:i/>
                <w:iCs/>
                <w:sz w:val="18"/>
                <w:szCs w:val="18"/>
              </w:rPr>
              <w:t>Control and other variables</w:t>
            </w:r>
          </w:p>
        </w:tc>
      </w:tr>
      <w:tr w:rsidR="009771AD" w:rsidTr="003E2F83">
        <w:tc>
          <w:tcPr>
            <w:tcW w:w="796" w:type="dxa"/>
            <w:tcMar>
              <w:top w:w="28" w:type="dxa"/>
              <w:left w:w="28" w:type="dxa"/>
              <w:bottom w:w="28" w:type="dxa"/>
              <w:right w:w="28" w:type="dxa"/>
            </w:tcMar>
            <w:vAlign w:val="center"/>
          </w:tcPr>
          <w:p w:rsidR="009771AD" w:rsidRDefault="009771AD" w:rsidP="003E2F83">
            <w:pPr>
              <w:pStyle w:val="Contedodatabela"/>
              <w:spacing w:line="360" w:lineRule="auto"/>
              <w:jc w:val="center"/>
              <w:rPr>
                <w:sz w:val="18"/>
                <w:szCs w:val="18"/>
              </w:rPr>
            </w:pPr>
            <w:r>
              <w:rPr>
                <w:sz w:val="18"/>
                <w:szCs w:val="18"/>
              </w:rPr>
              <w:t>COR</w:t>
            </w:r>
          </w:p>
        </w:tc>
        <w:tc>
          <w:tcPr>
            <w:tcW w:w="1986" w:type="dxa"/>
            <w:tcMar>
              <w:top w:w="28" w:type="dxa"/>
              <w:left w:w="28" w:type="dxa"/>
              <w:bottom w:w="28" w:type="dxa"/>
              <w:right w:w="28" w:type="dxa"/>
            </w:tcMar>
            <w:vAlign w:val="center"/>
          </w:tcPr>
          <w:p w:rsidR="009771AD" w:rsidRDefault="009771AD" w:rsidP="003E2F83">
            <w:pPr>
              <w:pStyle w:val="Contedodatabela"/>
              <w:spacing w:line="360" w:lineRule="auto"/>
              <w:jc w:val="center"/>
              <w:rPr>
                <w:sz w:val="18"/>
                <w:szCs w:val="18"/>
              </w:rPr>
            </w:pPr>
            <w:r>
              <w:rPr>
                <w:sz w:val="18"/>
                <w:szCs w:val="18"/>
              </w:rPr>
              <w:t>Political Corruption Index</w:t>
            </w:r>
          </w:p>
        </w:tc>
        <w:tc>
          <w:tcPr>
            <w:tcW w:w="1871" w:type="dxa"/>
            <w:vMerge w:val="restart"/>
            <w:tcMar>
              <w:top w:w="28" w:type="dxa"/>
              <w:left w:w="28" w:type="dxa"/>
              <w:bottom w:w="28" w:type="dxa"/>
              <w:right w:w="28" w:type="dxa"/>
            </w:tcMar>
            <w:vAlign w:val="center"/>
          </w:tcPr>
          <w:p w:rsidR="009771AD" w:rsidRDefault="009771AD" w:rsidP="003E2F83">
            <w:pPr>
              <w:pStyle w:val="Contedodatabela"/>
              <w:spacing w:line="240" w:lineRule="auto"/>
              <w:jc w:val="center"/>
              <w:rPr>
                <w:sz w:val="18"/>
                <w:szCs w:val="18"/>
              </w:rPr>
            </w:pPr>
            <w:r>
              <w:rPr>
                <w:sz w:val="18"/>
                <w:szCs w:val="18"/>
              </w:rPr>
              <w:t>V-Dem</w:t>
            </w:r>
          </w:p>
          <w:p w:rsidR="009771AD" w:rsidRDefault="009771AD" w:rsidP="003E2F83">
            <w:pPr>
              <w:pStyle w:val="Contedodatabela"/>
              <w:spacing w:line="240" w:lineRule="auto"/>
              <w:jc w:val="center"/>
              <w:rPr>
                <w:sz w:val="18"/>
                <w:szCs w:val="18"/>
              </w:rPr>
            </w:pPr>
            <w:r>
              <w:rPr>
                <w:sz w:val="18"/>
                <w:szCs w:val="18"/>
              </w:rPr>
              <w:t>(</w:t>
            </w:r>
            <w:proofErr w:type="spellStart"/>
            <w:r>
              <w:rPr>
                <w:sz w:val="18"/>
                <w:szCs w:val="18"/>
              </w:rPr>
              <w:t>Coppedge</w:t>
            </w:r>
            <w:proofErr w:type="spellEnd"/>
            <w:r>
              <w:rPr>
                <w:sz w:val="18"/>
                <w:szCs w:val="18"/>
              </w:rPr>
              <w:t xml:space="preserve"> et al., 2022)</w:t>
            </w:r>
          </w:p>
        </w:tc>
        <w:tc>
          <w:tcPr>
            <w:tcW w:w="962" w:type="dxa"/>
            <w:tcMar>
              <w:top w:w="28" w:type="dxa"/>
              <w:left w:w="28" w:type="dxa"/>
              <w:bottom w:w="28" w:type="dxa"/>
              <w:right w:w="28" w:type="dxa"/>
            </w:tcMar>
            <w:vAlign w:val="center"/>
          </w:tcPr>
          <w:p w:rsidR="009771AD" w:rsidRDefault="009771AD" w:rsidP="003E2F83">
            <w:pPr>
              <w:pStyle w:val="Contedodatabela"/>
              <w:spacing w:line="360" w:lineRule="auto"/>
              <w:jc w:val="center"/>
              <w:rPr>
                <w:sz w:val="18"/>
                <w:szCs w:val="18"/>
              </w:rPr>
            </w:pPr>
            <w:r>
              <w:rPr>
                <w:sz w:val="18"/>
                <w:szCs w:val="18"/>
              </w:rPr>
              <w:t>0.704</w:t>
            </w:r>
          </w:p>
        </w:tc>
        <w:tc>
          <w:tcPr>
            <w:tcW w:w="1024" w:type="dxa"/>
            <w:tcMar>
              <w:top w:w="28" w:type="dxa"/>
              <w:left w:w="28" w:type="dxa"/>
              <w:bottom w:w="28" w:type="dxa"/>
              <w:right w:w="28" w:type="dxa"/>
            </w:tcMar>
            <w:vAlign w:val="center"/>
          </w:tcPr>
          <w:p w:rsidR="009771AD" w:rsidRDefault="009771AD" w:rsidP="003E2F83">
            <w:pPr>
              <w:pStyle w:val="Contedodatabela"/>
              <w:spacing w:line="360" w:lineRule="auto"/>
              <w:jc w:val="center"/>
              <w:rPr>
                <w:sz w:val="18"/>
                <w:szCs w:val="18"/>
              </w:rPr>
            </w:pPr>
            <w:r>
              <w:rPr>
                <w:sz w:val="18"/>
                <w:szCs w:val="18"/>
              </w:rPr>
              <w:t>0.092</w:t>
            </w:r>
          </w:p>
        </w:tc>
        <w:tc>
          <w:tcPr>
            <w:tcW w:w="959" w:type="dxa"/>
            <w:tcMar>
              <w:top w:w="28" w:type="dxa"/>
              <w:left w:w="28" w:type="dxa"/>
              <w:bottom w:w="28" w:type="dxa"/>
              <w:right w:w="28" w:type="dxa"/>
            </w:tcMar>
            <w:vAlign w:val="center"/>
          </w:tcPr>
          <w:p w:rsidR="009771AD" w:rsidRDefault="009771AD" w:rsidP="003E2F83">
            <w:pPr>
              <w:pStyle w:val="Contedodatabela"/>
              <w:spacing w:line="360" w:lineRule="auto"/>
              <w:jc w:val="center"/>
              <w:rPr>
                <w:sz w:val="18"/>
                <w:szCs w:val="18"/>
              </w:rPr>
            </w:pPr>
            <w:r>
              <w:rPr>
                <w:sz w:val="18"/>
                <w:szCs w:val="18"/>
              </w:rPr>
              <w:t>0.480</w:t>
            </w:r>
          </w:p>
        </w:tc>
        <w:tc>
          <w:tcPr>
            <w:tcW w:w="961" w:type="dxa"/>
            <w:tcMar>
              <w:top w:w="28" w:type="dxa"/>
              <w:left w:w="28" w:type="dxa"/>
              <w:bottom w:w="28" w:type="dxa"/>
              <w:right w:w="28" w:type="dxa"/>
            </w:tcMar>
            <w:vAlign w:val="center"/>
          </w:tcPr>
          <w:p w:rsidR="009771AD" w:rsidRDefault="009771AD" w:rsidP="003E2F83">
            <w:pPr>
              <w:widowControl w:val="0"/>
              <w:jc w:val="center"/>
              <w:rPr>
                <w:sz w:val="18"/>
                <w:szCs w:val="18"/>
              </w:rPr>
            </w:pPr>
            <w:r>
              <w:rPr>
                <w:sz w:val="18"/>
                <w:szCs w:val="18"/>
              </w:rPr>
              <w:t>0.771</w:t>
            </w:r>
          </w:p>
        </w:tc>
      </w:tr>
      <w:tr w:rsidR="009771AD" w:rsidTr="003E2F83">
        <w:tc>
          <w:tcPr>
            <w:tcW w:w="796" w:type="dxa"/>
            <w:tcMar>
              <w:top w:w="28" w:type="dxa"/>
              <w:left w:w="28" w:type="dxa"/>
              <w:bottom w:w="28" w:type="dxa"/>
              <w:right w:w="28" w:type="dxa"/>
            </w:tcMar>
            <w:vAlign w:val="center"/>
          </w:tcPr>
          <w:p w:rsidR="009771AD" w:rsidRDefault="009771AD" w:rsidP="003E2F83">
            <w:pPr>
              <w:pStyle w:val="Contedodatabela"/>
              <w:spacing w:line="360" w:lineRule="auto"/>
              <w:jc w:val="center"/>
              <w:rPr>
                <w:sz w:val="18"/>
                <w:szCs w:val="18"/>
              </w:rPr>
            </w:pPr>
            <w:r>
              <w:rPr>
                <w:sz w:val="18"/>
                <w:szCs w:val="18"/>
              </w:rPr>
              <w:t>PPR</w:t>
            </w:r>
          </w:p>
        </w:tc>
        <w:tc>
          <w:tcPr>
            <w:tcW w:w="1986" w:type="dxa"/>
            <w:tcMar>
              <w:top w:w="28" w:type="dxa"/>
              <w:left w:w="28" w:type="dxa"/>
              <w:bottom w:w="28" w:type="dxa"/>
              <w:right w:w="28" w:type="dxa"/>
            </w:tcMar>
            <w:vAlign w:val="center"/>
          </w:tcPr>
          <w:p w:rsidR="009771AD" w:rsidRDefault="009771AD" w:rsidP="003E2F83">
            <w:pPr>
              <w:pStyle w:val="Contedodatabela"/>
              <w:spacing w:line="360" w:lineRule="auto"/>
              <w:jc w:val="center"/>
              <w:rPr>
                <w:sz w:val="18"/>
                <w:szCs w:val="18"/>
              </w:rPr>
            </w:pPr>
            <w:r>
              <w:rPr>
                <w:sz w:val="18"/>
                <w:szCs w:val="18"/>
              </w:rPr>
              <w:t>Property Rights</w:t>
            </w:r>
          </w:p>
        </w:tc>
        <w:tc>
          <w:tcPr>
            <w:tcW w:w="1871" w:type="dxa"/>
            <w:vMerge/>
            <w:tcMar>
              <w:top w:w="28" w:type="dxa"/>
              <w:left w:w="28" w:type="dxa"/>
              <w:bottom w:w="28" w:type="dxa"/>
              <w:right w:w="28" w:type="dxa"/>
            </w:tcMar>
            <w:vAlign w:val="center"/>
          </w:tcPr>
          <w:p w:rsidR="009771AD" w:rsidRDefault="009771AD" w:rsidP="003E2F83">
            <w:pPr>
              <w:widowControl w:val="0"/>
            </w:pPr>
          </w:p>
        </w:tc>
        <w:tc>
          <w:tcPr>
            <w:tcW w:w="962" w:type="dxa"/>
            <w:tcMar>
              <w:top w:w="28" w:type="dxa"/>
              <w:left w:w="28" w:type="dxa"/>
              <w:bottom w:w="28" w:type="dxa"/>
              <w:right w:w="28" w:type="dxa"/>
            </w:tcMar>
            <w:vAlign w:val="center"/>
          </w:tcPr>
          <w:p w:rsidR="009771AD" w:rsidRDefault="009771AD" w:rsidP="003E2F83">
            <w:pPr>
              <w:pStyle w:val="Contedodatabela"/>
              <w:spacing w:line="360" w:lineRule="auto"/>
              <w:jc w:val="center"/>
              <w:rPr>
                <w:sz w:val="18"/>
                <w:szCs w:val="18"/>
              </w:rPr>
            </w:pPr>
            <w:r>
              <w:rPr>
                <w:sz w:val="18"/>
                <w:szCs w:val="18"/>
              </w:rPr>
              <w:t>0.705</w:t>
            </w:r>
          </w:p>
        </w:tc>
        <w:tc>
          <w:tcPr>
            <w:tcW w:w="1024" w:type="dxa"/>
            <w:tcMar>
              <w:top w:w="28" w:type="dxa"/>
              <w:left w:w="28" w:type="dxa"/>
              <w:bottom w:w="28" w:type="dxa"/>
              <w:right w:w="28" w:type="dxa"/>
            </w:tcMar>
            <w:vAlign w:val="center"/>
          </w:tcPr>
          <w:p w:rsidR="009771AD" w:rsidRDefault="009771AD" w:rsidP="003E2F83">
            <w:pPr>
              <w:pStyle w:val="Contedodatabela"/>
              <w:spacing w:line="360" w:lineRule="auto"/>
              <w:jc w:val="center"/>
              <w:rPr>
                <w:sz w:val="18"/>
                <w:szCs w:val="18"/>
              </w:rPr>
            </w:pPr>
            <w:r>
              <w:rPr>
                <w:sz w:val="18"/>
                <w:szCs w:val="18"/>
              </w:rPr>
              <w:t>0.098</w:t>
            </w:r>
          </w:p>
        </w:tc>
        <w:tc>
          <w:tcPr>
            <w:tcW w:w="959" w:type="dxa"/>
            <w:tcMar>
              <w:top w:w="28" w:type="dxa"/>
              <w:left w:w="28" w:type="dxa"/>
              <w:bottom w:w="28" w:type="dxa"/>
              <w:right w:w="28" w:type="dxa"/>
            </w:tcMar>
            <w:vAlign w:val="center"/>
          </w:tcPr>
          <w:p w:rsidR="009771AD" w:rsidRDefault="009771AD" w:rsidP="003E2F83">
            <w:pPr>
              <w:pStyle w:val="Contedodatabela"/>
              <w:spacing w:line="360" w:lineRule="auto"/>
              <w:jc w:val="center"/>
              <w:rPr>
                <w:sz w:val="18"/>
                <w:szCs w:val="18"/>
              </w:rPr>
            </w:pPr>
            <w:r>
              <w:rPr>
                <w:sz w:val="18"/>
                <w:szCs w:val="18"/>
              </w:rPr>
              <w:t>0.634</w:t>
            </w:r>
          </w:p>
        </w:tc>
        <w:tc>
          <w:tcPr>
            <w:tcW w:w="961" w:type="dxa"/>
            <w:tcMar>
              <w:top w:w="28" w:type="dxa"/>
              <w:left w:w="28" w:type="dxa"/>
              <w:bottom w:w="28" w:type="dxa"/>
              <w:right w:w="28" w:type="dxa"/>
            </w:tcMar>
            <w:vAlign w:val="center"/>
          </w:tcPr>
          <w:p w:rsidR="009771AD" w:rsidRDefault="009771AD" w:rsidP="003E2F83">
            <w:pPr>
              <w:pStyle w:val="Contedodatabela"/>
              <w:spacing w:line="360" w:lineRule="auto"/>
              <w:jc w:val="center"/>
              <w:rPr>
                <w:sz w:val="18"/>
                <w:szCs w:val="18"/>
              </w:rPr>
            </w:pPr>
            <w:r>
              <w:rPr>
                <w:sz w:val="18"/>
                <w:szCs w:val="18"/>
              </w:rPr>
              <w:t>0.887</w:t>
            </w:r>
          </w:p>
        </w:tc>
      </w:tr>
      <w:tr w:rsidR="009771AD" w:rsidTr="003E2F83">
        <w:tc>
          <w:tcPr>
            <w:tcW w:w="796" w:type="dxa"/>
            <w:tcMar>
              <w:top w:w="28" w:type="dxa"/>
              <w:left w:w="28" w:type="dxa"/>
              <w:bottom w:w="28" w:type="dxa"/>
              <w:right w:w="28" w:type="dxa"/>
            </w:tcMar>
            <w:vAlign w:val="center"/>
          </w:tcPr>
          <w:p w:rsidR="009771AD" w:rsidRDefault="009771AD" w:rsidP="003E2F83">
            <w:pPr>
              <w:pStyle w:val="Contedodatabela"/>
              <w:spacing w:line="360" w:lineRule="auto"/>
              <w:jc w:val="center"/>
              <w:rPr>
                <w:sz w:val="18"/>
                <w:szCs w:val="18"/>
              </w:rPr>
            </w:pPr>
            <w:r>
              <w:rPr>
                <w:sz w:val="18"/>
                <w:szCs w:val="18"/>
              </w:rPr>
              <w:t>RUL</w:t>
            </w:r>
          </w:p>
        </w:tc>
        <w:tc>
          <w:tcPr>
            <w:tcW w:w="1986" w:type="dxa"/>
            <w:tcMar>
              <w:top w:w="28" w:type="dxa"/>
              <w:left w:w="28" w:type="dxa"/>
              <w:bottom w:w="28" w:type="dxa"/>
              <w:right w:w="28" w:type="dxa"/>
            </w:tcMar>
            <w:vAlign w:val="center"/>
          </w:tcPr>
          <w:p w:rsidR="009771AD" w:rsidRDefault="009771AD" w:rsidP="003E2F83">
            <w:pPr>
              <w:pStyle w:val="Contedodatabela"/>
              <w:spacing w:line="360" w:lineRule="auto"/>
              <w:jc w:val="center"/>
              <w:rPr>
                <w:sz w:val="18"/>
                <w:szCs w:val="18"/>
              </w:rPr>
            </w:pPr>
            <w:r>
              <w:rPr>
                <w:sz w:val="18"/>
                <w:szCs w:val="18"/>
              </w:rPr>
              <w:t>Rule of Law Index</w:t>
            </w:r>
          </w:p>
        </w:tc>
        <w:tc>
          <w:tcPr>
            <w:tcW w:w="1871" w:type="dxa"/>
            <w:vMerge/>
            <w:tcMar>
              <w:top w:w="28" w:type="dxa"/>
              <w:left w:w="28" w:type="dxa"/>
              <w:bottom w:w="28" w:type="dxa"/>
              <w:right w:w="28" w:type="dxa"/>
            </w:tcMar>
            <w:vAlign w:val="center"/>
          </w:tcPr>
          <w:p w:rsidR="009771AD" w:rsidRDefault="009771AD" w:rsidP="003E2F83">
            <w:pPr>
              <w:widowControl w:val="0"/>
            </w:pPr>
          </w:p>
        </w:tc>
        <w:tc>
          <w:tcPr>
            <w:tcW w:w="962" w:type="dxa"/>
            <w:tcMar>
              <w:top w:w="28" w:type="dxa"/>
              <w:left w:w="28" w:type="dxa"/>
              <w:bottom w:w="28" w:type="dxa"/>
              <w:right w:w="28" w:type="dxa"/>
            </w:tcMar>
            <w:vAlign w:val="center"/>
          </w:tcPr>
          <w:p w:rsidR="009771AD" w:rsidRDefault="009771AD" w:rsidP="003E2F83">
            <w:pPr>
              <w:pStyle w:val="Contedodatabela"/>
              <w:spacing w:line="360" w:lineRule="auto"/>
              <w:jc w:val="center"/>
              <w:rPr>
                <w:sz w:val="18"/>
                <w:szCs w:val="18"/>
              </w:rPr>
            </w:pPr>
            <w:r>
              <w:rPr>
                <w:sz w:val="18"/>
                <w:szCs w:val="18"/>
              </w:rPr>
              <w:t>0.395</w:t>
            </w:r>
          </w:p>
        </w:tc>
        <w:tc>
          <w:tcPr>
            <w:tcW w:w="1024" w:type="dxa"/>
            <w:tcMar>
              <w:top w:w="28" w:type="dxa"/>
              <w:left w:w="28" w:type="dxa"/>
              <w:bottom w:w="28" w:type="dxa"/>
              <w:right w:w="28" w:type="dxa"/>
            </w:tcMar>
            <w:vAlign w:val="center"/>
          </w:tcPr>
          <w:p w:rsidR="009771AD" w:rsidRDefault="009771AD" w:rsidP="003E2F83">
            <w:pPr>
              <w:pStyle w:val="Contedodatabela"/>
              <w:spacing w:line="360" w:lineRule="auto"/>
              <w:jc w:val="center"/>
              <w:rPr>
                <w:sz w:val="18"/>
                <w:szCs w:val="18"/>
              </w:rPr>
            </w:pPr>
            <w:r>
              <w:rPr>
                <w:sz w:val="18"/>
                <w:szCs w:val="18"/>
              </w:rPr>
              <w:t>0.160</w:t>
            </w:r>
          </w:p>
        </w:tc>
        <w:tc>
          <w:tcPr>
            <w:tcW w:w="959" w:type="dxa"/>
            <w:tcMar>
              <w:top w:w="28" w:type="dxa"/>
              <w:left w:w="28" w:type="dxa"/>
              <w:bottom w:w="28" w:type="dxa"/>
              <w:right w:w="28" w:type="dxa"/>
            </w:tcMar>
            <w:vAlign w:val="center"/>
          </w:tcPr>
          <w:p w:rsidR="009771AD" w:rsidRDefault="009771AD" w:rsidP="003E2F83">
            <w:pPr>
              <w:pStyle w:val="Contedodatabela"/>
              <w:spacing w:line="360" w:lineRule="auto"/>
              <w:jc w:val="center"/>
              <w:rPr>
                <w:sz w:val="18"/>
                <w:szCs w:val="18"/>
              </w:rPr>
            </w:pPr>
            <w:r>
              <w:rPr>
                <w:sz w:val="18"/>
                <w:szCs w:val="18"/>
              </w:rPr>
              <w:t>0.238</w:t>
            </w:r>
          </w:p>
        </w:tc>
        <w:tc>
          <w:tcPr>
            <w:tcW w:w="961" w:type="dxa"/>
            <w:tcMar>
              <w:top w:w="28" w:type="dxa"/>
              <w:left w:w="28" w:type="dxa"/>
              <w:bottom w:w="28" w:type="dxa"/>
              <w:right w:w="28" w:type="dxa"/>
            </w:tcMar>
            <w:vAlign w:val="center"/>
          </w:tcPr>
          <w:p w:rsidR="009771AD" w:rsidRDefault="009771AD" w:rsidP="003E2F83">
            <w:pPr>
              <w:pStyle w:val="Contedodatabela"/>
              <w:spacing w:line="360" w:lineRule="auto"/>
              <w:jc w:val="center"/>
              <w:rPr>
                <w:sz w:val="18"/>
                <w:szCs w:val="18"/>
              </w:rPr>
            </w:pPr>
            <w:r>
              <w:rPr>
                <w:sz w:val="18"/>
                <w:szCs w:val="18"/>
              </w:rPr>
              <w:t>0.797</w:t>
            </w:r>
          </w:p>
        </w:tc>
      </w:tr>
      <w:tr w:rsidR="009771AD" w:rsidTr="003E2F83">
        <w:tc>
          <w:tcPr>
            <w:tcW w:w="796" w:type="dxa"/>
            <w:tcMar>
              <w:top w:w="28" w:type="dxa"/>
              <w:left w:w="28" w:type="dxa"/>
              <w:bottom w:w="28" w:type="dxa"/>
              <w:right w:w="28" w:type="dxa"/>
            </w:tcMar>
            <w:vAlign w:val="center"/>
          </w:tcPr>
          <w:p w:rsidR="009771AD" w:rsidRDefault="009771AD" w:rsidP="003E2F83">
            <w:pPr>
              <w:pStyle w:val="Contedodatabela"/>
              <w:spacing w:line="360" w:lineRule="auto"/>
              <w:jc w:val="center"/>
              <w:rPr>
                <w:sz w:val="18"/>
                <w:szCs w:val="18"/>
              </w:rPr>
            </w:pPr>
            <w:r>
              <w:rPr>
                <w:sz w:val="18"/>
                <w:szCs w:val="18"/>
              </w:rPr>
              <w:t>URB</w:t>
            </w:r>
          </w:p>
        </w:tc>
        <w:tc>
          <w:tcPr>
            <w:tcW w:w="1986" w:type="dxa"/>
            <w:tcMar>
              <w:top w:w="28" w:type="dxa"/>
              <w:left w:w="28" w:type="dxa"/>
              <w:bottom w:w="28" w:type="dxa"/>
              <w:right w:w="28" w:type="dxa"/>
            </w:tcMar>
            <w:vAlign w:val="center"/>
          </w:tcPr>
          <w:p w:rsidR="009771AD" w:rsidRDefault="009771AD" w:rsidP="003E2F83">
            <w:pPr>
              <w:pStyle w:val="Contedodatabela"/>
              <w:spacing w:line="360" w:lineRule="auto"/>
              <w:jc w:val="center"/>
              <w:rPr>
                <w:sz w:val="18"/>
                <w:szCs w:val="18"/>
              </w:rPr>
            </w:pPr>
            <w:r>
              <w:rPr>
                <w:sz w:val="18"/>
                <w:szCs w:val="18"/>
              </w:rPr>
              <w:t>Urbanization</w:t>
            </w:r>
          </w:p>
        </w:tc>
        <w:tc>
          <w:tcPr>
            <w:tcW w:w="1871" w:type="dxa"/>
            <w:tcMar>
              <w:top w:w="28" w:type="dxa"/>
              <w:left w:w="28" w:type="dxa"/>
              <w:bottom w:w="28" w:type="dxa"/>
              <w:right w:w="28" w:type="dxa"/>
            </w:tcMar>
            <w:vAlign w:val="center"/>
          </w:tcPr>
          <w:p w:rsidR="009771AD" w:rsidRDefault="009771AD" w:rsidP="003E2F83">
            <w:pPr>
              <w:pStyle w:val="Contedodatabela"/>
              <w:spacing w:line="360" w:lineRule="auto"/>
              <w:jc w:val="center"/>
              <w:rPr>
                <w:sz w:val="18"/>
                <w:szCs w:val="18"/>
              </w:rPr>
            </w:pPr>
            <w:r>
              <w:rPr>
                <w:sz w:val="18"/>
                <w:szCs w:val="18"/>
              </w:rPr>
              <w:t>V-Dem; World Bank</w:t>
            </w:r>
          </w:p>
        </w:tc>
        <w:tc>
          <w:tcPr>
            <w:tcW w:w="962" w:type="dxa"/>
            <w:tcMar>
              <w:top w:w="28" w:type="dxa"/>
              <w:left w:w="28" w:type="dxa"/>
              <w:bottom w:w="28" w:type="dxa"/>
              <w:right w:w="28" w:type="dxa"/>
            </w:tcMar>
            <w:vAlign w:val="center"/>
          </w:tcPr>
          <w:p w:rsidR="009771AD" w:rsidRDefault="009771AD" w:rsidP="003E2F83">
            <w:pPr>
              <w:pStyle w:val="Contedodatabela"/>
              <w:spacing w:line="360" w:lineRule="auto"/>
              <w:jc w:val="center"/>
              <w:rPr>
                <w:sz w:val="18"/>
                <w:szCs w:val="18"/>
              </w:rPr>
            </w:pPr>
            <w:r>
              <w:rPr>
                <w:sz w:val="18"/>
                <w:szCs w:val="18"/>
              </w:rPr>
              <w:t>0.387</w:t>
            </w:r>
          </w:p>
        </w:tc>
        <w:tc>
          <w:tcPr>
            <w:tcW w:w="1024" w:type="dxa"/>
            <w:tcMar>
              <w:top w:w="28" w:type="dxa"/>
              <w:left w:w="28" w:type="dxa"/>
              <w:bottom w:w="28" w:type="dxa"/>
              <w:right w:w="28" w:type="dxa"/>
            </w:tcMar>
            <w:vAlign w:val="center"/>
          </w:tcPr>
          <w:p w:rsidR="009771AD" w:rsidRDefault="009771AD" w:rsidP="003E2F83">
            <w:pPr>
              <w:pStyle w:val="Contedodatabela"/>
              <w:spacing w:line="360" w:lineRule="auto"/>
              <w:jc w:val="center"/>
              <w:rPr>
                <w:sz w:val="18"/>
                <w:szCs w:val="18"/>
              </w:rPr>
            </w:pPr>
            <w:r>
              <w:rPr>
                <w:sz w:val="18"/>
                <w:szCs w:val="18"/>
              </w:rPr>
              <w:t>0.232</w:t>
            </w:r>
          </w:p>
        </w:tc>
        <w:tc>
          <w:tcPr>
            <w:tcW w:w="959" w:type="dxa"/>
            <w:tcMar>
              <w:top w:w="28" w:type="dxa"/>
              <w:left w:w="28" w:type="dxa"/>
              <w:bottom w:w="28" w:type="dxa"/>
              <w:right w:w="28" w:type="dxa"/>
            </w:tcMar>
            <w:vAlign w:val="center"/>
          </w:tcPr>
          <w:p w:rsidR="009771AD" w:rsidRDefault="009771AD" w:rsidP="003E2F83">
            <w:pPr>
              <w:pStyle w:val="Contedodatabela"/>
              <w:spacing w:line="360" w:lineRule="auto"/>
              <w:jc w:val="center"/>
              <w:rPr>
                <w:sz w:val="18"/>
                <w:szCs w:val="18"/>
              </w:rPr>
            </w:pPr>
            <w:r>
              <w:rPr>
                <w:sz w:val="18"/>
                <w:szCs w:val="18"/>
              </w:rPr>
              <w:t>0.180</w:t>
            </w:r>
          </w:p>
        </w:tc>
        <w:tc>
          <w:tcPr>
            <w:tcW w:w="961" w:type="dxa"/>
            <w:tcMar>
              <w:top w:w="28" w:type="dxa"/>
              <w:left w:w="28" w:type="dxa"/>
              <w:bottom w:w="28" w:type="dxa"/>
              <w:right w:w="28" w:type="dxa"/>
            </w:tcMar>
            <w:vAlign w:val="center"/>
          </w:tcPr>
          <w:p w:rsidR="009771AD" w:rsidRDefault="009771AD" w:rsidP="003E2F83">
            <w:pPr>
              <w:pStyle w:val="Contedodatabela"/>
              <w:spacing w:line="360" w:lineRule="auto"/>
              <w:jc w:val="center"/>
              <w:rPr>
                <w:sz w:val="18"/>
                <w:szCs w:val="18"/>
              </w:rPr>
            </w:pPr>
            <w:r>
              <w:rPr>
                <w:sz w:val="18"/>
                <w:szCs w:val="18"/>
              </w:rPr>
              <w:t>0.868</w:t>
            </w:r>
          </w:p>
        </w:tc>
      </w:tr>
      <w:tr w:rsidR="009771AD" w:rsidTr="003E2F83">
        <w:tc>
          <w:tcPr>
            <w:tcW w:w="796" w:type="dxa"/>
            <w:tcMar>
              <w:top w:w="28" w:type="dxa"/>
              <w:left w:w="28" w:type="dxa"/>
              <w:bottom w:w="28" w:type="dxa"/>
              <w:right w:w="28" w:type="dxa"/>
            </w:tcMar>
            <w:vAlign w:val="center"/>
          </w:tcPr>
          <w:p w:rsidR="009771AD" w:rsidRDefault="009771AD" w:rsidP="003E2F83">
            <w:pPr>
              <w:pStyle w:val="Contedodatabela"/>
              <w:spacing w:line="360" w:lineRule="auto"/>
              <w:jc w:val="center"/>
              <w:rPr>
                <w:sz w:val="18"/>
                <w:szCs w:val="18"/>
              </w:rPr>
            </w:pPr>
            <w:r>
              <w:rPr>
                <w:sz w:val="18"/>
                <w:szCs w:val="18"/>
              </w:rPr>
              <w:t>LIF</w:t>
            </w:r>
          </w:p>
        </w:tc>
        <w:tc>
          <w:tcPr>
            <w:tcW w:w="1986" w:type="dxa"/>
            <w:tcMar>
              <w:top w:w="28" w:type="dxa"/>
              <w:left w:w="28" w:type="dxa"/>
              <w:bottom w:w="28" w:type="dxa"/>
              <w:right w:w="28" w:type="dxa"/>
            </w:tcMar>
            <w:vAlign w:val="center"/>
          </w:tcPr>
          <w:p w:rsidR="009771AD" w:rsidRDefault="009771AD" w:rsidP="003E2F83">
            <w:pPr>
              <w:pStyle w:val="Contedodatabela"/>
              <w:spacing w:line="360" w:lineRule="auto"/>
              <w:jc w:val="center"/>
              <w:rPr>
                <w:sz w:val="18"/>
                <w:szCs w:val="18"/>
              </w:rPr>
            </w:pPr>
            <w:r>
              <w:rPr>
                <w:sz w:val="18"/>
                <w:szCs w:val="18"/>
              </w:rPr>
              <w:t>Life Expectancy</w:t>
            </w:r>
          </w:p>
        </w:tc>
        <w:tc>
          <w:tcPr>
            <w:tcW w:w="1871" w:type="dxa"/>
            <w:tcMar>
              <w:top w:w="28" w:type="dxa"/>
              <w:left w:w="28" w:type="dxa"/>
              <w:bottom w:w="28" w:type="dxa"/>
              <w:right w:w="28" w:type="dxa"/>
            </w:tcMar>
            <w:vAlign w:val="center"/>
          </w:tcPr>
          <w:p w:rsidR="009771AD" w:rsidRDefault="009771AD" w:rsidP="003E2F83">
            <w:pPr>
              <w:pStyle w:val="Contedodatabela"/>
              <w:spacing w:line="360" w:lineRule="auto"/>
              <w:jc w:val="center"/>
              <w:rPr>
                <w:sz w:val="18"/>
                <w:szCs w:val="18"/>
              </w:rPr>
            </w:pPr>
            <w:r>
              <w:rPr>
                <w:sz w:val="18"/>
                <w:szCs w:val="18"/>
              </w:rPr>
              <w:t>Clio Infra</w:t>
            </w:r>
          </w:p>
        </w:tc>
        <w:tc>
          <w:tcPr>
            <w:tcW w:w="962" w:type="dxa"/>
            <w:tcMar>
              <w:top w:w="28" w:type="dxa"/>
              <w:left w:w="28" w:type="dxa"/>
              <w:bottom w:w="28" w:type="dxa"/>
              <w:right w:w="28" w:type="dxa"/>
            </w:tcMar>
            <w:vAlign w:val="center"/>
          </w:tcPr>
          <w:p w:rsidR="009771AD" w:rsidRDefault="009771AD" w:rsidP="003E2F83">
            <w:pPr>
              <w:pStyle w:val="Contedodatabela"/>
              <w:spacing w:line="360" w:lineRule="auto"/>
              <w:jc w:val="center"/>
              <w:rPr>
                <w:sz w:val="18"/>
                <w:szCs w:val="18"/>
              </w:rPr>
            </w:pPr>
            <w:r>
              <w:rPr>
                <w:sz w:val="18"/>
                <w:szCs w:val="18"/>
              </w:rPr>
              <w:t>43.4</w:t>
            </w:r>
          </w:p>
        </w:tc>
        <w:tc>
          <w:tcPr>
            <w:tcW w:w="1024" w:type="dxa"/>
            <w:tcMar>
              <w:top w:w="28" w:type="dxa"/>
              <w:left w:w="28" w:type="dxa"/>
              <w:bottom w:w="28" w:type="dxa"/>
              <w:right w:w="28" w:type="dxa"/>
            </w:tcMar>
            <w:vAlign w:val="center"/>
          </w:tcPr>
          <w:p w:rsidR="009771AD" w:rsidRDefault="009771AD" w:rsidP="003E2F83">
            <w:pPr>
              <w:pStyle w:val="Contedodatabela"/>
              <w:spacing w:line="360" w:lineRule="auto"/>
              <w:jc w:val="center"/>
              <w:rPr>
                <w:sz w:val="18"/>
                <w:szCs w:val="18"/>
              </w:rPr>
            </w:pPr>
            <w:r>
              <w:rPr>
                <w:sz w:val="18"/>
                <w:szCs w:val="18"/>
              </w:rPr>
              <w:t>16.0</w:t>
            </w:r>
          </w:p>
        </w:tc>
        <w:tc>
          <w:tcPr>
            <w:tcW w:w="959" w:type="dxa"/>
            <w:tcMar>
              <w:top w:w="28" w:type="dxa"/>
              <w:left w:w="28" w:type="dxa"/>
              <w:bottom w:w="28" w:type="dxa"/>
              <w:right w:w="28" w:type="dxa"/>
            </w:tcMar>
            <w:vAlign w:val="center"/>
          </w:tcPr>
          <w:p w:rsidR="009771AD" w:rsidRDefault="009771AD" w:rsidP="003E2F83">
            <w:pPr>
              <w:pStyle w:val="Contedodatabela"/>
              <w:spacing w:line="360" w:lineRule="auto"/>
              <w:jc w:val="center"/>
              <w:rPr>
                <w:sz w:val="18"/>
                <w:szCs w:val="18"/>
              </w:rPr>
            </w:pPr>
            <w:r>
              <w:rPr>
                <w:sz w:val="18"/>
                <w:szCs w:val="18"/>
              </w:rPr>
              <w:t>26.2</w:t>
            </w:r>
          </w:p>
        </w:tc>
        <w:tc>
          <w:tcPr>
            <w:tcW w:w="961" w:type="dxa"/>
            <w:tcMar>
              <w:top w:w="28" w:type="dxa"/>
              <w:left w:w="28" w:type="dxa"/>
              <w:bottom w:w="28" w:type="dxa"/>
              <w:right w:w="28" w:type="dxa"/>
            </w:tcMar>
            <w:vAlign w:val="center"/>
          </w:tcPr>
          <w:p w:rsidR="009771AD" w:rsidRDefault="009771AD" w:rsidP="003E2F83">
            <w:pPr>
              <w:pStyle w:val="Contedodatabela"/>
              <w:spacing w:line="360" w:lineRule="auto"/>
              <w:jc w:val="center"/>
              <w:rPr>
                <w:sz w:val="18"/>
                <w:szCs w:val="18"/>
              </w:rPr>
            </w:pPr>
            <w:r>
              <w:rPr>
                <w:sz w:val="18"/>
                <w:szCs w:val="18"/>
              </w:rPr>
              <w:t>75.8</w:t>
            </w:r>
          </w:p>
        </w:tc>
      </w:tr>
      <w:tr w:rsidR="009771AD" w:rsidTr="003E2F83">
        <w:tc>
          <w:tcPr>
            <w:tcW w:w="796" w:type="dxa"/>
            <w:tcMar>
              <w:top w:w="28" w:type="dxa"/>
              <w:left w:w="28" w:type="dxa"/>
              <w:bottom w:w="28" w:type="dxa"/>
              <w:right w:w="28" w:type="dxa"/>
            </w:tcMar>
            <w:vAlign w:val="center"/>
          </w:tcPr>
          <w:p w:rsidR="009771AD" w:rsidRDefault="009771AD" w:rsidP="003E2F83">
            <w:pPr>
              <w:pStyle w:val="Contedodatabela"/>
              <w:spacing w:line="360" w:lineRule="auto"/>
              <w:jc w:val="center"/>
              <w:rPr>
                <w:sz w:val="18"/>
                <w:szCs w:val="18"/>
              </w:rPr>
            </w:pPr>
            <w:r>
              <w:rPr>
                <w:sz w:val="18"/>
                <w:szCs w:val="18"/>
              </w:rPr>
              <w:t>INF</w:t>
            </w:r>
          </w:p>
        </w:tc>
        <w:tc>
          <w:tcPr>
            <w:tcW w:w="1986" w:type="dxa"/>
            <w:tcMar>
              <w:top w:w="28" w:type="dxa"/>
              <w:left w:w="28" w:type="dxa"/>
              <w:bottom w:w="28" w:type="dxa"/>
              <w:right w:w="28" w:type="dxa"/>
            </w:tcMar>
            <w:vAlign w:val="center"/>
          </w:tcPr>
          <w:p w:rsidR="009771AD" w:rsidRDefault="009771AD" w:rsidP="003E2F83">
            <w:pPr>
              <w:pStyle w:val="Contedodatabela"/>
              <w:spacing w:line="360" w:lineRule="auto"/>
              <w:jc w:val="center"/>
              <w:rPr>
                <w:sz w:val="18"/>
                <w:szCs w:val="18"/>
              </w:rPr>
            </w:pPr>
            <w:r>
              <w:rPr>
                <w:sz w:val="18"/>
                <w:szCs w:val="18"/>
              </w:rPr>
              <w:t>Inflation Rate</w:t>
            </w:r>
          </w:p>
        </w:tc>
        <w:tc>
          <w:tcPr>
            <w:tcW w:w="1871" w:type="dxa"/>
            <w:tcMar>
              <w:top w:w="28" w:type="dxa"/>
              <w:left w:w="28" w:type="dxa"/>
              <w:bottom w:w="28" w:type="dxa"/>
              <w:right w:w="28" w:type="dxa"/>
            </w:tcMar>
            <w:vAlign w:val="center"/>
          </w:tcPr>
          <w:p w:rsidR="009771AD" w:rsidRDefault="009771AD" w:rsidP="003E2F83">
            <w:pPr>
              <w:pStyle w:val="Contedodatabela"/>
              <w:spacing w:line="360" w:lineRule="auto"/>
              <w:jc w:val="center"/>
              <w:rPr>
                <w:sz w:val="18"/>
                <w:szCs w:val="18"/>
              </w:rPr>
            </w:pPr>
            <w:r>
              <w:rPr>
                <w:sz w:val="18"/>
                <w:szCs w:val="18"/>
              </w:rPr>
              <w:t>Clio Infra; V-Dem</w:t>
            </w:r>
          </w:p>
        </w:tc>
        <w:tc>
          <w:tcPr>
            <w:tcW w:w="962" w:type="dxa"/>
            <w:tcMar>
              <w:top w:w="28" w:type="dxa"/>
              <w:left w:w="28" w:type="dxa"/>
              <w:bottom w:w="28" w:type="dxa"/>
              <w:right w:w="28" w:type="dxa"/>
            </w:tcMar>
            <w:vAlign w:val="center"/>
          </w:tcPr>
          <w:p w:rsidR="009771AD" w:rsidRDefault="009771AD" w:rsidP="003E2F83">
            <w:pPr>
              <w:pStyle w:val="Contedodatabela"/>
              <w:spacing w:line="360" w:lineRule="auto"/>
              <w:jc w:val="center"/>
              <w:rPr>
                <w:sz w:val="18"/>
                <w:szCs w:val="18"/>
              </w:rPr>
            </w:pPr>
            <w:r>
              <w:rPr>
                <w:sz w:val="18"/>
                <w:szCs w:val="18"/>
              </w:rPr>
              <w:t>0.660</w:t>
            </w:r>
          </w:p>
        </w:tc>
        <w:tc>
          <w:tcPr>
            <w:tcW w:w="1024" w:type="dxa"/>
            <w:tcMar>
              <w:top w:w="28" w:type="dxa"/>
              <w:left w:w="28" w:type="dxa"/>
              <w:bottom w:w="28" w:type="dxa"/>
              <w:right w:w="28" w:type="dxa"/>
            </w:tcMar>
            <w:vAlign w:val="center"/>
          </w:tcPr>
          <w:p w:rsidR="009771AD" w:rsidRDefault="009771AD" w:rsidP="003E2F83">
            <w:pPr>
              <w:pStyle w:val="Contedodatabela"/>
              <w:spacing w:line="360" w:lineRule="auto"/>
              <w:jc w:val="center"/>
              <w:rPr>
                <w:sz w:val="18"/>
                <w:szCs w:val="18"/>
              </w:rPr>
            </w:pPr>
            <w:r>
              <w:rPr>
                <w:sz w:val="18"/>
                <w:szCs w:val="18"/>
              </w:rPr>
              <w:t>3.174</w:t>
            </w:r>
          </w:p>
        </w:tc>
        <w:tc>
          <w:tcPr>
            <w:tcW w:w="959" w:type="dxa"/>
            <w:tcMar>
              <w:top w:w="28" w:type="dxa"/>
              <w:left w:w="28" w:type="dxa"/>
              <w:bottom w:w="28" w:type="dxa"/>
              <w:right w:w="28" w:type="dxa"/>
            </w:tcMar>
            <w:vAlign w:val="center"/>
          </w:tcPr>
          <w:p w:rsidR="009771AD" w:rsidRDefault="009771AD" w:rsidP="003E2F83">
            <w:pPr>
              <w:pStyle w:val="Contedodatabela"/>
              <w:spacing w:line="360" w:lineRule="auto"/>
              <w:jc w:val="center"/>
              <w:rPr>
                <w:sz w:val="18"/>
                <w:szCs w:val="18"/>
              </w:rPr>
            </w:pPr>
            <w:r>
              <w:rPr>
                <w:sz w:val="18"/>
                <w:szCs w:val="18"/>
              </w:rPr>
              <w:t>-0.459</w:t>
            </w:r>
          </w:p>
        </w:tc>
        <w:tc>
          <w:tcPr>
            <w:tcW w:w="961" w:type="dxa"/>
            <w:tcMar>
              <w:top w:w="28" w:type="dxa"/>
              <w:left w:w="28" w:type="dxa"/>
              <w:bottom w:w="28" w:type="dxa"/>
              <w:right w:w="28" w:type="dxa"/>
            </w:tcMar>
            <w:vAlign w:val="center"/>
          </w:tcPr>
          <w:p w:rsidR="009771AD" w:rsidRDefault="009771AD" w:rsidP="003E2F83">
            <w:pPr>
              <w:pStyle w:val="Contedodatabela"/>
              <w:spacing w:line="360" w:lineRule="auto"/>
              <w:jc w:val="center"/>
              <w:rPr>
                <w:sz w:val="18"/>
                <w:szCs w:val="18"/>
              </w:rPr>
            </w:pPr>
            <w:r>
              <w:rPr>
                <w:sz w:val="18"/>
                <w:szCs w:val="18"/>
              </w:rPr>
              <w:t>29.477</w:t>
            </w:r>
          </w:p>
        </w:tc>
      </w:tr>
      <w:tr w:rsidR="009771AD" w:rsidTr="003E2F83">
        <w:tc>
          <w:tcPr>
            <w:tcW w:w="796" w:type="dxa"/>
            <w:tcBorders>
              <w:bottom w:val="single" w:sz="2" w:space="0" w:color="000000"/>
            </w:tcBorders>
            <w:tcMar>
              <w:top w:w="28" w:type="dxa"/>
              <w:left w:w="28" w:type="dxa"/>
              <w:bottom w:w="28" w:type="dxa"/>
              <w:right w:w="28" w:type="dxa"/>
            </w:tcMar>
            <w:vAlign w:val="center"/>
          </w:tcPr>
          <w:p w:rsidR="009771AD" w:rsidRDefault="009771AD" w:rsidP="003E2F83">
            <w:pPr>
              <w:pStyle w:val="Contedodatabela"/>
              <w:spacing w:line="360" w:lineRule="auto"/>
              <w:jc w:val="center"/>
              <w:rPr>
                <w:sz w:val="18"/>
                <w:szCs w:val="18"/>
              </w:rPr>
            </w:pPr>
            <w:r>
              <w:rPr>
                <w:sz w:val="18"/>
                <w:szCs w:val="18"/>
              </w:rPr>
              <w:t>POV</w:t>
            </w:r>
          </w:p>
        </w:tc>
        <w:tc>
          <w:tcPr>
            <w:tcW w:w="1986" w:type="dxa"/>
            <w:tcBorders>
              <w:bottom w:val="single" w:sz="2" w:space="0" w:color="000000"/>
            </w:tcBorders>
            <w:tcMar>
              <w:top w:w="28" w:type="dxa"/>
              <w:left w:w="28" w:type="dxa"/>
              <w:bottom w:w="28" w:type="dxa"/>
              <w:right w:w="28" w:type="dxa"/>
            </w:tcMar>
            <w:vAlign w:val="center"/>
          </w:tcPr>
          <w:p w:rsidR="009771AD" w:rsidRDefault="009771AD" w:rsidP="003E2F83">
            <w:pPr>
              <w:pStyle w:val="Contedodatabela"/>
              <w:spacing w:line="360" w:lineRule="auto"/>
              <w:jc w:val="center"/>
              <w:rPr>
                <w:sz w:val="18"/>
                <w:szCs w:val="18"/>
              </w:rPr>
            </w:pPr>
            <w:r>
              <w:rPr>
                <w:sz w:val="18"/>
                <w:szCs w:val="18"/>
              </w:rPr>
              <w:t>Extreme Poverty Rate</w:t>
            </w:r>
          </w:p>
        </w:tc>
        <w:tc>
          <w:tcPr>
            <w:tcW w:w="1871" w:type="dxa"/>
            <w:tcBorders>
              <w:bottom w:val="single" w:sz="2" w:space="0" w:color="000000"/>
            </w:tcBorders>
            <w:tcMar>
              <w:top w:w="28" w:type="dxa"/>
              <w:left w:w="28" w:type="dxa"/>
              <w:bottom w:w="28" w:type="dxa"/>
              <w:right w:w="28" w:type="dxa"/>
            </w:tcMar>
            <w:vAlign w:val="center"/>
          </w:tcPr>
          <w:p w:rsidR="009771AD" w:rsidRDefault="009771AD" w:rsidP="003E2F83">
            <w:pPr>
              <w:pStyle w:val="Contedodatabela"/>
              <w:spacing w:line="360" w:lineRule="auto"/>
              <w:jc w:val="center"/>
              <w:rPr>
                <w:sz w:val="18"/>
                <w:szCs w:val="18"/>
              </w:rPr>
            </w:pPr>
            <w:r>
              <w:rPr>
                <w:sz w:val="18"/>
                <w:szCs w:val="18"/>
              </w:rPr>
              <w:t>Clio Infra</w:t>
            </w:r>
          </w:p>
        </w:tc>
        <w:tc>
          <w:tcPr>
            <w:tcW w:w="962" w:type="dxa"/>
            <w:tcBorders>
              <w:bottom w:val="single" w:sz="2" w:space="0" w:color="000000"/>
            </w:tcBorders>
            <w:tcMar>
              <w:top w:w="28" w:type="dxa"/>
              <w:left w:w="28" w:type="dxa"/>
              <w:bottom w:w="28" w:type="dxa"/>
              <w:right w:w="28" w:type="dxa"/>
            </w:tcMar>
            <w:vAlign w:val="center"/>
          </w:tcPr>
          <w:p w:rsidR="009771AD" w:rsidRDefault="009771AD" w:rsidP="003E2F83">
            <w:pPr>
              <w:pStyle w:val="Contedodatabela"/>
              <w:spacing w:line="360" w:lineRule="auto"/>
              <w:jc w:val="center"/>
              <w:rPr>
                <w:sz w:val="18"/>
                <w:szCs w:val="18"/>
              </w:rPr>
            </w:pPr>
            <w:r>
              <w:rPr>
                <w:sz w:val="18"/>
                <w:szCs w:val="18"/>
              </w:rPr>
              <w:t>0.655</w:t>
            </w:r>
          </w:p>
        </w:tc>
        <w:tc>
          <w:tcPr>
            <w:tcW w:w="1024" w:type="dxa"/>
            <w:tcBorders>
              <w:bottom w:val="single" w:sz="2" w:space="0" w:color="000000"/>
            </w:tcBorders>
            <w:tcMar>
              <w:top w:w="28" w:type="dxa"/>
              <w:left w:w="28" w:type="dxa"/>
              <w:bottom w:w="28" w:type="dxa"/>
              <w:right w:w="28" w:type="dxa"/>
            </w:tcMar>
            <w:vAlign w:val="center"/>
          </w:tcPr>
          <w:p w:rsidR="009771AD" w:rsidRDefault="009771AD" w:rsidP="003E2F83">
            <w:pPr>
              <w:pStyle w:val="Contedodatabela"/>
              <w:spacing w:line="360" w:lineRule="auto"/>
              <w:jc w:val="center"/>
              <w:rPr>
                <w:sz w:val="18"/>
                <w:szCs w:val="18"/>
              </w:rPr>
            </w:pPr>
            <w:r>
              <w:rPr>
                <w:sz w:val="18"/>
                <w:szCs w:val="18"/>
              </w:rPr>
              <w:t>0.312</w:t>
            </w:r>
          </w:p>
        </w:tc>
        <w:tc>
          <w:tcPr>
            <w:tcW w:w="959" w:type="dxa"/>
            <w:tcBorders>
              <w:bottom w:val="single" w:sz="2" w:space="0" w:color="000000"/>
            </w:tcBorders>
            <w:tcMar>
              <w:top w:w="28" w:type="dxa"/>
              <w:left w:w="28" w:type="dxa"/>
              <w:bottom w:w="28" w:type="dxa"/>
              <w:right w:w="28" w:type="dxa"/>
            </w:tcMar>
            <w:vAlign w:val="center"/>
          </w:tcPr>
          <w:p w:rsidR="009771AD" w:rsidRDefault="009771AD" w:rsidP="003E2F83">
            <w:pPr>
              <w:pStyle w:val="Contedodatabela"/>
              <w:spacing w:line="360" w:lineRule="auto"/>
              <w:jc w:val="center"/>
              <w:rPr>
                <w:sz w:val="18"/>
                <w:szCs w:val="18"/>
              </w:rPr>
            </w:pPr>
            <w:r>
              <w:rPr>
                <w:sz w:val="18"/>
                <w:szCs w:val="18"/>
              </w:rPr>
              <w:t>0.028</w:t>
            </w:r>
          </w:p>
        </w:tc>
        <w:tc>
          <w:tcPr>
            <w:tcW w:w="961" w:type="dxa"/>
            <w:tcBorders>
              <w:bottom w:val="single" w:sz="2" w:space="0" w:color="000000"/>
            </w:tcBorders>
            <w:tcMar>
              <w:top w:w="28" w:type="dxa"/>
              <w:left w:w="28" w:type="dxa"/>
              <w:bottom w:w="28" w:type="dxa"/>
              <w:right w:w="28" w:type="dxa"/>
            </w:tcMar>
            <w:vAlign w:val="center"/>
          </w:tcPr>
          <w:p w:rsidR="009771AD" w:rsidRDefault="009771AD" w:rsidP="003E2F83">
            <w:pPr>
              <w:pStyle w:val="Contedodatabela"/>
              <w:spacing w:line="360" w:lineRule="auto"/>
              <w:jc w:val="center"/>
              <w:rPr>
                <w:sz w:val="18"/>
                <w:szCs w:val="18"/>
              </w:rPr>
            </w:pPr>
            <w:r>
              <w:rPr>
                <w:sz w:val="18"/>
                <w:szCs w:val="18"/>
              </w:rPr>
              <w:t>0.955</w:t>
            </w:r>
          </w:p>
        </w:tc>
      </w:tr>
    </w:tbl>
    <w:p w:rsidR="009771AD" w:rsidRDefault="009771AD" w:rsidP="009771AD">
      <w:pPr>
        <w:spacing w:before="57" w:after="57" w:line="240" w:lineRule="auto"/>
        <w:jc w:val="both"/>
      </w:pPr>
      <w:r>
        <w:rPr>
          <w:rFonts w:eastAsia="Times New Roman" w:cs="Times New Roman"/>
          <w:i/>
          <w:iCs/>
          <w:color w:val="000000"/>
          <w:kern w:val="0"/>
          <w:sz w:val="20"/>
          <w:szCs w:val="20"/>
          <w:lang w:eastAsia="pt-PT" w:bidi="ar-SA"/>
        </w:rPr>
        <w:t>Source</w:t>
      </w:r>
      <w:r>
        <w:rPr>
          <w:rFonts w:eastAsia="Times New Roman" w:cs="Times New Roman"/>
          <w:color w:val="000000"/>
          <w:kern w:val="0"/>
          <w:sz w:val="20"/>
          <w:szCs w:val="20"/>
          <w:lang w:eastAsia="pt-PT" w:bidi="ar-SA"/>
        </w:rPr>
        <w:t>: Authors’ elaboration.</w:t>
      </w:r>
    </w:p>
    <w:p w:rsidR="009771AD" w:rsidRDefault="009771AD" w:rsidP="009771AD">
      <w:pPr>
        <w:spacing w:before="57" w:after="57" w:line="240" w:lineRule="auto"/>
        <w:jc w:val="both"/>
        <w:rPr>
          <w:color w:val="000000"/>
          <w:sz w:val="20"/>
          <w:szCs w:val="20"/>
        </w:rPr>
      </w:pPr>
    </w:p>
    <w:p w:rsidR="009771AD" w:rsidRDefault="009771AD" w:rsidP="009771AD">
      <w:pPr>
        <w:spacing w:before="57" w:after="57" w:line="240" w:lineRule="auto"/>
        <w:jc w:val="both"/>
        <w:rPr>
          <w:color w:val="000000"/>
          <w:sz w:val="20"/>
          <w:szCs w:val="20"/>
        </w:rPr>
      </w:pPr>
    </w:p>
    <w:p w:rsidR="009771AD" w:rsidRPr="003E2F83" w:rsidRDefault="009771AD" w:rsidP="009771AD">
      <w:pPr>
        <w:pStyle w:val="Figure"/>
        <w:spacing w:line="240" w:lineRule="auto"/>
        <w:jc w:val="both"/>
        <w:rPr>
          <w:lang w:val="en-US"/>
        </w:rPr>
      </w:pPr>
      <w:bookmarkStart w:id="1" w:name="_Ref1043199042"/>
      <w:bookmarkStart w:id="2" w:name="_Toc1044107212"/>
      <w:r w:rsidRPr="003E2F83">
        <w:rPr>
          <w:lang w:val="en-US"/>
        </w:rPr>
        <w:t>Table</w:t>
      </w:r>
      <w:bookmarkEnd w:id="1"/>
      <w:r w:rsidRPr="003E2F83">
        <w:rPr>
          <w:lang w:val="en-US"/>
        </w:rPr>
        <w:t xml:space="preserve"> B2.</w:t>
      </w:r>
      <w:r w:rsidRPr="003E2F83">
        <w:rPr>
          <w:lang w:val="en-US" w:eastAsia="pt-PT"/>
        </w:rPr>
        <w:t xml:space="preserve"> </w:t>
      </w:r>
      <w:bookmarkEnd w:id="2"/>
      <w:r w:rsidRPr="003E2F83">
        <w:rPr>
          <w:lang w:val="en-US" w:eastAsia="pt-PT"/>
        </w:rPr>
        <w:t>Potential break dates reported by Bai-</w:t>
      </w:r>
      <w:proofErr w:type="spellStart"/>
      <w:r w:rsidRPr="003E2F83">
        <w:rPr>
          <w:lang w:val="en-US" w:eastAsia="pt-PT"/>
        </w:rPr>
        <w:t>Perron</w:t>
      </w:r>
      <w:proofErr w:type="spellEnd"/>
      <w:r w:rsidRPr="003E2F83">
        <w:rPr>
          <w:lang w:val="en-US" w:eastAsia="pt-PT"/>
        </w:rPr>
        <w:t xml:space="preserve"> (1998) test</w:t>
      </w:r>
    </w:p>
    <w:tbl>
      <w:tblPr>
        <w:tblW w:w="5558" w:type="dxa"/>
        <w:tblLayout w:type="fixed"/>
        <w:tblCellMar>
          <w:left w:w="0" w:type="dxa"/>
          <w:right w:w="0" w:type="dxa"/>
        </w:tblCellMar>
        <w:tblLook w:val="0000" w:firstRow="0" w:lastRow="0" w:firstColumn="0" w:lastColumn="0" w:noHBand="0" w:noVBand="0"/>
      </w:tblPr>
      <w:tblGrid>
        <w:gridCol w:w="911"/>
        <w:gridCol w:w="1418"/>
        <w:gridCol w:w="1642"/>
        <w:gridCol w:w="1587"/>
      </w:tblGrid>
      <w:tr w:rsidR="009771AD" w:rsidTr="003E2F83">
        <w:trPr>
          <w:trHeight w:val="283"/>
        </w:trPr>
        <w:tc>
          <w:tcPr>
            <w:tcW w:w="911" w:type="dxa"/>
            <w:tcBorders>
              <w:top w:val="single" w:sz="4" w:space="0" w:color="000000"/>
              <w:bottom w:val="single" w:sz="4" w:space="0" w:color="000000"/>
            </w:tcBorders>
            <w:vAlign w:val="center"/>
          </w:tcPr>
          <w:p w:rsidR="009771AD" w:rsidRDefault="009771AD" w:rsidP="003E2F83">
            <w:pPr>
              <w:widowControl w:val="0"/>
              <w:suppressAutoHyphens w:val="0"/>
              <w:spacing w:line="240" w:lineRule="auto"/>
              <w:jc w:val="both"/>
              <w:rPr>
                <w:color w:val="000000"/>
                <w:sz w:val="18"/>
                <w:szCs w:val="18"/>
                <w:lang w:eastAsia="pt-PT"/>
              </w:rPr>
            </w:pPr>
            <w:proofErr w:type="spellStart"/>
            <w:r>
              <w:rPr>
                <w:b/>
                <w:bCs/>
                <w:color w:val="000000"/>
                <w:sz w:val="18"/>
                <w:szCs w:val="18"/>
                <w:lang w:val="pt-PT" w:eastAsia="pt-PT"/>
              </w:rPr>
              <w:t>Brazil</w:t>
            </w:r>
            <w:proofErr w:type="spellEnd"/>
            <w:r>
              <w:rPr>
                <w:b/>
                <w:bCs/>
                <w:color w:val="000000"/>
                <w:sz w:val="18"/>
                <w:szCs w:val="18"/>
                <w:lang w:val="pt-PT" w:eastAsia="pt-PT"/>
              </w:rPr>
              <w:t xml:space="preserve"> </w:t>
            </w:r>
            <w:proofErr w:type="spellStart"/>
            <w:r>
              <w:rPr>
                <w:i/>
                <w:iCs/>
                <w:color w:val="000000"/>
                <w:sz w:val="18"/>
                <w:szCs w:val="18"/>
                <w:lang w:val="pt-PT" w:eastAsia="pt-PT"/>
              </w:rPr>
              <w:t>vs</w:t>
            </w:r>
            <w:proofErr w:type="spellEnd"/>
          </w:p>
        </w:tc>
        <w:tc>
          <w:tcPr>
            <w:tcW w:w="4647" w:type="dxa"/>
            <w:gridSpan w:val="3"/>
            <w:tcBorders>
              <w:top w:val="single" w:sz="4" w:space="0" w:color="000000"/>
              <w:bottom w:val="single" w:sz="4" w:space="0" w:color="000000"/>
            </w:tcBorders>
            <w:vAlign w:val="center"/>
          </w:tcPr>
          <w:p w:rsidR="009771AD" w:rsidRDefault="009771AD" w:rsidP="003E2F83">
            <w:pPr>
              <w:widowControl w:val="0"/>
              <w:suppressAutoHyphens w:val="0"/>
              <w:spacing w:line="240" w:lineRule="auto"/>
              <w:jc w:val="center"/>
              <w:rPr>
                <w:b/>
                <w:bCs/>
                <w:color w:val="000000"/>
                <w:sz w:val="18"/>
                <w:szCs w:val="18"/>
                <w:lang w:eastAsia="pt-PT"/>
              </w:rPr>
            </w:pPr>
          </w:p>
        </w:tc>
      </w:tr>
      <w:tr w:rsidR="009771AD" w:rsidTr="003E2F83">
        <w:trPr>
          <w:trHeight w:val="534"/>
        </w:trPr>
        <w:tc>
          <w:tcPr>
            <w:tcW w:w="911" w:type="dxa"/>
            <w:vAlign w:val="center"/>
          </w:tcPr>
          <w:p w:rsidR="009771AD" w:rsidRDefault="009771AD" w:rsidP="003E2F83">
            <w:pPr>
              <w:widowControl w:val="0"/>
              <w:suppressAutoHyphens w:val="0"/>
              <w:spacing w:line="240" w:lineRule="auto"/>
              <w:jc w:val="both"/>
              <w:rPr>
                <w:b/>
                <w:bCs/>
                <w:color w:val="000000"/>
                <w:sz w:val="18"/>
                <w:szCs w:val="18"/>
                <w:lang w:val="pt-PT" w:eastAsia="pt-PT"/>
              </w:rPr>
            </w:pPr>
            <w:r>
              <w:rPr>
                <w:b/>
                <w:bCs/>
                <w:color w:val="000000"/>
                <w:sz w:val="18"/>
                <w:szCs w:val="18"/>
                <w:lang w:val="pt-PT" w:eastAsia="pt-PT"/>
              </w:rPr>
              <w:t>LA6</w:t>
            </w:r>
          </w:p>
        </w:tc>
        <w:tc>
          <w:tcPr>
            <w:tcW w:w="1418" w:type="dxa"/>
            <w:tcBorders>
              <w:top w:val="single" w:sz="4" w:space="0" w:color="000000"/>
            </w:tcBorders>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1884</w:t>
            </w:r>
          </w:p>
        </w:tc>
        <w:tc>
          <w:tcPr>
            <w:tcW w:w="1642" w:type="dxa"/>
            <w:tcBorders>
              <w:top w:val="single" w:sz="4" w:space="0" w:color="000000"/>
            </w:tcBorders>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1942</w:t>
            </w:r>
          </w:p>
        </w:tc>
        <w:tc>
          <w:tcPr>
            <w:tcW w:w="1587" w:type="dxa"/>
            <w:tcBorders>
              <w:top w:val="single" w:sz="4" w:space="0" w:color="000000"/>
            </w:tcBorders>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1971</w:t>
            </w:r>
          </w:p>
        </w:tc>
      </w:tr>
      <w:tr w:rsidR="009771AD" w:rsidTr="003E2F83">
        <w:trPr>
          <w:trHeight w:val="87"/>
        </w:trPr>
        <w:tc>
          <w:tcPr>
            <w:tcW w:w="911" w:type="dxa"/>
            <w:vAlign w:val="center"/>
          </w:tcPr>
          <w:p w:rsidR="009771AD" w:rsidRDefault="009771AD" w:rsidP="003E2F83">
            <w:pPr>
              <w:widowControl w:val="0"/>
              <w:suppressAutoHyphens w:val="0"/>
              <w:spacing w:line="240" w:lineRule="auto"/>
              <w:jc w:val="both"/>
              <w:rPr>
                <w:b/>
                <w:bCs/>
                <w:color w:val="000000"/>
                <w:sz w:val="18"/>
                <w:szCs w:val="18"/>
                <w:lang w:val="pt-PT" w:eastAsia="pt-PT"/>
              </w:rPr>
            </w:pPr>
            <w:r>
              <w:rPr>
                <w:b/>
                <w:bCs/>
                <w:color w:val="000000"/>
                <w:sz w:val="18"/>
                <w:szCs w:val="18"/>
                <w:lang w:val="pt-PT" w:eastAsia="pt-PT"/>
              </w:rPr>
              <w:t>Portugal</w:t>
            </w:r>
          </w:p>
        </w:tc>
        <w:tc>
          <w:tcPr>
            <w:tcW w:w="1418"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1856</w:t>
            </w:r>
          </w:p>
        </w:tc>
        <w:tc>
          <w:tcPr>
            <w:tcW w:w="164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1885</w:t>
            </w:r>
          </w:p>
        </w:tc>
        <w:tc>
          <w:tcPr>
            <w:tcW w:w="1587"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1987</w:t>
            </w:r>
          </w:p>
        </w:tc>
      </w:tr>
      <w:tr w:rsidR="009771AD" w:rsidTr="003E2F83">
        <w:trPr>
          <w:trHeight w:val="465"/>
        </w:trPr>
        <w:tc>
          <w:tcPr>
            <w:tcW w:w="911" w:type="dxa"/>
            <w:tcBorders>
              <w:bottom w:val="single" w:sz="4" w:space="0" w:color="000000"/>
            </w:tcBorders>
            <w:vAlign w:val="center"/>
          </w:tcPr>
          <w:p w:rsidR="009771AD" w:rsidRDefault="009771AD" w:rsidP="003E2F83">
            <w:pPr>
              <w:widowControl w:val="0"/>
              <w:suppressAutoHyphens w:val="0"/>
              <w:spacing w:line="240" w:lineRule="auto"/>
              <w:jc w:val="both"/>
              <w:rPr>
                <w:b/>
                <w:bCs/>
                <w:color w:val="000000"/>
                <w:sz w:val="18"/>
                <w:szCs w:val="18"/>
                <w:lang w:val="pt-PT" w:eastAsia="pt-PT"/>
              </w:rPr>
            </w:pPr>
            <w:r>
              <w:rPr>
                <w:b/>
                <w:bCs/>
                <w:color w:val="000000"/>
                <w:sz w:val="18"/>
                <w:szCs w:val="18"/>
                <w:lang w:val="pt-PT" w:eastAsia="pt-PT"/>
              </w:rPr>
              <w:t>US</w:t>
            </w:r>
          </w:p>
        </w:tc>
        <w:tc>
          <w:tcPr>
            <w:tcW w:w="1418" w:type="dxa"/>
            <w:tcBorders>
              <w:bottom w:val="single" w:sz="4" w:space="0" w:color="000000"/>
            </w:tcBorders>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1879</w:t>
            </w:r>
          </w:p>
        </w:tc>
        <w:tc>
          <w:tcPr>
            <w:tcW w:w="1642" w:type="dxa"/>
            <w:tcBorders>
              <w:bottom w:val="single" w:sz="4" w:space="0" w:color="000000"/>
            </w:tcBorders>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1931</w:t>
            </w:r>
          </w:p>
        </w:tc>
        <w:tc>
          <w:tcPr>
            <w:tcW w:w="1587" w:type="dxa"/>
            <w:tcBorders>
              <w:bottom w:val="single" w:sz="4" w:space="0" w:color="000000"/>
            </w:tcBorders>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1969</w:t>
            </w:r>
          </w:p>
        </w:tc>
      </w:tr>
    </w:tbl>
    <w:p w:rsidR="009771AD" w:rsidRPr="003E2F83" w:rsidRDefault="009771AD" w:rsidP="009771AD">
      <w:pPr>
        <w:suppressAutoHyphens w:val="0"/>
        <w:spacing w:before="57" w:after="57" w:line="240" w:lineRule="auto"/>
        <w:ind w:right="794"/>
        <w:jc w:val="both"/>
        <w:rPr>
          <w:color w:val="000000"/>
          <w:sz w:val="20"/>
          <w:szCs w:val="20"/>
          <w:lang w:eastAsia="pt-PT"/>
        </w:rPr>
      </w:pPr>
      <w:r>
        <w:rPr>
          <w:i/>
          <w:iCs/>
          <w:color w:val="000000"/>
          <w:sz w:val="20"/>
          <w:szCs w:val="20"/>
          <w:lang w:eastAsia="pt-PT"/>
        </w:rPr>
        <w:t>Source:</w:t>
      </w:r>
      <w:r>
        <w:rPr>
          <w:color w:val="000000"/>
          <w:sz w:val="20"/>
          <w:szCs w:val="20"/>
          <w:lang w:eastAsia="pt-PT"/>
        </w:rPr>
        <w:t xml:space="preserve"> Authors’ computation using STATA 17.1</w:t>
      </w:r>
      <w:r>
        <w:rPr>
          <w:color w:val="000000"/>
          <w:sz w:val="20"/>
          <w:szCs w:val="20"/>
          <w:vertAlign w:val="superscript"/>
          <w:lang w:eastAsia="pt-PT"/>
        </w:rPr>
        <w:t>©</w:t>
      </w:r>
      <w:r>
        <w:rPr>
          <w:color w:val="000000"/>
          <w:sz w:val="20"/>
          <w:szCs w:val="20"/>
          <w:lang w:eastAsia="pt-PT"/>
        </w:rPr>
        <w:t xml:space="preserve">. </w:t>
      </w:r>
    </w:p>
    <w:p w:rsidR="009771AD" w:rsidRPr="003E2F83" w:rsidRDefault="009771AD" w:rsidP="009771AD">
      <w:pPr>
        <w:suppressAutoHyphens w:val="0"/>
        <w:spacing w:before="57" w:after="57" w:line="240" w:lineRule="auto"/>
        <w:ind w:right="794"/>
        <w:jc w:val="both"/>
        <w:rPr>
          <w:sz w:val="20"/>
        </w:rPr>
      </w:pPr>
    </w:p>
    <w:p w:rsidR="003E2F83" w:rsidRDefault="003E2F83" w:rsidP="009771AD">
      <w:pPr>
        <w:suppressAutoHyphens w:val="0"/>
        <w:spacing w:before="57" w:after="57" w:line="240" w:lineRule="auto"/>
        <w:ind w:right="794"/>
        <w:jc w:val="both"/>
      </w:pPr>
    </w:p>
    <w:p w:rsidR="009771AD" w:rsidRPr="003E2F83" w:rsidRDefault="009771AD" w:rsidP="009771AD">
      <w:pPr>
        <w:pStyle w:val="Table"/>
        <w:spacing w:line="240" w:lineRule="auto"/>
        <w:rPr>
          <w:lang w:val="en-US"/>
        </w:rPr>
      </w:pPr>
      <w:bookmarkStart w:id="3" w:name="_Ref1043208621"/>
      <w:bookmarkStart w:id="4" w:name="_Toc1044107241"/>
      <w:r w:rsidRPr="003E2F83">
        <w:rPr>
          <w:lang w:val="en-US"/>
        </w:rPr>
        <w:t>Table</w:t>
      </w:r>
      <w:bookmarkEnd w:id="3"/>
      <w:r w:rsidRPr="003E2F83">
        <w:rPr>
          <w:lang w:val="en-US"/>
        </w:rPr>
        <w:t xml:space="preserve"> B3.</w:t>
      </w:r>
      <w:r w:rsidRPr="003E2F83">
        <w:rPr>
          <w:lang w:val="en-US" w:eastAsia="pt-PT"/>
        </w:rPr>
        <w:t xml:space="preserve"> Likelihood-ratio (LR) linearity test</w:t>
      </w:r>
      <w:bookmarkEnd w:id="4"/>
    </w:p>
    <w:tbl>
      <w:tblPr>
        <w:tblW w:w="7938" w:type="dxa"/>
        <w:tblLayout w:type="fixed"/>
        <w:tblCellMar>
          <w:left w:w="0" w:type="dxa"/>
          <w:right w:w="5" w:type="dxa"/>
        </w:tblCellMar>
        <w:tblLook w:val="0000" w:firstRow="0" w:lastRow="0" w:firstColumn="0" w:lastColumn="0" w:noHBand="0" w:noVBand="0"/>
      </w:tblPr>
      <w:tblGrid>
        <w:gridCol w:w="3402"/>
        <w:gridCol w:w="4536"/>
      </w:tblGrid>
      <w:tr w:rsidR="009771AD" w:rsidTr="003E2F83">
        <w:trPr>
          <w:trHeight w:val="225"/>
        </w:trPr>
        <w:tc>
          <w:tcPr>
            <w:tcW w:w="3402" w:type="dxa"/>
            <w:tcBorders>
              <w:top w:val="single" w:sz="4" w:space="0" w:color="000000"/>
              <w:bottom w:val="single" w:sz="4" w:space="0" w:color="000000"/>
              <w:right w:val="single" w:sz="4" w:space="0" w:color="000000"/>
            </w:tcBorders>
            <w:vAlign w:val="center"/>
          </w:tcPr>
          <w:p w:rsidR="009771AD" w:rsidRDefault="009771AD" w:rsidP="003E2F83">
            <w:pPr>
              <w:widowControl w:val="0"/>
              <w:suppressAutoHyphens w:val="0"/>
              <w:spacing w:line="240" w:lineRule="auto"/>
              <w:jc w:val="both"/>
              <w:rPr>
                <w:b/>
                <w:bCs/>
                <w:color w:val="000000"/>
                <w:sz w:val="18"/>
                <w:szCs w:val="18"/>
                <w:lang w:val="pt-PT" w:eastAsia="pt-PT"/>
              </w:rPr>
            </w:pPr>
            <w:proofErr w:type="spellStart"/>
            <w:r>
              <w:rPr>
                <w:b/>
                <w:bCs/>
                <w:color w:val="000000"/>
                <w:sz w:val="18"/>
                <w:szCs w:val="18"/>
                <w:lang w:val="pt-PT" w:eastAsia="pt-PT"/>
              </w:rPr>
              <w:t>Variable</w:t>
            </w:r>
            <w:proofErr w:type="spellEnd"/>
          </w:p>
        </w:tc>
        <w:tc>
          <w:tcPr>
            <w:tcW w:w="4536" w:type="dxa"/>
            <w:tcBorders>
              <w:top w:val="single" w:sz="4" w:space="0" w:color="000000"/>
              <w:bottom w:val="single" w:sz="4" w:space="0" w:color="000000"/>
            </w:tcBorders>
            <w:vAlign w:val="center"/>
          </w:tcPr>
          <w:p w:rsidR="009771AD" w:rsidRDefault="009771AD" w:rsidP="003E2F83">
            <w:pPr>
              <w:widowControl w:val="0"/>
              <w:suppressAutoHyphens w:val="0"/>
              <w:spacing w:line="240" w:lineRule="auto"/>
              <w:jc w:val="center"/>
              <w:rPr>
                <w:b/>
                <w:bCs/>
                <w:color w:val="000000"/>
                <w:sz w:val="18"/>
                <w:szCs w:val="18"/>
                <w:lang w:val="pt-PT" w:eastAsia="pt-PT"/>
              </w:rPr>
            </w:pPr>
            <w:r>
              <w:rPr>
                <w:b/>
                <w:bCs/>
                <w:color w:val="000000"/>
                <w:sz w:val="18"/>
                <w:szCs w:val="18"/>
                <w:lang w:val="pt-PT" w:eastAsia="pt-PT"/>
              </w:rPr>
              <w:t>Chi</w:t>
            </w:r>
            <w:r>
              <w:rPr>
                <w:b/>
                <w:bCs/>
                <w:color w:val="000000"/>
                <w:sz w:val="18"/>
                <w:szCs w:val="18"/>
                <w:vertAlign w:val="superscript"/>
                <w:lang w:val="pt-PT" w:eastAsia="pt-PT"/>
              </w:rPr>
              <w:t>2</w:t>
            </w:r>
          </w:p>
        </w:tc>
      </w:tr>
      <w:tr w:rsidR="009771AD" w:rsidTr="003E2F83">
        <w:trPr>
          <w:trHeight w:val="359"/>
        </w:trPr>
        <w:tc>
          <w:tcPr>
            <w:tcW w:w="3402" w:type="dxa"/>
            <w:tcBorders>
              <w:right w:val="single" w:sz="4" w:space="0" w:color="000000"/>
            </w:tcBorders>
            <w:vAlign w:val="center"/>
          </w:tcPr>
          <w:p w:rsidR="009771AD" w:rsidRDefault="009771AD" w:rsidP="003E2F83">
            <w:pPr>
              <w:widowControl w:val="0"/>
              <w:suppressAutoHyphens w:val="0"/>
              <w:spacing w:line="240" w:lineRule="auto"/>
              <w:jc w:val="both"/>
              <w:rPr>
                <w:color w:val="000000"/>
                <w:sz w:val="18"/>
                <w:szCs w:val="18"/>
                <w:lang w:val="pt-PT" w:eastAsia="pt-PT"/>
              </w:rPr>
            </w:pPr>
            <w:proofErr w:type="spellStart"/>
            <w:r>
              <w:rPr>
                <w:color w:val="000000"/>
                <w:sz w:val="18"/>
                <w:szCs w:val="18"/>
                <w:lang w:val="pt-PT" w:eastAsia="pt-PT"/>
              </w:rPr>
              <w:t>Model</w:t>
            </w:r>
            <w:proofErr w:type="spellEnd"/>
            <w:r>
              <w:rPr>
                <w:color w:val="000000"/>
                <w:sz w:val="18"/>
                <w:szCs w:val="18"/>
                <w:lang w:val="pt-PT" w:eastAsia="pt-PT"/>
              </w:rPr>
              <w:t xml:space="preserve"> I: </w:t>
            </w:r>
            <w:proofErr w:type="spellStart"/>
            <w:r>
              <w:rPr>
                <w:color w:val="000000"/>
                <w:sz w:val="18"/>
                <w:szCs w:val="18"/>
                <w:lang w:val="pt-PT" w:eastAsia="pt-PT"/>
              </w:rPr>
              <w:t>Brazil</w:t>
            </w:r>
            <w:proofErr w:type="spellEnd"/>
            <w:r>
              <w:rPr>
                <w:color w:val="000000"/>
                <w:sz w:val="18"/>
                <w:szCs w:val="18"/>
                <w:lang w:val="pt-PT" w:eastAsia="pt-PT"/>
              </w:rPr>
              <w:t>/LA6</w:t>
            </w:r>
          </w:p>
        </w:tc>
        <w:tc>
          <w:tcPr>
            <w:tcW w:w="4536" w:type="dxa"/>
            <w:vAlign w:val="center"/>
          </w:tcPr>
          <w:p w:rsidR="009771AD" w:rsidRDefault="009771AD" w:rsidP="003E2F83">
            <w:pPr>
              <w:widowControl w:val="0"/>
              <w:suppressAutoHyphens w:val="0"/>
              <w:spacing w:line="240" w:lineRule="auto"/>
              <w:jc w:val="center"/>
              <w:rPr>
                <w:color w:val="000000"/>
                <w:sz w:val="20"/>
                <w:szCs w:val="20"/>
                <w:lang w:eastAsia="pt-PT"/>
              </w:rPr>
            </w:pPr>
            <w:r>
              <w:rPr>
                <w:color w:val="000000"/>
                <w:sz w:val="20"/>
                <w:szCs w:val="20"/>
                <w:lang w:val="pt-PT" w:eastAsia="pt-PT"/>
              </w:rPr>
              <w:t>15.92 (0.001)</w:t>
            </w:r>
          </w:p>
        </w:tc>
      </w:tr>
      <w:tr w:rsidR="009771AD" w:rsidTr="003E2F83">
        <w:trPr>
          <w:trHeight w:val="286"/>
        </w:trPr>
        <w:tc>
          <w:tcPr>
            <w:tcW w:w="3402" w:type="dxa"/>
            <w:tcBorders>
              <w:right w:val="single" w:sz="4" w:space="0" w:color="000000"/>
            </w:tcBorders>
            <w:vAlign w:val="center"/>
          </w:tcPr>
          <w:p w:rsidR="009771AD" w:rsidRDefault="009771AD" w:rsidP="003E2F83">
            <w:pPr>
              <w:widowControl w:val="0"/>
              <w:suppressAutoHyphens w:val="0"/>
              <w:spacing w:line="240" w:lineRule="auto"/>
              <w:jc w:val="both"/>
              <w:rPr>
                <w:color w:val="000000"/>
                <w:sz w:val="18"/>
                <w:szCs w:val="18"/>
                <w:lang w:val="pt-PT" w:eastAsia="pt-PT"/>
              </w:rPr>
            </w:pPr>
            <w:proofErr w:type="spellStart"/>
            <w:r>
              <w:rPr>
                <w:color w:val="000000"/>
                <w:sz w:val="18"/>
                <w:szCs w:val="18"/>
                <w:lang w:val="pt-PT" w:eastAsia="pt-PT"/>
              </w:rPr>
              <w:t>Model</w:t>
            </w:r>
            <w:proofErr w:type="spellEnd"/>
            <w:r>
              <w:rPr>
                <w:color w:val="000000"/>
                <w:sz w:val="18"/>
                <w:szCs w:val="18"/>
                <w:lang w:val="pt-PT" w:eastAsia="pt-PT"/>
              </w:rPr>
              <w:t xml:space="preserve"> II: </w:t>
            </w:r>
            <w:proofErr w:type="spellStart"/>
            <w:r>
              <w:rPr>
                <w:color w:val="000000"/>
                <w:sz w:val="18"/>
                <w:szCs w:val="18"/>
                <w:lang w:val="pt-PT" w:eastAsia="pt-PT"/>
              </w:rPr>
              <w:t>Brazil</w:t>
            </w:r>
            <w:proofErr w:type="spellEnd"/>
            <w:r>
              <w:rPr>
                <w:color w:val="000000"/>
                <w:sz w:val="18"/>
                <w:szCs w:val="18"/>
                <w:lang w:val="pt-PT" w:eastAsia="pt-PT"/>
              </w:rPr>
              <w:t>/Portugal</w:t>
            </w:r>
          </w:p>
        </w:tc>
        <w:tc>
          <w:tcPr>
            <w:tcW w:w="4536" w:type="dxa"/>
            <w:vAlign w:val="center"/>
          </w:tcPr>
          <w:p w:rsidR="009771AD" w:rsidRDefault="009771AD" w:rsidP="003E2F83">
            <w:pPr>
              <w:widowControl w:val="0"/>
              <w:suppressAutoHyphens w:val="0"/>
              <w:spacing w:line="240" w:lineRule="auto"/>
              <w:jc w:val="center"/>
              <w:rPr>
                <w:color w:val="000000"/>
                <w:sz w:val="20"/>
                <w:szCs w:val="20"/>
                <w:lang w:val="pt-PT" w:eastAsia="pt-PT"/>
              </w:rPr>
            </w:pPr>
            <w:r>
              <w:rPr>
                <w:color w:val="000000"/>
                <w:sz w:val="20"/>
                <w:szCs w:val="20"/>
                <w:lang w:val="pt-PT" w:eastAsia="pt-PT"/>
              </w:rPr>
              <w:t>12.04 (0.007)</w:t>
            </w:r>
          </w:p>
        </w:tc>
      </w:tr>
      <w:tr w:rsidR="009771AD" w:rsidTr="003E2F83">
        <w:trPr>
          <w:trHeight w:val="425"/>
        </w:trPr>
        <w:tc>
          <w:tcPr>
            <w:tcW w:w="3402" w:type="dxa"/>
            <w:tcBorders>
              <w:bottom w:val="single" w:sz="4" w:space="0" w:color="000000"/>
              <w:right w:val="single" w:sz="4" w:space="0" w:color="000000"/>
            </w:tcBorders>
            <w:vAlign w:val="center"/>
          </w:tcPr>
          <w:p w:rsidR="009771AD" w:rsidRDefault="009771AD" w:rsidP="003E2F83">
            <w:pPr>
              <w:widowControl w:val="0"/>
              <w:suppressAutoHyphens w:val="0"/>
              <w:spacing w:line="240" w:lineRule="auto"/>
              <w:jc w:val="both"/>
              <w:rPr>
                <w:color w:val="000000"/>
                <w:sz w:val="18"/>
                <w:szCs w:val="18"/>
                <w:lang w:val="pt-PT" w:eastAsia="pt-PT"/>
              </w:rPr>
            </w:pPr>
            <w:proofErr w:type="spellStart"/>
            <w:r>
              <w:rPr>
                <w:color w:val="000000"/>
                <w:sz w:val="18"/>
                <w:szCs w:val="18"/>
                <w:lang w:val="pt-PT" w:eastAsia="pt-PT"/>
              </w:rPr>
              <w:t>Model</w:t>
            </w:r>
            <w:proofErr w:type="spellEnd"/>
            <w:r>
              <w:rPr>
                <w:color w:val="000000"/>
                <w:sz w:val="18"/>
                <w:szCs w:val="18"/>
                <w:lang w:val="pt-PT" w:eastAsia="pt-PT"/>
              </w:rPr>
              <w:t xml:space="preserve"> II: </w:t>
            </w:r>
            <w:proofErr w:type="spellStart"/>
            <w:r>
              <w:rPr>
                <w:color w:val="000000"/>
                <w:sz w:val="18"/>
                <w:szCs w:val="18"/>
                <w:lang w:val="pt-PT" w:eastAsia="pt-PT"/>
              </w:rPr>
              <w:t>Brazil</w:t>
            </w:r>
            <w:proofErr w:type="spellEnd"/>
            <w:r>
              <w:rPr>
                <w:color w:val="000000"/>
                <w:sz w:val="18"/>
                <w:szCs w:val="18"/>
                <w:lang w:val="pt-PT" w:eastAsia="pt-PT"/>
              </w:rPr>
              <w:t>/US</w:t>
            </w:r>
          </w:p>
        </w:tc>
        <w:tc>
          <w:tcPr>
            <w:tcW w:w="4536" w:type="dxa"/>
            <w:tcBorders>
              <w:bottom w:val="single" w:sz="4" w:space="0" w:color="000000"/>
            </w:tcBorders>
            <w:vAlign w:val="center"/>
          </w:tcPr>
          <w:p w:rsidR="009771AD" w:rsidRDefault="009771AD" w:rsidP="003E2F83">
            <w:pPr>
              <w:widowControl w:val="0"/>
              <w:suppressAutoHyphens w:val="0"/>
              <w:spacing w:line="240" w:lineRule="auto"/>
              <w:jc w:val="center"/>
              <w:rPr>
                <w:color w:val="000000"/>
                <w:sz w:val="20"/>
                <w:szCs w:val="20"/>
                <w:lang w:val="pt-PT" w:eastAsia="pt-PT"/>
              </w:rPr>
            </w:pPr>
            <w:r>
              <w:rPr>
                <w:color w:val="000000"/>
                <w:sz w:val="20"/>
                <w:szCs w:val="20"/>
                <w:lang w:val="pt-PT" w:eastAsia="pt-PT"/>
              </w:rPr>
              <w:t>16.42 (0.001)</w:t>
            </w:r>
          </w:p>
        </w:tc>
      </w:tr>
    </w:tbl>
    <w:p w:rsidR="009771AD" w:rsidRDefault="009771AD" w:rsidP="009771AD">
      <w:pPr>
        <w:spacing w:before="57" w:after="57" w:line="240" w:lineRule="auto"/>
        <w:ind w:left="426" w:right="566" w:hanging="426"/>
        <w:jc w:val="both"/>
      </w:pPr>
      <w:r>
        <w:rPr>
          <w:b/>
          <w:bCs/>
          <w:sz w:val="20"/>
          <w:szCs w:val="20"/>
          <w:lang w:eastAsia="pt-PT"/>
        </w:rPr>
        <w:t xml:space="preserve">Note. </w:t>
      </w:r>
      <w:r>
        <w:rPr>
          <w:sz w:val="20"/>
          <w:szCs w:val="20"/>
          <w:lang w:eastAsia="pt-PT"/>
        </w:rPr>
        <w:t>The LR test is computed on the basis of the null that there is no regime switching in the data, i.e. μ</w:t>
      </w:r>
      <w:r>
        <w:rPr>
          <w:sz w:val="20"/>
          <w:szCs w:val="20"/>
          <w:vertAlign w:val="subscript"/>
          <w:lang w:eastAsia="pt-PT"/>
        </w:rPr>
        <w:t>1</w:t>
      </w:r>
      <w:r>
        <w:rPr>
          <w:sz w:val="20"/>
          <w:szCs w:val="20"/>
          <w:lang w:eastAsia="pt-PT"/>
        </w:rPr>
        <w:t xml:space="preserve"> = μ</w:t>
      </w:r>
      <w:r>
        <w:rPr>
          <w:sz w:val="20"/>
          <w:szCs w:val="20"/>
          <w:vertAlign w:val="subscript"/>
          <w:lang w:eastAsia="pt-PT"/>
        </w:rPr>
        <w:t>2</w:t>
      </w:r>
      <w:r>
        <w:rPr>
          <w:sz w:val="20"/>
          <w:szCs w:val="20"/>
          <w:lang w:eastAsia="pt-PT"/>
        </w:rPr>
        <w:t>, β</w:t>
      </w:r>
      <w:r>
        <w:rPr>
          <w:sz w:val="20"/>
          <w:szCs w:val="20"/>
          <w:vertAlign w:val="subscript"/>
          <w:lang w:eastAsia="pt-PT"/>
        </w:rPr>
        <w:t>1</w:t>
      </w:r>
      <w:r>
        <w:rPr>
          <w:sz w:val="20"/>
          <w:szCs w:val="20"/>
          <w:lang w:eastAsia="pt-PT"/>
        </w:rPr>
        <w:t xml:space="preserve"> = β</w:t>
      </w:r>
      <w:r>
        <w:rPr>
          <w:sz w:val="20"/>
          <w:szCs w:val="20"/>
          <w:vertAlign w:val="subscript"/>
          <w:lang w:eastAsia="pt-PT"/>
        </w:rPr>
        <w:t>2</w:t>
      </w:r>
      <w:r>
        <w:rPr>
          <w:sz w:val="20"/>
          <w:szCs w:val="20"/>
          <w:lang w:eastAsia="pt-PT"/>
        </w:rPr>
        <w:t>, δ</w:t>
      </w:r>
      <w:r>
        <w:rPr>
          <w:sz w:val="20"/>
          <w:szCs w:val="20"/>
          <w:vertAlign w:val="subscript"/>
          <w:lang w:eastAsia="pt-PT"/>
        </w:rPr>
        <w:t>1</w:t>
      </w:r>
      <w:r>
        <w:rPr>
          <w:sz w:val="20"/>
          <w:szCs w:val="20"/>
          <w:lang w:eastAsia="pt-PT"/>
        </w:rPr>
        <w:t xml:space="preserve"> = δ</w:t>
      </w:r>
      <w:r>
        <w:rPr>
          <w:sz w:val="20"/>
          <w:szCs w:val="20"/>
          <w:vertAlign w:val="subscript"/>
          <w:lang w:eastAsia="pt-PT"/>
        </w:rPr>
        <w:t>2</w:t>
      </w:r>
      <w:r>
        <w:rPr>
          <w:sz w:val="20"/>
          <w:szCs w:val="20"/>
          <w:lang w:eastAsia="pt-PT"/>
        </w:rPr>
        <w:t>, γ</w:t>
      </w:r>
      <w:r>
        <w:rPr>
          <w:sz w:val="20"/>
          <w:szCs w:val="20"/>
          <w:vertAlign w:val="subscript"/>
          <w:lang w:eastAsia="pt-PT"/>
        </w:rPr>
        <w:t>1</w:t>
      </w:r>
      <w:r>
        <w:rPr>
          <w:sz w:val="20"/>
          <w:szCs w:val="20"/>
          <w:lang w:eastAsia="pt-PT"/>
        </w:rPr>
        <w:t xml:space="preserve"> = γ</w:t>
      </w:r>
      <w:r>
        <w:rPr>
          <w:sz w:val="20"/>
          <w:szCs w:val="20"/>
          <w:vertAlign w:val="subscript"/>
          <w:lang w:eastAsia="pt-PT"/>
        </w:rPr>
        <w:t>2</w:t>
      </w:r>
      <w:r>
        <w:rPr>
          <w:sz w:val="20"/>
          <w:szCs w:val="20"/>
          <w:lang w:eastAsia="pt-PT"/>
        </w:rPr>
        <w:t>, and the alternative that there are two regimes in the data.</w:t>
      </w:r>
    </w:p>
    <w:p w:rsidR="009771AD" w:rsidRDefault="009771AD" w:rsidP="009771AD">
      <w:pPr>
        <w:suppressAutoHyphens w:val="0"/>
        <w:spacing w:before="57" w:after="57" w:line="240" w:lineRule="auto"/>
        <w:ind w:left="426" w:right="2266" w:hanging="426"/>
        <w:jc w:val="both"/>
      </w:pPr>
      <w:bookmarkStart w:id="5" w:name="_Hlk952173832"/>
      <w:bookmarkEnd w:id="5"/>
      <w:r>
        <w:rPr>
          <w:i/>
          <w:iCs/>
          <w:color w:val="000000"/>
          <w:sz w:val="20"/>
          <w:szCs w:val="20"/>
          <w:lang w:eastAsia="pt-PT"/>
        </w:rPr>
        <w:t>Source</w:t>
      </w:r>
      <w:r>
        <w:rPr>
          <w:color w:val="000000"/>
          <w:sz w:val="20"/>
          <w:szCs w:val="20"/>
          <w:lang w:eastAsia="pt-PT"/>
        </w:rPr>
        <w:t>: Authors’ computation using STATA 17.1</w:t>
      </w:r>
      <w:r>
        <w:rPr>
          <w:color w:val="000000"/>
          <w:sz w:val="20"/>
          <w:szCs w:val="20"/>
          <w:vertAlign w:val="superscript"/>
          <w:lang w:eastAsia="pt-PT"/>
        </w:rPr>
        <w:t>®</w:t>
      </w:r>
      <w:r>
        <w:rPr>
          <w:color w:val="000000"/>
          <w:sz w:val="20"/>
          <w:szCs w:val="20"/>
          <w:lang w:eastAsia="pt-PT"/>
        </w:rPr>
        <w:t>.</w:t>
      </w:r>
    </w:p>
    <w:p w:rsidR="009771AD" w:rsidRDefault="009771AD" w:rsidP="009771AD">
      <w:pPr>
        <w:pStyle w:val="Figure"/>
        <w:spacing w:line="240" w:lineRule="auto"/>
        <w:jc w:val="both"/>
      </w:pPr>
      <w:bookmarkStart w:id="6" w:name="_Ref1043199041"/>
      <w:bookmarkStart w:id="7" w:name="_Toc1044107211"/>
      <w:proofErr w:type="spellStart"/>
      <w:r>
        <w:lastRenderedPageBreak/>
        <w:t>Table</w:t>
      </w:r>
      <w:bookmarkEnd w:id="6"/>
      <w:proofErr w:type="spellEnd"/>
      <w:r>
        <w:t xml:space="preserve"> B4.</w:t>
      </w:r>
      <w:r>
        <w:rPr>
          <w:lang w:eastAsia="pt-PT"/>
        </w:rPr>
        <w:t xml:space="preserve"> </w:t>
      </w:r>
      <w:bookmarkEnd w:id="7"/>
      <w:proofErr w:type="spellStart"/>
      <w:r>
        <w:rPr>
          <w:lang w:eastAsia="pt-PT"/>
        </w:rPr>
        <w:t>Correlation</w:t>
      </w:r>
      <w:proofErr w:type="spellEnd"/>
      <w:r>
        <w:rPr>
          <w:lang w:eastAsia="pt-PT"/>
        </w:rPr>
        <w:t xml:space="preserve"> </w:t>
      </w:r>
      <w:proofErr w:type="spellStart"/>
      <w:r>
        <w:rPr>
          <w:lang w:eastAsia="pt-PT"/>
        </w:rPr>
        <w:t>matrix</w:t>
      </w:r>
      <w:proofErr w:type="spellEnd"/>
    </w:p>
    <w:tbl>
      <w:tblPr>
        <w:tblW w:w="8504" w:type="dxa"/>
        <w:jc w:val="center"/>
        <w:tblLayout w:type="fixed"/>
        <w:tblCellMar>
          <w:left w:w="0" w:type="dxa"/>
          <w:right w:w="0" w:type="dxa"/>
        </w:tblCellMar>
        <w:tblLook w:val="0000" w:firstRow="0" w:lastRow="0" w:firstColumn="0" w:lastColumn="0" w:noHBand="0" w:noVBand="0"/>
      </w:tblPr>
      <w:tblGrid>
        <w:gridCol w:w="1137"/>
        <w:gridCol w:w="562"/>
        <w:gridCol w:w="574"/>
        <w:gridCol w:w="562"/>
        <w:gridCol w:w="563"/>
        <w:gridCol w:w="571"/>
        <w:gridCol w:w="563"/>
        <w:gridCol w:w="574"/>
        <w:gridCol w:w="562"/>
        <w:gridCol w:w="563"/>
        <w:gridCol w:w="574"/>
        <w:gridCol w:w="563"/>
        <w:gridCol w:w="574"/>
        <w:gridCol w:w="562"/>
      </w:tblGrid>
      <w:tr w:rsidR="009771AD" w:rsidTr="003E2F83">
        <w:trPr>
          <w:trHeight w:val="283"/>
          <w:jc w:val="center"/>
        </w:trPr>
        <w:tc>
          <w:tcPr>
            <w:tcW w:w="1136" w:type="dxa"/>
            <w:tcBorders>
              <w:top w:val="single" w:sz="4" w:space="0" w:color="000000"/>
              <w:bottom w:val="single" w:sz="4" w:space="0" w:color="000000"/>
            </w:tcBorders>
            <w:vAlign w:val="center"/>
          </w:tcPr>
          <w:p w:rsidR="009771AD" w:rsidRDefault="009771AD" w:rsidP="003E2F83">
            <w:pPr>
              <w:pStyle w:val="Figure"/>
              <w:spacing w:line="240" w:lineRule="auto"/>
              <w:rPr>
                <w:bCs/>
                <w:color w:val="000000"/>
                <w:lang w:eastAsia="pt-PT"/>
              </w:rPr>
            </w:pPr>
            <w:r>
              <w:rPr>
                <w:bCs/>
                <w:color w:val="000000"/>
                <w:lang w:eastAsia="pt-PT"/>
              </w:rPr>
              <w:t>(a)</w:t>
            </w:r>
          </w:p>
        </w:tc>
        <w:tc>
          <w:tcPr>
            <w:tcW w:w="562" w:type="dxa"/>
            <w:tcBorders>
              <w:top w:val="single" w:sz="4" w:space="0" w:color="000000"/>
              <w:bottom w:val="single" w:sz="4" w:space="0" w:color="000000"/>
            </w:tcBorders>
            <w:vAlign w:val="center"/>
          </w:tcPr>
          <w:p w:rsidR="009771AD" w:rsidRDefault="009771AD" w:rsidP="003E2F83">
            <w:pPr>
              <w:widowControl w:val="0"/>
              <w:suppressAutoHyphens w:val="0"/>
              <w:spacing w:line="240" w:lineRule="auto"/>
              <w:jc w:val="center"/>
              <w:rPr>
                <w:b/>
                <w:bCs/>
                <w:color w:val="000000"/>
                <w:sz w:val="18"/>
                <w:szCs w:val="18"/>
                <w:lang w:eastAsia="pt-PT"/>
              </w:rPr>
            </w:pPr>
            <w:proofErr w:type="spellStart"/>
            <w:r>
              <w:rPr>
                <w:b/>
                <w:bCs/>
                <w:color w:val="000000"/>
                <w:sz w:val="18"/>
                <w:szCs w:val="18"/>
                <w:lang w:eastAsia="pt-PT"/>
              </w:rPr>
              <w:t>Br_La</w:t>
            </w:r>
            <w:proofErr w:type="spellEnd"/>
          </w:p>
        </w:tc>
        <w:tc>
          <w:tcPr>
            <w:tcW w:w="574" w:type="dxa"/>
            <w:tcBorders>
              <w:top w:val="single" w:sz="4" w:space="0" w:color="000000"/>
              <w:bottom w:val="single" w:sz="4" w:space="0" w:color="000000"/>
            </w:tcBorders>
            <w:vAlign w:val="center"/>
          </w:tcPr>
          <w:p w:rsidR="009771AD" w:rsidRDefault="009771AD" w:rsidP="003E2F83">
            <w:pPr>
              <w:widowControl w:val="0"/>
              <w:suppressAutoHyphens w:val="0"/>
              <w:spacing w:line="240" w:lineRule="auto"/>
              <w:jc w:val="center"/>
              <w:rPr>
                <w:b/>
                <w:bCs/>
                <w:color w:val="000000"/>
                <w:sz w:val="18"/>
                <w:szCs w:val="18"/>
                <w:lang w:eastAsia="pt-PT"/>
              </w:rPr>
            </w:pPr>
            <w:r>
              <w:rPr>
                <w:b/>
                <w:bCs/>
                <w:color w:val="000000"/>
                <w:sz w:val="18"/>
                <w:szCs w:val="18"/>
                <w:lang w:eastAsia="pt-PT"/>
              </w:rPr>
              <w:t>HC</w:t>
            </w:r>
          </w:p>
        </w:tc>
        <w:tc>
          <w:tcPr>
            <w:tcW w:w="562" w:type="dxa"/>
            <w:tcBorders>
              <w:top w:val="single" w:sz="4" w:space="0" w:color="000000"/>
              <w:bottom w:val="single" w:sz="4" w:space="0" w:color="000000"/>
            </w:tcBorders>
            <w:vAlign w:val="center"/>
          </w:tcPr>
          <w:p w:rsidR="009771AD" w:rsidRDefault="009771AD" w:rsidP="003E2F83">
            <w:pPr>
              <w:widowControl w:val="0"/>
              <w:suppressAutoHyphens w:val="0"/>
              <w:spacing w:line="240" w:lineRule="auto"/>
              <w:jc w:val="center"/>
              <w:rPr>
                <w:b/>
                <w:bCs/>
                <w:color w:val="000000"/>
                <w:sz w:val="18"/>
                <w:szCs w:val="18"/>
                <w:lang w:eastAsia="pt-PT"/>
              </w:rPr>
            </w:pPr>
            <w:r>
              <w:rPr>
                <w:b/>
                <w:bCs/>
                <w:color w:val="000000"/>
                <w:sz w:val="18"/>
                <w:szCs w:val="18"/>
                <w:lang w:eastAsia="pt-PT"/>
              </w:rPr>
              <w:t>IQ</w:t>
            </w:r>
          </w:p>
          <w:p w:rsidR="009771AD" w:rsidRDefault="009771AD" w:rsidP="003E2F83">
            <w:pPr>
              <w:widowControl w:val="0"/>
              <w:suppressAutoHyphens w:val="0"/>
              <w:spacing w:line="240" w:lineRule="auto"/>
              <w:jc w:val="center"/>
              <w:rPr>
                <w:b/>
                <w:bCs/>
                <w:color w:val="000000"/>
                <w:sz w:val="18"/>
                <w:szCs w:val="18"/>
                <w:lang w:eastAsia="pt-PT"/>
              </w:rPr>
            </w:pPr>
            <w:r>
              <w:rPr>
                <w:b/>
                <w:bCs/>
                <w:color w:val="000000"/>
                <w:sz w:val="18"/>
                <w:szCs w:val="18"/>
                <w:lang w:eastAsia="pt-PT"/>
              </w:rPr>
              <w:t>(Dem)</w:t>
            </w:r>
          </w:p>
        </w:tc>
        <w:tc>
          <w:tcPr>
            <w:tcW w:w="563" w:type="dxa"/>
            <w:tcBorders>
              <w:top w:val="single" w:sz="4" w:space="0" w:color="000000"/>
              <w:bottom w:val="single" w:sz="4" w:space="0" w:color="000000"/>
            </w:tcBorders>
            <w:vAlign w:val="center"/>
          </w:tcPr>
          <w:p w:rsidR="009771AD" w:rsidRDefault="009771AD" w:rsidP="003E2F83">
            <w:pPr>
              <w:widowControl w:val="0"/>
              <w:suppressAutoHyphens w:val="0"/>
              <w:spacing w:line="240" w:lineRule="auto"/>
              <w:jc w:val="center"/>
              <w:rPr>
                <w:b/>
                <w:bCs/>
                <w:color w:val="000000"/>
                <w:sz w:val="18"/>
                <w:szCs w:val="18"/>
                <w:lang w:eastAsia="pt-PT"/>
              </w:rPr>
            </w:pPr>
            <w:r>
              <w:rPr>
                <w:b/>
                <w:bCs/>
                <w:color w:val="000000"/>
                <w:sz w:val="18"/>
                <w:szCs w:val="18"/>
                <w:lang w:eastAsia="pt-PT"/>
              </w:rPr>
              <w:t>IQ</w:t>
            </w:r>
          </w:p>
          <w:p w:rsidR="009771AD" w:rsidRDefault="009771AD" w:rsidP="003E2F83">
            <w:pPr>
              <w:widowControl w:val="0"/>
              <w:suppressAutoHyphens w:val="0"/>
              <w:spacing w:line="240" w:lineRule="auto"/>
              <w:jc w:val="center"/>
              <w:rPr>
                <w:b/>
                <w:bCs/>
                <w:color w:val="000000"/>
                <w:sz w:val="18"/>
                <w:szCs w:val="18"/>
                <w:lang w:eastAsia="pt-PT"/>
              </w:rPr>
            </w:pPr>
            <w:r>
              <w:rPr>
                <w:b/>
                <w:bCs/>
                <w:color w:val="000000"/>
                <w:sz w:val="18"/>
                <w:szCs w:val="18"/>
                <w:lang w:eastAsia="pt-PT"/>
              </w:rPr>
              <w:t>(Pol)</w:t>
            </w:r>
          </w:p>
        </w:tc>
        <w:tc>
          <w:tcPr>
            <w:tcW w:w="571" w:type="dxa"/>
            <w:tcBorders>
              <w:top w:val="single" w:sz="4" w:space="0" w:color="000000"/>
              <w:bottom w:val="single" w:sz="4" w:space="0" w:color="000000"/>
            </w:tcBorders>
            <w:vAlign w:val="center"/>
          </w:tcPr>
          <w:p w:rsidR="009771AD" w:rsidRDefault="009771AD" w:rsidP="003E2F83">
            <w:pPr>
              <w:widowControl w:val="0"/>
              <w:suppressAutoHyphens w:val="0"/>
              <w:spacing w:line="240" w:lineRule="auto"/>
              <w:jc w:val="center"/>
              <w:rPr>
                <w:b/>
                <w:bCs/>
                <w:color w:val="000000"/>
                <w:sz w:val="18"/>
                <w:szCs w:val="18"/>
                <w:lang w:eastAsia="pt-PT"/>
              </w:rPr>
            </w:pPr>
            <w:r>
              <w:rPr>
                <w:b/>
                <w:bCs/>
                <w:color w:val="000000"/>
                <w:sz w:val="18"/>
                <w:szCs w:val="18"/>
                <w:lang w:eastAsia="pt-PT"/>
              </w:rPr>
              <w:t xml:space="preserve">IQ </w:t>
            </w:r>
          </w:p>
          <w:p w:rsidR="009771AD" w:rsidRDefault="009771AD" w:rsidP="003E2F83">
            <w:pPr>
              <w:widowControl w:val="0"/>
              <w:suppressAutoHyphens w:val="0"/>
              <w:spacing w:line="240" w:lineRule="auto"/>
              <w:jc w:val="center"/>
              <w:rPr>
                <w:b/>
                <w:bCs/>
                <w:color w:val="000000"/>
                <w:sz w:val="18"/>
                <w:szCs w:val="18"/>
                <w:lang w:eastAsia="pt-PT"/>
              </w:rPr>
            </w:pPr>
            <w:r>
              <w:rPr>
                <w:b/>
                <w:bCs/>
                <w:color w:val="000000"/>
                <w:sz w:val="18"/>
                <w:szCs w:val="18"/>
                <w:lang w:eastAsia="pt-PT"/>
              </w:rPr>
              <w:t>(ID)</w:t>
            </w:r>
          </w:p>
        </w:tc>
        <w:tc>
          <w:tcPr>
            <w:tcW w:w="563" w:type="dxa"/>
            <w:tcBorders>
              <w:top w:val="single" w:sz="4" w:space="0" w:color="000000"/>
              <w:bottom w:val="single" w:sz="4" w:space="0" w:color="000000"/>
            </w:tcBorders>
            <w:vAlign w:val="center"/>
          </w:tcPr>
          <w:p w:rsidR="009771AD" w:rsidRDefault="009771AD" w:rsidP="003E2F83">
            <w:pPr>
              <w:widowControl w:val="0"/>
              <w:suppressAutoHyphens w:val="0"/>
              <w:spacing w:line="240" w:lineRule="auto"/>
              <w:jc w:val="center"/>
              <w:rPr>
                <w:b/>
                <w:bCs/>
                <w:color w:val="000000"/>
                <w:sz w:val="18"/>
                <w:szCs w:val="18"/>
                <w:lang w:eastAsia="pt-PT"/>
              </w:rPr>
            </w:pPr>
            <w:r>
              <w:rPr>
                <w:b/>
                <w:bCs/>
                <w:color w:val="000000"/>
                <w:sz w:val="18"/>
                <w:szCs w:val="18"/>
                <w:lang w:eastAsia="pt-PT"/>
              </w:rPr>
              <w:t>IQ</w:t>
            </w:r>
          </w:p>
          <w:p w:rsidR="009771AD" w:rsidRDefault="009771AD" w:rsidP="003E2F83">
            <w:pPr>
              <w:widowControl w:val="0"/>
              <w:suppressAutoHyphens w:val="0"/>
              <w:spacing w:line="240" w:lineRule="auto"/>
              <w:jc w:val="center"/>
              <w:rPr>
                <w:b/>
                <w:bCs/>
                <w:color w:val="000000"/>
                <w:sz w:val="18"/>
                <w:szCs w:val="18"/>
                <w:lang w:eastAsia="pt-PT"/>
              </w:rPr>
            </w:pPr>
            <w:r>
              <w:rPr>
                <w:b/>
                <w:bCs/>
                <w:color w:val="000000"/>
                <w:sz w:val="18"/>
                <w:szCs w:val="18"/>
                <w:lang w:eastAsia="pt-PT"/>
              </w:rPr>
              <w:t>(Cim)</w:t>
            </w:r>
          </w:p>
        </w:tc>
        <w:tc>
          <w:tcPr>
            <w:tcW w:w="574" w:type="dxa"/>
            <w:tcBorders>
              <w:top w:val="single" w:sz="4" w:space="0" w:color="000000"/>
              <w:bottom w:val="single" w:sz="4" w:space="0" w:color="000000"/>
            </w:tcBorders>
            <w:vAlign w:val="center"/>
          </w:tcPr>
          <w:p w:rsidR="009771AD" w:rsidRDefault="009771AD" w:rsidP="003E2F83">
            <w:pPr>
              <w:widowControl w:val="0"/>
              <w:suppressAutoHyphens w:val="0"/>
              <w:spacing w:line="240" w:lineRule="auto"/>
              <w:jc w:val="center"/>
              <w:rPr>
                <w:b/>
                <w:bCs/>
                <w:color w:val="000000"/>
                <w:sz w:val="18"/>
                <w:szCs w:val="18"/>
                <w:lang w:eastAsia="pt-PT"/>
              </w:rPr>
            </w:pPr>
            <w:r>
              <w:rPr>
                <w:b/>
                <w:bCs/>
                <w:color w:val="000000"/>
                <w:sz w:val="18"/>
                <w:szCs w:val="18"/>
                <w:lang w:eastAsia="pt-PT"/>
              </w:rPr>
              <w:t>COR</w:t>
            </w:r>
          </w:p>
        </w:tc>
        <w:tc>
          <w:tcPr>
            <w:tcW w:w="562" w:type="dxa"/>
            <w:tcBorders>
              <w:top w:val="single" w:sz="4" w:space="0" w:color="000000"/>
              <w:bottom w:val="single" w:sz="4" w:space="0" w:color="000000"/>
            </w:tcBorders>
            <w:vAlign w:val="center"/>
          </w:tcPr>
          <w:p w:rsidR="009771AD" w:rsidRDefault="009771AD" w:rsidP="003E2F83">
            <w:pPr>
              <w:widowControl w:val="0"/>
              <w:suppressAutoHyphens w:val="0"/>
              <w:spacing w:line="240" w:lineRule="auto"/>
              <w:jc w:val="center"/>
              <w:rPr>
                <w:b/>
                <w:bCs/>
                <w:color w:val="000000"/>
                <w:sz w:val="18"/>
                <w:szCs w:val="18"/>
                <w:lang w:eastAsia="pt-PT"/>
              </w:rPr>
            </w:pPr>
            <w:r>
              <w:rPr>
                <w:b/>
                <w:bCs/>
                <w:color w:val="000000"/>
                <w:sz w:val="18"/>
                <w:szCs w:val="18"/>
                <w:lang w:eastAsia="pt-PT"/>
              </w:rPr>
              <w:t>RUL</w:t>
            </w:r>
          </w:p>
        </w:tc>
        <w:tc>
          <w:tcPr>
            <w:tcW w:w="563" w:type="dxa"/>
            <w:tcBorders>
              <w:top w:val="single" w:sz="4" w:space="0" w:color="000000"/>
              <w:bottom w:val="single" w:sz="4" w:space="0" w:color="000000"/>
            </w:tcBorders>
            <w:vAlign w:val="center"/>
          </w:tcPr>
          <w:p w:rsidR="009771AD" w:rsidRDefault="009771AD" w:rsidP="003E2F83">
            <w:pPr>
              <w:widowControl w:val="0"/>
              <w:suppressAutoHyphens w:val="0"/>
              <w:spacing w:line="240" w:lineRule="auto"/>
              <w:jc w:val="center"/>
              <w:rPr>
                <w:b/>
                <w:bCs/>
                <w:color w:val="000000"/>
                <w:sz w:val="18"/>
                <w:szCs w:val="18"/>
                <w:lang w:eastAsia="pt-PT"/>
              </w:rPr>
            </w:pPr>
            <w:r>
              <w:rPr>
                <w:b/>
                <w:bCs/>
                <w:color w:val="000000"/>
                <w:sz w:val="18"/>
                <w:szCs w:val="18"/>
                <w:lang w:eastAsia="pt-PT"/>
              </w:rPr>
              <w:t>PRR</w:t>
            </w:r>
          </w:p>
        </w:tc>
        <w:tc>
          <w:tcPr>
            <w:tcW w:w="574" w:type="dxa"/>
            <w:tcBorders>
              <w:top w:val="single" w:sz="4" w:space="0" w:color="000000"/>
              <w:bottom w:val="single" w:sz="4" w:space="0" w:color="000000"/>
            </w:tcBorders>
            <w:vAlign w:val="center"/>
          </w:tcPr>
          <w:p w:rsidR="009771AD" w:rsidRDefault="009771AD" w:rsidP="003E2F83">
            <w:pPr>
              <w:widowControl w:val="0"/>
              <w:suppressAutoHyphens w:val="0"/>
              <w:spacing w:line="240" w:lineRule="auto"/>
              <w:jc w:val="center"/>
              <w:rPr>
                <w:b/>
                <w:bCs/>
                <w:color w:val="000000"/>
                <w:sz w:val="18"/>
                <w:szCs w:val="18"/>
                <w:lang w:eastAsia="pt-PT"/>
              </w:rPr>
            </w:pPr>
            <w:r>
              <w:rPr>
                <w:b/>
                <w:bCs/>
                <w:color w:val="000000"/>
                <w:sz w:val="18"/>
                <w:szCs w:val="18"/>
                <w:lang w:eastAsia="pt-PT"/>
              </w:rPr>
              <w:t>URB</w:t>
            </w:r>
          </w:p>
        </w:tc>
        <w:tc>
          <w:tcPr>
            <w:tcW w:w="563" w:type="dxa"/>
            <w:tcBorders>
              <w:top w:val="single" w:sz="4" w:space="0" w:color="000000"/>
              <w:bottom w:val="single" w:sz="4" w:space="0" w:color="000000"/>
            </w:tcBorders>
            <w:vAlign w:val="center"/>
          </w:tcPr>
          <w:p w:rsidR="009771AD" w:rsidRDefault="009771AD" w:rsidP="003E2F83">
            <w:pPr>
              <w:widowControl w:val="0"/>
              <w:suppressAutoHyphens w:val="0"/>
              <w:spacing w:line="240" w:lineRule="auto"/>
              <w:jc w:val="center"/>
              <w:rPr>
                <w:b/>
                <w:bCs/>
                <w:color w:val="000000"/>
                <w:sz w:val="18"/>
                <w:szCs w:val="18"/>
                <w:lang w:eastAsia="pt-PT"/>
              </w:rPr>
            </w:pPr>
            <w:r>
              <w:rPr>
                <w:b/>
                <w:bCs/>
                <w:color w:val="000000"/>
                <w:sz w:val="18"/>
                <w:szCs w:val="18"/>
                <w:lang w:eastAsia="pt-PT"/>
              </w:rPr>
              <w:t>LIF</w:t>
            </w:r>
          </w:p>
        </w:tc>
        <w:tc>
          <w:tcPr>
            <w:tcW w:w="574" w:type="dxa"/>
            <w:tcBorders>
              <w:top w:val="single" w:sz="4" w:space="0" w:color="000000"/>
              <w:bottom w:val="single" w:sz="4" w:space="0" w:color="000000"/>
            </w:tcBorders>
            <w:vAlign w:val="center"/>
          </w:tcPr>
          <w:p w:rsidR="009771AD" w:rsidRDefault="009771AD" w:rsidP="003E2F83">
            <w:pPr>
              <w:widowControl w:val="0"/>
              <w:suppressAutoHyphens w:val="0"/>
              <w:spacing w:line="240" w:lineRule="auto"/>
              <w:jc w:val="center"/>
              <w:rPr>
                <w:b/>
                <w:bCs/>
                <w:color w:val="000000"/>
                <w:sz w:val="18"/>
                <w:szCs w:val="18"/>
                <w:lang w:eastAsia="pt-PT"/>
              </w:rPr>
            </w:pPr>
            <w:r>
              <w:rPr>
                <w:b/>
                <w:bCs/>
                <w:color w:val="000000"/>
                <w:sz w:val="18"/>
                <w:szCs w:val="18"/>
                <w:lang w:eastAsia="pt-PT"/>
              </w:rPr>
              <w:t>INF</w:t>
            </w:r>
          </w:p>
        </w:tc>
        <w:tc>
          <w:tcPr>
            <w:tcW w:w="562" w:type="dxa"/>
            <w:tcBorders>
              <w:top w:val="single" w:sz="4" w:space="0" w:color="000000"/>
              <w:bottom w:val="single" w:sz="4" w:space="0" w:color="000000"/>
            </w:tcBorders>
            <w:vAlign w:val="center"/>
          </w:tcPr>
          <w:p w:rsidR="009771AD" w:rsidRDefault="009771AD" w:rsidP="003E2F83">
            <w:pPr>
              <w:widowControl w:val="0"/>
              <w:suppressAutoHyphens w:val="0"/>
              <w:spacing w:line="240" w:lineRule="auto"/>
              <w:jc w:val="center"/>
              <w:rPr>
                <w:b/>
                <w:bCs/>
                <w:color w:val="000000"/>
                <w:sz w:val="18"/>
                <w:szCs w:val="18"/>
                <w:lang w:eastAsia="pt-PT"/>
              </w:rPr>
            </w:pPr>
            <w:r>
              <w:rPr>
                <w:b/>
                <w:bCs/>
                <w:color w:val="000000"/>
                <w:sz w:val="18"/>
                <w:szCs w:val="18"/>
                <w:lang w:eastAsia="pt-PT"/>
              </w:rPr>
              <w:t>POV</w:t>
            </w:r>
          </w:p>
        </w:tc>
      </w:tr>
      <w:tr w:rsidR="009771AD" w:rsidTr="003E2F83">
        <w:trPr>
          <w:trHeight w:val="319"/>
          <w:jc w:val="center"/>
        </w:trPr>
        <w:tc>
          <w:tcPr>
            <w:tcW w:w="1136" w:type="dxa"/>
            <w:vAlign w:val="center"/>
          </w:tcPr>
          <w:p w:rsidR="009771AD" w:rsidRDefault="009771AD" w:rsidP="003E2F83">
            <w:pPr>
              <w:widowControl w:val="0"/>
              <w:suppressAutoHyphens w:val="0"/>
              <w:spacing w:line="240" w:lineRule="auto"/>
              <w:rPr>
                <w:b/>
                <w:bCs/>
                <w:color w:val="000000"/>
                <w:sz w:val="18"/>
                <w:szCs w:val="18"/>
                <w:lang w:val="pt-PT" w:eastAsia="pt-PT"/>
              </w:rPr>
            </w:pPr>
            <w:proofErr w:type="spellStart"/>
            <w:r>
              <w:rPr>
                <w:b/>
                <w:bCs/>
                <w:color w:val="000000"/>
                <w:sz w:val="18"/>
                <w:szCs w:val="18"/>
                <w:lang w:val="pt-PT" w:eastAsia="pt-PT"/>
              </w:rPr>
              <w:t>Br_La</w:t>
            </w:r>
            <w:proofErr w:type="spellEnd"/>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1.000</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1"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r>
      <w:tr w:rsidR="009771AD" w:rsidTr="003E2F83">
        <w:trPr>
          <w:trHeight w:val="281"/>
          <w:jc w:val="center"/>
        </w:trPr>
        <w:tc>
          <w:tcPr>
            <w:tcW w:w="1136" w:type="dxa"/>
            <w:vAlign w:val="center"/>
          </w:tcPr>
          <w:p w:rsidR="009771AD" w:rsidRDefault="009771AD" w:rsidP="003E2F83">
            <w:pPr>
              <w:widowControl w:val="0"/>
              <w:suppressAutoHyphens w:val="0"/>
              <w:spacing w:line="240" w:lineRule="auto"/>
              <w:rPr>
                <w:b/>
                <w:bCs/>
                <w:color w:val="000000"/>
                <w:sz w:val="18"/>
                <w:szCs w:val="18"/>
                <w:lang w:val="pt-PT" w:eastAsia="pt-PT"/>
              </w:rPr>
            </w:pPr>
            <w:r>
              <w:rPr>
                <w:b/>
                <w:bCs/>
                <w:color w:val="000000"/>
                <w:sz w:val="18"/>
                <w:szCs w:val="18"/>
                <w:lang w:val="pt-PT" w:eastAsia="pt-PT"/>
              </w:rPr>
              <w:t>HC</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0.188</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1.000</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1"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r>
      <w:tr w:rsidR="009771AD" w:rsidTr="003E2F83">
        <w:trPr>
          <w:trHeight w:val="281"/>
          <w:jc w:val="center"/>
        </w:trPr>
        <w:tc>
          <w:tcPr>
            <w:tcW w:w="1136" w:type="dxa"/>
            <w:vAlign w:val="center"/>
          </w:tcPr>
          <w:p w:rsidR="009771AD" w:rsidRDefault="009771AD" w:rsidP="003E2F83">
            <w:pPr>
              <w:widowControl w:val="0"/>
              <w:suppressAutoHyphens w:val="0"/>
              <w:spacing w:line="240" w:lineRule="auto"/>
              <w:rPr>
                <w:b/>
                <w:bCs/>
                <w:color w:val="000000"/>
                <w:sz w:val="18"/>
                <w:szCs w:val="18"/>
                <w:lang w:eastAsia="pt-PT"/>
              </w:rPr>
            </w:pPr>
            <w:r>
              <w:rPr>
                <w:b/>
                <w:bCs/>
                <w:color w:val="000000"/>
                <w:sz w:val="18"/>
                <w:szCs w:val="18"/>
                <w:lang w:eastAsia="pt-PT"/>
              </w:rPr>
              <w:t xml:space="preserve">IQ </w:t>
            </w:r>
            <w:r>
              <w:rPr>
                <w:b/>
                <w:bCs/>
                <w:color w:val="000000"/>
                <w:sz w:val="18"/>
                <w:szCs w:val="18"/>
                <w:lang w:val="pt-PT" w:eastAsia="pt-PT"/>
              </w:rPr>
              <w:t>(Dem)</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0.609</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0.468</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1.000</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1"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r>
      <w:tr w:rsidR="009771AD" w:rsidTr="003E2F83">
        <w:trPr>
          <w:trHeight w:val="278"/>
          <w:jc w:val="center"/>
        </w:trPr>
        <w:tc>
          <w:tcPr>
            <w:tcW w:w="1136" w:type="dxa"/>
            <w:vAlign w:val="center"/>
          </w:tcPr>
          <w:p w:rsidR="009771AD" w:rsidRDefault="009771AD" w:rsidP="003E2F83">
            <w:pPr>
              <w:widowControl w:val="0"/>
              <w:suppressAutoHyphens w:val="0"/>
              <w:spacing w:line="240" w:lineRule="auto"/>
              <w:rPr>
                <w:b/>
                <w:bCs/>
                <w:color w:val="000000"/>
                <w:sz w:val="18"/>
                <w:szCs w:val="18"/>
                <w:lang w:eastAsia="pt-PT"/>
              </w:rPr>
            </w:pPr>
            <w:r>
              <w:rPr>
                <w:b/>
                <w:bCs/>
                <w:color w:val="000000"/>
                <w:sz w:val="18"/>
                <w:szCs w:val="18"/>
                <w:lang w:eastAsia="pt-PT"/>
              </w:rPr>
              <w:t xml:space="preserve">IQ </w:t>
            </w:r>
            <w:r>
              <w:rPr>
                <w:b/>
                <w:bCs/>
                <w:color w:val="000000"/>
                <w:sz w:val="18"/>
                <w:szCs w:val="18"/>
                <w:lang w:val="pt-PT" w:eastAsia="pt-PT"/>
              </w:rPr>
              <w:t>(Pol)</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0.219</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0.544</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0.741</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1.000</w:t>
            </w:r>
          </w:p>
        </w:tc>
        <w:tc>
          <w:tcPr>
            <w:tcW w:w="571"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r>
      <w:tr w:rsidR="009771AD" w:rsidTr="003E2F83">
        <w:trPr>
          <w:trHeight w:val="315"/>
          <w:jc w:val="center"/>
        </w:trPr>
        <w:tc>
          <w:tcPr>
            <w:tcW w:w="1136" w:type="dxa"/>
            <w:vAlign w:val="center"/>
          </w:tcPr>
          <w:p w:rsidR="009771AD" w:rsidRDefault="009771AD" w:rsidP="003E2F83">
            <w:pPr>
              <w:widowControl w:val="0"/>
              <w:suppressAutoHyphens w:val="0"/>
              <w:spacing w:line="240" w:lineRule="auto"/>
              <w:rPr>
                <w:b/>
                <w:bCs/>
                <w:color w:val="000000"/>
                <w:sz w:val="18"/>
                <w:szCs w:val="18"/>
                <w:lang w:eastAsia="pt-PT"/>
              </w:rPr>
            </w:pPr>
            <w:r>
              <w:rPr>
                <w:b/>
                <w:bCs/>
                <w:color w:val="000000"/>
                <w:sz w:val="18"/>
                <w:szCs w:val="18"/>
                <w:lang w:eastAsia="pt-PT"/>
              </w:rPr>
              <w:t xml:space="preserve">IQ </w:t>
            </w:r>
            <w:r>
              <w:rPr>
                <w:b/>
                <w:bCs/>
                <w:color w:val="000000"/>
                <w:sz w:val="18"/>
                <w:szCs w:val="18"/>
                <w:lang w:val="pt-PT" w:eastAsia="pt-PT"/>
              </w:rPr>
              <w:t>(ID)</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0.420</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0.659</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0.845</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0.776</w:t>
            </w:r>
          </w:p>
        </w:tc>
        <w:tc>
          <w:tcPr>
            <w:tcW w:w="571"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1.000</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r>
      <w:tr w:rsidR="009771AD" w:rsidTr="003E2F83">
        <w:trPr>
          <w:trHeight w:val="341"/>
          <w:jc w:val="center"/>
        </w:trPr>
        <w:tc>
          <w:tcPr>
            <w:tcW w:w="1136" w:type="dxa"/>
            <w:vAlign w:val="center"/>
          </w:tcPr>
          <w:p w:rsidR="009771AD" w:rsidRDefault="009771AD" w:rsidP="003E2F83">
            <w:pPr>
              <w:widowControl w:val="0"/>
              <w:suppressAutoHyphens w:val="0"/>
              <w:spacing w:line="240" w:lineRule="auto"/>
              <w:rPr>
                <w:b/>
                <w:bCs/>
                <w:color w:val="000000"/>
                <w:sz w:val="18"/>
                <w:szCs w:val="18"/>
                <w:lang w:eastAsia="pt-PT"/>
              </w:rPr>
            </w:pPr>
            <w:r>
              <w:rPr>
                <w:b/>
                <w:bCs/>
                <w:color w:val="000000"/>
                <w:sz w:val="18"/>
                <w:szCs w:val="18"/>
                <w:lang w:eastAsia="pt-PT"/>
              </w:rPr>
              <w:t>IQ (Cim)</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-0.031</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0.878</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0.231</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0.396</w:t>
            </w:r>
          </w:p>
        </w:tc>
        <w:tc>
          <w:tcPr>
            <w:tcW w:w="571"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0.443</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1.000</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r>
      <w:tr w:rsidR="009771AD" w:rsidTr="003E2F83">
        <w:trPr>
          <w:trHeight w:val="255"/>
          <w:jc w:val="center"/>
        </w:trPr>
        <w:tc>
          <w:tcPr>
            <w:tcW w:w="1136" w:type="dxa"/>
            <w:vAlign w:val="center"/>
          </w:tcPr>
          <w:p w:rsidR="009771AD" w:rsidRDefault="009771AD" w:rsidP="003E2F83">
            <w:pPr>
              <w:widowControl w:val="0"/>
              <w:suppressAutoHyphens w:val="0"/>
              <w:spacing w:line="240" w:lineRule="auto"/>
              <w:rPr>
                <w:b/>
                <w:bCs/>
                <w:color w:val="000000"/>
                <w:sz w:val="18"/>
                <w:szCs w:val="18"/>
                <w:lang w:val="pt-PT" w:eastAsia="pt-PT"/>
              </w:rPr>
            </w:pPr>
            <w:r>
              <w:rPr>
                <w:b/>
                <w:bCs/>
                <w:color w:val="000000"/>
                <w:sz w:val="18"/>
                <w:szCs w:val="18"/>
                <w:lang w:val="pt-PT" w:eastAsia="pt-PT"/>
              </w:rPr>
              <w:t>COR</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-0.636</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-0.758</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-0.724</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-0.562</w:t>
            </w:r>
          </w:p>
        </w:tc>
        <w:tc>
          <w:tcPr>
            <w:tcW w:w="571"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-0.826</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-0.517</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1.000</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r>
      <w:tr w:rsidR="009771AD" w:rsidTr="003E2F83">
        <w:trPr>
          <w:trHeight w:val="293"/>
          <w:jc w:val="center"/>
        </w:trPr>
        <w:tc>
          <w:tcPr>
            <w:tcW w:w="1136" w:type="dxa"/>
            <w:vAlign w:val="center"/>
          </w:tcPr>
          <w:p w:rsidR="009771AD" w:rsidRDefault="009771AD" w:rsidP="003E2F83">
            <w:pPr>
              <w:widowControl w:val="0"/>
              <w:suppressAutoHyphens w:val="0"/>
              <w:spacing w:line="240" w:lineRule="auto"/>
              <w:rPr>
                <w:b/>
                <w:bCs/>
                <w:color w:val="000000"/>
                <w:sz w:val="18"/>
                <w:szCs w:val="18"/>
                <w:lang w:val="pt-PT" w:eastAsia="pt-PT"/>
              </w:rPr>
            </w:pPr>
            <w:r>
              <w:rPr>
                <w:b/>
                <w:bCs/>
                <w:color w:val="000000"/>
                <w:sz w:val="18"/>
                <w:szCs w:val="18"/>
                <w:lang w:val="pt-PT" w:eastAsia="pt-PT"/>
              </w:rPr>
              <w:t>RUL</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0.611</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0.497</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0.940</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0.754</w:t>
            </w:r>
          </w:p>
        </w:tc>
        <w:tc>
          <w:tcPr>
            <w:tcW w:w="571"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0.898</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0.282</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-0.814</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1.000</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r>
      <w:tr w:rsidR="009771AD" w:rsidTr="003E2F83">
        <w:trPr>
          <w:trHeight w:val="319"/>
          <w:jc w:val="center"/>
        </w:trPr>
        <w:tc>
          <w:tcPr>
            <w:tcW w:w="1136" w:type="dxa"/>
            <w:vAlign w:val="center"/>
          </w:tcPr>
          <w:p w:rsidR="009771AD" w:rsidRDefault="009771AD" w:rsidP="003E2F83">
            <w:pPr>
              <w:widowControl w:val="0"/>
              <w:suppressAutoHyphens w:val="0"/>
              <w:spacing w:line="240" w:lineRule="auto"/>
              <w:rPr>
                <w:b/>
                <w:bCs/>
                <w:color w:val="000000"/>
                <w:sz w:val="18"/>
                <w:szCs w:val="18"/>
                <w:lang w:val="pt-PT" w:eastAsia="pt-PT"/>
              </w:rPr>
            </w:pPr>
            <w:r>
              <w:rPr>
                <w:b/>
                <w:bCs/>
                <w:color w:val="000000"/>
                <w:sz w:val="18"/>
                <w:szCs w:val="18"/>
                <w:lang w:val="pt-PT" w:eastAsia="pt-PT"/>
              </w:rPr>
              <w:t>PRR</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0.631</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0.847</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0.679</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0.553</w:t>
            </w:r>
          </w:p>
        </w:tc>
        <w:tc>
          <w:tcPr>
            <w:tcW w:w="571"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0.778</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0.613</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-0.929</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0.726</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1.000</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r>
      <w:tr w:rsidR="009771AD" w:rsidTr="003E2F83">
        <w:trPr>
          <w:trHeight w:val="289"/>
          <w:jc w:val="center"/>
        </w:trPr>
        <w:tc>
          <w:tcPr>
            <w:tcW w:w="1136" w:type="dxa"/>
            <w:vAlign w:val="center"/>
          </w:tcPr>
          <w:p w:rsidR="009771AD" w:rsidRDefault="009771AD" w:rsidP="003E2F83">
            <w:pPr>
              <w:widowControl w:val="0"/>
              <w:suppressAutoHyphens w:val="0"/>
              <w:spacing w:line="240" w:lineRule="auto"/>
              <w:rPr>
                <w:b/>
                <w:bCs/>
                <w:color w:val="000000"/>
                <w:sz w:val="18"/>
                <w:szCs w:val="18"/>
                <w:lang w:val="pt-PT" w:eastAsia="pt-PT"/>
              </w:rPr>
            </w:pPr>
            <w:r>
              <w:rPr>
                <w:b/>
                <w:bCs/>
                <w:color w:val="000000"/>
                <w:sz w:val="18"/>
                <w:szCs w:val="18"/>
                <w:lang w:val="pt-PT" w:eastAsia="pt-PT"/>
              </w:rPr>
              <w:t>URB</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0.538</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0.917</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0.622</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0.524</w:t>
            </w:r>
          </w:p>
        </w:tc>
        <w:tc>
          <w:tcPr>
            <w:tcW w:w="571"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0.711</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0.712</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-0.890</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0.643</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0.954</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1.000</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r>
      <w:tr w:rsidR="009771AD" w:rsidTr="003E2F83">
        <w:trPr>
          <w:trHeight w:val="270"/>
          <w:jc w:val="center"/>
        </w:trPr>
        <w:tc>
          <w:tcPr>
            <w:tcW w:w="1136" w:type="dxa"/>
            <w:vAlign w:val="center"/>
          </w:tcPr>
          <w:p w:rsidR="009771AD" w:rsidRDefault="009771AD" w:rsidP="003E2F83">
            <w:pPr>
              <w:widowControl w:val="0"/>
              <w:suppressAutoHyphens w:val="0"/>
              <w:spacing w:line="240" w:lineRule="auto"/>
              <w:rPr>
                <w:b/>
                <w:bCs/>
                <w:color w:val="000000"/>
                <w:sz w:val="18"/>
                <w:szCs w:val="18"/>
                <w:lang w:val="pt-PT" w:eastAsia="pt-PT"/>
              </w:rPr>
            </w:pPr>
            <w:r>
              <w:rPr>
                <w:b/>
                <w:bCs/>
                <w:color w:val="000000"/>
                <w:sz w:val="18"/>
                <w:szCs w:val="18"/>
                <w:lang w:val="pt-PT" w:eastAsia="pt-PT"/>
              </w:rPr>
              <w:t>LIF</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0.699</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0.802</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0.719</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0.518</w:t>
            </w:r>
          </w:p>
        </w:tc>
        <w:tc>
          <w:tcPr>
            <w:tcW w:w="571"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0.753</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0.566</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-0.904</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0.720</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0.975</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0.943</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1.000</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r>
      <w:tr w:rsidR="009771AD" w:rsidTr="003E2F83">
        <w:trPr>
          <w:trHeight w:val="296"/>
          <w:jc w:val="center"/>
        </w:trPr>
        <w:tc>
          <w:tcPr>
            <w:tcW w:w="1136" w:type="dxa"/>
            <w:vAlign w:val="center"/>
          </w:tcPr>
          <w:p w:rsidR="009771AD" w:rsidRDefault="009771AD" w:rsidP="003E2F83">
            <w:pPr>
              <w:widowControl w:val="0"/>
              <w:suppressAutoHyphens w:val="0"/>
              <w:spacing w:line="240" w:lineRule="auto"/>
              <w:rPr>
                <w:b/>
                <w:bCs/>
                <w:color w:val="000000"/>
                <w:sz w:val="18"/>
                <w:szCs w:val="18"/>
                <w:lang w:val="pt-PT" w:eastAsia="pt-PT"/>
              </w:rPr>
            </w:pPr>
            <w:r>
              <w:rPr>
                <w:b/>
                <w:bCs/>
                <w:color w:val="000000"/>
                <w:sz w:val="18"/>
                <w:szCs w:val="18"/>
                <w:lang w:val="pt-PT" w:eastAsia="pt-PT"/>
              </w:rPr>
              <w:t>INF</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0.273</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0.490</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0.325</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0.315</w:t>
            </w:r>
          </w:p>
        </w:tc>
        <w:tc>
          <w:tcPr>
            <w:tcW w:w="571"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0.282</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0.464</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-0.332</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0.304</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0.476</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0.506</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0.482</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1.000</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r>
      <w:tr w:rsidR="009771AD" w:rsidTr="003E2F83">
        <w:trPr>
          <w:trHeight w:val="266"/>
          <w:jc w:val="center"/>
        </w:trPr>
        <w:tc>
          <w:tcPr>
            <w:tcW w:w="1136" w:type="dxa"/>
            <w:tcBorders>
              <w:bottom w:val="single" w:sz="4" w:space="0" w:color="000000"/>
            </w:tcBorders>
            <w:vAlign w:val="center"/>
          </w:tcPr>
          <w:p w:rsidR="009771AD" w:rsidRDefault="009771AD" w:rsidP="003E2F83">
            <w:pPr>
              <w:widowControl w:val="0"/>
              <w:suppressAutoHyphens w:val="0"/>
              <w:spacing w:line="240" w:lineRule="auto"/>
              <w:rPr>
                <w:b/>
                <w:bCs/>
                <w:color w:val="000000"/>
                <w:sz w:val="18"/>
                <w:szCs w:val="18"/>
                <w:lang w:val="pt-PT" w:eastAsia="pt-PT"/>
              </w:rPr>
            </w:pPr>
            <w:r>
              <w:rPr>
                <w:b/>
                <w:bCs/>
                <w:color w:val="000000"/>
                <w:sz w:val="18"/>
                <w:szCs w:val="18"/>
                <w:lang w:val="pt-PT" w:eastAsia="pt-PT"/>
              </w:rPr>
              <w:t>POV</w:t>
            </w:r>
          </w:p>
        </w:tc>
        <w:tc>
          <w:tcPr>
            <w:tcW w:w="562" w:type="dxa"/>
            <w:tcBorders>
              <w:bottom w:val="single" w:sz="4" w:space="0" w:color="000000"/>
            </w:tcBorders>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-0.687</w:t>
            </w:r>
          </w:p>
        </w:tc>
        <w:tc>
          <w:tcPr>
            <w:tcW w:w="574" w:type="dxa"/>
            <w:tcBorders>
              <w:bottom w:val="single" w:sz="4" w:space="0" w:color="000000"/>
            </w:tcBorders>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-0.738</w:t>
            </w:r>
          </w:p>
        </w:tc>
        <w:tc>
          <w:tcPr>
            <w:tcW w:w="562" w:type="dxa"/>
            <w:tcBorders>
              <w:bottom w:val="single" w:sz="4" w:space="0" w:color="000000"/>
            </w:tcBorders>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-0.760</w:t>
            </w:r>
          </w:p>
        </w:tc>
        <w:tc>
          <w:tcPr>
            <w:tcW w:w="563" w:type="dxa"/>
            <w:tcBorders>
              <w:bottom w:val="single" w:sz="4" w:space="0" w:color="000000"/>
            </w:tcBorders>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-0.594</w:t>
            </w:r>
          </w:p>
        </w:tc>
        <w:tc>
          <w:tcPr>
            <w:tcW w:w="571" w:type="dxa"/>
            <w:tcBorders>
              <w:bottom w:val="single" w:sz="4" w:space="0" w:color="000000"/>
            </w:tcBorders>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-0.783</w:t>
            </w:r>
          </w:p>
        </w:tc>
        <w:tc>
          <w:tcPr>
            <w:tcW w:w="563" w:type="dxa"/>
            <w:tcBorders>
              <w:bottom w:val="single" w:sz="4" w:space="0" w:color="000000"/>
            </w:tcBorders>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-0.504</w:t>
            </w:r>
          </w:p>
        </w:tc>
        <w:tc>
          <w:tcPr>
            <w:tcW w:w="574" w:type="dxa"/>
            <w:tcBorders>
              <w:bottom w:val="single" w:sz="4" w:space="0" w:color="000000"/>
            </w:tcBorders>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0.944</w:t>
            </w:r>
          </w:p>
        </w:tc>
        <w:tc>
          <w:tcPr>
            <w:tcW w:w="562" w:type="dxa"/>
            <w:tcBorders>
              <w:bottom w:val="single" w:sz="4" w:space="0" w:color="000000"/>
            </w:tcBorders>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-0.819</w:t>
            </w:r>
          </w:p>
        </w:tc>
        <w:tc>
          <w:tcPr>
            <w:tcW w:w="563" w:type="dxa"/>
            <w:tcBorders>
              <w:bottom w:val="single" w:sz="4" w:space="0" w:color="000000"/>
            </w:tcBorders>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-0.906</w:t>
            </w:r>
          </w:p>
        </w:tc>
        <w:tc>
          <w:tcPr>
            <w:tcW w:w="574" w:type="dxa"/>
            <w:tcBorders>
              <w:bottom w:val="single" w:sz="4" w:space="0" w:color="000000"/>
            </w:tcBorders>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-0.890</w:t>
            </w:r>
          </w:p>
        </w:tc>
        <w:tc>
          <w:tcPr>
            <w:tcW w:w="563" w:type="dxa"/>
            <w:tcBorders>
              <w:bottom w:val="single" w:sz="4" w:space="0" w:color="000000"/>
            </w:tcBorders>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-0.905</w:t>
            </w:r>
          </w:p>
        </w:tc>
        <w:tc>
          <w:tcPr>
            <w:tcW w:w="574" w:type="dxa"/>
            <w:tcBorders>
              <w:bottom w:val="single" w:sz="4" w:space="0" w:color="000000"/>
            </w:tcBorders>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-0.332</w:t>
            </w:r>
          </w:p>
        </w:tc>
        <w:tc>
          <w:tcPr>
            <w:tcW w:w="562" w:type="dxa"/>
            <w:tcBorders>
              <w:bottom w:val="single" w:sz="4" w:space="0" w:color="000000"/>
            </w:tcBorders>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1.000</w:t>
            </w:r>
          </w:p>
        </w:tc>
      </w:tr>
      <w:tr w:rsidR="009771AD" w:rsidTr="003E2F83">
        <w:trPr>
          <w:trHeight w:val="283"/>
          <w:jc w:val="center"/>
        </w:trPr>
        <w:tc>
          <w:tcPr>
            <w:tcW w:w="1136" w:type="dxa"/>
            <w:tcBorders>
              <w:top w:val="single" w:sz="4" w:space="0" w:color="000000"/>
              <w:bottom w:val="single" w:sz="4" w:space="0" w:color="000000"/>
            </w:tcBorders>
            <w:vAlign w:val="center"/>
          </w:tcPr>
          <w:p w:rsidR="009771AD" w:rsidRDefault="009771AD" w:rsidP="003E2F83">
            <w:pPr>
              <w:pStyle w:val="Figure"/>
              <w:spacing w:line="240" w:lineRule="auto"/>
              <w:rPr>
                <w:bCs/>
                <w:color w:val="000000"/>
                <w:lang w:eastAsia="pt-PT"/>
              </w:rPr>
            </w:pPr>
            <w:r>
              <w:rPr>
                <w:bCs/>
                <w:color w:val="000000"/>
                <w:lang w:eastAsia="pt-PT"/>
              </w:rPr>
              <w:t>(b)</w:t>
            </w:r>
          </w:p>
        </w:tc>
        <w:tc>
          <w:tcPr>
            <w:tcW w:w="562" w:type="dxa"/>
            <w:tcBorders>
              <w:top w:val="single" w:sz="4" w:space="0" w:color="000000"/>
              <w:bottom w:val="single" w:sz="4" w:space="0" w:color="000000"/>
            </w:tcBorders>
            <w:vAlign w:val="center"/>
          </w:tcPr>
          <w:p w:rsidR="009771AD" w:rsidRDefault="009771AD" w:rsidP="003E2F83">
            <w:pPr>
              <w:widowControl w:val="0"/>
              <w:suppressAutoHyphens w:val="0"/>
              <w:spacing w:line="240" w:lineRule="auto"/>
              <w:jc w:val="center"/>
              <w:rPr>
                <w:b/>
                <w:bCs/>
                <w:color w:val="000000"/>
                <w:sz w:val="18"/>
                <w:szCs w:val="18"/>
                <w:lang w:eastAsia="pt-PT"/>
              </w:rPr>
            </w:pPr>
            <w:proofErr w:type="spellStart"/>
            <w:r>
              <w:rPr>
                <w:b/>
                <w:bCs/>
                <w:color w:val="000000"/>
                <w:sz w:val="18"/>
                <w:szCs w:val="18"/>
                <w:lang w:eastAsia="pt-PT"/>
              </w:rPr>
              <w:t>Br_Pt</w:t>
            </w:r>
            <w:proofErr w:type="spellEnd"/>
          </w:p>
        </w:tc>
        <w:tc>
          <w:tcPr>
            <w:tcW w:w="574" w:type="dxa"/>
            <w:tcBorders>
              <w:top w:val="single" w:sz="4" w:space="0" w:color="000000"/>
              <w:bottom w:val="single" w:sz="4" w:space="0" w:color="000000"/>
            </w:tcBorders>
            <w:vAlign w:val="center"/>
          </w:tcPr>
          <w:p w:rsidR="009771AD" w:rsidRDefault="009771AD" w:rsidP="003E2F83">
            <w:pPr>
              <w:widowControl w:val="0"/>
              <w:suppressAutoHyphens w:val="0"/>
              <w:spacing w:line="240" w:lineRule="auto"/>
              <w:jc w:val="center"/>
              <w:rPr>
                <w:b/>
                <w:bCs/>
                <w:color w:val="000000"/>
                <w:sz w:val="18"/>
                <w:szCs w:val="18"/>
                <w:lang w:eastAsia="pt-PT"/>
              </w:rPr>
            </w:pPr>
            <w:r>
              <w:rPr>
                <w:b/>
                <w:bCs/>
                <w:color w:val="000000"/>
                <w:sz w:val="18"/>
                <w:szCs w:val="18"/>
                <w:lang w:eastAsia="pt-PT"/>
              </w:rPr>
              <w:t>HC</w:t>
            </w:r>
          </w:p>
        </w:tc>
        <w:tc>
          <w:tcPr>
            <w:tcW w:w="562" w:type="dxa"/>
            <w:tcBorders>
              <w:top w:val="single" w:sz="4" w:space="0" w:color="000000"/>
              <w:bottom w:val="single" w:sz="4" w:space="0" w:color="000000"/>
            </w:tcBorders>
            <w:vAlign w:val="center"/>
          </w:tcPr>
          <w:p w:rsidR="009771AD" w:rsidRDefault="009771AD" w:rsidP="003E2F83">
            <w:pPr>
              <w:widowControl w:val="0"/>
              <w:suppressAutoHyphens w:val="0"/>
              <w:spacing w:line="240" w:lineRule="auto"/>
              <w:jc w:val="center"/>
              <w:rPr>
                <w:b/>
                <w:bCs/>
                <w:color w:val="000000"/>
                <w:sz w:val="18"/>
                <w:szCs w:val="18"/>
                <w:lang w:eastAsia="pt-PT"/>
              </w:rPr>
            </w:pPr>
            <w:r>
              <w:rPr>
                <w:b/>
                <w:bCs/>
                <w:color w:val="000000"/>
                <w:sz w:val="18"/>
                <w:szCs w:val="18"/>
                <w:lang w:eastAsia="pt-PT"/>
              </w:rPr>
              <w:t>IQ</w:t>
            </w:r>
          </w:p>
          <w:p w:rsidR="009771AD" w:rsidRDefault="009771AD" w:rsidP="003E2F83">
            <w:pPr>
              <w:widowControl w:val="0"/>
              <w:suppressAutoHyphens w:val="0"/>
              <w:spacing w:line="240" w:lineRule="auto"/>
              <w:jc w:val="center"/>
              <w:rPr>
                <w:b/>
                <w:bCs/>
                <w:color w:val="000000"/>
                <w:sz w:val="18"/>
                <w:szCs w:val="18"/>
                <w:lang w:eastAsia="pt-PT"/>
              </w:rPr>
            </w:pPr>
            <w:r>
              <w:rPr>
                <w:b/>
                <w:bCs/>
                <w:color w:val="000000"/>
                <w:sz w:val="18"/>
                <w:szCs w:val="18"/>
                <w:lang w:eastAsia="pt-PT"/>
              </w:rPr>
              <w:t>(Dem)</w:t>
            </w:r>
          </w:p>
        </w:tc>
        <w:tc>
          <w:tcPr>
            <w:tcW w:w="563" w:type="dxa"/>
            <w:tcBorders>
              <w:top w:val="single" w:sz="4" w:space="0" w:color="000000"/>
              <w:bottom w:val="single" w:sz="4" w:space="0" w:color="000000"/>
            </w:tcBorders>
            <w:vAlign w:val="center"/>
          </w:tcPr>
          <w:p w:rsidR="009771AD" w:rsidRDefault="009771AD" w:rsidP="003E2F83">
            <w:pPr>
              <w:widowControl w:val="0"/>
              <w:suppressAutoHyphens w:val="0"/>
              <w:spacing w:line="240" w:lineRule="auto"/>
              <w:jc w:val="center"/>
              <w:rPr>
                <w:b/>
                <w:bCs/>
                <w:color w:val="000000"/>
                <w:sz w:val="18"/>
                <w:szCs w:val="18"/>
                <w:lang w:eastAsia="pt-PT"/>
              </w:rPr>
            </w:pPr>
            <w:r>
              <w:rPr>
                <w:b/>
                <w:bCs/>
                <w:color w:val="000000"/>
                <w:sz w:val="18"/>
                <w:szCs w:val="18"/>
                <w:lang w:eastAsia="pt-PT"/>
              </w:rPr>
              <w:t>IQ</w:t>
            </w:r>
          </w:p>
          <w:p w:rsidR="009771AD" w:rsidRDefault="009771AD" w:rsidP="003E2F83">
            <w:pPr>
              <w:widowControl w:val="0"/>
              <w:suppressAutoHyphens w:val="0"/>
              <w:spacing w:line="240" w:lineRule="auto"/>
              <w:jc w:val="center"/>
              <w:rPr>
                <w:b/>
                <w:bCs/>
                <w:color w:val="000000"/>
                <w:sz w:val="18"/>
                <w:szCs w:val="18"/>
                <w:lang w:eastAsia="pt-PT"/>
              </w:rPr>
            </w:pPr>
            <w:r>
              <w:rPr>
                <w:b/>
                <w:bCs/>
                <w:color w:val="000000"/>
                <w:sz w:val="18"/>
                <w:szCs w:val="18"/>
                <w:lang w:eastAsia="pt-PT"/>
              </w:rPr>
              <w:t>(Pol)</w:t>
            </w:r>
          </w:p>
        </w:tc>
        <w:tc>
          <w:tcPr>
            <w:tcW w:w="571" w:type="dxa"/>
            <w:tcBorders>
              <w:top w:val="single" w:sz="4" w:space="0" w:color="000000"/>
              <w:bottom w:val="single" w:sz="4" w:space="0" w:color="000000"/>
            </w:tcBorders>
            <w:vAlign w:val="center"/>
          </w:tcPr>
          <w:p w:rsidR="009771AD" w:rsidRDefault="009771AD" w:rsidP="003E2F83">
            <w:pPr>
              <w:widowControl w:val="0"/>
              <w:suppressAutoHyphens w:val="0"/>
              <w:spacing w:line="240" w:lineRule="auto"/>
              <w:jc w:val="center"/>
              <w:rPr>
                <w:b/>
                <w:bCs/>
                <w:color w:val="000000"/>
                <w:sz w:val="18"/>
                <w:szCs w:val="18"/>
                <w:lang w:eastAsia="pt-PT"/>
              </w:rPr>
            </w:pPr>
            <w:r>
              <w:rPr>
                <w:b/>
                <w:bCs/>
                <w:color w:val="000000"/>
                <w:sz w:val="18"/>
                <w:szCs w:val="18"/>
                <w:lang w:eastAsia="pt-PT"/>
              </w:rPr>
              <w:t xml:space="preserve">IQ </w:t>
            </w:r>
          </w:p>
          <w:p w:rsidR="009771AD" w:rsidRDefault="009771AD" w:rsidP="003E2F83">
            <w:pPr>
              <w:widowControl w:val="0"/>
              <w:suppressAutoHyphens w:val="0"/>
              <w:spacing w:line="240" w:lineRule="auto"/>
              <w:jc w:val="center"/>
              <w:rPr>
                <w:b/>
                <w:bCs/>
                <w:color w:val="000000"/>
                <w:sz w:val="18"/>
                <w:szCs w:val="18"/>
                <w:lang w:eastAsia="pt-PT"/>
              </w:rPr>
            </w:pPr>
            <w:r>
              <w:rPr>
                <w:b/>
                <w:bCs/>
                <w:color w:val="000000"/>
                <w:sz w:val="18"/>
                <w:szCs w:val="18"/>
                <w:lang w:eastAsia="pt-PT"/>
              </w:rPr>
              <w:t>(ID)</w:t>
            </w:r>
          </w:p>
        </w:tc>
        <w:tc>
          <w:tcPr>
            <w:tcW w:w="563" w:type="dxa"/>
            <w:tcBorders>
              <w:top w:val="single" w:sz="4" w:space="0" w:color="000000"/>
              <w:bottom w:val="single" w:sz="4" w:space="0" w:color="000000"/>
            </w:tcBorders>
            <w:vAlign w:val="center"/>
          </w:tcPr>
          <w:p w:rsidR="009771AD" w:rsidRDefault="009771AD" w:rsidP="003E2F83">
            <w:pPr>
              <w:widowControl w:val="0"/>
              <w:suppressAutoHyphens w:val="0"/>
              <w:spacing w:line="240" w:lineRule="auto"/>
              <w:jc w:val="center"/>
              <w:rPr>
                <w:b/>
                <w:bCs/>
                <w:color w:val="000000"/>
                <w:sz w:val="18"/>
                <w:szCs w:val="18"/>
                <w:lang w:eastAsia="pt-PT"/>
              </w:rPr>
            </w:pPr>
            <w:r>
              <w:rPr>
                <w:b/>
                <w:bCs/>
                <w:color w:val="000000"/>
                <w:sz w:val="18"/>
                <w:szCs w:val="18"/>
                <w:lang w:eastAsia="pt-PT"/>
              </w:rPr>
              <w:t>IQ</w:t>
            </w:r>
          </w:p>
          <w:p w:rsidR="009771AD" w:rsidRDefault="009771AD" w:rsidP="003E2F83">
            <w:pPr>
              <w:widowControl w:val="0"/>
              <w:suppressAutoHyphens w:val="0"/>
              <w:spacing w:line="240" w:lineRule="auto"/>
              <w:jc w:val="center"/>
              <w:rPr>
                <w:b/>
                <w:bCs/>
                <w:color w:val="000000"/>
                <w:sz w:val="18"/>
                <w:szCs w:val="18"/>
                <w:lang w:eastAsia="pt-PT"/>
              </w:rPr>
            </w:pPr>
            <w:r>
              <w:rPr>
                <w:b/>
                <w:bCs/>
                <w:color w:val="000000"/>
                <w:sz w:val="18"/>
                <w:szCs w:val="18"/>
                <w:lang w:eastAsia="pt-PT"/>
              </w:rPr>
              <w:t>(Cim)</w:t>
            </w:r>
          </w:p>
        </w:tc>
        <w:tc>
          <w:tcPr>
            <w:tcW w:w="574" w:type="dxa"/>
            <w:tcBorders>
              <w:top w:val="single" w:sz="4" w:space="0" w:color="000000"/>
              <w:bottom w:val="single" w:sz="4" w:space="0" w:color="000000"/>
            </w:tcBorders>
            <w:vAlign w:val="center"/>
          </w:tcPr>
          <w:p w:rsidR="009771AD" w:rsidRDefault="009771AD" w:rsidP="003E2F83">
            <w:pPr>
              <w:widowControl w:val="0"/>
              <w:suppressAutoHyphens w:val="0"/>
              <w:spacing w:line="240" w:lineRule="auto"/>
              <w:jc w:val="center"/>
              <w:rPr>
                <w:b/>
                <w:bCs/>
                <w:color w:val="000000"/>
                <w:sz w:val="18"/>
                <w:szCs w:val="18"/>
                <w:lang w:eastAsia="pt-PT"/>
              </w:rPr>
            </w:pPr>
            <w:r>
              <w:rPr>
                <w:b/>
                <w:bCs/>
                <w:color w:val="000000"/>
                <w:sz w:val="18"/>
                <w:szCs w:val="18"/>
                <w:lang w:eastAsia="pt-PT"/>
              </w:rPr>
              <w:t>COR</w:t>
            </w:r>
          </w:p>
        </w:tc>
        <w:tc>
          <w:tcPr>
            <w:tcW w:w="562" w:type="dxa"/>
            <w:tcBorders>
              <w:top w:val="single" w:sz="4" w:space="0" w:color="000000"/>
              <w:bottom w:val="single" w:sz="4" w:space="0" w:color="000000"/>
            </w:tcBorders>
            <w:vAlign w:val="center"/>
          </w:tcPr>
          <w:p w:rsidR="009771AD" w:rsidRDefault="009771AD" w:rsidP="003E2F83">
            <w:pPr>
              <w:widowControl w:val="0"/>
              <w:suppressAutoHyphens w:val="0"/>
              <w:spacing w:line="240" w:lineRule="auto"/>
              <w:jc w:val="center"/>
              <w:rPr>
                <w:b/>
                <w:bCs/>
                <w:color w:val="000000"/>
                <w:sz w:val="18"/>
                <w:szCs w:val="18"/>
                <w:lang w:eastAsia="pt-PT"/>
              </w:rPr>
            </w:pPr>
            <w:r>
              <w:rPr>
                <w:b/>
                <w:bCs/>
                <w:color w:val="000000"/>
                <w:sz w:val="18"/>
                <w:szCs w:val="18"/>
                <w:lang w:eastAsia="pt-PT"/>
              </w:rPr>
              <w:t>RUL</w:t>
            </w:r>
          </w:p>
        </w:tc>
        <w:tc>
          <w:tcPr>
            <w:tcW w:w="563" w:type="dxa"/>
            <w:tcBorders>
              <w:top w:val="single" w:sz="4" w:space="0" w:color="000000"/>
              <w:bottom w:val="single" w:sz="4" w:space="0" w:color="000000"/>
            </w:tcBorders>
            <w:vAlign w:val="center"/>
          </w:tcPr>
          <w:p w:rsidR="009771AD" w:rsidRDefault="009771AD" w:rsidP="003E2F83">
            <w:pPr>
              <w:widowControl w:val="0"/>
              <w:suppressAutoHyphens w:val="0"/>
              <w:spacing w:line="240" w:lineRule="auto"/>
              <w:jc w:val="center"/>
              <w:rPr>
                <w:b/>
                <w:bCs/>
                <w:color w:val="000000"/>
                <w:sz w:val="18"/>
                <w:szCs w:val="18"/>
                <w:lang w:eastAsia="pt-PT"/>
              </w:rPr>
            </w:pPr>
            <w:r>
              <w:rPr>
                <w:b/>
                <w:bCs/>
                <w:color w:val="000000"/>
                <w:sz w:val="18"/>
                <w:szCs w:val="18"/>
                <w:lang w:eastAsia="pt-PT"/>
              </w:rPr>
              <w:t>PRR</w:t>
            </w:r>
          </w:p>
        </w:tc>
        <w:tc>
          <w:tcPr>
            <w:tcW w:w="574" w:type="dxa"/>
            <w:tcBorders>
              <w:top w:val="single" w:sz="4" w:space="0" w:color="000000"/>
              <w:bottom w:val="single" w:sz="4" w:space="0" w:color="000000"/>
            </w:tcBorders>
            <w:vAlign w:val="center"/>
          </w:tcPr>
          <w:p w:rsidR="009771AD" w:rsidRDefault="009771AD" w:rsidP="003E2F83">
            <w:pPr>
              <w:widowControl w:val="0"/>
              <w:suppressAutoHyphens w:val="0"/>
              <w:spacing w:line="240" w:lineRule="auto"/>
              <w:jc w:val="center"/>
              <w:rPr>
                <w:b/>
                <w:bCs/>
                <w:color w:val="000000"/>
                <w:sz w:val="18"/>
                <w:szCs w:val="18"/>
                <w:lang w:eastAsia="pt-PT"/>
              </w:rPr>
            </w:pPr>
            <w:r>
              <w:rPr>
                <w:b/>
                <w:bCs/>
                <w:color w:val="000000"/>
                <w:sz w:val="18"/>
                <w:szCs w:val="18"/>
                <w:lang w:eastAsia="pt-PT"/>
              </w:rPr>
              <w:t>URB</w:t>
            </w:r>
          </w:p>
        </w:tc>
        <w:tc>
          <w:tcPr>
            <w:tcW w:w="563" w:type="dxa"/>
            <w:tcBorders>
              <w:top w:val="single" w:sz="4" w:space="0" w:color="000000"/>
              <w:bottom w:val="single" w:sz="4" w:space="0" w:color="000000"/>
            </w:tcBorders>
            <w:vAlign w:val="center"/>
          </w:tcPr>
          <w:p w:rsidR="009771AD" w:rsidRDefault="009771AD" w:rsidP="003E2F83">
            <w:pPr>
              <w:widowControl w:val="0"/>
              <w:suppressAutoHyphens w:val="0"/>
              <w:spacing w:line="240" w:lineRule="auto"/>
              <w:jc w:val="center"/>
              <w:rPr>
                <w:b/>
                <w:bCs/>
                <w:color w:val="000000"/>
                <w:sz w:val="18"/>
                <w:szCs w:val="18"/>
                <w:lang w:eastAsia="pt-PT"/>
              </w:rPr>
            </w:pPr>
            <w:r>
              <w:rPr>
                <w:b/>
                <w:bCs/>
                <w:color w:val="000000"/>
                <w:sz w:val="18"/>
                <w:szCs w:val="18"/>
                <w:lang w:eastAsia="pt-PT"/>
              </w:rPr>
              <w:t>LIF</w:t>
            </w:r>
          </w:p>
        </w:tc>
        <w:tc>
          <w:tcPr>
            <w:tcW w:w="574" w:type="dxa"/>
            <w:tcBorders>
              <w:top w:val="single" w:sz="4" w:space="0" w:color="000000"/>
              <w:bottom w:val="single" w:sz="4" w:space="0" w:color="000000"/>
            </w:tcBorders>
            <w:vAlign w:val="center"/>
          </w:tcPr>
          <w:p w:rsidR="009771AD" w:rsidRDefault="009771AD" w:rsidP="003E2F83">
            <w:pPr>
              <w:widowControl w:val="0"/>
              <w:suppressAutoHyphens w:val="0"/>
              <w:spacing w:line="240" w:lineRule="auto"/>
              <w:jc w:val="center"/>
              <w:rPr>
                <w:b/>
                <w:bCs/>
                <w:color w:val="000000"/>
                <w:sz w:val="18"/>
                <w:szCs w:val="18"/>
                <w:lang w:eastAsia="pt-PT"/>
              </w:rPr>
            </w:pPr>
            <w:r>
              <w:rPr>
                <w:b/>
                <w:bCs/>
                <w:color w:val="000000"/>
                <w:sz w:val="18"/>
                <w:szCs w:val="18"/>
                <w:lang w:eastAsia="pt-PT"/>
              </w:rPr>
              <w:t>INF</w:t>
            </w:r>
          </w:p>
        </w:tc>
        <w:tc>
          <w:tcPr>
            <w:tcW w:w="562" w:type="dxa"/>
            <w:tcBorders>
              <w:top w:val="single" w:sz="4" w:space="0" w:color="000000"/>
              <w:bottom w:val="single" w:sz="4" w:space="0" w:color="000000"/>
            </w:tcBorders>
            <w:vAlign w:val="center"/>
          </w:tcPr>
          <w:p w:rsidR="009771AD" w:rsidRDefault="009771AD" w:rsidP="003E2F83">
            <w:pPr>
              <w:widowControl w:val="0"/>
              <w:suppressAutoHyphens w:val="0"/>
              <w:spacing w:line="240" w:lineRule="auto"/>
              <w:jc w:val="center"/>
              <w:rPr>
                <w:b/>
                <w:bCs/>
                <w:color w:val="000000"/>
                <w:sz w:val="18"/>
                <w:szCs w:val="18"/>
                <w:lang w:eastAsia="pt-PT"/>
              </w:rPr>
            </w:pPr>
            <w:r>
              <w:rPr>
                <w:b/>
                <w:bCs/>
                <w:color w:val="000000"/>
                <w:sz w:val="18"/>
                <w:szCs w:val="18"/>
                <w:lang w:eastAsia="pt-PT"/>
              </w:rPr>
              <w:t>POV</w:t>
            </w:r>
          </w:p>
        </w:tc>
      </w:tr>
      <w:tr w:rsidR="009771AD" w:rsidTr="003E2F83">
        <w:trPr>
          <w:trHeight w:val="319"/>
          <w:jc w:val="center"/>
        </w:trPr>
        <w:tc>
          <w:tcPr>
            <w:tcW w:w="1136" w:type="dxa"/>
            <w:vAlign w:val="center"/>
          </w:tcPr>
          <w:p w:rsidR="009771AD" w:rsidRDefault="009771AD" w:rsidP="003E2F83">
            <w:pPr>
              <w:widowControl w:val="0"/>
              <w:suppressAutoHyphens w:val="0"/>
              <w:spacing w:line="240" w:lineRule="auto"/>
              <w:rPr>
                <w:b/>
                <w:bCs/>
                <w:color w:val="000000"/>
                <w:sz w:val="18"/>
                <w:szCs w:val="18"/>
                <w:lang w:val="pt-PT" w:eastAsia="pt-PT"/>
              </w:rPr>
            </w:pPr>
            <w:proofErr w:type="spellStart"/>
            <w:r>
              <w:rPr>
                <w:b/>
                <w:bCs/>
                <w:color w:val="000000"/>
                <w:sz w:val="18"/>
                <w:szCs w:val="18"/>
                <w:lang w:val="pt-PT" w:eastAsia="pt-PT"/>
              </w:rPr>
              <w:t>Br_Pt</w:t>
            </w:r>
            <w:proofErr w:type="spellEnd"/>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1.000</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1"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r>
      <w:tr w:rsidR="009771AD" w:rsidTr="003E2F83">
        <w:trPr>
          <w:trHeight w:val="281"/>
          <w:jc w:val="center"/>
        </w:trPr>
        <w:tc>
          <w:tcPr>
            <w:tcW w:w="1136" w:type="dxa"/>
            <w:vAlign w:val="center"/>
          </w:tcPr>
          <w:p w:rsidR="009771AD" w:rsidRDefault="009771AD" w:rsidP="003E2F83">
            <w:pPr>
              <w:widowControl w:val="0"/>
              <w:suppressAutoHyphens w:val="0"/>
              <w:spacing w:line="240" w:lineRule="auto"/>
              <w:rPr>
                <w:b/>
                <w:bCs/>
                <w:color w:val="000000"/>
                <w:sz w:val="18"/>
                <w:szCs w:val="18"/>
                <w:lang w:val="pt-PT" w:eastAsia="pt-PT"/>
              </w:rPr>
            </w:pPr>
            <w:r>
              <w:rPr>
                <w:b/>
                <w:bCs/>
                <w:color w:val="000000"/>
                <w:sz w:val="18"/>
                <w:szCs w:val="18"/>
                <w:lang w:val="pt-PT" w:eastAsia="pt-PT"/>
              </w:rPr>
              <w:t>HC</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0.188</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1.000</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1"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r>
      <w:tr w:rsidR="009771AD" w:rsidTr="003E2F83">
        <w:trPr>
          <w:trHeight w:val="281"/>
          <w:jc w:val="center"/>
        </w:trPr>
        <w:tc>
          <w:tcPr>
            <w:tcW w:w="1136" w:type="dxa"/>
            <w:vAlign w:val="center"/>
          </w:tcPr>
          <w:p w:rsidR="009771AD" w:rsidRDefault="009771AD" w:rsidP="003E2F83">
            <w:pPr>
              <w:widowControl w:val="0"/>
              <w:suppressAutoHyphens w:val="0"/>
              <w:spacing w:line="240" w:lineRule="auto"/>
              <w:rPr>
                <w:b/>
                <w:bCs/>
                <w:color w:val="000000"/>
                <w:sz w:val="18"/>
                <w:szCs w:val="18"/>
                <w:lang w:eastAsia="pt-PT"/>
              </w:rPr>
            </w:pPr>
            <w:r>
              <w:rPr>
                <w:b/>
                <w:bCs/>
                <w:color w:val="000000"/>
                <w:sz w:val="18"/>
                <w:szCs w:val="18"/>
                <w:lang w:eastAsia="pt-PT"/>
              </w:rPr>
              <w:t xml:space="preserve">IQ </w:t>
            </w:r>
            <w:r>
              <w:rPr>
                <w:b/>
                <w:bCs/>
                <w:color w:val="000000"/>
                <w:sz w:val="18"/>
                <w:szCs w:val="18"/>
                <w:lang w:val="pt-PT" w:eastAsia="pt-PT"/>
              </w:rPr>
              <w:t>(Dem)</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0.609</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0.468</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1.000</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1"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r>
      <w:tr w:rsidR="009771AD" w:rsidTr="003E2F83">
        <w:trPr>
          <w:trHeight w:val="278"/>
          <w:jc w:val="center"/>
        </w:trPr>
        <w:tc>
          <w:tcPr>
            <w:tcW w:w="1136" w:type="dxa"/>
            <w:vAlign w:val="center"/>
          </w:tcPr>
          <w:p w:rsidR="009771AD" w:rsidRDefault="009771AD" w:rsidP="003E2F83">
            <w:pPr>
              <w:widowControl w:val="0"/>
              <w:suppressAutoHyphens w:val="0"/>
              <w:spacing w:line="240" w:lineRule="auto"/>
              <w:rPr>
                <w:b/>
                <w:bCs/>
                <w:color w:val="000000"/>
                <w:sz w:val="18"/>
                <w:szCs w:val="18"/>
                <w:lang w:eastAsia="pt-PT"/>
              </w:rPr>
            </w:pPr>
            <w:r>
              <w:rPr>
                <w:b/>
                <w:bCs/>
                <w:color w:val="000000"/>
                <w:sz w:val="18"/>
                <w:szCs w:val="18"/>
                <w:lang w:eastAsia="pt-PT"/>
              </w:rPr>
              <w:t xml:space="preserve">IQ </w:t>
            </w:r>
            <w:r>
              <w:rPr>
                <w:b/>
                <w:bCs/>
                <w:color w:val="000000"/>
                <w:sz w:val="18"/>
                <w:szCs w:val="18"/>
                <w:lang w:val="pt-PT" w:eastAsia="pt-PT"/>
              </w:rPr>
              <w:t>(Pol)</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0.219</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0.544</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0.741</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1.000</w:t>
            </w:r>
          </w:p>
        </w:tc>
        <w:tc>
          <w:tcPr>
            <w:tcW w:w="571"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r>
      <w:tr w:rsidR="009771AD" w:rsidTr="003E2F83">
        <w:trPr>
          <w:trHeight w:val="315"/>
          <w:jc w:val="center"/>
        </w:trPr>
        <w:tc>
          <w:tcPr>
            <w:tcW w:w="1136" w:type="dxa"/>
            <w:vAlign w:val="center"/>
          </w:tcPr>
          <w:p w:rsidR="009771AD" w:rsidRDefault="009771AD" w:rsidP="003E2F83">
            <w:pPr>
              <w:widowControl w:val="0"/>
              <w:suppressAutoHyphens w:val="0"/>
              <w:spacing w:line="240" w:lineRule="auto"/>
              <w:rPr>
                <w:b/>
                <w:bCs/>
                <w:color w:val="000000"/>
                <w:sz w:val="18"/>
                <w:szCs w:val="18"/>
                <w:lang w:eastAsia="pt-PT"/>
              </w:rPr>
            </w:pPr>
            <w:r>
              <w:rPr>
                <w:b/>
                <w:bCs/>
                <w:color w:val="000000"/>
                <w:sz w:val="18"/>
                <w:szCs w:val="18"/>
                <w:lang w:eastAsia="pt-PT"/>
              </w:rPr>
              <w:t xml:space="preserve">IQ </w:t>
            </w:r>
            <w:r>
              <w:rPr>
                <w:b/>
                <w:bCs/>
                <w:color w:val="000000"/>
                <w:sz w:val="18"/>
                <w:szCs w:val="18"/>
                <w:lang w:val="pt-PT" w:eastAsia="pt-PT"/>
              </w:rPr>
              <w:t>(ID)</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0.420</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0.659</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0.845</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0.776</w:t>
            </w:r>
          </w:p>
        </w:tc>
        <w:tc>
          <w:tcPr>
            <w:tcW w:w="571"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1.000</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r>
      <w:tr w:rsidR="009771AD" w:rsidTr="003E2F83">
        <w:trPr>
          <w:trHeight w:val="341"/>
          <w:jc w:val="center"/>
        </w:trPr>
        <w:tc>
          <w:tcPr>
            <w:tcW w:w="1136" w:type="dxa"/>
            <w:vAlign w:val="center"/>
          </w:tcPr>
          <w:p w:rsidR="009771AD" w:rsidRDefault="009771AD" w:rsidP="003E2F83">
            <w:pPr>
              <w:widowControl w:val="0"/>
              <w:suppressAutoHyphens w:val="0"/>
              <w:spacing w:line="240" w:lineRule="auto"/>
              <w:rPr>
                <w:b/>
                <w:bCs/>
                <w:color w:val="000000"/>
                <w:sz w:val="18"/>
                <w:szCs w:val="18"/>
                <w:lang w:eastAsia="pt-PT"/>
              </w:rPr>
            </w:pPr>
            <w:r>
              <w:rPr>
                <w:b/>
                <w:bCs/>
                <w:color w:val="000000"/>
                <w:sz w:val="18"/>
                <w:szCs w:val="18"/>
                <w:lang w:eastAsia="pt-PT"/>
              </w:rPr>
              <w:t>IQ (Cim)</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-0.031</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0.878</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0.231</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0.396</w:t>
            </w:r>
          </w:p>
        </w:tc>
        <w:tc>
          <w:tcPr>
            <w:tcW w:w="571"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0.443</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1.000</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r>
      <w:tr w:rsidR="009771AD" w:rsidTr="003E2F83">
        <w:trPr>
          <w:trHeight w:val="255"/>
          <w:jc w:val="center"/>
        </w:trPr>
        <w:tc>
          <w:tcPr>
            <w:tcW w:w="1136" w:type="dxa"/>
            <w:vAlign w:val="center"/>
          </w:tcPr>
          <w:p w:rsidR="009771AD" w:rsidRDefault="009771AD" w:rsidP="003E2F83">
            <w:pPr>
              <w:widowControl w:val="0"/>
              <w:suppressAutoHyphens w:val="0"/>
              <w:spacing w:line="240" w:lineRule="auto"/>
              <w:rPr>
                <w:b/>
                <w:bCs/>
                <w:color w:val="000000"/>
                <w:sz w:val="18"/>
                <w:szCs w:val="18"/>
                <w:lang w:val="pt-PT" w:eastAsia="pt-PT"/>
              </w:rPr>
            </w:pPr>
            <w:r>
              <w:rPr>
                <w:b/>
                <w:bCs/>
                <w:color w:val="000000"/>
                <w:sz w:val="18"/>
                <w:szCs w:val="18"/>
                <w:lang w:val="pt-PT" w:eastAsia="pt-PT"/>
              </w:rPr>
              <w:t>COR</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-0.636</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-0.758</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-0.724</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-0.562</w:t>
            </w:r>
          </w:p>
        </w:tc>
        <w:tc>
          <w:tcPr>
            <w:tcW w:w="571"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-0.826</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-0.517</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1.000</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r>
      <w:tr w:rsidR="009771AD" w:rsidTr="003E2F83">
        <w:trPr>
          <w:trHeight w:val="293"/>
          <w:jc w:val="center"/>
        </w:trPr>
        <w:tc>
          <w:tcPr>
            <w:tcW w:w="1136" w:type="dxa"/>
            <w:vAlign w:val="center"/>
          </w:tcPr>
          <w:p w:rsidR="009771AD" w:rsidRDefault="009771AD" w:rsidP="003E2F83">
            <w:pPr>
              <w:widowControl w:val="0"/>
              <w:suppressAutoHyphens w:val="0"/>
              <w:spacing w:line="240" w:lineRule="auto"/>
              <w:rPr>
                <w:b/>
                <w:bCs/>
                <w:color w:val="000000"/>
                <w:sz w:val="18"/>
                <w:szCs w:val="18"/>
                <w:lang w:val="pt-PT" w:eastAsia="pt-PT"/>
              </w:rPr>
            </w:pPr>
            <w:r>
              <w:rPr>
                <w:b/>
                <w:bCs/>
                <w:color w:val="000000"/>
                <w:sz w:val="18"/>
                <w:szCs w:val="18"/>
                <w:lang w:val="pt-PT" w:eastAsia="pt-PT"/>
              </w:rPr>
              <w:t>RUL</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0.611</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0.497</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0.940</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0.754</w:t>
            </w:r>
          </w:p>
        </w:tc>
        <w:tc>
          <w:tcPr>
            <w:tcW w:w="571"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0.898</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0.282</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-0.814</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1.000</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r>
      <w:tr w:rsidR="009771AD" w:rsidTr="003E2F83">
        <w:trPr>
          <w:trHeight w:val="319"/>
          <w:jc w:val="center"/>
        </w:trPr>
        <w:tc>
          <w:tcPr>
            <w:tcW w:w="1136" w:type="dxa"/>
            <w:vAlign w:val="center"/>
          </w:tcPr>
          <w:p w:rsidR="009771AD" w:rsidRDefault="009771AD" w:rsidP="003E2F83">
            <w:pPr>
              <w:widowControl w:val="0"/>
              <w:suppressAutoHyphens w:val="0"/>
              <w:spacing w:line="240" w:lineRule="auto"/>
              <w:rPr>
                <w:b/>
                <w:bCs/>
                <w:color w:val="000000"/>
                <w:sz w:val="18"/>
                <w:szCs w:val="18"/>
                <w:lang w:val="pt-PT" w:eastAsia="pt-PT"/>
              </w:rPr>
            </w:pPr>
            <w:r>
              <w:rPr>
                <w:b/>
                <w:bCs/>
                <w:color w:val="000000"/>
                <w:sz w:val="18"/>
                <w:szCs w:val="18"/>
                <w:lang w:val="pt-PT" w:eastAsia="pt-PT"/>
              </w:rPr>
              <w:t>PRR</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0.631</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0.847</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0.679</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0.553</w:t>
            </w:r>
          </w:p>
        </w:tc>
        <w:tc>
          <w:tcPr>
            <w:tcW w:w="571"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0.778</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0.613</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-0.929</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0.726</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1.000</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r>
      <w:tr w:rsidR="009771AD" w:rsidTr="003E2F83">
        <w:trPr>
          <w:trHeight w:val="289"/>
          <w:jc w:val="center"/>
        </w:trPr>
        <w:tc>
          <w:tcPr>
            <w:tcW w:w="1136" w:type="dxa"/>
            <w:vAlign w:val="center"/>
          </w:tcPr>
          <w:p w:rsidR="009771AD" w:rsidRDefault="009771AD" w:rsidP="003E2F83">
            <w:pPr>
              <w:widowControl w:val="0"/>
              <w:suppressAutoHyphens w:val="0"/>
              <w:spacing w:line="240" w:lineRule="auto"/>
              <w:rPr>
                <w:b/>
                <w:bCs/>
                <w:color w:val="000000"/>
                <w:sz w:val="18"/>
                <w:szCs w:val="18"/>
                <w:lang w:val="pt-PT" w:eastAsia="pt-PT"/>
              </w:rPr>
            </w:pPr>
            <w:r>
              <w:rPr>
                <w:b/>
                <w:bCs/>
                <w:color w:val="000000"/>
                <w:sz w:val="18"/>
                <w:szCs w:val="18"/>
                <w:lang w:val="pt-PT" w:eastAsia="pt-PT"/>
              </w:rPr>
              <w:t>URB</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0.538</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0.917</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0.622</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0.524</w:t>
            </w:r>
          </w:p>
        </w:tc>
        <w:tc>
          <w:tcPr>
            <w:tcW w:w="571"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0.711</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0.712</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-0.890</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0.643</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0.954</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1.000</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r>
      <w:tr w:rsidR="009771AD" w:rsidTr="003E2F83">
        <w:trPr>
          <w:trHeight w:val="270"/>
          <w:jc w:val="center"/>
        </w:trPr>
        <w:tc>
          <w:tcPr>
            <w:tcW w:w="1136" w:type="dxa"/>
            <w:vAlign w:val="center"/>
          </w:tcPr>
          <w:p w:rsidR="009771AD" w:rsidRDefault="009771AD" w:rsidP="003E2F83">
            <w:pPr>
              <w:widowControl w:val="0"/>
              <w:suppressAutoHyphens w:val="0"/>
              <w:spacing w:line="240" w:lineRule="auto"/>
              <w:rPr>
                <w:b/>
                <w:bCs/>
                <w:color w:val="000000"/>
                <w:sz w:val="18"/>
                <w:szCs w:val="18"/>
                <w:lang w:val="pt-PT" w:eastAsia="pt-PT"/>
              </w:rPr>
            </w:pPr>
            <w:r>
              <w:rPr>
                <w:b/>
                <w:bCs/>
                <w:color w:val="000000"/>
                <w:sz w:val="18"/>
                <w:szCs w:val="18"/>
                <w:lang w:val="pt-PT" w:eastAsia="pt-PT"/>
              </w:rPr>
              <w:t>LIF</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0.699</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0.802</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0.719</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0.518</w:t>
            </w:r>
          </w:p>
        </w:tc>
        <w:tc>
          <w:tcPr>
            <w:tcW w:w="571"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0.753</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0.566</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-0.904</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0.720</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0.975</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0.943</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1.000</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r>
      <w:tr w:rsidR="009771AD" w:rsidTr="003E2F83">
        <w:trPr>
          <w:trHeight w:val="296"/>
          <w:jc w:val="center"/>
        </w:trPr>
        <w:tc>
          <w:tcPr>
            <w:tcW w:w="1136" w:type="dxa"/>
            <w:vAlign w:val="center"/>
          </w:tcPr>
          <w:p w:rsidR="009771AD" w:rsidRDefault="009771AD" w:rsidP="003E2F83">
            <w:pPr>
              <w:widowControl w:val="0"/>
              <w:suppressAutoHyphens w:val="0"/>
              <w:spacing w:line="240" w:lineRule="auto"/>
              <w:rPr>
                <w:b/>
                <w:bCs/>
                <w:color w:val="000000"/>
                <w:sz w:val="18"/>
                <w:szCs w:val="18"/>
                <w:lang w:val="pt-PT" w:eastAsia="pt-PT"/>
              </w:rPr>
            </w:pPr>
            <w:r>
              <w:rPr>
                <w:b/>
                <w:bCs/>
                <w:color w:val="000000"/>
                <w:sz w:val="18"/>
                <w:szCs w:val="18"/>
                <w:lang w:val="pt-PT" w:eastAsia="pt-PT"/>
              </w:rPr>
              <w:t>INF</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0.273</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0.490</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0.325</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0.315</w:t>
            </w:r>
          </w:p>
        </w:tc>
        <w:tc>
          <w:tcPr>
            <w:tcW w:w="571"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0.282</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0.464</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-0.332</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0.304</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0.476</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0.506</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0.482</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1.000</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r>
      <w:tr w:rsidR="009771AD" w:rsidTr="003E2F83">
        <w:trPr>
          <w:trHeight w:val="266"/>
          <w:jc w:val="center"/>
        </w:trPr>
        <w:tc>
          <w:tcPr>
            <w:tcW w:w="1136" w:type="dxa"/>
            <w:tcBorders>
              <w:bottom w:val="single" w:sz="4" w:space="0" w:color="000000"/>
            </w:tcBorders>
            <w:vAlign w:val="center"/>
          </w:tcPr>
          <w:p w:rsidR="009771AD" w:rsidRDefault="009771AD" w:rsidP="003E2F83">
            <w:pPr>
              <w:widowControl w:val="0"/>
              <w:suppressAutoHyphens w:val="0"/>
              <w:spacing w:line="240" w:lineRule="auto"/>
              <w:rPr>
                <w:b/>
                <w:bCs/>
                <w:color w:val="000000"/>
                <w:sz w:val="18"/>
                <w:szCs w:val="18"/>
                <w:lang w:val="pt-PT" w:eastAsia="pt-PT"/>
              </w:rPr>
            </w:pPr>
            <w:r>
              <w:rPr>
                <w:b/>
                <w:bCs/>
                <w:color w:val="000000"/>
                <w:sz w:val="18"/>
                <w:szCs w:val="18"/>
                <w:lang w:val="pt-PT" w:eastAsia="pt-PT"/>
              </w:rPr>
              <w:t>POV</w:t>
            </w:r>
          </w:p>
        </w:tc>
        <w:tc>
          <w:tcPr>
            <w:tcW w:w="562" w:type="dxa"/>
            <w:tcBorders>
              <w:bottom w:val="single" w:sz="4" w:space="0" w:color="000000"/>
            </w:tcBorders>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-0.687</w:t>
            </w:r>
          </w:p>
        </w:tc>
        <w:tc>
          <w:tcPr>
            <w:tcW w:w="574" w:type="dxa"/>
            <w:tcBorders>
              <w:bottom w:val="single" w:sz="4" w:space="0" w:color="000000"/>
            </w:tcBorders>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-0.738</w:t>
            </w:r>
          </w:p>
        </w:tc>
        <w:tc>
          <w:tcPr>
            <w:tcW w:w="562" w:type="dxa"/>
            <w:tcBorders>
              <w:bottom w:val="single" w:sz="4" w:space="0" w:color="000000"/>
            </w:tcBorders>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-0.760</w:t>
            </w:r>
          </w:p>
        </w:tc>
        <w:tc>
          <w:tcPr>
            <w:tcW w:w="563" w:type="dxa"/>
            <w:tcBorders>
              <w:bottom w:val="single" w:sz="4" w:space="0" w:color="000000"/>
            </w:tcBorders>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-0.594</w:t>
            </w:r>
          </w:p>
        </w:tc>
        <w:tc>
          <w:tcPr>
            <w:tcW w:w="571" w:type="dxa"/>
            <w:tcBorders>
              <w:bottom w:val="single" w:sz="4" w:space="0" w:color="000000"/>
            </w:tcBorders>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-0.783</w:t>
            </w:r>
          </w:p>
        </w:tc>
        <w:tc>
          <w:tcPr>
            <w:tcW w:w="563" w:type="dxa"/>
            <w:tcBorders>
              <w:bottom w:val="single" w:sz="4" w:space="0" w:color="000000"/>
            </w:tcBorders>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-0.504</w:t>
            </w:r>
          </w:p>
        </w:tc>
        <w:tc>
          <w:tcPr>
            <w:tcW w:w="574" w:type="dxa"/>
            <w:tcBorders>
              <w:bottom w:val="single" w:sz="4" w:space="0" w:color="000000"/>
            </w:tcBorders>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0.944</w:t>
            </w:r>
          </w:p>
        </w:tc>
        <w:tc>
          <w:tcPr>
            <w:tcW w:w="562" w:type="dxa"/>
            <w:tcBorders>
              <w:bottom w:val="single" w:sz="4" w:space="0" w:color="000000"/>
            </w:tcBorders>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-0.819</w:t>
            </w:r>
          </w:p>
        </w:tc>
        <w:tc>
          <w:tcPr>
            <w:tcW w:w="563" w:type="dxa"/>
            <w:tcBorders>
              <w:bottom w:val="single" w:sz="4" w:space="0" w:color="000000"/>
            </w:tcBorders>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-0.906</w:t>
            </w:r>
          </w:p>
        </w:tc>
        <w:tc>
          <w:tcPr>
            <w:tcW w:w="574" w:type="dxa"/>
            <w:tcBorders>
              <w:bottom w:val="single" w:sz="4" w:space="0" w:color="000000"/>
            </w:tcBorders>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-0.890</w:t>
            </w:r>
          </w:p>
        </w:tc>
        <w:tc>
          <w:tcPr>
            <w:tcW w:w="563" w:type="dxa"/>
            <w:tcBorders>
              <w:bottom w:val="single" w:sz="4" w:space="0" w:color="000000"/>
            </w:tcBorders>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-0.905</w:t>
            </w:r>
          </w:p>
        </w:tc>
        <w:tc>
          <w:tcPr>
            <w:tcW w:w="574" w:type="dxa"/>
            <w:tcBorders>
              <w:bottom w:val="single" w:sz="4" w:space="0" w:color="000000"/>
            </w:tcBorders>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-0.332</w:t>
            </w:r>
          </w:p>
        </w:tc>
        <w:tc>
          <w:tcPr>
            <w:tcW w:w="562" w:type="dxa"/>
            <w:tcBorders>
              <w:bottom w:val="single" w:sz="4" w:space="0" w:color="000000"/>
            </w:tcBorders>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1.000</w:t>
            </w:r>
          </w:p>
        </w:tc>
      </w:tr>
      <w:tr w:rsidR="009771AD" w:rsidTr="003E2F83">
        <w:trPr>
          <w:trHeight w:val="283"/>
          <w:jc w:val="center"/>
        </w:trPr>
        <w:tc>
          <w:tcPr>
            <w:tcW w:w="1136" w:type="dxa"/>
            <w:tcBorders>
              <w:top w:val="single" w:sz="4" w:space="0" w:color="000000"/>
              <w:bottom w:val="single" w:sz="4" w:space="0" w:color="000000"/>
            </w:tcBorders>
            <w:vAlign w:val="center"/>
          </w:tcPr>
          <w:p w:rsidR="009771AD" w:rsidRDefault="009771AD" w:rsidP="003E2F83">
            <w:pPr>
              <w:pStyle w:val="Figure"/>
              <w:spacing w:line="240" w:lineRule="auto"/>
              <w:rPr>
                <w:bCs/>
                <w:color w:val="000000"/>
                <w:lang w:eastAsia="pt-PT"/>
              </w:rPr>
            </w:pPr>
            <w:r>
              <w:rPr>
                <w:bCs/>
                <w:color w:val="000000"/>
                <w:lang w:eastAsia="pt-PT"/>
              </w:rPr>
              <w:t>(c)</w:t>
            </w:r>
          </w:p>
        </w:tc>
        <w:tc>
          <w:tcPr>
            <w:tcW w:w="562" w:type="dxa"/>
            <w:tcBorders>
              <w:top w:val="single" w:sz="4" w:space="0" w:color="000000"/>
              <w:bottom w:val="single" w:sz="4" w:space="0" w:color="000000"/>
            </w:tcBorders>
            <w:vAlign w:val="center"/>
          </w:tcPr>
          <w:p w:rsidR="009771AD" w:rsidRDefault="009771AD" w:rsidP="003E2F83">
            <w:pPr>
              <w:widowControl w:val="0"/>
              <w:suppressAutoHyphens w:val="0"/>
              <w:spacing w:line="240" w:lineRule="auto"/>
              <w:jc w:val="center"/>
              <w:rPr>
                <w:b/>
                <w:bCs/>
                <w:color w:val="000000"/>
                <w:sz w:val="18"/>
                <w:szCs w:val="18"/>
                <w:lang w:eastAsia="pt-PT"/>
              </w:rPr>
            </w:pPr>
            <w:proofErr w:type="spellStart"/>
            <w:r>
              <w:rPr>
                <w:b/>
                <w:bCs/>
                <w:color w:val="000000"/>
                <w:sz w:val="18"/>
                <w:szCs w:val="18"/>
                <w:lang w:eastAsia="pt-PT"/>
              </w:rPr>
              <w:t>Br_Us</w:t>
            </w:r>
            <w:proofErr w:type="spellEnd"/>
          </w:p>
        </w:tc>
        <w:tc>
          <w:tcPr>
            <w:tcW w:w="574" w:type="dxa"/>
            <w:tcBorders>
              <w:top w:val="single" w:sz="4" w:space="0" w:color="000000"/>
              <w:bottom w:val="single" w:sz="4" w:space="0" w:color="000000"/>
            </w:tcBorders>
            <w:vAlign w:val="center"/>
          </w:tcPr>
          <w:p w:rsidR="009771AD" w:rsidRDefault="009771AD" w:rsidP="003E2F83">
            <w:pPr>
              <w:widowControl w:val="0"/>
              <w:suppressAutoHyphens w:val="0"/>
              <w:spacing w:line="240" w:lineRule="auto"/>
              <w:jc w:val="center"/>
              <w:rPr>
                <w:b/>
                <w:bCs/>
                <w:color w:val="000000"/>
                <w:sz w:val="18"/>
                <w:szCs w:val="18"/>
                <w:lang w:eastAsia="pt-PT"/>
              </w:rPr>
            </w:pPr>
            <w:r>
              <w:rPr>
                <w:b/>
                <w:bCs/>
                <w:color w:val="000000"/>
                <w:sz w:val="18"/>
                <w:szCs w:val="18"/>
                <w:lang w:eastAsia="pt-PT"/>
              </w:rPr>
              <w:t>HC</w:t>
            </w:r>
          </w:p>
        </w:tc>
        <w:tc>
          <w:tcPr>
            <w:tcW w:w="562" w:type="dxa"/>
            <w:tcBorders>
              <w:top w:val="single" w:sz="4" w:space="0" w:color="000000"/>
              <w:bottom w:val="single" w:sz="4" w:space="0" w:color="000000"/>
            </w:tcBorders>
            <w:vAlign w:val="center"/>
          </w:tcPr>
          <w:p w:rsidR="009771AD" w:rsidRDefault="009771AD" w:rsidP="003E2F83">
            <w:pPr>
              <w:widowControl w:val="0"/>
              <w:suppressAutoHyphens w:val="0"/>
              <w:spacing w:line="240" w:lineRule="auto"/>
              <w:jc w:val="center"/>
              <w:rPr>
                <w:b/>
                <w:bCs/>
                <w:color w:val="000000"/>
                <w:sz w:val="18"/>
                <w:szCs w:val="18"/>
                <w:lang w:eastAsia="pt-PT"/>
              </w:rPr>
            </w:pPr>
            <w:r>
              <w:rPr>
                <w:b/>
                <w:bCs/>
                <w:color w:val="000000"/>
                <w:sz w:val="18"/>
                <w:szCs w:val="18"/>
                <w:lang w:eastAsia="pt-PT"/>
              </w:rPr>
              <w:t>IQ</w:t>
            </w:r>
          </w:p>
          <w:p w:rsidR="009771AD" w:rsidRDefault="009771AD" w:rsidP="003E2F83">
            <w:pPr>
              <w:widowControl w:val="0"/>
              <w:suppressAutoHyphens w:val="0"/>
              <w:spacing w:line="240" w:lineRule="auto"/>
              <w:jc w:val="center"/>
              <w:rPr>
                <w:b/>
                <w:bCs/>
                <w:color w:val="000000"/>
                <w:sz w:val="18"/>
                <w:szCs w:val="18"/>
                <w:lang w:eastAsia="pt-PT"/>
              </w:rPr>
            </w:pPr>
            <w:r>
              <w:rPr>
                <w:b/>
                <w:bCs/>
                <w:color w:val="000000"/>
                <w:sz w:val="18"/>
                <w:szCs w:val="18"/>
                <w:lang w:eastAsia="pt-PT"/>
              </w:rPr>
              <w:t>(Dem)</w:t>
            </w:r>
          </w:p>
        </w:tc>
        <w:tc>
          <w:tcPr>
            <w:tcW w:w="563" w:type="dxa"/>
            <w:tcBorders>
              <w:top w:val="single" w:sz="4" w:space="0" w:color="000000"/>
              <w:bottom w:val="single" w:sz="4" w:space="0" w:color="000000"/>
            </w:tcBorders>
            <w:vAlign w:val="center"/>
          </w:tcPr>
          <w:p w:rsidR="009771AD" w:rsidRDefault="009771AD" w:rsidP="003E2F83">
            <w:pPr>
              <w:widowControl w:val="0"/>
              <w:suppressAutoHyphens w:val="0"/>
              <w:spacing w:line="240" w:lineRule="auto"/>
              <w:jc w:val="center"/>
              <w:rPr>
                <w:b/>
                <w:bCs/>
                <w:color w:val="000000"/>
                <w:sz w:val="18"/>
                <w:szCs w:val="18"/>
                <w:lang w:eastAsia="pt-PT"/>
              </w:rPr>
            </w:pPr>
            <w:r>
              <w:rPr>
                <w:b/>
                <w:bCs/>
                <w:color w:val="000000"/>
                <w:sz w:val="18"/>
                <w:szCs w:val="18"/>
                <w:lang w:eastAsia="pt-PT"/>
              </w:rPr>
              <w:t>IQ</w:t>
            </w:r>
          </w:p>
          <w:p w:rsidR="009771AD" w:rsidRDefault="009771AD" w:rsidP="003E2F83">
            <w:pPr>
              <w:widowControl w:val="0"/>
              <w:suppressAutoHyphens w:val="0"/>
              <w:spacing w:line="240" w:lineRule="auto"/>
              <w:jc w:val="center"/>
              <w:rPr>
                <w:b/>
                <w:bCs/>
                <w:color w:val="000000"/>
                <w:sz w:val="18"/>
                <w:szCs w:val="18"/>
                <w:lang w:eastAsia="pt-PT"/>
              </w:rPr>
            </w:pPr>
            <w:r>
              <w:rPr>
                <w:b/>
                <w:bCs/>
                <w:color w:val="000000"/>
                <w:sz w:val="18"/>
                <w:szCs w:val="18"/>
                <w:lang w:eastAsia="pt-PT"/>
              </w:rPr>
              <w:t>(Pol)</w:t>
            </w:r>
          </w:p>
        </w:tc>
        <w:tc>
          <w:tcPr>
            <w:tcW w:w="571" w:type="dxa"/>
            <w:tcBorders>
              <w:top w:val="single" w:sz="4" w:space="0" w:color="000000"/>
              <w:bottom w:val="single" w:sz="4" w:space="0" w:color="000000"/>
            </w:tcBorders>
            <w:vAlign w:val="center"/>
          </w:tcPr>
          <w:p w:rsidR="009771AD" w:rsidRDefault="009771AD" w:rsidP="003E2F83">
            <w:pPr>
              <w:widowControl w:val="0"/>
              <w:suppressAutoHyphens w:val="0"/>
              <w:spacing w:line="240" w:lineRule="auto"/>
              <w:jc w:val="center"/>
              <w:rPr>
                <w:b/>
                <w:bCs/>
                <w:color w:val="000000"/>
                <w:sz w:val="18"/>
                <w:szCs w:val="18"/>
                <w:lang w:eastAsia="pt-PT"/>
              </w:rPr>
            </w:pPr>
            <w:r>
              <w:rPr>
                <w:b/>
                <w:bCs/>
                <w:color w:val="000000"/>
                <w:sz w:val="18"/>
                <w:szCs w:val="18"/>
                <w:lang w:eastAsia="pt-PT"/>
              </w:rPr>
              <w:t xml:space="preserve">IQ </w:t>
            </w:r>
          </w:p>
          <w:p w:rsidR="009771AD" w:rsidRDefault="009771AD" w:rsidP="003E2F83">
            <w:pPr>
              <w:widowControl w:val="0"/>
              <w:suppressAutoHyphens w:val="0"/>
              <w:spacing w:line="240" w:lineRule="auto"/>
              <w:jc w:val="center"/>
              <w:rPr>
                <w:b/>
                <w:bCs/>
                <w:color w:val="000000"/>
                <w:sz w:val="18"/>
                <w:szCs w:val="18"/>
                <w:lang w:eastAsia="pt-PT"/>
              </w:rPr>
            </w:pPr>
            <w:r>
              <w:rPr>
                <w:b/>
                <w:bCs/>
                <w:color w:val="000000"/>
                <w:sz w:val="18"/>
                <w:szCs w:val="18"/>
                <w:lang w:eastAsia="pt-PT"/>
              </w:rPr>
              <w:t>(ID)</w:t>
            </w:r>
          </w:p>
        </w:tc>
        <w:tc>
          <w:tcPr>
            <w:tcW w:w="563" w:type="dxa"/>
            <w:tcBorders>
              <w:top w:val="single" w:sz="4" w:space="0" w:color="000000"/>
              <w:bottom w:val="single" w:sz="4" w:space="0" w:color="000000"/>
            </w:tcBorders>
            <w:vAlign w:val="center"/>
          </w:tcPr>
          <w:p w:rsidR="009771AD" w:rsidRDefault="009771AD" w:rsidP="003E2F83">
            <w:pPr>
              <w:widowControl w:val="0"/>
              <w:suppressAutoHyphens w:val="0"/>
              <w:spacing w:line="240" w:lineRule="auto"/>
              <w:jc w:val="center"/>
              <w:rPr>
                <w:b/>
                <w:bCs/>
                <w:color w:val="000000"/>
                <w:sz w:val="18"/>
                <w:szCs w:val="18"/>
                <w:lang w:eastAsia="pt-PT"/>
              </w:rPr>
            </w:pPr>
            <w:r>
              <w:rPr>
                <w:b/>
                <w:bCs/>
                <w:color w:val="000000"/>
                <w:sz w:val="18"/>
                <w:szCs w:val="18"/>
                <w:lang w:eastAsia="pt-PT"/>
              </w:rPr>
              <w:t>IQ</w:t>
            </w:r>
          </w:p>
          <w:p w:rsidR="009771AD" w:rsidRDefault="009771AD" w:rsidP="003E2F83">
            <w:pPr>
              <w:widowControl w:val="0"/>
              <w:suppressAutoHyphens w:val="0"/>
              <w:spacing w:line="240" w:lineRule="auto"/>
              <w:jc w:val="center"/>
              <w:rPr>
                <w:b/>
                <w:bCs/>
                <w:color w:val="000000"/>
                <w:sz w:val="18"/>
                <w:szCs w:val="18"/>
                <w:lang w:eastAsia="pt-PT"/>
              </w:rPr>
            </w:pPr>
            <w:r>
              <w:rPr>
                <w:b/>
                <w:bCs/>
                <w:color w:val="000000"/>
                <w:sz w:val="18"/>
                <w:szCs w:val="18"/>
                <w:lang w:eastAsia="pt-PT"/>
              </w:rPr>
              <w:t>(Cim)</w:t>
            </w:r>
          </w:p>
        </w:tc>
        <w:tc>
          <w:tcPr>
            <w:tcW w:w="574" w:type="dxa"/>
            <w:tcBorders>
              <w:top w:val="single" w:sz="4" w:space="0" w:color="000000"/>
              <w:bottom w:val="single" w:sz="4" w:space="0" w:color="000000"/>
            </w:tcBorders>
            <w:vAlign w:val="center"/>
          </w:tcPr>
          <w:p w:rsidR="009771AD" w:rsidRDefault="009771AD" w:rsidP="003E2F83">
            <w:pPr>
              <w:widowControl w:val="0"/>
              <w:suppressAutoHyphens w:val="0"/>
              <w:spacing w:line="240" w:lineRule="auto"/>
              <w:jc w:val="center"/>
              <w:rPr>
                <w:b/>
                <w:bCs/>
                <w:color w:val="000000"/>
                <w:sz w:val="18"/>
                <w:szCs w:val="18"/>
                <w:lang w:eastAsia="pt-PT"/>
              </w:rPr>
            </w:pPr>
            <w:r>
              <w:rPr>
                <w:b/>
                <w:bCs/>
                <w:color w:val="000000"/>
                <w:sz w:val="18"/>
                <w:szCs w:val="18"/>
                <w:lang w:eastAsia="pt-PT"/>
              </w:rPr>
              <w:t>COR</w:t>
            </w:r>
          </w:p>
        </w:tc>
        <w:tc>
          <w:tcPr>
            <w:tcW w:w="562" w:type="dxa"/>
            <w:tcBorders>
              <w:top w:val="single" w:sz="4" w:space="0" w:color="000000"/>
              <w:bottom w:val="single" w:sz="4" w:space="0" w:color="000000"/>
            </w:tcBorders>
            <w:vAlign w:val="center"/>
          </w:tcPr>
          <w:p w:rsidR="009771AD" w:rsidRDefault="009771AD" w:rsidP="003E2F83">
            <w:pPr>
              <w:widowControl w:val="0"/>
              <w:suppressAutoHyphens w:val="0"/>
              <w:spacing w:line="240" w:lineRule="auto"/>
              <w:jc w:val="center"/>
              <w:rPr>
                <w:b/>
                <w:bCs/>
                <w:color w:val="000000"/>
                <w:sz w:val="18"/>
                <w:szCs w:val="18"/>
                <w:lang w:eastAsia="pt-PT"/>
              </w:rPr>
            </w:pPr>
            <w:r>
              <w:rPr>
                <w:b/>
                <w:bCs/>
                <w:color w:val="000000"/>
                <w:sz w:val="18"/>
                <w:szCs w:val="18"/>
                <w:lang w:eastAsia="pt-PT"/>
              </w:rPr>
              <w:t>RUL</w:t>
            </w:r>
          </w:p>
        </w:tc>
        <w:tc>
          <w:tcPr>
            <w:tcW w:w="563" w:type="dxa"/>
            <w:tcBorders>
              <w:top w:val="single" w:sz="4" w:space="0" w:color="000000"/>
              <w:bottom w:val="single" w:sz="4" w:space="0" w:color="000000"/>
            </w:tcBorders>
            <w:vAlign w:val="center"/>
          </w:tcPr>
          <w:p w:rsidR="009771AD" w:rsidRDefault="009771AD" w:rsidP="003E2F83">
            <w:pPr>
              <w:widowControl w:val="0"/>
              <w:suppressAutoHyphens w:val="0"/>
              <w:spacing w:line="240" w:lineRule="auto"/>
              <w:jc w:val="center"/>
              <w:rPr>
                <w:b/>
                <w:bCs/>
                <w:color w:val="000000"/>
                <w:sz w:val="18"/>
                <w:szCs w:val="18"/>
                <w:lang w:eastAsia="pt-PT"/>
              </w:rPr>
            </w:pPr>
            <w:r>
              <w:rPr>
                <w:b/>
                <w:bCs/>
                <w:color w:val="000000"/>
                <w:sz w:val="18"/>
                <w:szCs w:val="18"/>
                <w:lang w:eastAsia="pt-PT"/>
              </w:rPr>
              <w:t>PRR</w:t>
            </w:r>
          </w:p>
        </w:tc>
        <w:tc>
          <w:tcPr>
            <w:tcW w:w="574" w:type="dxa"/>
            <w:tcBorders>
              <w:top w:val="single" w:sz="4" w:space="0" w:color="000000"/>
              <w:bottom w:val="single" w:sz="4" w:space="0" w:color="000000"/>
            </w:tcBorders>
            <w:vAlign w:val="center"/>
          </w:tcPr>
          <w:p w:rsidR="009771AD" w:rsidRDefault="009771AD" w:rsidP="003E2F83">
            <w:pPr>
              <w:widowControl w:val="0"/>
              <w:suppressAutoHyphens w:val="0"/>
              <w:spacing w:line="240" w:lineRule="auto"/>
              <w:jc w:val="center"/>
              <w:rPr>
                <w:b/>
                <w:bCs/>
                <w:color w:val="000000"/>
                <w:sz w:val="18"/>
                <w:szCs w:val="18"/>
                <w:lang w:eastAsia="pt-PT"/>
              </w:rPr>
            </w:pPr>
            <w:r>
              <w:rPr>
                <w:b/>
                <w:bCs/>
                <w:color w:val="000000"/>
                <w:sz w:val="18"/>
                <w:szCs w:val="18"/>
                <w:lang w:eastAsia="pt-PT"/>
              </w:rPr>
              <w:t>URB</w:t>
            </w:r>
          </w:p>
        </w:tc>
        <w:tc>
          <w:tcPr>
            <w:tcW w:w="563" w:type="dxa"/>
            <w:tcBorders>
              <w:top w:val="single" w:sz="4" w:space="0" w:color="000000"/>
              <w:bottom w:val="single" w:sz="4" w:space="0" w:color="000000"/>
            </w:tcBorders>
            <w:vAlign w:val="center"/>
          </w:tcPr>
          <w:p w:rsidR="009771AD" w:rsidRDefault="009771AD" w:rsidP="003E2F83">
            <w:pPr>
              <w:widowControl w:val="0"/>
              <w:suppressAutoHyphens w:val="0"/>
              <w:spacing w:line="240" w:lineRule="auto"/>
              <w:jc w:val="center"/>
              <w:rPr>
                <w:b/>
                <w:bCs/>
                <w:color w:val="000000"/>
                <w:sz w:val="18"/>
                <w:szCs w:val="18"/>
                <w:lang w:eastAsia="pt-PT"/>
              </w:rPr>
            </w:pPr>
            <w:r>
              <w:rPr>
                <w:b/>
                <w:bCs/>
                <w:color w:val="000000"/>
                <w:sz w:val="18"/>
                <w:szCs w:val="18"/>
                <w:lang w:eastAsia="pt-PT"/>
              </w:rPr>
              <w:t>LIF</w:t>
            </w:r>
          </w:p>
        </w:tc>
        <w:tc>
          <w:tcPr>
            <w:tcW w:w="574" w:type="dxa"/>
            <w:tcBorders>
              <w:top w:val="single" w:sz="4" w:space="0" w:color="000000"/>
              <w:bottom w:val="single" w:sz="4" w:space="0" w:color="000000"/>
            </w:tcBorders>
            <w:vAlign w:val="center"/>
          </w:tcPr>
          <w:p w:rsidR="009771AD" w:rsidRDefault="009771AD" w:rsidP="003E2F83">
            <w:pPr>
              <w:widowControl w:val="0"/>
              <w:suppressAutoHyphens w:val="0"/>
              <w:spacing w:line="240" w:lineRule="auto"/>
              <w:jc w:val="center"/>
              <w:rPr>
                <w:b/>
                <w:bCs/>
                <w:color w:val="000000"/>
                <w:sz w:val="18"/>
                <w:szCs w:val="18"/>
                <w:lang w:eastAsia="pt-PT"/>
              </w:rPr>
            </w:pPr>
            <w:r>
              <w:rPr>
                <w:b/>
                <w:bCs/>
                <w:color w:val="000000"/>
                <w:sz w:val="18"/>
                <w:szCs w:val="18"/>
                <w:lang w:eastAsia="pt-PT"/>
              </w:rPr>
              <w:t>INF</w:t>
            </w:r>
          </w:p>
        </w:tc>
        <w:tc>
          <w:tcPr>
            <w:tcW w:w="562" w:type="dxa"/>
            <w:tcBorders>
              <w:top w:val="single" w:sz="4" w:space="0" w:color="000000"/>
              <w:bottom w:val="single" w:sz="4" w:space="0" w:color="000000"/>
            </w:tcBorders>
            <w:vAlign w:val="center"/>
          </w:tcPr>
          <w:p w:rsidR="009771AD" w:rsidRDefault="009771AD" w:rsidP="003E2F83">
            <w:pPr>
              <w:widowControl w:val="0"/>
              <w:suppressAutoHyphens w:val="0"/>
              <w:spacing w:line="240" w:lineRule="auto"/>
              <w:jc w:val="center"/>
              <w:rPr>
                <w:b/>
                <w:bCs/>
                <w:color w:val="000000"/>
                <w:sz w:val="18"/>
                <w:szCs w:val="18"/>
                <w:lang w:eastAsia="pt-PT"/>
              </w:rPr>
            </w:pPr>
            <w:r>
              <w:rPr>
                <w:b/>
                <w:bCs/>
                <w:color w:val="000000"/>
                <w:sz w:val="18"/>
                <w:szCs w:val="18"/>
                <w:lang w:eastAsia="pt-PT"/>
              </w:rPr>
              <w:t>POV</w:t>
            </w:r>
          </w:p>
        </w:tc>
      </w:tr>
      <w:tr w:rsidR="009771AD" w:rsidTr="003E2F83">
        <w:trPr>
          <w:trHeight w:val="319"/>
          <w:jc w:val="center"/>
        </w:trPr>
        <w:tc>
          <w:tcPr>
            <w:tcW w:w="1136" w:type="dxa"/>
            <w:vAlign w:val="center"/>
          </w:tcPr>
          <w:p w:rsidR="009771AD" w:rsidRDefault="009771AD" w:rsidP="003E2F83">
            <w:pPr>
              <w:widowControl w:val="0"/>
              <w:suppressAutoHyphens w:val="0"/>
              <w:spacing w:line="240" w:lineRule="auto"/>
              <w:rPr>
                <w:b/>
                <w:bCs/>
                <w:color w:val="000000"/>
                <w:sz w:val="18"/>
                <w:szCs w:val="18"/>
                <w:lang w:val="pt-PT" w:eastAsia="pt-PT"/>
              </w:rPr>
            </w:pPr>
            <w:proofErr w:type="spellStart"/>
            <w:r>
              <w:rPr>
                <w:b/>
                <w:bCs/>
                <w:color w:val="000000"/>
                <w:sz w:val="18"/>
                <w:szCs w:val="18"/>
                <w:lang w:val="pt-PT" w:eastAsia="pt-PT"/>
              </w:rPr>
              <w:t>Br_Us</w:t>
            </w:r>
            <w:proofErr w:type="spellEnd"/>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1.000</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1"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r>
      <w:tr w:rsidR="009771AD" w:rsidTr="003E2F83">
        <w:trPr>
          <w:trHeight w:val="281"/>
          <w:jc w:val="center"/>
        </w:trPr>
        <w:tc>
          <w:tcPr>
            <w:tcW w:w="1136" w:type="dxa"/>
            <w:vAlign w:val="center"/>
          </w:tcPr>
          <w:p w:rsidR="009771AD" w:rsidRDefault="009771AD" w:rsidP="003E2F83">
            <w:pPr>
              <w:widowControl w:val="0"/>
              <w:suppressAutoHyphens w:val="0"/>
              <w:spacing w:line="240" w:lineRule="auto"/>
              <w:rPr>
                <w:b/>
                <w:bCs/>
                <w:color w:val="000000"/>
                <w:sz w:val="18"/>
                <w:szCs w:val="18"/>
                <w:lang w:val="pt-PT" w:eastAsia="pt-PT"/>
              </w:rPr>
            </w:pPr>
            <w:r>
              <w:rPr>
                <w:b/>
                <w:bCs/>
                <w:color w:val="000000"/>
                <w:sz w:val="18"/>
                <w:szCs w:val="18"/>
                <w:lang w:val="pt-PT" w:eastAsia="pt-PT"/>
              </w:rPr>
              <w:t>HC</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0.188</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1.000</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1"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r>
      <w:tr w:rsidR="009771AD" w:rsidTr="003E2F83">
        <w:trPr>
          <w:trHeight w:val="281"/>
          <w:jc w:val="center"/>
        </w:trPr>
        <w:tc>
          <w:tcPr>
            <w:tcW w:w="1136" w:type="dxa"/>
            <w:vAlign w:val="center"/>
          </w:tcPr>
          <w:p w:rsidR="009771AD" w:rsidRDefault="009771AD" w:rsidP="003E2F83">
            <w:pPr>
              <w:widowControl w:val="0"/>
              <w:suppressAutoHyphens w:val="0"/>
              <w:spacing w:line="240" w:lineRule="auto"/>
              <w:rPr>
                <w:b/>
                <w:bCs/>
                <w:color w:val="000000"/>
                <w:sz w:val="18"/>
                <w:szCs w:val="18"/>
                <w:lang w:eastAsia="pt-PT"/>
              </w:rPr>
            </w:pPr>
            <w:r>
              <w:rPr>
                <w:b/>
                <w:bCs/>
                <w:color w:val="000000"/>
                <w:sz w:val="18"/>
                <w:szCs w:val="18"/>
                <w:lang w:eastAsia="pt-PT"/>
              </w:rPr>
              <w:t xml:space="preserve">IQ </w:t>
            </w:r>
            <w:r>
              <w:rPr>
                <w:b/>
                <w:bCs/>
                <w:color w:val="000000"/>
                <w:sz w:val="18"/>
                <w:szCs w:val="18"/>
                <w:lang w:val="pt-PT" w:eastAsia="pt-PT"/>
              </w:rPr>
              <w:t>(Dem)</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0.609</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0.468</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1.000</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1"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r>
      <w:tr w:rsidR="009771AD" w:rsidTr="003E2F83">
        <w:trPr>
          <w:trHeight w:val="278"/>
          <w:jc w:val="center"/>
        </w:trPr>
        <w:tc>
          <w:tcPr>
            <w:tcW w:w="1136" w:type="dxa"/>
            <w:vAlign w:val="center"/>
          </w:tcPr>
          <w:p w:rsidR="009771AD" w:rsidRDefault="009771AD" w:rsidP="003E2F83">
            <w:pPr>
              <w:widowControl w:val="0"/>
              <w:suppressAutoHyphens w:val="0"/>
              <w:spacing w:line="240" w:lineRule="auto"/>
              <w:rPr>
                <w:b/>
                <w:bCs/>
                <w:color w:val="000000"/>
                <w:sz w:val="18"/>
                <w:szCs w:val="18"/>
                <w:lang w:eastAsia="pt-PT"/>
              </w:rPr>
            </w:pPr>
            <w:r>
              <w:rPr>
                <w:b/>
                <w:bCs/>
                <w:color w:val="000000"/>
                <w:sz w:val="18"/>
                <w:szCs w:val="18"/>
                <w:lang w:eastAsia="pt-PT"/>
              </w:rPr>
              <w:t xml:space="preserve">IQ </w:t>
            </w:r>
            <w:r>
              <w:rPr>
                <w:b/>
                <w:bCs/>
                <w:color w:val="000000"/>
                <w:sz w:val="18"/>
                <w:szCs w:val="18"/>
                <w:lang w:val="pt-PT" w:eastAsia="pt-PT"/>
              </w:rPr>
              <w:t>(Pol)</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0.219</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0.544</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0.741</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1.000</w:t>
            </w:r>
          </w:p>
        </w:tc>
        <w:tc>
          <w:tcPr>
            <w:tcW w:w="571"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r>
      <w:tr w:rsidR="009771AD" w:rsidTr="003E2F83">
        <w:trPr>
          <w:trHeight w:val="315"/>
          <w:jc w:val="center"/>
        </w:trPr>
        <w:tc>
          <w:tcPr>
            <w:tcW w:w="1136" w:type="dxa"/>
            <w:vAlign w:val="center"/>
          </w:tcPr>
          <w:p w:rsidR="009771AD" w:rsidRDefault="009771AD" w:rsidP="003E2F83">
            <w:pPr>
              <w:widowControl w:val="0"/>
              <w:suppressAutoHyphens w:val="0"/>
              <w:spacing w:line="240" w:lineRule="auto"/>
              <w:rPr>
                <w:b/>
                <w:bCs/>
                <w:color w:val="000000"/>
                <w:sz w:val="18"/>
                <w:szCs w:val="18"/>
                <w:lang w:eastAsia="pt-PT"/>
              </w:rPr>
            </w:pPr>
            <w:r>
              <w:rPr>
                <w:b/>
                <w:bCs/>
                <w:color w:val="000000"/>
                <w:sz w:val="18"/>
                <w:szCs w:val="18"/>
                <w:lang w:eastAsia="pt-PT"/>
              </w:rPr>
              <w:t xml:space="preserve">IQ </w:t>
            </w:r>
            <w:r>
              <w:rPr>
                <w:b/>
                <w:bCs/>
                <w:color w:val="000000"/>
                <w:sz w:val="18"/>
                <w:szCs w:val="18"/>
                <w:lang w:val="pt-PT" w:eastAsia="pt-PT"/>
              </w:rPr>
              <w:t>(ID)</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0.420</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0.659</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0.845</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0.776</w:t>
            </w:r>
          </w:p>
        </w:tc>
        <w:tc>
          <w:tcPr>
            <w:tcW w:w="571"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1.000</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r>
      <w:tr w:rsidR="009771AD" w:rsidTr="003E2F83">
        <w:trPr>
          <w:trHeight w:val="341"/>
          <w:jc w:val="center"/>
        </w:trPr>
        <w:tc>
          <w:tcPr>
            <w:tcW w:w="1136" w:type="dxa"/>
            <w:vAlign w:val="center"/>
          </w:tcPr>
          <w:p w:rsidR="009771AD" w:rsidRDefault="009771AD" w:rsidP="003E2F83">
            <w:pPr>
              <w:widowControl w:val="0"/>
              <w:suppressAutoHyphens w:val="0"/>
              <w:spacing w:line="240" w:lineRule="auto"/>
              <w:rPr>
                <w:b/>
                <w:bCs/>
                <w:color w:val="000000"/>
                <w:sz w:val="18"/>
                <w:szCs w:val="18"/>
                <w:lang w:eastAsia="pt-PT"/>
              </w:rPr>
            </w:pPr>
            <w:r>
              <w:rPr>
                <w:b/>
                <w:bCs/>
                <w:color w:val="000000"/>
                <w:sz w:val="18"/>
                <w:szCs w:val="18"/>
                <w:lang w:eastAsia="pt-PT"/>
              </w:rPr>
              <w:t>IQ (Cim)</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-0.031</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0.878</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0.231</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0.396</w:t>
            </w:r>
          </w:p>
        </w:tc>
        <w:tc>
          <w:tcPr>
            <w:tcW w:w="571"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0.443</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1.000</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r>
      <w:tr w:rsidR="009771AD" w:rsidTr="003E2F83">
        <w:trPr>
          <w:trHeight w:val="255"/>
          <w:jc w:val="center"/>
        </w:trPr>
        <w:tc>
          <w:tcPr>
            <w:tcW w:w="1136" w:type="dxa"/>
            <w:vAlign w:val="center"/>
          </w:tcPr>
          <w:p w:rsidR="009771AD" w:rsidRDefault="009771AD" w:rsidP="003E2F83">
            <w:pPr>
              <w:widowControl w:val="0"/>
              <w:suppressAutoHyphens w:val="0"/>
              <w:spacing w:line="240" w:lineRule="auto"/>
              <w:rPr>
                <w:b/>
                <w:bCs/>
                <w:color w:val="000000"/>
                <w:sz w:val="18"/>
                <w:szCs w:val="18"/>
                <w:lang w:val="pt-PT" w:eastAsia="pt-PT"/>
              </w:rPr>
            </w:pPr>
            <w:r>
              <w:rPr>
                <w:b/>
                <w:bCs/>
                <w:color w:val="000000"/>
                <w:sz w:val="18"/>
                <w:szCs w:val="18"/>
                <w:lang w:val="pt-PT" w:eastAsia="pt-PT"/>
              </w:rPr>
              <w:t>COR</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-0.636</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-0.758</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-0.724</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-0.562</w:t>
            </w:r>
          </w:p>
        </w:tc>
        <w:tc>
          <w:tcPr>
            <w:tcW w:w="571"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-0.826</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-0.517</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1.000</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r>
      <w:tr w:rsidR="009771AD" w:rsidTr="003E2F83">
        <w:trPr>
          <w:trHeight w:val="293"/>
          <w:jc w:val="center"/>
        </w:trPr>
        <w:tc>
          <w:tcPr>
            <w:tcW w:w="1136" w:type="dxa"/>
            <w:vAlign w:val="center"/>
          </w:tcPr>
          <w:p w:rsidR="009771AD" w:rsidRDefault="009771AD" w:rsidP="003E2F83">
            <w:pPr>
              <w:widowControl w:val="0"/>
              <w:suppressAutoHyphens w:val="0"/>
              <w:spacing w:line="240" w:lineRule="auto"/>
              <w:rPr>
                <w:b/>
                <w:bCs/>
                <w:color w:val="000000"/>
                <w:sz w:val="18"/>
                <w:szCs w:val="18"/>
                <w:lang w:val="pt-PT" w:eastAsia="pt-PT"/>
              </w:rPr>
            </w:pPr>
            <w:r>
              <w:rPr>
                <w:b/>
                <w:bCs/>
                <w:color w:val="000000"/>
                <w:sz w:val="18"/>
                <w:szCs w:val="18"/>
                <w:lang w:val="pt-PT" w:eastAsia="pt-PT"/>
              </w:rPr>
              <w:t>RUL</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0.611</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0.497</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0.940</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0.754</w:t>
            </w:r>
          </w:p>
        </w:tc>
        <w:tc>
          <w:tcPr>
            <w:tcW w:w="571"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0.898</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0.282</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-0.814</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1.000</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r>
      <w:tr w:rsidR="009771AD" w:rsidTr="003E2F83">
        <w:trPr>
          <w:trHeight w:val="319"/>
          <w:jc w:val="center"/>
        </w:trPr>
        <w:tc>
          <w:tcPr>
            <w:tcW w:w="1136" w:type="dxa"/>
            <w:vAlign w:val="center"/>
          </w:tcPr>
          <w:p w:rsidR="009771AD" w:rsidRDefault="009771AD" w:rsidP="003E2F83">
            <w:pPr>
              <w:widowControl w:val="0"/>
              <w:suppressAutoHyphens w:val="0"/>
              <w:spacing w:line="240" w:lineRule="auto"/>
              <w:rPr>
                <w:b/>
                <w:bCs/>
                <w:color w:val="000000"/>
                <w:sz w:val="18"/>
                <w:szCs w:val="18"/>
                <w:lang w:val="pt-PT" w:eastAsia="pt-PT"/>
              </w:rPr>
            </w:pPr>
            <w:r>
              <w:rPr>
                <w:b/>
                <w:bCs/>
                <w:color w:val="000000"/>
                <w:sz w:val="18"/>
                <w:szCs w:val="18"/>
                <w:lang w:val="pt-PT" w:eastAsia="pt-PT"/>
              </w:rPr>
              <w:t>PRR</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0.631</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0.847</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0.679</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0.553</w:t>
            </w:r>
          </w:p>
        </w:tc>
        <w:tc>
          <w:tcPr>
            <w:tcW w:w="571"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0.778</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0.613</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-0.929</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0.726</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1.000</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r>
      <w:tr w:rsidR="009771AD" w:rsidTr="003E2F83">
        <w:trPr>
          <w:trHeight w:val="289"/>
          <w:jc w:val="center"/>
        </w:trPr>
        <w:tc>
          <w:tcPr>
            <w:tcW w:w="1136" w:type="dxa"/>
            <w:vAlign w:val="center"/>
          </w:tcPr>
          <w:p w:rsidR="009771AD" w:rsidRDefault="009771AD" w:rsidP="003E2F83">
            <w:pPr>
              <w:widowControl w:val="0"/>
              <w:suppressAutoHyphens w:val="0"/>
              <w:spacing w:line="240" w:lineRule="auto"/>
              <w:rPr>
                <w:b/>
                <w:bCs/>
                <w:color w:val="000000"/>
                <w:sz w:val="18"/>
                <w:szCs w:val="18"/>
                <w:lang w:val="pt-PT" w:eastAsia="pt-PT"/>
              </w:rPr>
            </w:pPr>
            <w:r>
              <w:rPr>
                <w:b/>
                <w:bCs/>
                <w:color w:val="000000"/>
                <w:sz w:val="18"/>
                <w:szCs w:val="18"/>
                <w:lang w:val="pt-PT" w:eastAsia="pt-PT"/>
              </w:rPr>
              <w:t>URB</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0.538</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0.917</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0.622</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0.524</w:t>
            </w:r>
          </w:p>
        </w:tc>
        <w:tc>
          <w:tcPr>
            <w:tcW w:w="571"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0.711</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0.712</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-0.890</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0.643</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0.954</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1.000</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r>
      <w:tr w:rsidR="009771AD" w:rsidTr="003E2F83">
        <w:trPr>
          <w:trHeight w:val="270"/>
          <w:jc w:val="center"/>
        </w:trPr>
        <w:tc>
          <w:tcPr>
            <w:tcW w:w="1136" w:type="dxa"/>
            <w:vAlign w:val="center"/>
          </w:tcPr>
          <w:p w:rsidR="009771AD" w:rsidRDefault="009771AD" w:rsidP="003E2F83">
            <w:pPr>
              <w:widowControl w:val="0"/>
              <w:suppressAutoHyphens w:val="0"/>
              <w:spacing w:line="240" w:lineRule="auto"/>
              <w:rPr>
                <w:b/>
                <w:bCs/>
                <w:color w:val="000000"/>
                <w:sz w:val="18"/>
                <w:szCs w:val="18"/>
                <w:lang w:val="pt-PT" w:eastAsia="pt-PT"/>
              </w:rPr>
            </w:pPr>
            <w:r>
              <w:rPr>
                <w:b/>
                <w:bCs/>
                <w:color w:val="000000"/>
                <w:sz w:val="18"/>
                <w:szCs w:val="18"/>
                <w:lang w:val="pt-PT" w:eastAsia="pt-PT"/>
              </w:rPr>
              <w:t>LIF</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0.699</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0.802</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0.719</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0.518</w:t>
            </w:r>
          </w:p>
        </w:tc>
        <w:tc>
          <w:tcPr>
            <w:tcW w:w="571"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0.753</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0.566</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-0.904</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0.720</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0.975</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0.943</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1.000</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r>
      <w:tr w:rsidR="009771AD" w:rsidTr="003E2F83">
        <w:trPr>
          <w:trHeight w:val="296"/>
          <w:jc w:val="center"/>
        </w:trPr>
        <w:tc>
          <w:tcPr>
            <w:tcW w:w="1136" w:type="dxa"/>
            <w:vAlign w:val="center"/>
          </w:tcPr>
          <w:p w:rsidR="009771AD" w:rsidRDefault="009771AD" w:rsidP="003E2F83">
            <w:pPr>
              <w:widowControl w:val="0"/>
              <w:suppressAutoHyphens w:val="0"/>
              <w:spacing w:line="240" w:lineRule="auto"/>
              <w:rPr>
                <w:b/>
                <w:bCs/>
                <w:color w:val="000000"/>
                <w:sz w:val="18"/>
                <w:szCs w:val="18"/>
                <w:lang w:val="pt-PT" w:eastAsia="pt-PT"/>
              </w:rPr>
            </w:pPr>
            <w:r>
              <w:rPr>
                <w:b/>
                <w:bCs/>
                <w:color w:val="000000"/>
                <w:sz w:val="18"/>
                <w:szCs w:val="18"/>
                <w:lang w:val="pt-PT" w:eastAsia="pt-PT"/>
              </w:rPr>
              <w:t>INF</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0.273</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0.490</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0.325</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0.315</w:t>
            </w:r>
          </w:p>
        </w:tc>
        <w:tc>
          <w:tcPr>
            <w:tcW w:w="571"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0.282</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0.464</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-0.332</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0.304</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0.476</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0.506</w:t>
            </w:r>
          </w:p>
        </w:tc>
        <w:tc>
          <w:tcPr>
            <w:tcW w:w="563"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0.482</w:t>
            </w:r>
          </w:p>
        </w:tc>
        <w:tc>
          <w:tcPr>
            <w:tcW w:w="574"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1.000</w:t>
            </w:r>
          </w:p>
        </w:tc>
        <w:tc>
          <w:tcPr>
            <w:tcW w:w="562" w:type="dxa"/>
            <w:vAlign w:val="center"/>
          </w:tcPr>
          <w:p w:rsidR="009771AD" w:rsidRDefault="009771AD" w:rsidP="003E2F83">
            <w:pPr>
              <w:widowControl w:val="0"/>
              <w:suppressAutoHyphens w:val="0"/>
              <w:spacing w:line="240" w:lineRule="auto"/>
              <w:jc w:val="center"/>
              <w:rPr>
                <w:color w:val="000000"/>
                <w:sz w:val="18"/>
                <w:szCs w:val="18"/>
                <w:lang w:val="pt-PT" w:eastAsia="pt-PT"/>
              </w:rPr>
            </w:pPr>
          </w:p>
        </w:tc>
      </w:tr>
      <w:tr w:rsidR="009771AD" w:rsidTr="003E2F83">
        <w:trPr>
          <w:trHeight w:val="266"/>
          <w:jc w:val="center"/>
        </w:trPr>
        <w:tc>
          <w:tcPr>
            <w:tcW w:w="1136" w:type="dxa"/>
            <w:tcBorders>
              <w:bottom w:val="single" w:sz="4" w:space="0" w:color="000000"/>
            </w:tcBorders>
            <w:vAlign w:val="center"/>
          </w:tcPr>
          <w:p w:rsidR="009771AD" w:rsidRDefault="009771AD" w:rsidP="003E2F83">
            <w:pPr>
              <w:widowControl w:val="0"/>
              <w:suppressAutoHyphens w:val="0"/>
              <w:spacing w:line="240" w:lineRule="auto"/>
              <w:rPr>
                <w:b/>
                <w:bCs/>
                <w:color w:val="000000"/>
                <w:sz w:val="18"/>
                <w:szCs w:val="18"/>
                <w:lang w:val="pt-PT" w:eastAsia="pt-PT"/>
              </w:rPr>
            </w:pPr>
            <w:r>
              <w:rPr>
                <w:b/>
                <w:bCs/>
                <w:color w:val="000000"/>
                <w:sz w:val="18"/>
                <w:szCs w:val="18"/>
                <w:lang w:val="pt-PT" w:eastAsia="pt-PT"/>
              </w:rPr>
              <w:t>POV</w:t>
            </w:r>
          </w:p>
        </w:tc>
        <w:tc>
          <w:tcPr>
            <w:tcW w:w="562" w:type="dxa"/>
            <w:tcBorders>
              <w:bottom w:val="single" w:sz="4" w:space="0" w:color="000000"/>
            </w:tcBorders>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-0.687</w:t>
            </w:r>
          </w:p>
        </w:tc>
        <w:tc>
          <w:tcPr>
            <w:tcW w:w="574" w:type="dxa"/>
            <w:tcBorders>
              <w:bottom w:val="single" w:sz="4" w:space="0" w:color="000000"/>
            </w:tcBorders>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-0.738</w:t>
            </w:r>
          </w:p>
        </w:tc>
        <w:tc>
          <w:tcPr>
            <w:tcW w:w="562" w:type="dxa"/>
            <w:tcBorders>
              <w:bottom w:val="single" w:sz="4" w:space="0" w:color="000000"/>
            </w:tcBorders>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-0.760</w:t>
            </w:r>
          </w:p>
        </w:tc>
        <w:tc>
          <w:tcPr>
            <w:tcW w:w="563" w:type="dxa"/>
            <w:tcBorders>
              <w:bottom w:val="single" w:sz="4" w:space="0" w:color="000000"/>
            </w:tcBorders>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-0.594</w:t>
            </w:r>
          </w:p>
        </w:tc>
        <w:tc>
          <w:tcPr>
            <w:tcW w:w="571" w:type="dxa"/>
            <w:tcBorders>
              <w:bottom w:val="single" w:sz="4" w:space="0" w:color="000000"/>
            </w:tcBorders>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-0.783</w:t>
            </w:r>
          </w:p>
        </w:tc>
        <w:tc>
          <w:tcPr>
            <w:tcW w:w="563" w:type="dxa"/>
            <w:tcBorders>
              <w:bottom w:val="single" w:sz="4" w:space="0" w:color="000000"/>
            </w:tcBorders>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-0.504</w:t>
            </w:r>
          </w:p>
        </w:tc>
        <w:tc>
          <w:tcPr>
            <w:tcW w:w="574" w:type="dxa"/>
            <w:tcBorders>
              <w:bottom w:val="single" w:sz="4" w:space="0" w:color="000000"/>
            </w:tcBorders>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0.944</w:t>
            </w:r>
          </w:p>
        </w:tc>
        <w:tc>
          <w:tcPr>
            <w:tcW w:w="562" w:type="dxa"/>
            <w:tcBorders>
              <w:bottom w:val="single" w:sz="4" w:space="0" w:color="000000"/>
            </w:tcBorders>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-0.819</w:t>
            </w:r>
          </w:p>
        </w:tc>
        <w:tc>
          <w:tcPr>
            <w:tcW w:w="563" w:type="dxa"/>
            <w:tcBorders>
              <w:bottom w:val="single" w:sz="4" w:space="0" w:color="000000"/>
            </w:tcBorders>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-0.906</w:t>
            </w:r>
          </w:p>
        </w:tc>
        <w:tc>
          <w:tcPr>
            <w:tcW w:w="574" w:type="dxa"/>
            <w:tcBorders>
              <w:bottom w:val="single" w:sz="4" w:space="0" w:color="000000"/>
            </w:tcBorders>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-0.890</w:t>
            </w:r>
          </w:p>
        </w:tc>
        <w:tc>
          <w:tcPr>
            <w:tcW w:w="563" w:type="dxa"/>
            <w:tcBorders>
              <w:bottom w:val="single" w:sz="4" w:space="0" w:color="000000"/>
            </w:tcBorders>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-0.905</w:t>
            </w:r>
          </w:p>
        </w:tc>
        <w:tc>
          <w:tcPr>
            <w:tcW w:w="574" w:type="dxa"/>
            <w:tcBorders>
              <w:bottom w:val="single" w:sz="4" w:space="0" w:color="000000"/>
            </w:tcBorders>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-0.332</w:t>
            </w:r>
          </w:p>
        </w:tc>
        <w:tc>
          <w:tcPr>
            <w:tcW w:w="562" w:type="dxa"/>
            <w:tcBorders>
              <w:bottom w:val="single" w:sz="4" w:space="0" w:color="000000"/>
            </w:tcBorders>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1.000</w:t>
            </w:r>
          </w:p>
        </w:tc>
      </w:tr>
    </w:tbl>
    <w:p w:rsidR="009771AD" w:rsidRDefault="009771AD" w:rsidP="003E2F83">
      <w:pPr>
        <w:spacing w:before="57" w:after="57" w:line="240" w:lineRule="auto"/>
        <w:ind w:right="-1"/>
        <w:jc w:val="both"/>
      </w:pPr>
      <w:bookmarkStart w:id="8" w:name="_Hlk952173831"/>
      <w:bookmarkEnd w:id="8"/>
      <w:r>
        <w:rPr>
          <w:rFonts w:eastAsia="Times New Roman" w:cs="Times New Roman"/>
          <w:b/>
          <w:bCs/>
          <w:color w:val="000000"/>
          <w:kern w:val="0"/>
          <w:sz w:val="20"/>
          <w:szCs w:val="20"/>
          <w:lang w:eastAsia="pt-PT" w:bidi="ar-SA"/>
        </w:rPr>
        <w:t>Note:</w:t>
      </w:r>
      <w:r>
        <w:rPr>
          <w:rFonts w:eastAsia="Times New Roman" w:cs="Times New Roman"/>
          <w:color w:val="000000"/>
          <w:kern w:val="0"/>
          <w:sz w:val="20"/>
          <w:szCs w:val="20"/>
          <w:lang w:eastAsia="pt-PT" w:bidi="ar-SA"/>
        </w:rPr>
        <w:t xml:space="preserve"> (a), (b), and (c) reports the pairwise correlation using Brazil-LA6, Brazil-Portugal, and Brazil-US real convergence as dependent variable, respectively.</w:t>
      </w:r>
    </w:p>
    <w:p w:rsidR="009771AD" w:rsidRDefault="009771AD" w:rsidP="003E2F83">
      <w:pPr>
        <w:spacing w:before="57" w:after="57" w:line="240" w:lineRule="auto"/>
        <w:ind w:right="-1"/>
        <w:jc w:val="both"/>
      </w:pPr>
      <w:r>
        <w:rPr>
          <w:rFonts w:eastAsia="Times New Roman" w:cs="Times New Roman"/>
          <w:i/>
          <w:iCs/>
          <w:color w:val="000000"/>
          <w:kern w:val="0"/>
          <w:sz w:val="20"/>
          <w:szCs w:val="20"/>
          <w:lang w:eastAsia="pt-PT" w:bidi="ar-SA"/>
        </w:rPr>
        <w:t>Source</w:t>
      </w:r>
      <w:r>
        <w:rPr>
          <w:rFonts w:eastAsia="Times New Roman" w:cs="Times New Roman"/>
          <w:color w:val="000000"/>
          <w:kern w:val="0"/>
          <w:sz w:val="20"/>
          <w:szCs w:val="20"/>
          <w:lang w:eastAsia="pt-PT" w:bidi="ar-SA"/>
        </w:rPr>
        <w:t>: Authors’ elaboration.</w:t>
      </w:r>
      <w:r>
        <w:br w:type="page"/>
      </w:r>
    </w:p>
    <w:p w:rsidR="009771AD" w:rsidRDefault="009771AD" w:rsidP="009771AD">
      <w:pPr>
        <w:suppressAutoHyphens w:val="0"/>
        <w:spacing w:before="120" w:line="360" w:lineRule="auto"/>
        <w:jc w:val="both"/>
        <w:rPr>
          <w:rFonts w:cs="Times New Roman"/>
          <w:b/>
          <w:bCs/>
        </w:rPr>
      </w:pPr>
      <w:r>
        <w:rPr>
          <w:rFonts w:cs="Times New Roman"/>
          <w:b/>
          <w:bCs/>
          <w:lang w:bidi="en-US"/>
        </w:rPr>
        <w:lastRenderedPageBreak/>
        <w:t>Appendix C: Robustness check</w:t>
      </w:r>
    </w:p>
    <w:p w:rsidR="009771AD" w:rsidRDefault="009771AD" w:rsidP="009771AD">
      <w:pPr>
        <w:pStyle w:val="BodyText"/>
        <w:spacing w:line="480" w:lineRule="auto"/>
        <w:jc w:val="both"/>
      </w:pPr>
      <w:r>
        <w:rPr>
          <w:rFonts w:cs="Times New Roman"/>
        </w:rPr>
        <w:t>We investigate the robustness of our results through three different approaches. First, we re-estimate our models considering other measures and forms of institutional quality namely: (</w:t>
      </w:r>
      <w:proofErr w:type="spellStart"/>
      <w:r>
        <w:rPr>
          <w:rFonts w:cs="Times New Roman"/>
        </w:rPr>
        <w:t>i</w:t>
      </w:r>
      <w:proofErr w:type="spellEnd"/>
      <w:r>
        <w:rPr>
          <w:rFonts w:cs="Times New Roman"/>
        </w:rPr>
        <w:t xml:space="preserve">) </w:t>
      </w:r>
      <w:r>
        <w:rPr>
          <w:lang w:eastAsia="pt-PT"/>
        </w:rPr>
        <w:t>the Polity Score variable, from the Polity5 Project,</w:t>
      </w:r>
      <w:r w:rsidRPr="00473E89">
        <w:rPr>
          <w:rStyle w:val="FootnoteReference"/>
        </w:rPr>
        <w:footnoteReference w:id="1"/>
      </w:r>
      <w:r>
        <w:rPr>
          <w:lang w:eastAsia="pt-PT"/>
        </w:rPr>
        <w:t xml:space="preserve"> captures the degree to which a country is considered more democratic or more autocratic according to the executive recruitment, the independence of executive authority, and political competition and opposition; (ii) the Index of democracy,</w:t>
      </w:r>
      <w:r w:rsidRPr="00473E89">
        <w:rPr>
          <w:rStyle w:val="FootnoteReference"/>
        </w:rPr>
        <w:footnoteReference w:id="2"/>
      </w:r>
      <w:r>
        <w:rPr>
          <w:lang w:eastAsia="pt-PT"/>
        </w:rPr>
        <w:t xml:space="preserve"> developed by </w:t>
      </w:r>
      <w:r>
        <w:fldChar w:fldCharType="begin" w:fldLock="1"/>
      </w:r>
      <w:r>
        <w:rPr>
          <w:lang w:eastAsia="pt-PT"/>
        </w:rPr>
        <w:instrText>ADDIN CSL_CITATION {"citationItems":[{"id":"ITEM-1","itemData":{"abstract":"Democracy has been defined and measured in various ways. This article argues that combining two basic dimensions of democracy - competition and participation - can yield a theoretically satisfactory measurement of democracy that employs three measures: degree of electoral competition, degree of electoral participation and a combined index of democratization. These variables have been used in the author's previous comparative studies of democracy. The new dataset combines previous data and extends these to cover the period 1810-1998. That dataset includes 187 contemporary and former independent states from the year 1810 or from the year of independence. In the dataset, original electoral and other political data needed to calculate the values of Competition and Participation variables are given and documented separately for each country. The values of the three variables are calculated and given for each year over the period of comparison. Finally, the new dataset is compared with the Polity98 measures of democracy and the combined Freedom House ratings of political rights and civil liberties.","author":[{"dropping-particle":"","family":"Vanhanen","given":"Tatu","non-dropping-particle":"","parse-names":false,"suffix":""}],"container-title":"Finnish Science Data Archive [distributo]","id":"ITEM-1","issued":{"date-parts":[["2019"]]},"title":"Measures of democracy, 1810-1998 [dataset] Version 8.0","type":"article"},"uris":["http://www.mendeley.com/documents/?uuid=285790e0-d85a-42c4-8585-c1bb023a41f7"]}],"mendeley":{"formattedCitation":"(Vanhanen, 2019)","manualFormatting":"Vanhanen (2019)","plainTextFormattedCitation":"(Vanhanen, 2019)","previouslyFormattedCitation":"(Vanhanen, 2019)"},"properties":{"noteIndex":0},"schema":"https://github.com/citation-style-language/schema/raw/master/csl-citation.json"}</w:instrText>
      </w:r>
      <w:r>
        <w:rPr>
          <w:lang w:eastAsia="pt-PT"/>
        </w:rPr>
        <w:fldChar w:fldCharType="separate"/>
      </w:r>
      <w:r>
        <w:rPr>
          <w:noProof/>
          <w:lang w:eastAsia="pt-PT"/>
        </w:rPr>
        <w:t>Vanhanen (2019)</w:t>
      </w:r>
      <w:r>
        <w:rPr>
          <w:lang w:eastAsia="pt-PT"/>
        </w:rPr>
        <w:fldChar w:fldCharType="end"/>
      </w:r>
      <w:r>
        <w:rPr>
          <w:lang w:eastAsia="pt-PT"/>
        </w:rPr>
        <w:t xml:space="preserve">, is the combination of the degree of competition and the degree of participation, and; (iii) the Contract-Intensive Money (CIM), introduced by </w:t>
      </w:r>
      <w:r>
        <w:fldChar w:fldCharType="begin" w:fldLock="1"/>
      </w:r>
      <w:r>
        <w:rPr>
          <w:lang w:eastAsia="pt-PT"/>
        </w:rPr>
        <w:instrText>ADDIN CSL_CITATION {"citationItems":[{"id":"ITEM-1","itemData":{"DOI":"10.1023/A:1009854405184","ISSN":"13814338","abstract":"We introduce a new, easily accessed and objective measure of the enforceability of contracts and the security of property rights. This measure, called \"contract-intensive money\" or CIM, is based on citizens' decisions regarding the form in which they choose to hold their financial assets. Country case studies show that CIM varies over time in response to political events in ways predicted by our arguments. We also show that CIM is positively related to investment and growth rates, and to the relative size of contract-dependent sectors ofthe economy.","author":[{"dropping-particle":"","family":"Clague","given":"Christopher","non-dropping-particle":"","parse-names":false,"suffix":""},{"dropping-particle":"","family":"Keefer","given":"Philip","non-dropping-particle":"","parse-names":false,"suffix":""},{"dropping-particle":"","family":"Knack","given":"Stephen","non-dropping-particle":"","parse-names":false,"suffix":""},{"dropping-particle":"","family":"Olson","given":"Mancur","non-dropping-particle":"","parse-names":false,"suffix":""}],"container-title":"Journal of Economic Growth","id":"ITEM-1","issue":"2","issued":{"date-parts":[["1999"]]},"page":"185-211","title":"Contract-intensive money: Contract enforcement, property rights, and economic performance","type":"article-journal","volume":"4"},"uris":["http://www.mendeley.com/documents/?uuid=eb7925b9-b113-4873-86a1-09d3a0af8fbd"]}],"mendeley":{"formattedCitation":"(Clague et al., 1999)","manualFormatting":"Clague et al. (1999)","plainTextFormattedCitation":"(Clague et al., 1999)","previouslyFormattedCitation":"(Clague et al., 1999)"},"properties":{"noteIndex":0},"schema":"https://github.com/citation-style-language/schema/raw/master/csl-citation.json"}</w:instrText>
      </w:r>
      <w:r>
        <w:rPr>
          <w:lang w:eastAsia="pt-PT"/>
        </w:rPr>
        <w:fldChar w:fldCharType="separate"/>
      </w:r>
      <w:r>
        <w:rPr>
          <w:noProof/>
          <w:lang w:eastAsia="pt-PT"/>
        </w:rPr>
        <w:t>Clague et al. (1999)</w:t>
      </w:r>
      <w:r>
        <w:rPr>
          <w:lang w:eastAsia="pt-PT"/>
        </w:rPr>
        <w:fldChar w:fldCharType="end"/>
      </w:r>
      <w:r>
        <w:rPr>
          <w:lang w:eastAsia="pt-PT"/>
        </w:rPr>
        <w:t>, a measure of the enforceability of contract and the security of property rights, which tries to capture the quality of economic institutions.</w:t>
      </w:r>
      <w:r w:rsidRPr="00473E89">
        <w:rPr>
          <w:rStyle w:val="FootnoteReference"/>
        </w:rPr>
        <w:footnoteReference w:id="3"/>
      </w:r>
      <w:r>
        <w:rPr>
          <w:lang w:eastAsia="pt-PT"/>
        </w:rPr>
        <w:t xml:space="preserve"> </w:t>
      </w:r>
      <w:r>
        <w:rPr>
          <w:rFonts w:cs="Times New Roman"/>
        </w:rPr>
        <w:t>Second, we reproduce our baseline analysis looking at the relative human capital and institutional quality series. Finally, we add some variables to evaluate which channels potentially drive the positive effect of institutional quality on Brazil’s real convergence.</w:t>
      </w:r>
    </w:p>
    <w:p w:rsidR="009771AD" w:rsidRDefault="009771AD" w:rsidP="009771AD">
      <w:pPr>
        <w:spacing w:before="57" w:after="57"/>
        <w:ind w:right="-2"/>
        <w:jc w:val="both"/>
        <w:rPr>
          <w:rFonts w:cs="Times New Roman"/>
        </w:rPr>
      </w:pPr>
      <w:r>
        <w:rPr>
          <w:rFonts w:cs="Times New Roman"/>
        </w:rPr>
        <w:tab/>
        <w:t>As can be checked in the outcomes presented in Table C1, the institutional quality is affected differently depending on the instrument used to define the main variable. The explanation can be found on the foundation of the respective proxies. Therefore, the positive effect of institutional quality on Brazil’s real convergence is only validated when the electoral democracy index is considered. Such results emphasize the relevance of defining the proxied used to represent the core variable under study and show how the same variable may play different roles depending on the definition it stands for.</w:t>
      </w:r>
    </w:p>
    <w:p w:rsidR="009771AD" w:rsidRDefault="009771AD" w:rsidP="009771AD">
      <w:pPr>
        <w:spacing w:before="57" w:after="57"/>
        <w:ind w:right="-2"/>
        <w:jc w:val="both"/>
        <w:rPr>
          <w:rFonts w:cs="Times New Roman"/>
          <w:color w:val="000000"/>
        </w:rPr>
      </w:pPr>
      <w:r>
        <w:rPr>
          <w:rFonts w:cs="Times New Roman"/>
          <w:color w:val="000000"/>
        </w:rPr>
        <w:t xml:space="preserve">As a second robustness check, Table C2 reproduces the results for the model with relative variables. This analysis allows us to infer how closing the gaps in human capital formation </w:t>
      </w:r>
      <w:r>
        <w:rPr>
          <w:rFonts w:cs="Times New Roman"/>
          <w:color w:val="000000"/>
        </w:rPr>
        <w:lastRenderedPageBreak/>
        <w:t>and institutional quality may contribute to diminishing the gap in real GDP terms. According to the results, it is possible to conclude that the absolute and relative evolution of the explanatory variables have the same impact, thus reinforcing our previous results.</w:t>
      </w:r>
    </w:p>
    <w:p w:rsidR="009771AD" w:rsidRPr="003E2F83" w:rsidRDefault="009771AD" w:rsidP="009771AD">
      <w:pPr>
        <w:pStyle w:val="Table"/>
        <w:tabs>
          <w:tab w:val="left" w:pos="1294"/>
        </w:tabs>
        <w:spacing w:line="240" w:lineRule="auto"/>
        <w:ind w:right="-1"/>
        <w:rPr>
          <w:lang w:val="en-US"/>
        </w:rPr>
      </w:pPr>
      <w:bookmarkStart w:id="9" w:name="_Ref10432099141"/>
      <w:bookmarkStart w:id="10" w:name="_Toc10441072541"/>
    </w:p>
    <w:p w:rsidR="009771AD" w:rsidRPr="003E2F83" w:rsidRDefault="009771AD" w:rsidP="009771AD">
      <w:pPr>
        <w:pStyle w:val="Table"/>
        <w:tabs>
          <w:tab w:val="left" w:pos="1294"/>
        </w:tabs>
        <w:spacing w:line="240" w:lineRule="auto"/>
        <w:ind w:right="-1"/>
        <w:rPr>
          <w:rFonts w:ascii="Georgia" w:hAnsi="Georgia"/>
          <w:szCs w:val="20"/>
          <w:lang w:val="en-US" w:eastAsia="pt-PT"/>
        </w:rPr>
      </w:pPr>
      <w:r w:rsidRPr="003E2F83">
        <w:rPr>
          <w:lang w:val="en-US"/>
        </w:rPr>
        <w:t>Table</w:t>
      </w:r>
      <w:bookmarkEnd w:id="9"/>
      <w:r w:rsidRPr="003E2F83">
        <w:rPr>
          <w:lang w:val="en-US"/>
        </w:rPr>
        <w:t xml:space="preserve"> C1.</w:t>
      </w:r>
      <w:r w:rsidRPr="003E2F83">
        <w:rPr>
          <w:szCs w:val="20"/>
          <w:lang w:val="en-US" w:eastAsia="pt-PT"/>
        </w:rPr>
        <w:t xml:space="preserve"> Estimated MSI-AR model</w:t>
      </w:r>
      <w:bookmarkEnd w:id="10"/>
      <w:r w:rsidRPr="003E2F83">
        <w:rPr>
          <w:szCs w:val="20"/>
          <w:lang w:val="en-US" w:eastAsia="pt-PT"/>
        </w:rPr>
        <w:t xml:space="preserve"> considering other IQ measures </w:t>
      </w:r>
    </w:p>
    <w:tbl>
      <w:tblPr>
        <w:tblStyle w:val="TableGrid"/>
        <w:tblW w:w="9356" w:type="dxa"/>
        <w:tblInd w:w="-289" w:type="dxa"/>
        <w:tblLook w:val="04A0" w:firstRow="1" w:lastRow="0" w:firstColumn="1" w:lastColumn="0" w:noHBand="0" w:noVBand="1"/>
      </w:tblPr>
      <w:tblGrid>
        <w:gridCol w:w="837"/>
        <w:gridCol w:w="865"/>
        <w:gridCol w:w="992"/>
        <w:gridCol w:w="992"/>
        <w:gridCol w:w="898"/>
        <w:gridCol w:w="801"/>
        <w:gridCol w:w="1046"/>
        <w:gridCol w:w="975"/>
        <w:gridCol w:w="975"/>
        <w:gridCol w:w="975"/>
      </w:tblGrid>
      <w:tr w:rsidR="009771AD" w:rsidRPr="00382075" w:rsidTr="003E2F83">
        <w:tc>
          <w:tcPr>
            <w:tcW w:w="837" w:type="dxa"/>
            <w:tcBorders>
              <w:left w:val="nil"/>
            </w:tcBorders>
          </w:tcPr>
          <w:p w:rsidR="009771AD" w:rsidRPr="00382075" w:rsidRDefault="009771AD" w:rsidP="003E2F83">
            <w:pPr>
              <w:spacing w:line="360" w:lineRule="auto"/>
              <w:rPr>
                <w:rFonts w:cs="Times New Roman"/>
                <w:sz w:val="18"/>
                <w:szCs w:val="18"/>
              </w:rPr>
            </w:pPr>
          </w:p>
        </w:tc>
        <w:tc>
          <w:tcPr>
            <w:tcW w:w="2849" w:type="dxa"/>
            <w:gridSpan w:val="3"/>
          </w:tcPr>
          <w:p w:rsidR="009771AD" w:rsidRPr="00382075" w:rsidRDefault="009771AD" w:rsidP="003E2F83">
            <w:pPr>
              <w:spacing w:line="360" w:lineRule="auto"/>
              <w:jc w:val="center"/>
              <w:rPr>
                <w:rFonts w:cs="Times New Roman"/>
                <w:b/>
                <w:sz w:val="18"/>
                <w:szCs w:val="18"/>
              </w:rPr>
            </w:pPr>
            <w:r w:rsidRPr="00382075">
              <w:rPr>
                <w:rFonts w:cs="Times New Roman"/>
                <w:b/>
                <w:sz w:val="18"/>
                <w:szCs w:val="18"/>
              </w:rPr>
              <w:t>Brazil/LA6</w:t>
            </w:r>
          </w:p>
        </w:tc>
        <w:tc>
          <w:tcPr>
            <w:tcW w:w="2745" w:type="dxa"/>
            <w:gridSpan w:val="3"/>
          </w:tcPr>
          <w:p w:rsidR="009771AD" w:rsidRPr="00382075" w:rsidRDefault="009771AD" w:rsidP="003E2F83">
            <w:pPr>
              <w:spacing w:line="360" w:lineRule="auto"/>
              <w:jc w:val="center"/>
              <w:rPr>
                <w:rFonts w:cs="Times New Roman"/>
                <w:b/>
                <w:sz w:val="18"/>
                <w:szCs w:val="18"/>
              </w:rPr>
            </w:pPr>
            <w:r w:rsidRPr="00382075">
              <w:rPr>
                <w:rFonts w:cs="Times New Roman"/>
                <w:b/>
                <w:sz w:val="18"/>
                <w:szCs w:val="18"/>
              </w:rPr>
              <w:t>Brazil/Portugal</w:t>
            </w:r>
          </w:p>
        </w:tc>
        <w:tc>
          <w:tcPr>
            <w:tcW w:w="2925" w:type="dxa"/>
            <w:gridSpan w:val="3"/>
            <w:tcBorders>
              <w:right w:val="nil"/>
            </w:tcBorders>
          </w:tcPr>
          <w:p w:rsidR="009771AD" w:rsidRPr="00382075" w:rsidRDefault="009771AD" w:rsidP="003E2F83">
            <w:pPr>
              <w:spacing w:line="360" w:lineRule="auto"/>
              <w:jc w:val="center"/>
              <w:rPr>
                <w:rFonts w:cs="Times New Roman"/>
                <w:b/>
                <w:sz w:val="18"/>
                <w:szCs w:val="18"/>
              </w:rPr>
            </w:pPr>
            <w:r w:rsidRPr="00382075">
              <w:rPr>
                <w:rFonts w:cs="Times New Roman"/>
                <w:b/>
                <w:sz w:val="18"/>
                <w:szCs w:val="18"/>
              </w:rPr>
              <w:t>Brazil/US</w:t>
            </w:r>
          </w:p>
        </w:tc>
      </w:tr>
      <w:tr w:rsidR="009771AD" w:rsidRPr="00382075" w:rsidTr="003E2F83">
        <w:tc>
          <w:tcPr>
            <w:tcW w:w="837" w:type="dxa"/>
            <w:tcBorders>
              <w:lef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[IQ] =</w:t>
            </w:r>
          </w:p>
        </w:tc>
        <w:tc>
          <w:tcPr>
            <w:tcW w:w="865" w:type="dxa"/>
            <w:tcBorders>
              <w:right w:val="nil"/>
            </w:tcBorders>
            <w:vAlign w:val="center"/>
          </w:tcPr>
          <w:p w:rsidR="009771AD" w:rsidRPr="00382075" w:rsidRDefault="009771AD" w:rsidP="003E2F83">
            <w:pPr>
              <w:widowControl w:val="0"/>
              <w:spacing w:line="360" w:lineRule="auto"/>
              <w:jc w:val="center"/>
              <w:rPr>
                <w:rFonts w:cs="Times New Roman"/>
                <w:b/>
                <w:bCs/>
                <w:i/>
                <w:iCs/>
                <w:color w:val="000000"/>
                <w:sz w:val="18"/>
                <w:szCs w:val="18"/>
                <w:lang w:eastAsia="pt-PT"/>
              </w:rPr>
            </w:pPr>
            <w:r w:rsidRPr="00382075">
              <w:rPr>
                <w:rFonts w:cs="Times New Roman"/>
                <w:b/>
                <w:bCs/>
                <w:i/>
                <w:iCs/>
                <w:color w:val="000000"/>
                <w:sz w:val="18"/>
                <w:szCs w:val="18"/>
                <w:lang w:eastAsia="pt-PT"/>
              </w:rPr>
              <w:t>Pol</w:t>
            </w:r>
          </w:p>
        </w:tc>
        <w:tc>
          <w:tcPr>
            <w:tcW w:w="992" w:type="dxa"/>
            <w:tcBorders>
              <w:left w:val="nil"/>
              <w:right w:val="nil"/>
            </w:tcBorders>
            <w:vAlign w:val="center"/>
          </w:tcPr>
          <w:p w:rsidR="009771AD" w:rsidRPr="00382075" w:rsidRDefault="009771AD" w:rsidP="003E2F83">
            <w:pPr>
              <w:widowControl w:val="0"/>
              <w:spacing w:line="360" w:lineRule="auto"/>
              <w:jc w:val="center"/>
              <w:rPr>
                <w:rFonts w:cs="Times New Roman"/>
                <w:b/>
                <w:bCs/>
                <w:i/>
                <w:iCs/>
                <w:color w:val="000000"/>
                <w:sz w:val="18"/>
                <w:szCs w:val="18"/>
                <w:lang w:eastAsia="pt-PT"/>
              </w:rPr>
            </w:pPr>
            <w:r w:rsidRPr="00382075">
              <w:rPr>
                <w:rFonts w:cs="Times New Roman"/>
                <w:b/>
                <w:bCs/>
                <w:i/>
                <w:iCs/>
                <w:color w:val="000000"/>
                <w:sz w:val="18"/>
                <w:szCs w:val="18"/>
                <w:lang w:eastAsia="pt-PT"/>
              </w:rPr>
              <w:t>ID</w:t>
            </w:r>
          </w:p>
        </w:tc>
        <w:tc>
          <w:tcPr>
            <w:tcW w:w="992" w:type="dxa"/>
            <w:tcBorders>
              <w:left w:val="nil"/>
            </w:tcBorders>
            <w:vAlign w:val="center"/>
          </w:tcPr>
          <w:p w:rsidR="009771AD" w:rsidRPr="00382075" w:rsidRDefault="009771AD" w:rsidP="003E2F83">
            <w:pPr>
              <w:widowControl w:val="0"/>
              <w:spacing w:line="360" w:lineRule="auto"/>
              <w:jc w:val="center"/>
              <w:rPr>
                <w:rFonts w:cs="Times New Roman"/>
                <w:b/>
                <w:bCs/>
                <w:i/>
                <w:iCs/>
                <w:color w:val="000000"/>
                <w:sz w:val="18"/>
                <w:szCs w:val="18"/>
                <w:lang w:eastAsia="pt-PT"/>
              </w:rPr>
            </w:pPr>
            <w:r w:rsidRPr="00382075">
              <w:rPr>
                <w:rFonts w:cs="Times New Roman"/>
                <w:b/>
                <w:bCs/>
                <w:i/>
                <w:iCs/>
                <w:color w:val="000000"/>
                <w:sz w:val="18"/>
                <w:szCs w:val="18"/>
                <w:lang w:eastAsia="pt-PT"/>
              </w:rPr>
              <w:t>Cim</w:t>
            </w:r>
          </w:p>
        </w:tc>
        <w:tc>
          <w:tcPr>
            <w:tcW w:w="898" w:type="dxa"/>
            <w:tcBorders>
              <w:right w:val="nil"/>
            </w:tcBorders>
            <w:vAlign w:val="center"/>
          </w:tcPr>
          <w:p w:rsidR="009771AD" w:rsidRPr="00382075" w:rsidRDefault="009771AD" w:rsidP="003E2F83">
            <w:pPr>
              <w:widowControl w:val="0"/>
              <w:spacing w:line="360" w:lineRule="auto"/>
              <w:jc w:val="center"/>
              <w:rPr>
                <w:rFonts w:cs="Times New Roman"/>
                <w:b/>
                <w:bCs/>
                <w:i/>
                <w:iCs/>
                <w:color w:val="000000"/>
                <w:sz w:val="18"/>
                <w:szCs w:val="18"/>
                <w:lang w:eastAsia="pt-PT"/>
              </w:rPr>
            </w:pPr>
            <w:r w:rsidRPr="00382075">
              <w:rPr>
                <w:rFonts w:cs="Times New Roman"/>
                <w:b/>
                <w:bCs/>
                <w:i/>
                <w:iCs/>
                <w:color w:val="000000"/>
                <w:sz w:val="18"/>
                <w:szCs w:val="18"/>
                <w:lang w:eastAsia="pt-PT"/>
              </w:rPr>
              <w:t>Pol</w:t>
            </w:r>
          </w:p>
        </w:tc>
        <w:tc>
          <w:tcPr>
            <w:tcW w:w="801" w:type="dxa"/>
            <w:tcBorders>
              <w:left w:val="nil"/>
              <w:right w:val="nil"/>
            </w:tcBorders>
            <w:vAlign w:val="center"/>
          </w:tcPr>
          <w:p w:rsidR="009771AD" w:rsidRPr="00382075" w:rsidRDefault="009771AD" w:rsidP="003E2F83">
            <w:pPr>
              <w:widowControl w:val="0"/>
              <w:spacing w:line="360" w:lineRule="auto"/>
              <w:jc w:val="center"/>
              <w:rPr>
                <w:rFonts w:cs="Times New Roman"/>
                <w:b/>
                <w:bCs/>
                <w:i/>
                <w:iCs/>
                <w:color w:val="000000"/>
                <w:sz w:val="18"/>
                <w:szCs w:val="18"/>
                <w:lang w:eastAsia="pt-PT"/>
              </w:rPr>
            </w:pPr>
            <w:r w:rsidRPr="00382075">
              <w:rPr>
                <w:rFonts w:cs="Times New Roman"/>
                <w:b/>
                <w:bCs/>
                <w:i/>
                <w:iCs/>
                <w:color w:val="000000"/>
                <w:sz w:val="18"/>
                <w:szCs w:val="18"/>
                <w:lang w:eastAsia="pt-PT"/>
              </w:rPr>
              <w:t>ID</w:t>
            </w:r>
          </w:p>
        </w:tc>
        <w:tc>
          <w:tcPr>
            <w:tcW w:w="1046" w:type="dxa"/>
            <w:tcBorders>
              <w:left w:val="nil"/>
            </w:tcBorders>
            <w:vAlign w:val="center"/>
          </w:tcPr>
          <w:p w:rsidR="009771AD" w:rsidRPr="00382075" w:rsidRDefault="009771AD" w:rsidP="003E2F83">
            <w:pPr>
              <w:widowControl w:val="0"/>
              <w:spacing w:line="360" w:lineRule="auto"/>
              <w:jc w:val="center"/>
              <w:rPr>
                <w:rFonts w:cs="Times New Roman"/>
                <w:b/>
                <w:bCs/>
                <w:i/>
                <w:iCs/>
                <w:color w:val="000000"/>
                <w:sz w:val="18"/>
                <w:szCs w:val="18"/>
                <w:lang w:eastAsia="pt-PT"/>
              </w:rPr>
            </w:pPr>
            <w:r w:rsidRPr="00382075">
              <w:rPr>
                <w:rFonts w:cs="Times New Roman"/>
                <w:b/>
                <w:bCs/>
                <w:i/>
                <w:iCs/>
                <w:color w:val="000000"/>
                <w:sz w:val="18"/>
                <w:szCs w:val="18"/>
                <w:lang w:eastAsia="pt-PT"/>
              </w:rPr>
              <w:t>Cim</w:t>
            </w:r>
          </w:p>
        </w:tc>
        <w:tc>
          <w:tcPr>
            <w:tcW w:w="975" w:type="dxa"/>
            <w:tcBorders>
              <w:right w:val="nil"/>
            </w:tcBorders>
            <w:vAlign w:val="center"/>
          </w:tcPr>
          <w:p w:rsidR="009771AD" w:rsidRPr="00382075" w:rsidRDefault="009771AD" w:rsidP="003E2F83">
            <w:pPr>
              <w:widowControl w:val="0"/>
              <w:spacing w:line="360" w:lineRule="auto"/>
              <w:jc w:val="center"/>
              <w:rPr>
                <w:rFonts w:cs="Times New Roman"/>
                <w:b/>
                <w:bCs/>
                <w:i/>
                <w:iCs/>
                <w:color w:val="000000"/>
                <w:sz w:val="18"/>
                <w:szCs w:val="18"/>
                <w:lang w:eastAsia="pt-PT"/>
              </w:rPr>
            </w:pPr>
            <w:r w:rsidRPr="00382075">
              <w:rPr>
                <w:rFonts w:cs="Times New Roman"/>
                <w:b/>
                <w:bCs/>
                <w:i/>
                <w:iCs/>
                <w:color w:val="000000"/>
                <w:sz w:val="18"/>
                <w:szCs w:val="18"/>
                <w:lang w:eastAsia="pt-PT"/>
              </w:rPr>
              <w:t>Pol</w:t>
            </w:r>
          </w:p>
        </w:tc>
        <w:tc>
          <w:tcPr>
            <w:tcW w:w="975" w:type="dxa"/>
            <w:tcBorders>
              <w:left w:val="nil"/>
              <w:right w:val="nil"/>
            </w:tcBorders>
            <w:vAlign w:val="center"/>
          </w:tcPr>
          <w:p w:rsidR="009771AD" w:rsidRPr="00382075" w:rsidRDefault="009771AD" w:rsidP="003E2F83">
            <w:pPr>
              <w:widowControl w:val="0"/>
              <w:spacing w:line="360" w:lineRule="auto"/>
              <w:jc w:val="center"/>
              <w:rPr>
                <w:rFonts w:cs="Times New Roman"/>
                <w:b/>
                <w:bCs/>
                <w:i/>
                <w:iCs/>
                <w:color w:val="000000"/>
                <w:sz w:val="18"/>
                <w:szCs w:val="18"/>
                <w:lang w:eastAsia="pt-PT"/>
              </w:rPr>
            </w:pPr>
            <w:r w:rsidRPr="00382075">
              <w:rPr>
                <w:rFonts w:cs="Times New Roman"/>
                <w:b/>
                <w:bCs/>
                <w:i/>
                <w:iCs/>
                <w:color w:val="000000"/>
                <w:sz w:val="18"/>
                <w:szCs w:val="18"/>
                <w:lang w:eastAsia="pt-PT"/>
              </w:rPr>
              <w:t>ID</w:t>
            </w:r>
          </w:p>
        </w:tc>
        <w:tc>
          <w:tcPr>
            <w:tcW w:w="975" w:type="dxa"/>
            <w:tcBorders>
              <w:left w:val="nil"/>
              <w:right w:val="nil"/>
            </w:tcBorders>
            <w:vAlign w:val="center"/>
          </w:tcPr>
          <w:p w:rsidR="009771AD" w:rsidRPr="00382075" w:rsidRDefault="009771AD" w:rsidP="003E2F83">
            <w:pPr>
              <w:widowControl w:val="0"/>
              <w:spacing w:line="360" w:lineRule="auto"/>
              <w:jc w:val="center"/>
              <w:rPr>
                <w:rFonts w:cs="Times New Roman"/>
                <w:b/>
                <w:bCs/>
                <w:i/>
                <w:iCs/>
                <w:color w:val="000000"/>
                <w:sz w:val="18"/>
                <w:szCs w:val="18"/>
                <w:lang w:eastAsia="pt-PT"/>
              </w:rPr>
            </w:pPr>
            <w:r w:rsidRPr="00382075">
              <w:rPr>
                <w:rFonts w:cs="Times New Roman"/>
                <w:b/>
                <w:bCs/>
                <w:i/>
                <w:iCs/>
                <w:color w:val="000000"/>
                <w:sz w:val="18"/>
                <w:szCs w:val="18"/>
                <w:lang w:eastAsia="pt-PT"/>
              </w:rPr>
              <w:t>Cim</w:t>
            </w:r>
          </w:p>
        </w:tc>
      </w:tr>
      <w:tr w:rsidR="009771AD" w:rsidRPr="00382075" w:rsidTr="003E2F83">
        <w:tc>
          <w:tcPr>
            <w:tcW w:w="9356" w:type="dxa"/>
            <w:gridSpan w:val="10"/>
            <w:tcBorders>
              <w:left w:val="nil"/>
              <w:bottom w:val="single" w:sz="4" w:space="0" w:color="auto"/>
              <w:right w:val="nil"/>
            </w:tcBorders>
            <w:vAlign w:val="center"/>
          </w:tcPr>
          <w:p w:rsidR="009771AD" w:rsidRPr="00382075" w:rsidRDefault="009771AD" w:rsidP="003E2F83">
            <w:pPr>
              <w:spacing w:line="360" w:lineRule="auto"/>
              <w:rPr>
                <w:rFonts w:cs="Times New Roman"/>
                <w:sz w:val="18"/>
                <w:szCs w:val="18"/>
              </w:rPr>
            </w:pPr>
            <w:r w:rsidRPr="00382075">
              <w:rPr>
                <w:rFonts w:cs="Times New Roman"/>
                <w:i/>
                <w:color w:val="000000"/>
                <w:sz w:val="18"/>
                <w:szCs w:val="18"/>
                <w:lang w:eastAsia="pt-PT"/>
              </w:rPr>
              <w:t>Regime 1 (Real convergence/ catching up)</w:t>
            </w:r>
          </w:p>
        </w:tc>
      </w:tr>
      <w:tr w:rsidR="009771AD" w:rsidRPr="00382075" w:rsidTr="003E2F83">
        <w:tc>
          <w:tcPr>
            <w:tcW w:w="837" w:type="dxa"/>
            <w:tcBorders>
              <w:left w:val="nil"/>
              <w:bottom w:val="nil"/>
            </w:tcBorders>
            <w:vAlign w:val="center"/>
          </w:tcPr>
          <w:p w:rsidR="009771AD" w:rsidRPr="00382075" w:rsidRDefault="009771AD" w:rsidP="003E2F83">
            <w:pPr>
              <w:widowControl w:val="0"/>
              <w:spacing w:line="360" w:lineRule="auto"/>
              <w:jc w:val="center"/>
              <w:rPr>
                <w:rFonts w:cs="Times New Roman"/>
                <w:sz w:val="18"/>
                <w:szCs w:val="18"/>
              </w:rPr>
            </w:pPr>
            <w:r w:rsidRPr="00382075">
              <w:rPr>
                <w:rFonts w:cs="Times New Roman"/>
                <w:sz w:val="18"/>
                <w:szCs w:val="18"/>
              </w:rPr>
              <w:t>_cons</w:t>
            </w:r>
            <w:r w:rsidRPr="00382075">
              <w:rPr>
                <w:rFonts w:cs="Times New Roman"/>
                <w:sz w:val="18"/>
                <w:szCs w:val="18"/>
                <w:vertAlign w:val="subscript"/>
              </w:rPr>
              <w:t>1</w:t>
            </w:r>
          </w:p>
        </w:tc>
        <w:tc>
          <w:tcPr>
            <w:tcW w:w="865" w:type="dxa"/>
            <w:tcBorders>
              <w:bottom w:val="nil"/>
              <w:righ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-2.769</w:t>
            </w:r>
            <w:r w:rsidRPr="00382075">
              <w:rPr>
                <w:rFonts w:cs="Times New Roman"/>
                <w:b/>
                <w:bCs/>
                <w:color w:val="000000"/>
                <w:sz w:val="18"/>
                <w:szCs w:val="18"/>
                <w:vertAlign w:val="superscript"/>
                <w:lang w:eastAsia="pt-PT"/>
              </w:rPr>
              <w:t>***</w:t>
            </w:r>
          </w:p>
        </w:tc>
        <w:tc>
          <w:tcPr>
            <w:tcW w:w="992" w:type="dxa"/>
            <w:tcBorders>
              <w:left w:val="nil"/>
              <w:bottom w:val="nil"/>
              <w:righ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-1.956</w:t>
            </w:r>
            <w:r w:rsidRPr="00382075">
              <w:rPr>
                <w:rFonts w:cs="Times New Roman"/>
                <w:b/>
                <w:bCs/>
                <w:color w:val="000000"/>
                <w:sz w:val="18"/>
                <w:szCs w:val="18"/>
                <w:vertAlign w:val="superscript"/>
                <w:lang w:eastAsia="pt-PT"/>
              </w:rPr>
              <w:t>**</w:t>
            </w:r>
          </w:p>
        </w:tc>
        <w:tc>
          <w:tcPr>
            <w:tcW w:w="992" w:type="dxa"/>
            <w:tcBorders>
              <w:left w:val="nil"/>
              <w:bottom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-2.312</w:t>
            </w:r>
            <w:r w:rsidRPr="00382075">
              <w:rPr>
                <w:rFonts w:cs="Times New Roman"/>
                <w:b/>
                <w:bCs/>
                <w:color w:val="000000"/>
                <w:sz w:val="18"/>
                <w:szCs w:val="18"/>
                <w:vertAlign w:val="superscript"/>
                <w:lang w:eastAsia="pt-PT"/>
              </w:rPr>
              <w:t>***</w:t>
            </w:r>
          </w:p>
        </w:tc>
        <w:tc>
          <w:tcPr>
            <w:tcW w:w="898" w:type="dxa"/>
            <w:tcBorders>
              <w:bottom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0.190</w:t>
            </w:r>
          </w:p>
        </w:tc>
        <w:tc>
          <w:tcPr>
            <w:tcW w:w="801" w:type="dxa"/>
            <w:tcBorders>
              <w:left w:val="nil"/>
              <w:bottom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-0.082</w:t>
            </w:r>
          </w:p>
        </w:tc>
        <w:tc>
          <w:tcPr>
            <w:tcW w:w="1046" w:type="dxa"/>
            <w:tcBorders>
              <w:left w:val="nil"/>
              <w:bottom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-0.096</w:t>
            </w:r>
            <w:r w:rsidRPr="00382075">
              <w:rPr>
                <w:rFonts w:cs="Times New Roman"/>
                <w:b/>
                <w:bCs/>
                <w:color w:val="000000"/>
                <w:sz w:val="18"/>
                <w:szCs w:val="18"/>
                <w:vertAlign w:val="superscript"/>
                <w:lang w:eastAsia="pt-PT"/>
              </w:rPr>
              <w:t>***</w:t>
            </w:r>
          </w:p>
        </w:tc>
        <w:tc>
          <w:tcPr>
            <w:tcW w:w="975" w:type="dxa"/>
            <w:tcBorders>
              <w:bottom w:val="nil"/>
              <w:righ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-3.059</w:t>
            </w:r>
            <w:r w:rsidRPr="00382075">
              <w:rPr>
                <w:rFonts w:cs="Times New Roman"/>
                <w:b/>
                <w:bCs/>
                <w:color w:val="000000"/>
                <w:sz w:val="18"/>
                <w:szCs w:val="18"/>
                <w:vertAlign w:val="superscript"/>
                <w:lang w:eastAsia="pt-PT"/>
              </w:rPr>
              <w:t>***</w:t>
            </w:r>
          </w:p>
        </w:tc>
        <w:tc>
          <w:tcPr>
            <w:tcW w:w="975" w:type="dxa"/>
            <w:tcBorders>
              <w:left w:val="nil"/>
              <w:bottom w:val="nil"/>
              <w:righ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-3.351</w:t>
            </w:r>
            <w:r w:rsidRPr="00382075">
              <w:rPr>
                <w:rFonts w:cs="Times New Roman"/>
                <w:b/>
                <w:bCs/>
                <w:color w:val="000000"/>
                <w:sz w:val="18"/>
                <w:szCs w:val="18"/>
                <w:vertAlign w:val="superscript"/>
                <w:lang w:eastAsia="pt-PT"/>
              </w:rPr>
              <w:t>***</w:t>
            </w:r>
          </w:p>
        </w:tc>
        <w:tc>
          <w:tcPr>
            <w:tcW w:w="975" w:type="dxa"/>
            <w:tcBorders>
              <w:left w:val="nil"/>
              <w:bottom w:val="nil"/>
              <w:righ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-2.974</w:t>
            </w:r>
            <w:r w:rsidRPr="00382075">
              <w:rPr>
                <w:rFonts w:cs="Times New Roman"/>
                <w:b/>
                <w:bCs/>
                <w:color w:val="000000"/>
                <w:sz w:val="18"/>
                <w:szCs w:val="18"/>
                <w:vertAlign w:val="superscript"/>
                <w:lang w:eastAsia="pt-PT"/>
              </w:rPr>
              <w:t>***</w:t>
            </w:r>
          </w:p>
        </w:tc>
      </w:tr>
      <w:tr w:rsidR="009771AD" w:rsidRPr="00382075" w:rsidTr="003E2F83">
        <w:tc>
          <w:tcPr>
            <w:tcW w:w="837" w:type="dxa"/>
            <w:tcBorders>
              <w:top w:val="nil"/>
              <w:left w:val="nil"/>
              <w:bottom w:val="nil"/>
            </w:tcBorders>
            <w:vAlign w:val="center"/>
          </w:tcPr>
          <w:p w:rsidR="009771AD" w:rsidRPr="00382075" w:rsidRDefault="009771AD" w:rsidP="003E2F83">
            <w:pPr>
              <w:widowControl w:val="0"/>
              <w:spacing w:line="360" w:lineRule="auto"/>
              <w:jc w:val="center"/>
              <w:rPr>
                <w:rFonts w:cs="Times New Roman"/>
                <w:sz w:val="18"/>
                <w:szCs w:val="18"/>
              </w:rPr>
            </w:pPr>
            <w:r w:rsidRPr="00382075">
              <w:rPr>
                <w:rFonts w:cs="Times New Roman"/>
                <w:color w:val="000000"/>
                <w:sz w:val="18"/>
                <w:szCs w:val="18"/>
                <w:lang w:eastAsia="pt-PT"/>
              </w:rPr>
              <w:t>IQ</w:t>
            </w:r>
            <w:r w:rsidRPr="00382075">
              <w:rPr>
                <w:rFonts w:cs="Times New Roman"/>
                <w:color w:val="000000"/>
                <w:sz w:val="18"/>
                <w:szCs w:val="18"/>
                <w:vertAlign w:val="subscript"/>
                <w:lang w:eastAsia="pt-PT"/>
              </w:rPr>
              <w:t>1</w:t>
            </w:r>
          </w:p>
        </w:tc>
        <w:tc>
          <w:tcPr>
            <w:tcW w:w="865" w:type="dxa"/>
            <w:tcBorders>
              <w:top w:val="nil"/>
              <w:bottom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-0.083</w:t>
            </w:r>
          </w:p>
        </w:tc>
        <w:tc>
          <w:tcPr>
            <w:tcW w:w="992" w:type="dxa"/>
            <w:tcBorders>
              <w:top w:val="nil"/>
              <w:left w:val="nil"/>
              <w:bottom w:val="nil"/>
              <w:righ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-2.007</w:t>
            </w:r>
            <w:r w:rsidRPr="00382075">
              <w:rPr>
                <w:rFonts w:cs="Times New Roman"/>
                <w:b/>
                <w:bCs/>
                <w:color w:val="000000"/>
                <w:sz w:val="18"/>
                <w:szCs w:val="18"/>
                <w:vertAlign w:val="superscript"/>
                <w:lang w:eastAsia="pt-PT"/>
              </w:rPr>
              <w:t>***</w:t>
            </w:r>
          </w:p>
        </w:tc>
        <w:tc>
          <w:tcPr>
            <w:tcW w:w="992" w:type="dxa"/>
            <w:tcBorders>
              <w:top w:val="nil"/>
              <w:left w:val="nil"/>
              <w:bottom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-0.092</w:t>
            </w:r>
          </w:p>
        </w:tc>
        <w:tc>
          <w:tcPr>
            <w:tcW w:w="898" w:type="dxa"/>
            <w:tcBorders>
              <w:top w:val="nil"/>
              <w:bottom w:val="nil"/>
              <w:righ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-0.080</w:t>
            </w:r>
            <w:r w:rsidRPr="00382075">
              <w:rPr>
                <w:rFonts w:cs="Times New Roman"/>
                <w:b/>
                <w:bCs/>
                <w:color w:val="000000"/>
                <w:sz w:val="18"/>
                <w:szCs w:val="18"/>
                <w:vertAlign w:val="superscript"/>
                <w:lang w:eastAsia="pt-PT"/>
              </w:rPr>
              <w:t>***</w:t>
            </w:r>
          </w:p>
        </w:tc>
        <w:tc>
          <w:tcPr>
            <w:tcW w:w="801" w:type="dxa"/>
            <w:tcBorders>
              <w:top w:val="nil"/>
              <w:left w:val="nil"/>
              <w:bottom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-0.012</w:t>
            </w:r>
          </w:p>
        </w:tc>
        <w:tc>
          <w:tcPr>
            <w:tcW w:w="1046" w:type="dxa"/>
            <w:tcBorders>
              <w:top w:val="nil"/>
              <w:left w:val="nil"/>
              <w:bottom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0.023</w:t>
            </w:r>
          </w:p>
        </w:tc>
        <w:tc>
          <w:tcPr>
            <w:tcW w:w="975" w:type="dxa"/>
            <w:tcBorders>
              <w:top w:val="nil"/>
              <w:bottom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0.005</w:t>
            </w:r>
          </w:p>
        </w:tc>
        <w:tc>
          <w:tcPr>
            <w:tcW w:w="975" w:type="dxa"/>
            <w:tcBorders>
              <w:top w:val="nil"/>
              <w:left w:val="nil"/>
              <w:bottom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-0.006</w:t>
            </w:r>
          </w:p>
        </w:tc>
        <w:tc>
          <w:tcPr>
            <w:tcW w:w="975" w:type="dxa"/>
            <w:tcBorders>
              <w:top w:val="nil"/>
              <w:left w:val="nil"/>
              <w:bottom w:val="nil"/>
              <w:righ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0.080</w:t>
            </w:r>
            <w:r w:rsidRPr="00382075">
              <w:rPr>
                <w:rFonts w:cs="Times New Roman"/>
                <w:b/>
                <w:bCs/>
                <w:color w:val="000000"/>
                <w:sz w:val="18"/>
                <w:szCs w:val="18"/>
                <w:vertAlign w:val="superscript"/>
                <w:lang w:eastAsia="pt-PT"/>
              </w:rPr>
              <w:t>***</w:t>
            </w:r>
          </w:p>
        </w:tc>
      </w:tr>
      <w:tr w:rsidR="009771AD" w:rsidRPr="00382075" w:rsidTr="003E2F83">
        <w:tc>
          <w:tcPr>
            <w:tcW w:w="837" w:type="dxa"/>
            <w:tcBorders>
              <w:top w:val="nil"/>
              <w:left w:val="nil"/>
              <w:bottom w:val="nil"/>
            </w:tcBorders>
            <w:vAlign w:val="center"/>
          </w:tcPr>
          <w:p w:rsidR="009771AD" w:rsidRPr="00382075" w:rsidRDefault="009771AD" w:rsidP="003E2F83">
            <w:pPr>
              <w:widowControl w:val="0"/>
              <w:spacing w:line="360" w:lineRule="auto"/>
              <w:jc w:val="center"/>
              <w:rPr>
                <w:rFonts w:cs="Times New Roman"/>
                <w:sz w:val="18"/>
                <w:szCs w:val="18"/>
              </w:rPr>
            </w:pPr>
            <w:r w:rsidRPr="00382075">
              <w:rPr>
                <w:rFonts w:cs="Times New Roman"/>
                <w:sz w:val="18"/>
                <w:szCs w:val="18"/>
              </w:rPr>
              <w:t>HC</w:t>
            </w:r>
            <w:r w:rsidRPr="00382075">
              <w:rPr>
                <w:rFonts w:cs="Times New Roman"/>
                <w:sz w:val="18"/>
                <w:szCs w:val="18"/>
                <w:vertAlign w:val="subscript"/>
              </w:rPr>
              <w:t>1</w:t>
            </w:r>
          </w:p>
        </w:tc>
        <w:tc>
          <w:tcPr>
            <w:tcW w:w="865" w:type="dxa"/>
            <w:tcBorders>
              <w:top w:val="nil"/>
              <w:bottom w:val="nil"/>
              <w:righ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-0.380</w:t>
            </w:r>
            <w:r w:rsidRPr="00382075">
              <w:rPr>
                <w:rFonts w:cs="Times New Roman"/>
                <w:b/>
                <w:bCs/>
                <w:color w:val="000000"/>
                <w:sz w:val="18"/>
                <w:szCs w:val="18"/>
                <w:vertAlign w:val="superscript"/>
                <w:lang w:eastAsia="pt-PT"/>
              </w:rPr>
              <w:t>***</w:t>
            </w:r>
          </w:p>
        </w:tc>
        <w:tc>
          <w:tcPr>
            <w:tcW w:w="992" w:type="dxa"/>
            <w:tcBorders>
              <w:top w:val="nil"/>
              <w:left w:val="nil"/>
              <w:bottom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0.033</w:t>
            </w:r>
          </w:p>
        </w:tc>
        <w:tc>
          <w:tcPr>
            <w:tcW w:w="992" w:type="dxa"/>
            <w:tcBorders>
              <w:top w:val="nil"/>
              <w:left w:val="nil"/>
              <w:bottom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-0.178</w:t>
            </w:r>
          </w:p>
        </w:tc>
        <w:tc>
          <w:tcPr>
            <w:tcW w:w="898" w:type="dxa"/>
            <w:tcBorders>
              <w:top w:val="nil"/>
              <w:bottom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-0.006</w:t>
            </w:r>
          </w:p>
        </w:tc>
        <w:tc>
          <w:tcPr>
            <w:tcW w:w="801" w:type="dxa"/>
            <w:tcBorders>
              <w:top w:val="nil"/>
              <w:left w:val="nil"/>
              <w:bottom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0.005</w:t>
            </w:r>
          </w:p>
        </w:tc>
        <w:tc>
          <w:tcPr>
            <w:tcW w:w="1046" w:type="dxa"/>
            <w:tcBorders>
              <w:top w:val="nil"/>
              <w:left w:val="nil"/>
              <w:bottom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-0.013</w:t>
            </w:r>
          </w:p>
        </w:tc>
        <w:tc>
          <w:tcPr>
            <w:tcW w:w="975" w:type="dxa"/>
            <w:tcBorders>
              <w:top w:val="nil"/>
              <w:bottom w:val="nil"/>
              <w:righ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-0.346</w:t>
            </w:r>
            <w:r w:rsidRPr="00382075">
              <w:rPr>
                <w:rFonts w:cs="Times New Roman"/>
                <w:b/>
                <w:bCs/>
                <w:color w:val="000000"/>
                <w:sz w:val="18"/>
                <w:szCs w:val="18"/>
                <w:vertAlign w:val="superscript"/>
                <w:lang w:eastAsia="pt-PT"/>
              </w:rPr>
              <w:t>***</w:t>
            </w:r>
          </w:p>
        </w:tc>
        <w:tc>
          <w:tcPr>
            <w:tcW w:w="975" w:type="dxa"/>
            <w:tcBorders>
              <w:top w:val="nil"/>
              <w:left w:val="nil"/>
              <w:bottom w:val="nil"/>
              <w:righ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-0.336</w:t>
            </w:r>
            <w:r w:rsidRPr="00382075">
              <w:rPr>
                <w:rFonts w:cs="Times New Roman"/>
                <w:b/>
                <w:bCs/>
                <w:color w:val="000000"/>
                <w:sz w:val="18"/>
                <w:szCs w:val="18"/>
                <w:vertAlign w:val="superscript"/>
                <w:lang w:eastAsia="pt-PT"/>
              </w:rPr>
              <w:t>***</w:t>
            </w:r>
          </w:p>
        </w:tc>
        <w:tc>
          <w:tcPr>
            <w:tcW w:w="975" w:type="dxa"/>
            <w:tcBorders>
              <w:top w:val="nil"/>
              <w:left w:val="nil"/>
              <w:bottom w:val="nil"/>
              <w:righ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-0.396</w:t>
            </w:r>
            <w:r w:rsidRPr="00382075">
              <w:rPr>
                <w:rFonts w:cs="Times New Roman"/>
                <w:b/>
                <w:bCs/>
                <w:color w:val="000000"/>
                <w:sz w:val="18"/>
                <w:szCs w:val="18"/>
                <w:vertAlign w:val="superscript"/>
                <w:lang w:eastAsia="pt-PT"/>
              </w:rPr>
              <w:t>***</w:t>
            </w:r>
          </w:p>
        </w:tc>
      </w:tr>
      <w:tr w:rsidR="009771AD" w:rsidRPr="00382075" w:rsidTr="003E2F83">
        <w:tc>
          <w:tcPr>
            <w:tcW w:w="837" w:type="dxa"/>
            <w:tcBorders>
              <w:top w:val="nil"/>
              <w:left w:val="nil"/>
              <w:bottom w:val="nil"/>
            </w:tcBorders>
            <w:vAlign w:val="center"/>
          </w:tcPr>
          <w:p w:rsidR="009771AD" w:rsidRPr="00382075" w:rsidRDefault="009771AD" w:rsidP="003E2F83">
            <w:pPr>
              <w:widowControl w:val="0"/>
              <w:spacing w:line="360" w:lineRule="auto"/>
              <w:rPr>
                <w:rFonts w:cs="Times New Roman"/>
                <w:sz w:val="18"/>
                <w:szCs w:val="18"/>
              </w:rPr>
            </w:pPr>
            <w:proofErr w:type="gramStart"/>
            <w:r w:rsidRPr="00382075">
              <w:rPr>
                <w:rFonts w:cs="Times New Roman"/>
                <w:sz w:val="18"/>
                <w:szCs w:val="18"/>
              </w:rPr>
              <w:t>AR(</w:t>
            </w:r>
            <w:proofErr w:type="gramEnd"/>
            <w:r w:rsidRPr="00382075">
              <w:rPr>
                <w:rFonts w:cs="Times New Roman"/>
                <w:sz w:val="18"/>
                <w:szCs w:val="18"/>
              </w:rPr>
              <w:t>1)</w:t>
            </w:r>
            <w:r w:rsidRPr="00382075">
              <w:rPr>
                <w:rFonts w:cs="Times New Roman"/>
                <w:sz w:val="18"/>
                <w:szCs w:val="18"/>
                <w:vertAlign w:val="subscript"/>
              </w:rPr>
              <w:t>1</w:t>
            </w:r>
          </w:p>
        </w:tc>
        <w:tc>
          <w:tcPr>
            <w:tcW w:w="865" w:type="dxa"/>
            <w:tcBorders>
              <w:top w:val="nil"/>
              <w:bottom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0.129</w:t>
            </w:r>
          </w:p>
        </w:tc>
        <w:tc>
          <w:tcPr>
            <w:tcW w:w="992" w:type="dxa"/>
            <w:tcBorders>
              <w:top w:val="nil"/>
              <w:left w:val="nil"/>
              <w:bottom w:val="nil"/>
              <w:righ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-2.183</w:t>
            </w:r>
          </w:p>
        </w:tc>
        <w:tc>
          <w:tcPr>
            <w:tcW w:w="992" w:type="dxa"/>
            <w:tcBorders>
              <w:top w:val="nil"/>
              <w:left w:val="nil"/>
              <w:bottom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-2.459</w:t>
            </w:r>
          </w:p>
        </w:tc>
        <w:tc>
          <w:tcPr>
            <w:tcW w:w="898" w:type="dxa"/>
            <w:tcBorders>
              <w:top w:val="nil"/>
              <w:bottom w:val="nil"/>
              <w:righ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0.640</w:t>
            </w:r>
            <w:r w:rsidRPr="00382075">
              <w:rPr>
                <w:rFonts w:cs="Times New Roman"/>
                <w:b/>
                <w:bCs/>
                <w:color w:val="000000"/>
                <w:sz w:val="18"/>
                <w:szCs w:val="18"/>
                <w:vertAlign w:val="superscript"/>
                <w:lang w:eastAsia="pt-PT"/>
              </w:rPr>
              <w:t>***</w:t>
            </w:r>
          </w:p>
        </w:tc>
        <w:tc>
          <w:tcPr>
            <w:tcW w:w="801" w:type="dxa"/>
            <w:tcBorders>
              <w:top w:val="nil"/>
              <w:left w:val="nil"/>
              <w:bottom w:val="nil"/>
              <w:righ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0.900</w:t>
            </w:r>
            <w:r w:rsidRPr="00382075">
              <w:rPr>
                <w:rFonts w:cs="Times New Roman"/>
                <w:b/>
                <w:bCs/>
                <w:color w:val="000000"/>
                <w:sz w:val="18"/>
                <w:szCs w:val="18"/>
                <w:vertAlign w:val="superscript"/>
                <w:lang w:eastAsia="pt-PT"/>
              </w:rPr>
              <w:t>***</w:t>
            </w:r>
          </w:p>
        </w:tc>
        <w:tc>
          <w:tcPr>
            <w:tcW w:w="1046" w:type="dxa"/>
            <w:tcBorders>
              <w:top w:val="nil"/>
              <w:left w:val="nil"/>
              <w:bottom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0.866</w:t>
            </w:r>
          </w:p>
        </w:tc>
        <w:tc>
          <w:tcPr>
            <w:tcW w:w="975" w:type="dxa"/>
            <w:tcBorders>
              <w:top w:val="nil"/>
              <w:bottom w:val="nil"/>
              <w:righ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0.707</w:t>
            </w:r>
            <w:r w:rsidRPr="00382075">
              <w:rPr>
                <w:rFonts w:cs="Times New Roman"/>
                <w:b/>
                <w:bCs/>
                <w:color w:val="000000"/>
                <w:sz w:val="18"/>
                <w:szCs w:val="18"/>
                <w:vertAlign w:val="superscript"/>
                <w:lang w:eastAsia="pt-PT"/>
              </w:rPr>
              <w:t>***</w:t>
            </w:r>
          </w:p>
        </w:tc>
        <w:tc>
          <w:tcPr>
            <w:tcW w:w="975" w:type="dxa"/>
            <w:tcBorders>
              <w:top w:val="nil"/>
              <w:left w:val="nil"/>
              <w:bottom w:val="nil"/>
              <w:righ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1.089</w:t>
            </w:r>
            <w:r w:rsidRPr="00382075">
              <w:rPr>
                <w:rFonts w:cs="Times New Roman"/>
                <w:b/>
                <w:bCs/>
                <w:color w:val="000000"/>
                <w:sz w:val="18"/>
                <w:szCs w:val="18"/>
                <w:vertAlign w:val="superscript"/>
                <w:lang w:eastAsia="pt-PT"/>
              </w:rPr>
              <w:t>***</w:t>
            </w:r>
          </w:p>
        </w:tc>
        <w:tc>
          <w:tcPr>
            <w:tcW w:w="975" w:type="dxa"/>
            <w:tcBorders>
              <w:top w:val="nil"/>
              <w:left w:val="nil"/>
              <w:bottom w:val="nil"/>
              <w:righ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1.452</w:t>
            </w:r>
            <w:r w:rsidRPr="00382075">
              <w:rPr>
                <w:rFonts w:cs="Times New Roman"/>
                <w:b/>
                <w:bCs/>
                <w:color w:val="000000"/>
                <w:sz w:val="18"/>
                <w:szCs w:val="18"/>
                <w:vertAlign w:val="superscript"/>
                <w:lang w:eastAsia="pt-PT"/>
              </w:rPr>
              <w:t>***</w:t>
            </w:r>
          </w:p>
        </w:tc>
      </w:tr>
      <w:tr w:rsidR="009771AD" w:rsidRPr="00382075" w:rsidTr="003E2F83">
        <w:tc>
          <w:tcPr>
            <w:tcW w:w="837" w:type="dxa"/>
            <w:tcBorders>
              <w:top w:val="nil"/>
              <w:left w:val="nil"/>
            </w:tcBorders>
            <w:vAlign w:val="center"/>
          </w:tcPr>
          <w:p w:rsidR="009771AD" w:rsidRPr="00382075" w:rsidRDefault="009771AD" w:rsidP="003E2F83">
            <w:pPr>
              <w:widowControl w:val="0"/>
              <w:spacing w:line="360" w:lineRule="auto"/>
              <w:rPr>
                <w:rFonts w:cs="Times New Roman"/>
                <w:sz w:val="18"/>
                <w:szCs w:val="18"/>
              </w:rPr>
            </w:pPr>
            <w:proofErr w:type="gramStart"/>
            <w:r w:rsidRPr="00382075">
              <w:rPr>
                <w:rFonts w:cs="Times New Roman"/>
                <w:sz w:val="18"/>
                <w:szCs w:val="18"/>
              </w:rPr>
              <w:t>AR(</w:t>
            </w:r>
            <w:proofErr w:type="gramEnd"/>
            <w:r w:rsidRPr="00382075">
              <w:rPr>
                <w:rFonts w:cs="Times New Roman"/>
                <w:sz w:val="18"/>
                <w:szCs w:val="18"/>
              </w:rPr>
              <w:t>2)</w:t>
            </w:r>
            <w:r w:rsidRPr="00382075">
              <w:rPr>
                <w:rFonts w:cs="Times New Roman"/>
                <w:sz w:val="18"/>
                <w:szCs w:val="18"/>
                <w:vertAlign w:val="subscript"/>
              </w:rPr>
              <w:t>1</w:t>
            </w:r>
          </w:p>
        </w:tc>
        <w:tc>
          <w:tcPr>
            <w:tcW w:w="865" w:type="dxa"/>
            <w:tcBorders>
              <w:top w:val="nil"/>
              <w:right w:val="nil"/>
            </w:tcBorders>
          </w:tcPr>
          <w:p w:rsidR="009771AD" w:rsidRPr="00382075" w:rsidRDefault="009771AD" w:rsidP="003E2F83">
            <w:pPr>
              <w:spacing w:line="360" w:lineRule="auto"/>
              <w:rPr>
                <w:rFonts w:cs="Times New Roman"/>
                <w:sz w:val="18"/>
                <w:szCs w:val="18"/>
              </w:rPr>
            </w:pPr>
          </w:p>
        </w:tc>
        <w:tc>
          <w:tcPr>
            <w:tcW w:w="992" w:type="dxa"/>
            <w:tcBorders>
              <w:top w:val="nil"/>
              <w:left w:val="nil"/>
              <w:right w:val="nil"/>
            </w:tcBorders>
          </w:tcPr>
          <w:p w:rsidR="009771AD" w:rsidRPr="00382075" w:rsidRDefault="009771AD" w:rsidP="003E2F83">
            <w:pPr>
              <w:spacing w:line="360" w:lineRule="auto"/>
              <w:rPr>
                <w:rFonts w:cs="Times New Roman"/>
                <w:sz w:val="18"/>
                <w:szCs w:val="18"/>
              </w:rPr>
            </w:pPr>
          </w:p>
        </w:tc>
        <w:tc>
          <w:tcPr>
            <w:tcW w:w="992" w:type="dxa"/>
            <w:tcBorders>
              <w:top w:val="nil"/>
              <w:left w:val="nil"/>
            </w:tcBorders>
          </w:tcPr>
          <w:p w:rsidR="009771AD" w:rsidRPr="00382075" w:rsidRDefault="009771AD" w:rsidP="003E2F83">
            <w:pPr>
              <w:spacing w:line="360" w:lineRule="auto"/>
              <w:rPr>
                <w:rFonts w:cs="Times New Roman"/>
                <w:sz w:val="18"/>
                <w:szCs w:val="18"/>
              </w:rPr>
            </w:pPr>
          </w:p>
        </w:tc>
        <w:tc>
          <w:tcPr>
            <w:tcW w:w="898" w:type="dxa"/>
            <w:tcBorders>
              <w:top w:val="nil"/>
              <w:right w:val="nil"/>
            </w:tcBorders>
          </w:tcPr>
          <w:p w:rsidR="009771AD" w:rsidRPr="00382075" w:rsidRDefault="009771AD" w:rsidP="003E2F83">
            <w:pPr>
              <w:spacing w:line="360" w:lineRule="auto"/>
              <w:rPr>
                <w:rFonts w:cs="Times New Roman"/>
                <w:sz w:val="18"/>
                <w:szCs w:val="18"/>
              </w:rPr>
            </w:pPr>
          </w:p>
        </w:tc>
        <w:tc>
          <w:tcPr>
            <w:tcW w:w="801" w:type="dxa"/>
            <w:tcBorders>
              <w:top w:val="nil"/>
              <w:left w:val="nil"/>
              <w:right w:val="nil"/>
            </w:tcBorders>
          </w:tcPr>
          <w:p w:rsidR="009771AD" w:rsidRPr="00382075" w:rsidRDefault="009771AD" w:rsidP="003E2F83">
            <w:pPr>
              <w:spacing w:line="360" w:lineRule="auto"/>
              <w:rPr>
                <w:rFonts w:cs="Times New Roman"/>
                <w:sz w:val="18"/>
                <w:szCs w:val="18"/>
              </w:rPr>
            </w:pPr>
          </w:p>
        </w:tc>
        <w:tc>
          <w:tcPr>
            <w:tcW w:w="1046" w:type="dxa"/>
            <w:tcBorders>
              <w:top w:val="nil"/>
              <w:left w:val="nil"/>
            </w:tcBorders>
          </w:tcPr>
          <w:p w:rsidR="009771AD" w:rsidRPr="00382075" w:rsidRDefault="009771AD" w:rsidP="003E2F83">
            <w:pPr>
              <w:spacing w:line="360" w:lineRule="auto"/>
              <w:rPr>
                <w:rFonts w:cs="Times New Roman"/>
                <w:sz w:val="18"/>
                <w:szCs w:val="18"/>
              </w:rPr>
            </w:pPr>
          </w:p>
        </w:tc>
        <w:tc>
          <w:tcPr>
            <w:tcW w:w="975" w:type="dxa"/>
            <w:tcBorders>
              <w:top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0.263</w:t>
            </w:r>
          </w:p>
        </w:tc>
        <w:tc>
          <w:tcPr>
            <w:tcW w:w="975" w:type="dxa"/>
            <w:tcBorders>
              <w:top w:val="nil"/>
              <w:left w:val="nil"/>
              <w:righ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-0.264</w:t>
            </w:r>
            <w:r w:rsidRPr="00382075">
              <w:rPr>
                <w:rFonts w:cs="Times New Roman"/>
                <w:b/>
                <w:bCs/>
                <w:color w:val="000000"/>
                <w:sz w:val="18"/>
                <w:szCs w:val="18"/>
                <w:vertAlign w:val="superscript"/>
                <w:lang w:eastAsia="pt-PT"/>
              </w:rPr>
              <w:t>***</w:t>
            </w:r>
          </w:p>
        </w:tc>
        <w:tc>
          <w:tcPr>
            <w:tcW w:w="975" w:type="dxa"/>
            <w:tcBorders>
              <w:top w:val="nil"/>
              <w:left w:val="nil"/>
              <w:righ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-0.665</w:t>
            </w:r>
            <w:r w:rsidRPr="00382075">
              <w:rPr>
                <w:rFonts w:cs="Times New Roman"/>
                <w:b/>
                <w:bCs/>
                <w:color w:val="000000"/>
                <w:sz w:val="18"/>
                <w:szCs w:val="18"/>
                <w:vertAlign w:val="superscript"/>
                <w:lang w:eastAsia="pt-PT"/>
              </w:rPr>
              <w:t>***</w:t>
            </w:r>
          </w:p>
        </w:tc>
      </w:tr>
      <w:tr w:rsidR="009771AD" w:rsidRPr="00382075" w:rsidTr="003E2F83">
        <w:tc>
          <w:tcPr>
            <w:tcW w:w="9356" w:type="dxa"/>
            <w:gridSpan w:val="10"/>
            <w:tcBorders>
              <w:left w:val="nil"/>
              <w:bottom w:val="single" w:sz="4" w:space="0" w:color="auto"/>
              <w:right w:val="nil"/>
            </w:tcBorders>
            <w:vAlign w:val="center"/>
          </w:tcPr>
          <w:p w:rsidR="009771AD" w:rsidRPr="00382075" w:rsidRDefault="009771AD" w:rsidP="003E2F83">
            <w:pPr>
              <w:spacing w:line="360" w:lineRule="auto"/>
              <w:rPr>
                <w:rFonts w:cs="Times New Roman"/>
                <w:sz w:val="18"/>
                <w:szCs w:val="18"/>
              </w:rPr>
            </w:pPr>
            <w:r w:rsidRPr="00382075">
              <w:rPr>
                <w:rFonts w:cs="Times New Roman"/>
                <w:i/>
                <w:color w:val="000000"/>
                <w:sz w:val="18"/>
                <w:szCs w:val="18"/>
                <w:lang w:eastAsia="pt-PT"/>
              </w:rPr>
              <w:t>Regime 2 (Real divergence/ falling behind)</w:t>
            </w:r>
          </w:p>
        </w:tc>
      </w:tr>
      <w:tr w:rsidR="009771AD" w:rsidRPr="00382075" w:rsidTr="003E2F83">
        <w:tc>
          <w:tcPr>
            <w:tcW w:w="837" w:type="dxa"/>
            <w:tcBorders>
              <w:left w:val="nil"/>
              <w:bottom w:val="nil"/>
            </w:tcBorders>
            <w:vAlign w:val="center"/>
          </w:tcPr>
          <w:p w:rsidR="009771AD" w:rsidRPr="00382075" w:rsidRDefault="009771AD" w:rsidP="003E2F83">
            <w:pPr>
              <w:widowControl w:val="0"/>
              <w:spacing w:line="360" w:lineRule="auto"/>
              <w:jc w:val="center"/>
              <w:rPr>
                <w:rFonts w:cs="Times New Roman"/>
                <w:sz w:val="18"/>
                <w:szCs w:val="18"/>
              </w:rPr>
            </w:pPr>
            <w:r w:rsidRPr="00382075">
              <w:rPr>
                <w:rFonts w:cs="Times New Roman"/>
                <w:sz w:val="18"/>
                <w:szCs w:val="18"/>
              </w:rPr>
              <w:t>_cons</w:t>
            </w:r>
            <w:r w:rsidRPr="00382075">
              <w:rPr>
                <w:rFonts w:cs="Times New Roman"/>
                <w:sz w:val="18"/>
                <w:szCs w:val="18"/>
                <w:vertAlign w:val="subscript"/>
              </w:rPr>
              <w:t>2</w:t>
            </w:r>
          </w:p>
        </w:tc>
        <w:tc>
          <w:tcPr>
            <w:tcW w:w="865" w:type="dxa"/>
            <w:tcBorders>
              <w:bottom w:val="nil"/>
              <w:righ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-2.785</w:t>
            </w:r>
            <w:r w:rsidRPr="00382075">
              <w:rPr>
                <w:rFonts w:cs="Times New Roman"/>
                <w:b/>
                <w:bCs/>
                <w:color w:val="000000"/>
                <w:sz w:val="18"/>
                <w:szCs w:val="18"/>
                <w:vertAlign w:val="superscript"/>
                <w:lang w:eastAsia="pt-PT"/>
              </w:rPr>
              <w:t>***</w:t>
            </w:r>
          </w:p>
        </w:tc>
        <w:tc>
          <w:tcPr>
            <w:tcW w:w="992" w:type="dxa"/>
            <w:tcBorders>
              <w:left w:val="nil"/>
              <w:bottom w:val="nil"/>
              <w:righ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-2.559</w:t>
            </w:r>
            <w:r w:rsidRPr="00382075">
              <w:rPr>
                <w:rFonts w:cs="Times New Roman"/>
                <w:b/>
                <w:bCs/>
                <w:color w:val="000000"/>
                <w:sz w:val="18"/>
                <w:szCs w:val="18"/>
                <w:vertAlign w:val="superscript"/>
                <w:lang w:eastAsia="pt-PT"/>
              </w:rPr>
              <w:t>***</w:t>
            </w:r>
          </w:p>
        </w:tc>
        <w:tc>
          <w:tcPr>
            <w:tcW w:w="992" w:type="dxa"/>
            <w:tcBorders>
              <w:left w:val="nil"/>
              <w:bottom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-2.606</w:t>
            </w:r>
            <w:r w:rsidRPr="00382075">
              <w:rPr>
                <w:rFonts w:cs="Times New Roman"/>
                <w:b/>
                <w:bCs/>
                <w:color w:val="000000"/>
                <w:sz w:val="18"/>
                <w:szCs w:val="18"/>
                <w:vertAlign w:val="superscript"/>
                <w:lang w:eastAsia="pt-PT"/>
              </w:rPr>
              <w:t>***</w:t>
            </w:r>
          </w:p>
        </w:tc>
        <w:tc>
          <w:tcPr>
            <w:tcW w:w="898" w:type="dxa"/>
            <w:tcBorders>
              <w:bottom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0.065</w:t>
            </w:r>
          </w:p>
        </w:tc>
        <w:tc>
          <w:tcPr>
            <w:tcW w:w="801" w:type="dxa"/>
            <w:tcBorders>
              <w:left w:val="nil"/>
              <w:bottom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-0.123</w:t>
            </w:r>
          </w:p>
        </w:tc>
        <w:tc>
          <w:tcPr>
            <w:tcW w:w="1046" w:type="dxa"/>
            <w:tcBorders>
              <w:left w:val="nil"/>
              <w:bottom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-0.198</w:t>
            </w:r>
          </w:p>
        </w:tc>
        <w:tc>
          <w:tcPr>
            <w:tcW w:w="975" w:type="dxa"/>
            <w:tcBorders>
              <w:bottom w:val="nil"/>
              <w:righ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-3.063</w:t>
            </w:r>
            <w:r w:rsidRPr="00382075">
              <w:rPr>
                <w:rFonts w:cs="Times New Roman"/>
                <w:b/>
                <w:bCs/>
                <w:color w:val="000000"/>
                <w:sz w:val="18"/>
                <w:szCs w:val="18"/>
                <w:vertAlign w:val="superscript"/>
                <w:lang w:eastAsia="pt-PT"/>
              </w:rPr>
              <w:t>***</w:t>
            </w:r>
          </w:p>
        </w:tc>
        <w:tc>
          <w:tcPr>
            <w:tcW w:w="975" w:type="dxa"/>
            <w:tcBorders>
              <w:left w:val="nil"/>
              <w:bottom w:val="nil"/>
              <w:righ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-3.427</w:t>
            </w:r>
            <w:r w:rsidRPr="00382075">
              <w:rPr>
                <w:rFonts w:cs="Times New Roman"/>
                <w:b/>
                <w:bCs/>
                <w:color w:val="000000"/>
                <w:sz w:val="18"/>
                <w:szCs w:val="18"/>
                <w:vertAlign w:val="superscript"/>
                <w:lang w:eastAsia="pt-PT"/>
              </w:rPr>
              <w:t>***</w:t>
            </w:r>
          </w:p>
        </w:tc>
        <w:tc>
          <w:tcPr>
            <w:tcW w:w="975" w:type="dxa"/>
            <w:tcBorders>
              <w:left w:val="nil"/>
              <w:bottom w:val="nil"/>
              <w:righ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-3.070</w:t>
            </w:r>
            <w:r w:rsidRPr="00382075">
              <w:rPr>
                <w:rFonts w:cs="Times New Roman"/>
                <w:b/>
                <w:bCs/>
                <w:color w:val="000000"/>
                <w:sz w:val="18"/>
                <w:szCs w:val="18"/>
                <w:vertAlign w:val="superscript"/>
                <w:lang w:eastAsia="pt-PT"/>
              </w:rPr>
              <w:t>***</w:t>
            </w:r>
          </w:p>
        </w:tc>
      </w:tr>
      <w:tr w:rsidR="009771AD" w:rsidRPr="00382075" w:rsidTr="003E2F83">
        <w:tc>
          <w:tcPr>
            <w:tcW w:w="837" w:type="dxa"/>
            <w:tcBorders>
              <w:top w:val="nil"/>
              <w:left w:val="nil"/>
              <w:bottom w:val="nil"/>
            </w:tcBorders>
            <w:vAlign w:val="center"/>
          </w:tcPr>
          <w:p w:rsidR="009771AD" w:rsidRPr="00382075" w:rsidRDefault="009771AD" w:rsidP="003E2F83">
            <w:pPr>
              <w:widowControl w:val="0"/>
              <w:spacing w:line="360" w:lineRule="auto"/>
              <w:jc w:val="center"/>
              <w:rPr>
                <w:rFonts w:cs="Times New Roman"/>
                <w:sz w:val="18"/>
                <w:szCs w:val="18"/>
              </w:rPr>
            </w:pPr>
            <w:r w:rsidRPr="00382075">
              <w:rPr>
                <w:rFonts w:cs="Times New Roman"/>
                <w:color w:val="000000"/>
                <w:sz w:val="18"/>
                <w:szCs w:val="18"/>
                <w:lang w:eastAsia="pt-PT"/>
              </w:rPr>
              <w:t>IQ</w:t>
            </w:r>
            <w:r w:rsidRPr="00382075">
              <w:rPr>
                <w:rFonts w:cs="Times New Roman"/>
                <w:color w:val="000000"/>
                <w:sz w:val="18"/>
                <w:szCs w:val="18"/>
                <w:vertAlign w:val="subscript"/>
                <w:lang w:eastAsia="pt-PT"/>
              </w:rPr>
              <w:t>2</w:t>
            </w:r>
          </w:p>
        </w:tc>
        <w:tc>
          <w:tcPr>
            <w:tcW w:w="865" w:type="dxa"/>
            <w:tcBorders>
              <w:top w:val="nil"/>
              <w:bottom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0.009</w:t>
            </w:r>
          </w:p>
        </w:tc>
        <w:tc>
          <w:tcPr>
            <w:tcW w:w="992" w:type="dxa"/>
            <w:tcBorders>
              <w:top w:val="nil"/>
              <w:left w:val="nil"/>
              <w:bottom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-0.001</w:t>
            </w:r>
          </w:p>
        </w:tc>
        <w:tc>
          <w:tcPr>
            <w:tcW w:w="992" w:type="dxa"/>
            <w:tcBorders>
              <w:top w:val="nil"/>
              <w:left w:val="nil"/>
              <w:bottom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-0.006</w:t>
            </w:r>
          </w:p>
        </w:tc>
        <w:tc>
          <w:tcPr>
            <w:tcW w:w="898" w:type="dxa"/>
            <w:tcBorders>
              <w:top w:val="nil"/>
              <w:bottom w:val="nil"/>
              <w:righ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0.032</w:t>
            </w:r>
            <w:r w:rsidRPr="00382075">
              <w:rPr>
                <w:rFonts w:cs="Times New Roman"/>
                <w:b/>
                <w:bCs/>
                <w:color w:val="000000"/>
                <w:sz w:val="18"/>
                <w:szCs w:val="18"/>
                <w:vertAlign w:val="superscript"/>
                <w:lang w:eastAsia="pt-PT"/>
              </w:rPr>
              <w:t>***</w:t>
            </w:r>
          </w:p>
        </w:tc>
        <w:tc>
          <w:tcPr>
            <w:tcW w:w="801" w:type="dxa"/>
            <w:tcBorders>
              <w:top w:val="nil"/>
              <w:left w:val="nil"/>
              <w:bottom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0.020</w:t>
            </w:r>
          </w:p>
        </w:tc>
        <w:tc>
          <w:tcPr>
            <w:tcW w:w="1046" w:type="dxa"/>
            <w:tcBorders>
              <w:top w:val="nil"/>
              <w:left w:val="nil"/>
              <w:bottom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-0.040</w:t>
            </w:r>
          </w:p>
        </w:tc>
        <w:tc>
          <w:tcPr>
            <w:tcW w:w="975" w:type="dxa"/>
            <w:tcBorders>
              <w:top w:val="nil"/>
              <w:bottom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0.012</w:t>
            </w:r>
          </w:p>
        </w:tc>
        <w:tc>
          <w:tcPr>
            <w:tcW w:w="975" w:type="dxa"/>
            <w:tcBorders>
              <w:top w:val="nil"/>
              <w:left w:val="nil"/>
              <w:bottom w:val="nil"/>
              <w:righ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0.083</w:t>
            </w:r>
            <w:r w:rsidRPr="00382075">
              <w:rPr>
                <w:rFonts w:cs="Times New Roman"/>
                <w:b/>
                <w:bCs/>
                <w:color w:val="000000"/>
                <w:sz w:val="18"/>
                <w:szCs w:val="18"/>
                <w:vertAlign w:val="superscript"/>
                <w:lang w:eastAsia="pt-PT"/>
              </w:rPr>
              <w:t>***</w:t>
            </w:r>
          </w:p>
        </w:tc>
        <w:tc>
          <w:tcPr>
            <w:tcW w:w="975" w:type="dxa"/>
            <w:tcBorders>
              <w:top w:val="nil"/>
              <w:left w:val="nil"/>
              <w:bottom w:val="nil"/>
              <w:righ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0.021</w:t>
            </w:r>
            <w:r w:rsidRPr="00382075">
              <w:rPr>
                <w:rFonts w:cs="Times New Roman"/>
                <w:b/>
                <w:bCs/>
                <w:color w:val="000000"/>
                <w:sz w:val="18"/>
                <w:szCs w:val="18"/>
                <w:vertAlign w:val="superscript"/>
                <w:lang w:eastAsia="pt-PT"/>
              </w:rPr>
              <w:t>**</w:t>
            </w:r>
          </w:p>
        </w:tc>
      </w:tr>
      <w:tr w:rsidR="009771AD" w:rsidRPr="00382075" w:rsidTr="003E2F83">
        <w:tc>
          <w:tcPr>
            <w:tcW w:w="837" w:type="dxa"/>
            <w:tcBorders>
              <w:top w:val="nil"/>
              <w:left w:val="nil"/>
              <w:bottom w:val="nil"/>
            </w:tcBorders>
            <w:vAlign w:val="center"/>
          </w:tcPr>
          <w:p w:rsidR="009771AD" w:rsidRPr="00382075" w:rsidRDefault="009771AD" w:rsidP="003E2F83">
            <w:pPr>
              <w:widowControl w:val="0"/>
              <w:spacing w:line="360" w:lineRule="auto"/>
              <w:jc w:val="center"/>
              <w:rPr>
                <w:rFonts w:cs="Times New Roman"/>
                <w:sz w:val="18"/>
                <w:szCs w:val="18"/>
              </w:rPr>
            </w:pPr>
            <w:r w:rsidRPr="00382075">
              <w:rPr>
                <w:rFonts w:cs="Times New Roman"/>
                <w:sz w:val="18"/>
                <w:szCs w:val="18"/>
              </w:rPr>
              <w:t>HC</w:t>
            </w:r>
            <w:r w:rsidRPr="00382075">
              <w:rPr>
                <w:rFonts w:cs="Times New Roman"/>
                <w:sz w:val="18"/>
                <w:szCs w:val="18"/>
                <w:vertAlign w:val="subscript"/>
              </w:rPr>
              <w:t>1</w:t>
            </w:r>
          </w:p>
        </w:tc>
        <w:tc>
          <w:tcPr>
            <w:tcW w:w="865" w:type="dxa"/>
            <w:tcBorders>
              <w:top w:val="nil"/>
              <w:bottom w:val="nil"/>
              <w:righ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-0.344</w:t>
            </w:r>
            <w:r w:rsidRPr="00382075">
              <w:rPr>
                <w:rFonts w:cs="Times New Roman"/>
                <w:b/>
                <w:bCs/>
                <w:color w:val="000000"/>
                <w:sz w:val="18"/>
                <w:szCs w:val="18"/>
                <w:vertAlign w:val="superscript"/>
                <w:lang w:eastAsia="pt-PT"/>
              </w:rPr>
              <w:t>***</w:t>
            </w:r>
          </w:p>
        </w:tc>
        <w:tc>
          <w:tcPr>
            <w:tcW w:w="992" w:type="dxa"/>
            <w:tcBorders>
              <w:top w:val="nil"/>
              <w:left w:val="nil"/>
              <w:bottom w:val="nil"/>
              <w:righ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-0.343</w:t>
            </w:r>
            <w:r w:rsidRPr="00382075">
              <w:rPr>
                <w:rFonts w:cs="Times New Roman"/>
                <w:b/>
                <w:bCs/>
                <w:color w:val="000000"/>
                <w:sz w:val="18"/>
                <w:szCs w:val="18"/>
                <w:vertAlign w:val="superscript"/>
                <w:lang w:eastAsia="pt-PT"/>
              </w:rPr>
              <w:t>***</w:t>
            </w:r>
          </w:p>
        </w:tc>
        <w:tc>
          <w:tcPr>
            <w:tcW w:w="992" w:type="dxa"/>
            <w:tcBorders>
              <w:top w:val="nil"/>
              <w:left w:val="nil"/>
              <w:bottom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-0.329</w:t>
            </w:r>
            <w:r w:rsidRPr="00382075">
              <w:rPr>
                <w:rFonts w:cs="Times New Roman"/>
                <w:b/>
                <w:bCs/>
                <w:color w:val="000000"/>
                <w:sz w:val="18"/>
                <w:szCs w:val="18"/>
                <w:vertAlign w:val="superscript"/>
                <w:lang w:eastAsia="pt-PT"/>
              </w:rPr>
              <w:t>***</w:t>
            </w:r>
          </w:p>
        </w:tc>
        <w:tc>
          <w:tcPr>
            <w:tcW w:w="898" w:type="dxa"/>
            <w:tcBorders>
              <w:top w:val="nil"/>
              <w:bottom w:val="nil"/>
              <w:righ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-0.039</w:t>
            </w:r>
            <w:r w:rsidRPr="00382075">
              <w:rPr>
                <w:rFonts w:cs="Times New Roman"/>
                <w:b/>
                <w:bCs/>
                <w:color w:val="000000"/>
                <w:sz w:val="18"/>
                <w:szCs w:val="18"/>
                <w:vertAlign w:val="superscript"/>
                <w:lang w:eastAsia="pt-PT"/>
              </w:rPr>
              <w:t>***</w:t>
            </w:r>
          </w:p>
        </w:tc>
        <w:tc>
          <w:tcPr>
            <w:tcW w:w="801" w:type="dxa"/>
            <w:tcBorders>
              <w:top w:val="nil"/>
              <w:left w:val="nil"/>
              <w:bottom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0.004</w:t>
            </w:r>
          </w:p>
        </w:tc>
        <w:tc>
          <w:tcPr>
            <w:tcW w:w="1046" w:type="dxa"/>
            <w:tcBorders>
              <w:top w:val="nil"/>
              <w:left w:val="nil"/>
              <w:bottom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0.022</w:t>
            </w:r>
          </w:p>
        </w:tc>
        <w:tc>
          <w:tcPr>
            <w:tcW w:w="975" w:type="dxa"/>
            <w:tcBorders>
              <w:top w:val="nil"/>
              <w:bottom w:val="nil"/>
              <w:righ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-0.343</w:t>
            </w:r>
            <w:r w:rsidRPr="00382075">
              <w:rPr>
                <w:rFonts w:cs="Times New Roman"/>
                <w:b/>
                <w:bCs/>
                <w:color w:val="000000"/>
                <w:sz w:val="18"/>
                <w:szCs w:val="18"/>
                <w:vertAlign w:val="superscript"/>
                <w:lang w:eastAsia="pt-PT"/>
              </w:rPr>
              <w:t>***</w:t>
            </w:r>
          </w:p>
        </w:tc>
        <w:tc>
          <w:tcPr>
            <w:tcW w:w="975" w:type="dxa"/>
            <w:tcBorders>
              <w:top w:val="nil"/>
              <w:left w:val="nil"/>
              <w:bottom w:val="nil"/>
              <w:righ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-0.500</w:t>
            </w:r>
            <w:r w:rsidRPr="00382075">
              <w:rPr>
                <w:rFonts w:cs="Times New Roman"/>
                <w:b/>
                <w:bCs/>
                <w:color w:val="000000"/>
                <w:sz w:val="18"/>
                <w:szCs w:val="18"/>
                <w:vertAlign w:val="superscript"/>
                <w:lang w:eastAsia="pt-PT"/>
              </w:rPr>
              <w:t>***</w:t>
            </w:r>
          </w:p>
        </w:tc>
        <w:tc>
          <w:tcPr>
            <w:tcW w:w="975" w:type="dxa"/>
            <w:tcBorders>
              <w:top w:val="nil"/>
              <w:left w:val="nil"/>
              <w:bottom w:val="nil"/>
              <w:righ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-0.368</w:t>
            </w:r>
            <w:r w:rsidRPr="00382075">
              <w:rPr>
                <w:rFonts w:cs="Times New Roman"/>
                <w:b/>
                <w:bCs/>
                <w:color w:val="000000"/>
                <w:sz w:val="18"/>
                <w:szCs w:val="18"/>
                <w:vertAlign w:val="superscript"/>
                <w:lang w:eastAsia="pt-PT"/>
              </w:rPr>
              <w:t>***</w:t>
            </w:r>
          </w:p>
        </w:tc>
      </w:tr>
      <w:tr w:rsidR="009771AD" w:rsidRPr="00382075" w:rsidTr="003E2F83">
        <w:tc>
          <w:tcPr>
            <w:tcW w:w="837" w:type="dxa"/>
            <w:tcBorders>
              <w:top w:val="nil"/>
              <w:left w:val="nil"/>
              <w:bottom w:val="nil"/>
            </w:tcBorders>
            <w:vAlign w:val="center"/>
          </w:tcPr>
          <w:p w:rsidR="009771AD" w:rsidRPr="00382075" w:rsidRDefault="009771AD" w:rsidP="003E2F83">
            <w:pPr>
              <w:widowControl w:val="0"/>
              <w:spacing w:line="360" w:lineRule="auto"/>
              <w:rPr>
                <w:rFonts w:cs="Times New Roman"/>
                <w:sz w:val="18"/>
                <w:szCs w:val="18"/>
              </w:rPr>
            </w:pPr>
            <w:proofErr w:type="gramStart"/>
            <w:r w:rsidRPr="00382075">
              <w:rPr>
                <w:rFonts w:cs="Times New Roman"/>
                <w:sz w:val="18"/>
                <w:szCs w:val="18"/>
              </w:rPr>
              <w:t>AR(</w:t>
            </w:r>
            <w:proofErr w:type="gramEnd"/>
            <w:r w:rsidRPr="00382075">
              <w:rPr>
                <w:rFonts w:cs="Times New Roman"/>
                <w:sz w:val="18"/>
                <w:szCs w:val="18"/>
              </w:rPr>
              <w:t>1)</w:t>
            </w:r>
            <w:r w:rsidRPr="00382075">
              <w:rPr>
                <w:rFonts w:cs="Times New Roman"/>
                <w:sz w:val="18"/>
                <w:szCs w:val="18"/>
                <w:vertAlign w:val="subscript"/>
              </w:rPr>
              <w:t>2</w:t>
            </w:r>
          </w:p>
        </w:tc>
        <w:tc>
          <w:tcPr>
            <w:tcW w:w="865" w:type="dxa"/>
            <w:tcBorders>
              <w:top w:val="nil"/>
              <w:bottom w:val="nil"/>
              <w:righ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0.866</w:t>
            </w:r>
            <w:r w:rsidRPr="00382075">
              <w:rPr>
                <w:rFonts w:cs="Times New Roman"/>
                <w:b/>
                <w:bCs/>
                <w:color w:val="000000"/>
                <w:sz w:val="18"/>
                <w:szCs w:val="18"/>
                <w:vertAlign w:val="superscript"/>
                <w:lang w:eastAsia="pt-PT"/>
              </w:rPr>
              <w:t>***</w:t>
            </w:r>
          </w:p>
        </w:tc>
        <w:tc>
          <w:tcPr>
            <w:tcW w:w="992" w:type="dxa"/>
            <w:tcBorders>
              <w:top w:val="nil"/>
              <w:left w:val="nil"/>
              <w:bottom w:val="nil"/>
              <w:righ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0.847</w:t>
            </w:r>
            <w:r w:rsidRPr="00382075">
              <w:rPr>
                <w:rFonts w:cs="Times New Roman"/>
                <w:b/>
                <w:bCs/>
                <w:color w:val="000000"/>
                <w:sz w:val="18"/>
                <w:szCs w:val="18"/>
                <w:vertAlign w:val="superscript"/>
                <w:lang w:eastAsia="pt-PT"/>
              </w:rPr>
              <w:t>***</w:t>
            </w:r>
          </w:p>
        </w:tc>
        <w:tc>
          <w:tcPr>
            <w:tcW w:w="992" w:type="dxa"/>
            <w:tcBorders>
              <w:top w:val="nil"/>
              <w:left w:val="nil"/>
              <w:bottom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0.848</w:t>
            </w:r>
            <w:r w:rsidRPr="00382075">
              <w:rPr>
                <w:rFonts w:cs="Times New Roman"/>
                <w:b/>
                <w:bCs/>
                <w:color w:val="000000"/>
                <w:sz w:val="18"/>
                <w:szCs w:val="18"/>
                <w:vertAlign w:val="superscript"/>
                <w:lang w:eastAsia="pt-PT"/>
              </w:rPr>
              <w:t>***</w:t>
            </w:r>
          </w:p>
        </w:tc>
        <w:tc>
          <w:tcPr>
            <w:tcW w:w="898" w:type="dxa"/>
            <w:tcBorders>
              <w:top w:val="nil"/>
              <w:bottom w:val="nil"/>
              <w:righ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0.652</w:t>
            </w:r>
            <w:r w:rsidRPr="00382075">
              <w:rPr>
                <w:rFonts w:cs="Times New Roman"/>
                <w:b/>
                <w:bCs/>
                <w:color w:val="000000"/>
                <w:sz w:val="18"/>
                <w:szCs w:val="18"/>
                <w:vertAlign w:val="superscript"/>
                <w:lang w:eastAsia="pt-PT"/>
              </w:rPr>
              <w:t>***</w:t>
            </w:r>
          </w:p>
        </w:tc>
        <w:tc>
          <w:tcPr>
            <w:tcW w:w="801" w:type="dxa"/>
            <w:tcBorders>
              <w:top w:val="nil"/>
              <w:left w:val="nil"/>
              <w:bottom w:val="nil"/>
              <w:righ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0.962</w:t>
            </w:r>
            <w:r w:rsidRPr="00382075">
              <w:rPr>
                <w:rFonts w:cs="Times New Roman"/>
                <w:b/>
                <w:bCs/>
                <w:color w:val="000000"/>
                <w:sz w:val="18"/>
                <w:szCs w:val="18"/>
                <w:vertAlign w:val="superscript"/>
                <w:lang w:eastAsia="pt-PT"/>
              </w:rPr>
              <w:t>***</w:t>
            </w:r>
          </w:p>
        </w:tc>
        <w:tc>
          <w:tcPr>
            <w:tcW w:w="1046" w:type="dxa"/>
            <w:tcBorders>
              <w:top w:val="nil"/>
              <w:left w:val="nil"/>
              <w:bottom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0.883</w:t>
            </w:r>
            <w:r w:rsidRPr="00382075">
              <w:rPr>
                <w:rFonts w:cs="Times New Roman"/>
                <w:b/>
                <w:bCs/>
                <w:color w:val="000000"/>
                <w:sz w:val="18"/>
                <w:szCs w:val="18"/>
                <w:vertAlign w:val="superscript"/>
                <w:lang w:eastAsia="pt-PT"/>
              </w:rPr>
              <w:t>***</w:t>
            </w:r>
          </w:p>
        </w:tc>
        <w:tc>
          <w:tcPr>
            <w:tcW w:w="975" w:type="dxa"/>
            <w:tcBorders>
              <w:top w:val="nil"/>
              <w:bottom w:val="nil"/>
              <w:righ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1.095</w:t>
            </w:r>
            <w:r w:rsidRPr="00382075">
              <w:rPr>
                <w:rFonts w:cs="Times New Roman"/>
                <w:b/>
                <w:bCs/>
                <w:color w:val="000000"/>
                <w:sz w:val="18"/>
                <w:szCs w:val="18"/>
                <w:vertAlign w:val="superscript"/>
                <w:lang w:eastAsia="pt-PT"/>
              </w:rPr>
              <w:t>***</w:t>
            </w:r>
          </w:p>
        </w:tc>
        <w:tc>
          <w:tcPr>
            <w:tcW w:w="975" w:type="dxa"/>
            <w:tcBorders>
              <w:top w:val="nil"/>
              <w:left w:val="nil"/>
              <w:bottom w:val="nil"/>
              <w:righ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0.641</w:t>
            </w:r>
            <w:r w:rsidRPr="00382075">
              <w:rPr>
                <w:rFonts w:cs="Times New Roman"/>
                <w:b/>
                <w:bCs/>
                <w:color w:val="000000"/>
                <w:sz w:val="18"/>
                <w:szCs w:val="18"/>
                <w:vertAlign w:val="superscript"/>
                <w:lang w:eastAsia="pt-PT"/>
              </w:rPr>
              <w:t>**</w:t>
            </w:r>
          </w:p>
        </w:tc>
        <w:tc>
          <w:tcPr>
            <w:tcW w:w="975" w:type="dxa"/>
            <w:tcBorders>
              <w:top w:val="nil"/>
              <w:left w:val="nil"/>
              <w:bottom w:val="nil"/>
              <w:righ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1.245</w:t>
            </w:r>
            <w:r w:rsidRPr="00382075">
              <w:rPr>
                <w:rFonts w:cs="Times New Roman"/>
                <w:b/>
                <w:bCs/>
                <w:color w:val="000000"/>
                <w:sz w:val="18"/>
                <w:szCs w:val="18"/>
                <w:vertAlign w:val="superscript"/>
                <w:lang w:eastAsia="pt-PT"/>
              </w:rPr>
              <w:t>***</w:t>
            </w:r>
          </w:p>
        </w:tc>
      </w:tr>
      <w:tr w:rsidR="009771AD" w:rsidRPr="00382075" w:rsidTr="003E2F83">
        <w:tc>
          <w:tcPr>
            <w:tcW w:w="837" w:type="dxa"/>
            <w:tcBorders>
              <w:top w:val="nil"/>
              <w:left w:val="nil"/>
              <w:bottom w:val="single" w:sz="4" w:space="0" w:color="auto"/>
            </w:tcBorders>
            <w:vAlign w:val="center"/>
          </w:tcPr>
          <w:p w:rsidR="009771AD" w:rsidRPr="00382075" w:rsidRDefault="009771AD" w:rsidP="003E2F83">
            <w:pPr>
              <w:widowControl w:val="0"/>
              <w:spacing w:line="360" w:lineRule="auto"/>
              <w:rPr>
                <w:rFonts w:cs="Times New Roman"/>
                <w:sz w:val="18"/>
                <w:szCs w:val="18"/>
              </w:rPr>
            </w:pPr>
            <w:proofErr w:type="gramStart"/>
            <w:r w:rsidRPr="00382075">
              <w:rPr>
                <w:rFonts w:cs="Times New Roman"/>
                <w:sz w:val="18"/>
                <w:szCs w:val="18"/>
              </w:rPr>
              <w:t>AR(</w:t>
            </w:r>
            <w:proofErr w:type="gramEnd"/>
            <w:r w:rsidRPr="00382075">
              <w:rPr>
                <w:rFonts w:cs="Times New Roman"/>
                <w:sz w:val="18"/>
                <w:szCs w:val="18"/>
              </w:rPr>
              <w:t>2)</w:t>
            </w:r>
            <w:r w:rsidRPr="00382075">
              <w:rPr>
                <w:rFonts w:cs="Times New Roman"/>
                <w:sz w:val="18"/>
                <w:szCs w:val="18"/>
                <w:vertAlign w:val="subscript"/>
              </w:rPr>
              <w:t>2</w:t>
            </w:r>
          </w:p>
        </w:tc>
        <w:tc>
          <w:tcPr>
            <w:tcW w:w="865" w:type="dxa"/>
            <w:tcBorders>
              <w:top w:val="nil"/>
              <w:bottom w:val="single" w:sz="4" w:space="0" w:color="auto"/>
              <w:right w:val="nil"/>
            </w:tcBorders>
          </w:tcPr>
          <w:p w:rsidR="009771AD" w:rsidRPr="00382075" w:rsidRDefault="009771AD" w:rsidP="003E2F83">
            <w:pPr>
              <w:spacing w:line="360" w:lineRule="auto"/>
              <w:rPr>
                <w:rFonts w:cs="Times New Roman"/>
                <w:sz w:val="18"/>
                <w:szCs w:val="18"/>
              </w:rPr>
            </w:pPr>
          </w:p>
        </w:tc>
        <w:tc>
          <w:tcPr>
            <w:tcW w:w="992" w:type="dxa"/>
            <w:tcBorders>
              <w:top w:val="nil"/>
              <w:left w:val="nil"/>
              <w:bottom w:val="single" w:sz="4" w:space="0" w:color="auto"/>
              <w:right w:val="nil"/>
            </w:tcBorders>
          </w:tcPr>
          <w:p w:rsidR="009771AD" w:rsidRPr="00382075" w:rsidRDefault="009771AD" w:rsidP="003E2F83">
            <w:pPr>
              <w:spacing w:line="360" w:lineRule="auto"/>
              <w:rPr>
                <w:rFonts w:cs="Times New Roman"/>
                <w:sz w:val="18"/>
                <w:szCs w:val="18"/>
              </w:rPr>
            </w:pPr>
          </w:p>
        </w:tc>
        <w:tc>
          <w:tcPr>
            <w:tcW w:w="992" w:type="dxa"/>
            <w:tcBorders>
              <w:top w:val="nil"/>
              <w:left w:val="nil"/>
              <w:bottom w:val="single" w:sz="4" w:space="0" w:color="auto"/>
            </w:tcBorders>
          </w:tcPr>
          <w:p w:rsidR="009771AD" w:rsidRPr="00382075" w:rsidRDefault="009771AD" w:rsidP="003E2F83">
            <w:pPr>
              <w:spacing w:line="360" w:lineRule="auto"/>
              <w:rPr>
                <w:rFonts w:cs="Times New Roman"/>
                <w:sz w:val="18"/>
                <w:szCs w:val="18"/>
              </w:rPr>
            </w:pPr>
          </w:p>
        </w:tc>
        <w:tc>
          <w:tcPr>
            <w:tcW w:w="898" w:type="dxa"/>
            <w:tcBorders>
              <w:top w:val="nil"/>
              <w:bottom w:val="single" w:sz="4" w:space="0" w:color="auto"/>
              <w:right w:val="nil"/>
            </w:tcBorders>
          </w:tcPr>
          <w:p w:rsidR="009771AD" w:rsidRPr="00382075" w:rsidRDefault="009771AD" w:rsidP="003E2F83">
            <w:pPr>
              <w:spacing w:line="360" w:lineRule="auto"/>
              <w:rPr>
                <w:rFonts w:cs="Times New Roman"/>
                <w:sz w:val="18"/>
                <w:szCs w:val="18"/>
              </w:rPr>
            </w:pPr>
          </w:p>
        </w:tc>
        <w:tc>
          <w:tcPr>
            <w:tcW w:w="801" w:type="dxa"/>
            <w:tcBorders>
              <w:top w:val="nil"/>
              <w:left w:val="nil"/>
              <w:bottom w:val="single" w:sz="4" w:space="0" w:color="auto"/>
              <w:right w:val="nil"/>
            </w:tcBorders>
          </w:tcPr>
          <w:p w:rsidR="009771AD" w:rsidRPr="00382075" w:rsidRDefault="009771AD" w:rsidP="003E2F83">
            <w:pPr>
              <w:spacing w:line="360" w:lineRule="auto"/>
              <w:rPr>
                <w:rFonts w:cs="Times New Roman"/>
                <w:sz w:val="18"/>
                <w:szCs w:val="18"/>
              </w:rPr>
            </w:pPr>
          </w:p>
        </w:tc>
        <w:tc>
          <w:tcPr>
            <w:tcW w:w="1046" w:type="dxa"/>
            <w:tcBorders>
              <w:top w:val="nil"/>
              <w:left w:val="nil"/>
              <w:bottom w:val="single" w:sz="4" w:space="0" w:color="auto"/>
            </w:tcBorders>
          </w:tcPr>
          <w:p w:rsidR="009771AD" w:rsidRPr="00382075" w:rsidRDefault="009771AD" w:rsidP="003E2F83">
            <w:pPr>
              <w:spacing w:line="360" w:lineRule="auto"/>
              <w:rPr>
                <w:rFonts w:cs="Times New Roman"/>
                <w:sz w:val="18"/>
                <w:szCs w:val="18"/>
              </w:rPr>
            </w:pPr>
          </w:p>
        </w:tc>
        <w:tc>
          <w:tcPr>
            <w:tcW w:w="975" w:type="dxa"/>
            <w:tcBorders>
              <w:top w:val="nil"/>
              <w:bottom w:val="single" w:sz="4" w:space="0" w:color="auto"/>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-0.308</w:t>
            </w:r>
            <w:r w:rsidRPr="00382075">
              <w:rPr>
                <w:rFonts w:cs="Times New Roman"/>
                <w:color w:val="000000"/>
                <w:sz w:val="18"/>
                <w:szCs w:val="18"/>
                <w:vertAlign w:val="superscript"/>
                <w:lang w:eastAsia="pt-PT"/>
              </w:rPr>
              <w:t>***</w:t>
            </w:r>
          </w:p>
        </w:tc>
        <w:tc>
          <w:tcPr>
            <w:tcW w:w="975" w:type="dxa"/>
            <w:tcBorders>
              <w:top w:val="nil"/>
              <w:left w:val="nil"/>
              <w:bottom w:val="single" w:sz="4" w:space="0" w:color="auto"/>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0.343</w:t>
            </w:r>
          </w:p>
        </w:tc>
        <w:tc>
          <w:tcPr>
            <w:tcW w:w="975" w:type="dxa"/>
            <w:tcBorders>
              <w:top w:val="nil"/>
              <w:left w:val="nil"/>
              <w:bottom w:val="single" w:sz="4" w:space="0" w:color="auto"/>
              <w:righ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-0.285</w:t>
            </w:r>
            <w:r w:rsidRPr="00382075">
              <w:rPr>
                <w:rFonts w:cs="Times New Roman"/>
                <w:b/>
                <w:bCs/>
                <w:color w:val="000000"/>
                <w:sz w:val="18"/>
                <w:szCs w:val="18"/>
                <w:vertAlign w:val="superscript"/>
                <w:lang w:eastAsia="pt-PT"/>
              </w:rPr>
              <w:t>*</w:t>
            </w:r>
          </w:p>
        </w:tc>
      </w:tr>
      <w:tr w:rsidR="009771AD" w:rsidRPr="00382075" w:rsidTr="003E2F83">
        <w:tc>
          <w:tcPr>
            <w:tcW w:w="837" w:type="dxa"/>
            <w:tcBorders>
              <w:left w:val="nil"/>
              <w:bottom w:val="nil"/>
            </w:tcBorders>
            <w:vAlign w:val="center"/>
          </w:tcPr>
          <w:p w:rsidR="009771AD" w:rsidRPr="00382075" w:rsidRDefault="009771AD" w:rsidP="003E2F83">
            <w:pPr>
              <w:widowControl w:val="0"/>
              <w:spacing w:line="360" w:lineRule="auto"/>
              <w:jc w:val="both"/>
              <w:rPr>
                <w:rFonts w:cs="Times New Roman"/>
                <w:i/>
                <w:iCs/>
                <w:color w:val="000000"/>
                <w:sz w:val="18"/>
                <w:szCs w:val="18"/>
                <w:lang w:eastAsia="pt-PT"/>
              </w:rPr>
            </w:pPr>
            <w:r w:rsidRPr="00382075">
              <w:rPr>
                <w:rFonts w:cs="Times New Roman"/>
                <w:i/>
                <w:iCs/>
                <w:color w:val="000000"/>
                <w:sz w:val="18"/>
                <w:szCs w:val="18"/>
                <w:lang w:eastAsia="pt-PT"/>
              </w:rPr>
              <w:t>inf</w:t>
            </w:r>
          </w:p>
        </w:tc>
        <w:tc>
          <w:tcPr>
            <w:tcW w:w="865" w:type="dxa"/>
            <w:tcBorders>
              <w:bottom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0.006</w:t>
            </w:r>
          </w:p>
        </w:tc>
        <w:tc>
          <w:tcPr>
            <w:tcW w:w="992" w:type="dxa"/>
            <w:tcBorders>
              <w:left w:val="nil"/>
              <w:bottom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0.007</w:t>
            </w:r>
          </w:p>
        </w:tc>
        <w:tc>
          <w:tcPr>
            <w:tcW w:w="992" w:type="dxa"/>
            <w:tcBorders>
              <w:left w:val="nil"/>
              <w:bottom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0.004</w:t>
            </w:r>
          </w:p>
        </w:tc>
        <w:tc>
          <w:tcPr>
            <w:tcW w:w="898" w:type="dxa"/>
            <w:tcBorders>
              <w:bottom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-0.002</w:t>
            </w:r>
          </w:p>
        </w:tc>
        <w:tc>
          <w:tcPr>
            <w:tcW w:w="801" w:type="dxa"/>
            <w:tcBorders>
              <w:left w:val="nil"/>
              <w:bottom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-0.007</w:t>
            </w:r>
          </w:p>
        </w:tc>
        <w:tc>
          <w:tcPr>
            <w:tcW w:w="1046" w:type="dxa"/>
            <w:tcBorders>
              <w:left w:val="nil"/>
              <w:bottom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-0.006</w:t>
            </w:r>
          </w:p>
        </w:tc>
        <w:tc>
          <w:tcPr>
            <w:tcW w:w="975" w:type="dxa"/>
            <w:tcBorders>
              <w:bottom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-0.006</w:t>
            </w:r>
          </w:p>
        </w:tc>
        <w:tc>
          <w:tcPr>
            <w:tcW w:w="975" w:type="dxa"/>
            <w:tcBorders>
              <w:left w:val="nil"/>
              <w:bottom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-0.007</w:t>
            </w:r>
          </w:p>
        </w:tc>
        <w:tc>
          <w:tcPr>
            <w:tcW w:w="975" w:type="dxa"/>
            <w:tcBorders>
              <w:left w:val="nil"/>
              <w:bottom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-0.002</w:t>
            </w:r>
          </w:p>
        </w:tc>
      </w:tr>
      <w:tr w:rsidR="009771AD" w:rsidRPr="00382075" w:rsidTr="003E2F83">
        <w:tc>
          <w:tcPr>
            <w:tcW w:w="837" w:type="dxa"/>
            <w:tcBorders>
              <w:top w:val="nil"/>
              <w:left w:val="nil"/>
              <w:bottom w:val="nil"/>
            </w:tcBorders>
            <w:vAlign w:val="center"/>
          </w:tcPr>
          <w:p w:rsidR="009771AD" w:rsidRPr="00382075" w:rsidRDefault="009771AD" w:rsidP="003E2F83">
            <w:pPr>
              <w:widowControl w:val="0"/>
              <w:spacing w:line="360" w:lineRule="auto"/>
              <w:jc w:val="both"/>
              <w:rPr>
                <w:rFonts w:cs="Times New Roman"/>
                <w:i/>
                <w:iCs/>
                <w:color w:val="000000"/>
                <w:sz w:val="18"/>
                <w:szCs w:val="18"/>
                <w:lang w:eastAsia="pt-PT"/>
              </w:rPr>
            </w:pPr>
            <w:proofErr w:type="spellStart"/>
            <w:r w:rsidRPr="00382075">
              <w:rPr>
                <w:rFonts w:cs="Times New Roman"/>
                <w:i/>
                <w:iCs/>
                <w:color w:val="000000"/>
                <w:sz w:val="18"/>
                <w:szCs w:val="18"/>
                <w:lang w:eastAsia="pt-PT"/>
              </w:rPr>
              <w:t>urb</w:t>
            </w:r>
            <w:proofErr w:type="spellEnd"/>
          </w:p>
        </w:tc>
        <w:tc>
          <w:tcPr>
            <w:tcW w:w="865" w:type="dxa"/>
            <w:tcBorders>
              <w:top w:val="nil"/>
              <w:bottom w:val="nil"/>
              <w:righ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0.692</w:t>
            </w:r>
            <w:r w:rsidRPr="00382075">
              <w:rPr>
                <w:rFonts w:cs="Times New Roman"/>
                <w:b/>
                <w:bCs/>
                <w:color w:val="000000"/>
                <w:sz w:val="18"/>
                <w:szCs w:val="18"/>
                <w:vertAlign w:val="superscript"/>
                <w:lang w:eastAsia="pt-PT"/>
              </w:rPr>
              <w:t>***</w:t>
            </w:r>
          </w:p>
        </w:tc>
        <w:tc>
          <w:tcPr>
            <w:tcW w:w="992" w:type="dxa"/>
            <w:tcBorders>
              <w:top w:val="nil"/>
              <w:left w:val="nil"/>
              <w:bottom w:val="nil"/>
              <w:righ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0.685</w:t>
            </w:r>
            <w:r w:rsidRPr="00382075">
              <w:rPr>
                <w:rFonts w:cs="Times New Roman"/>
                <w:b/>
                <w:bCs/>
                <w:color w:val="000000"/>
                <w:sz w:val="18"/>
                <w:szCs w:val="18"/>
                <w:vertAlign w:val="superscript"/>
                <w:lang w:eastAsia="pt-PT"/>
              </w:rPr>
              <w:t>***</w:t>
            </w:r>
          </w:p>
        </w:tc>
        <w:tc>
          <w:tcPr>
            <w:tcW w:w="992" w:type="dxa"/>
            <w:tcBorders>
              <w:top w:val="nil"/>
              <w:left w:val="nil"/>
              <w:bottom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0.755</w:t>
            </w:r>
            <w:r w:rsidRPr="00382075">
              <w:rPr>
                <w:rFonts w:cs="Times New Roman"/>
                <w:b/>
                <w:bCs/>
                <w:color w:val="000000"/>
                <w:sz w:val="18"/>
                <w:szCs w:val="18"/>
                <w:vertAlign w:val="superscript"/>
                <w:lang w:eastAsia="pt-PT"/>
              </w:rPr>
              <w:t>***</w:t>
            </w:r>
          </w:p>
        </w:tc>
        <w:tc>
          <w:tcPr>
            <w:tcW w:w="898" w:type="dxa"/>
            <w:tcBorders>
              <w:top w:val="nil"/>
              <w:bottom w:val="nil"/>
              <w:righ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0.092</w:t>
            </w:r>
            <w:r w:rsidRPr="00382075">
              <w:rPr>
                <w:rFonts w:cs="Times New Roman"/>
                <w:b/>
                <w:bCs/>
                <w:color w:val="000000"/>
                <w:sz w:val="18"/>
                <w:szCs w:val="18"/>
                <w:vertAlign w:val="superscript"/>
                <w:lang w:eastAsia="pt-PT"/>
              </w:rPr>
              <w:t>**</w:t>
            </w:r>
          </w:p>
        </w:tc>
        <w:tc>
          <w:tcPr>
            <w:tcW w:w="801" w:type="dxa"/>
            <w:tcBorders>
              <w:top w:val="nil"/>
              <w:left w:val="nil"/>
              <w:bottom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-0.026</w:t>
            </w:r>
          </w:p>
        </w:tc>
        <w:tc>
          <w:tcPr>
            <w:tcW w:w="1046" w:type="dxa"/>
            <w:tcBorders>
              <w:top w:val="nil"/>
              <w:left w:val="nil"/>
              <w:bottom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-0.013</w:t>
            </w:r>
          </w:p>
        </w:tc>
        <w:tc>
          <w:tcPr>
            <w:tcW w:w="975" w:type="dxa"/>
            <w:tcBorders>
              <w:top w:val="nil"/>
              <w:bottom w:val="nil"/>
              <w:righ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0.641</w:t>
            </w:r>
            <w:r w:rsidRPr="00382075">
              <w:rPr>
                <w:rFonts w:cs="Times New Roman"/>
                <w:b/>
                <w:bCs/>
                <w:color w:val="000000"/>
                <w:sz w:val="18"/>
                <w:szCs w:val="18"/>
                <w:vertAlign w:val="superscript"/>
                <w:lang w:eastAsia="pt-PT"/>
              </w:rPr>
              <w:t>***</w:t>
            </w:r>
          </w:p>
        </w:tc>
        <w:tc>
          <w:tcPr>
            <w:tcW w:w="975" w:type="dxa"/>
            <w:tcBorders>
              <w:top w:val="nil"/>
              <w:left w:val="nil"/>
              <w:bottom w:val="nil"/>
              <w:righ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0.606</w:t>
            </w:r>
            <w:r w:rsidRPr="00382075">
              <w:rPr>
                <w:rFonts w:cs="Times New Roman"/>
                <w:b/>
                <w:bCs/>
                <w:color w:val="000000"/>
                <w:sz w:val="18"/>
                <w:szCs w:val="18"/>
                <w:vertAlign w:val="superscript"/>
                <w:lang w:eastAsia="pt-PT"/>
              </w:rPr>
              <w:t>***</w:t>
            </w:r>
          </w:p>
        </w:tc>
        <w:tc>
          <w:tcPr>
            <w:tcW w:w="975" w:type="dxa"/>
            <w:tcBorders>
              <w:top w:val="nil"/>
              <w:left w:val="nil"/>
              <w:bottom w:val="nil"/>
              <w:righ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0.681</w:t>
            </w:r>
            <w:r w:rsidRPr="00382075">
              <w:rPr>
                <w:rFonts w:cs="Times New Roman"/>
                <w:b/>
                <w:bCs/>
                <w:color w:val="000000"/>
                <w:sz w:val="18"/>
                <w:szCs w:val="18"/>
                <w:vertAlign w:val="superscript"/>
                <w:lang w:eastAsia="pt-PT"/>
              </w:rPr>
              <w:t>***</w:t>
            </w:r>
          </w:p>
        </w:tc>
      </w:tr>
      <w:tr w:rsidR="009771AD" w:rsidRPr="00382075" w:rsidTr="003E2F83">
        <w:tc>
          <w:tcPr>
            <w:tcW w:w="837" w:type="dxa"/>
            <w:tcBorders>
              <w:top w:val="nil"/>
              <w:left w:val="nil"/>
              <w:bottom w:val="nil"/>
            </w:tcBorders>
            <w:vAlign w:val="center"/>
          </w:tcPr>
          <w:p w:rsidR="009771AD" w:rsidRPr="00382075" w:rsidRDefault="009771AD" w:rsidP="003E2F83">
            <w:pPr>
              <w:widowControl w:val="0"/>
              <w:spacing w:line="360" w:lineRule="auto"/>
              <w:jc w:val="both"/>
              <w:rPr>
                <w:rFonts w:cs="Times New Roman"/>
                <w:i/>
                <w:iCs/>
                <w:color w:val="000000"/>
                <w:sz w:val="18"/>
                <w:szCs w:val="18"/>
                <w:lang w:eastAsia="pt-PT"/>
              </w:rPr>
            </w:pPr>
            <w:proofErr w:type="spellStart"/>
            <w:r w:rsidRPr="00382075">
              <w:rPr>
                <w:rFonts w:cs="Times New Roman"/>
                <w:i/>
                <w:iCs/>
                <w:color w:val="000000"/>
                <w:sz w:val="18"/>
                <w:szCs w:val="18"/>
                <w:lang w:eastAsia="pt-PT"/>
              </w:rPr>
              <w:t>pov</w:t>
            </w:r>
            <w:proofErr w:type="spellEnd"/>
          </w:p>
        </w:tc>
        <w:tc>
          <w:tcPr>
            <w:tcW w:w="865" w:type="dxa"/>
            <w:tcBorders>
              <w:top w:val="nil"/>
              <w:bottom w:val="nil"/>
              <w:righ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-0.078</w:t>
            </w:r>
            <w:r w:rsidRPr="00382075">
              <w:rPr>
                <w:rFonts w:cs="Times New Roman"/>
                <w:b/>
                <w:bCs/>
                <w:color w:val="000000"/>
                <w:sz w:val="18"/>
                <w:szCs w:val="18"/>
                <w:vertAlign w:val="superscript"/>
                <w:lang w:eastAsia="pt-PT"/>
              </w:rPr>
              <w:t>***</w:t>
            </w:r>
          </w:p>
        </w:tc>
        <w:tc>
          <w:tcPr>
            <w:tcW w:w="992" w:type="dxa"/>
            <w:tcBorders>
              <w:top w:val="nil"/>
              <w:left w:val="nil"/>
              <w:bottom w:val="nil"/>
              <w:righ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-0.083</w:t>
            </w:r>
            <w:r w:rsidRPr="00382075">
              <w:rPr>
                <w:rFonts w:cs="Times New Roman"/>
                <w:b/>
                <w:bCs/>
                <w:color w:val="000000"/>
                <w:sz w:val="18"/>
                <w:szCs w:val="18"/>
                <w:vertAlign w:val="superscript"/>
                <w:lang w:eastAsia="pt-PT"/>
              </w:rPr>
              <w:t>**</w:t>
            </w:r>
          </w:p>
        </w:tc>
        <w:tc>
          <w:tcPr>
            <w:tcW w:w="992" w:type="dxa"/>
            <w:tcBorders>
              <w:top w:val="nil"/>
              <w:left w:val="nil"/>
              <w:bottom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-0.074</w:t>
            </w:r>
            <w:r w:rsidRPr="00382075">
              <w:rPr>
                <w:rFonts w:cs="Times New Roman"/>
                <w:b/>
                <w:bCs/>
                <w:color w:val="000000"/>
                <w:sz w:val="18"/>
                <w:szCs w:val="18"/>
                <w:vertAlign w:val="superscript"/>
                <w:lang w:eastAsia="pt-PT"/>
              </w:rPr>
              <w:t>**</w:t>
            </w:r>
          </w:p>
        </w:tc>
        <w:tc>
          <w:tcPr>
            <w:tcW w:w="898" w:type="dxa"/>
            <w:tcBorders>
              <w:top w:val="nil"/>
              <w:bottom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0.012</w:t>
            </w:r>
          </w:p>
        </w:tc>
        <w:tc>
          <w:tcPr>
            <w:tcW w:w="801" w:type="dxa"/>
            <w:tcBorders>
              <w:top w:val="nil"/>
              <w:left w:val="nil"/>
              <w:bottom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-0.005</w:t>
            </w:r>
          </w:p>
        </w:tc>
        <w:tc>
          <w:tcPr>
            <w:tcW w:w="1046" w:type="dxa"/>
            <w:tcBorders>
              <w:top w:val="nil"/>
              <w:left w:val="nil"/>
              <w:bottom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-0.003</w:t>
            </w:r>
          </w:p>
        </w:tc>
        <w:tc>
          <w:tcPr>
            <w:tcW w:w="975" w:type="dxa"/>
            <w:tcBorders>
              <w:top w:val="nil"/>
              <w:bottom w:val="nil"/>
              <w:righ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-0.089</w:t>
            </w:r>
            <w:r w:rsidRPr="00382075">
              <w:rPr>
                <w:rFonts w:cs="Times New Roman"/>
                <w:b/>
                <w:bCs/>
                <w:color w:val="000000"/>
                <w:sz w:val="18"/>
                <w:szCs w:val="18"/>
                <w:vertAlign w:val="superscript"/>
                <w:lang w:eastAsia="pt-PT"/>
              </w:rPr>
              <w:t>***</w:t>
            </w:r>
          </w:p>
        </w:tc>
        <w:tc>
          <w:tcPr>
            <w:tcW w:w="975" w:type="dxa"/>
            <w:tcBorders>
              <w:top w:val="nil"/>
              <w:left w:val="nil"/>
              <w:bottom w:val="nil"/>
              <w:righ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-0.082</w:t>
            </w:r>
            <w:r w:rsidRPr="00382075">
              <w:rPr>
                <w:rFonts w:cs="Times New Roman"/>
                <w:b/>
                <w:bCs/>
                <w:color w:val="000000"/>
                <w:sz w:val="18"/>
                <w:szCs w:val="18"/>
                <w:vertAlign w:val="superscript"/>
                <w:lang w:eastAsia="pt-PT"/>
              </w:rPr>
              <w:t>***</w:t>
            </w:r>
          </w:p>
        </w:tc>
        <w:tc>
          <w:tcPr>
            <w:tcW w:w="975" w:type="dxa"/>
            <w:tcBorders>
              <w:top w:val="nil"/>
              <w:left w:val="nil"/>
              <w:bottom w:val="nil"/>
              <w:righ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-0.101</w:t>
            </w:r>
            <w:r w:rsidRPr="00382075">
              <w:rPr>
                <w:rFonts w:cs="Times New Roman"/>
                <w:b/>
                <w:bCs/>
                <w:color w:val="000000"/>
                <w:sz w:val="18"/>
                <w:szCs w:val="18"/>
                <w:vertAlign w:val="superscript"/>
                <w:lang w:eastAsia="pt-PT"/>
              </w:rPr>
              <w:t>***</w:t>
            </w:r>
          </w:p>
        </w:tc>
      </w:tr>
      <w:tr w:rsidR="009771AD" w:rsidRPr="00382075" w:rsidTr="003E2F83">
        <w:tc>
          <w:tcPr>
            <w:tcW w:w="837" w:type="dxa"/>
            <w:tcBorders>
              <w:top w:val="nil"/>
              <w:left w:val="nil"/>
            </w:tcBorders>
            <w:vAlign w:val="center"/>
          </w:tcPr>
          <w:p w:rsidR="009771AD" w:rsidRPr="00382075" w:rsidRDefault="009771AD" w:rsidP="003E2F83">
            <w:pPr>
              <w:widowControl w:val="0"/>
              <w:spacing w:line="360" w:lineRule="auto"/>
              <w:jc w:val="both"/>
              <w:rPr>
                <w:rFonts w:cs="Times New Roman"/>
                <w:i/>
                <w:iCs/>
                <w:color w:val="000000"/>
                <w:sz w:val="18"/>
                <w:szCs w:val="18"/>
                <w:lang w:eastAsia="pt-PT"/>
              </w:rPr>
            </w:pPr>
            <w:proofErr w:type="spellStart"/>
            <w:r w:rsidRPr="00382075">
              <w:rPr>
                <w:rFonts w:cs="Times New Roman"/>
                <w:i/>
                <w:iCs/>
                <w:color w:val="000000"/>
                <w:sz w:val="18"/>
                <w:szCs w:val="18"/>
                <w:lang w:eastAsia="pt-PT"/>
              </w:rPr>
              <w:t>lif</w:t>
            </w:r>
            <w:proofErr w:type="spellEnd"/>
          </w:p>
        </w:tc>
        <w:tc>
          <w:tcPr>
            <w:tcW w:w="865" w:type="dxa"/>
            <w:tcBorders>
              <w:top w:val="nil"/>
              <w:righ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0.753</w:t>
            </w:r>
            <w:r w:rsidRPr="00382075">
              <w:rPr>
                <w:rFonts w:cs="Times New Roman"/>
                <w:b/>
                <w:bCs/>
                <w:color w:val="000000"/>
                <w:sz w:val="18"/>
                <w:szCs w:val="18"/>
                <w:vertAlign w:val="superscript"/>
                <w:lang w:eastAsia="pt-PT"/>
              </w:rPr>
              <w:t>***</w:t>
            </w:r>
          </w:p>
        </w:tc>
        <w:tc>
          <w:tcPr>
            <w:tcW w:w="992" w:type="dxa"/>
            <w:tcBorders>
              <w:top w:val="nil"/>
              <w:left w:val="nil"/>
              <w:righ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0.763</w:t>
            </w:r>
            <w:r w:rsidRPr="00382075">
              <w:rPr>
                <w:rFonts w:cs="Times New Roman"/>
                <w:b/>
                <w:bCs/>
                <w:color w:val="000000"/>
                <w:sz w:val="18"/>
                <w:szCs w:val="18"/>
                <w:vertAlign w:val="superscript"/>
                <w:lang w:eastAsia="pt-PT"/>
              </w:rPr>
              <w:t>***</w:t>
            </w:r>
          </w:p>
        </w:tc>
        <w:tc>
          <w:tcPr>
            <w:tcW w:w="992" w:type="dxa"/>
            <w:tcBorders>
              <w:top w:val="nil"/>
              <w:lef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0.721</w:t>
            </w:r>
            <w:r w:rsidRPr="00382075">
              <w:rPr>
                <w:rFonts w:cs="Times New Roman"/>
                <w:b/>
                <w:bCs/>
                <w:color w:val="000000"/>
                <w:sz w:val="18"/>
                <w:szCs w:val="18"/>
                <w:vertAlign w:val="superscript"/>
                <w:lang w:eastAsia="pt-PT"/>
              </w:rPr>
              <w:t>***</w:t>
            </w:r>
          </w:p>
        </w:tc>
        <w:tc>
          <w:tcPr>
            <w:tcW w:w="898" w:type="dxa"/>
            <w:tcBorders>
              <w:top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-0.045</w:t>
            </w:r>
          </w:p>
        </w:tc>
        <w:tc>
          <w:tcPr>
            <w:tcW w:w="801" w:type="dxa"/>
            <w:tcBorders>
              <w:top w:val="nil"/>
              <w:left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0.005</w:t>
            </w:r>
          </w:p>
        </w:tc>
        <w:tc>
          <w:tcPr>
            <w:tcW w:w="1046" w:type="dxa"/>
            <w:tcBorders>
              <w:top w:val="nil"/>
              <w:lef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0.009</w:t>
            </w:r>
          </w:p>
        </w:tc>
        <w:tc>
          <w:tcPr>
            <w:tcW w:w="975" w:type="dxa"/>
            <w:tcBorders>
              <w:top w:val="nil"/>
              <w:righ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0.518</w:t>
            </w:r>
            <w:r w:rsidRPr="00382075">
              <w:rPr>
                <w:rFonts w:cs="Times New Roman"/>
                <w:b/>
                <w:bCs/>
                <w:color w:val="000000"/>
                <w:sz w:val="18"/>
                <w:szCs w:val="18"/>
                <w:vertAlign w:val="superscript"/>
                <w:lang w:eastAsia="pt-PT"/>
              </w:rPr>
              <w:t>***</w:t>
            </w:r>
          </w:p>
        </w:tc>
        <w:tc>
          <w:tcPr>
            <w:tcW w:w="975" w:type="dxa"/>
            <w:tcBorders>
              <w:top w:val="nil"/>
              <w:left w:val="nil"/>
              <w:righ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0.594</w:t>
            </w:r>
            <w:r w:rsidRPr="00382075">
              <w:rPr>
                <w:rFonts w:cs="Times New Roman"/>
                <w:b/>
                <w:bCs/>
                <w:color w:val="000000"/>
                <w:sz w:val="18"/>
                <w:szCs w:val="18"/>
                <w:vertAlign w:val="superscript"/>
                <w:lang w:eastAsia="pt-PT"/>
              </w:rPr>
              <w:t>***</w:t>
            </w:r>
          </w:p>
        </w:tc>
        <w:tc>
          <w:tcPr>
            <w:tcW w:w="975" w:type="dxa"/>
            <w:tcBorders>
              <w:top w:val="nil"/>
              <w:left w:val="nil"/>
              <w:right w:val="nil"/>
            </w:tcBorders>
            <w:vAlign w:val="center"/>
          </w:tcPr>
          <w:p w:rsidR="009771AD" w:rsidRPr="00382075" w:rsidRDefault="009771AD" w:rsidP="003E2F83">
            <w:pPr>
              <w:widowControl w:val="0"/>
              <w:spacing w:line="360" w:lineRule="auto"/>
              <w:jc w:val="center"/>
              <w:rPr>
                <w:rFonts w:cs="Times New Roman"/>
                <w:b/>
                <w:bCs/>
                <w:color w:val="000000"/>
                <w:sz w:val="18"/>
                <w:szCs w:val="18"/>
                <w:lang w:eastAsia="pt-PT"/>
              </w:rPr>
            </w:pPr>
            <w:r w:rsidRPr="00382075">
              <w:rPr>
                <w:rFonts w:cs="Times New Roman"/>
                <w:b/>
                <w:bCs/>
                <w:color w:val="000000"/>
                <w:sz w:val="18"/>
                <w:szCs w:val="18"/>
                <w:lang w:eastAsia="pt-PT"/>
              </w:rPr>
              <w:t>0.529</w:t>
            </w:r>
            <w:r w:rsidRPr="00382075">
              <w:rPr>
                <w:rFonts w:cs="Times New Roman"/>
                <w:b/>
                <w:bCs/>
                <w:color w:val="000000"/>
                <w:sz w:val="18"/>
                <w:szCs w:val="18"/>
                <w:vertAlign w:val="superscript"/>
                <w:lang w:eastAsia="pt-PT"/>
              </w:rPr>
              <w:t>***</w:t>
            </w:r>
          </w:p>
        </w:tc>
      </w:tr>
      <w:tr w:rsidR="009771AD" w:rsidRPr="00382075" w:rsidTr="003E2F83">
        <w:tc>
          <w:tcPr>
            <w:tcW w:w="837" w:type="dxa"/>
            <w:tcBorders>
              <w:left w:val="nil"/>
              <w:bottom w:val="single" w:sz="4" w:space="0" w:color="auto"/>
            </w:tcBorders>
            <w:vAlign w:val="center"/>
          </w:tcPr>
          <w:p w:rsidR="009771AD" w:rsidRPr="00382075" w:rsidRDefault="009771AD" w:rsidP="003E2F83">
            <w:pPr>
              <w:widowControl w:val="0"/>
              <w:spacing w:line="360" w:lineRule="auto"/>
              <w:jc w:val="both"/>
              <w:rPr>
                <w:rFonts w:cs="Times New Roman"/>
                <w:color w:val="000000"/>
                <w:sz w:val="18"/>
                <w:szCs w:val="18"/>
                <w:lang w:eastAsia="pt-PT"/>
              </w:rPr>
            </w:pPr>
            <w:r w:rsidRPr="00382075">
              <w:rPr>
                <w:rFonts w:cs="Times New Roman"/>
                <w:color w:val="000000"/>
                <w:sz w:val="18"/>
                <w:szCs w:val="18"/>
                <w:lang w:eastAsia="pt-PT"/>
              </w:rPr>
              <w:t>σ</w:t>
            </w:r>
          </w:p>
        </w:tc>
        <w:tc>
          <w:tcPr>
            <w:tcW w:w="865" w:type="dxa"/>
            <w:tcBorders>
              <w:bottom w:val="single" w:sz="4" w:space="0" w:color="auto"/>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0.040</w:t>
            </w:r>
          </w:p>
        </w:tc>
        <w:tc>
          <w:tcPr>
            <w:tcW w:w="992" w:type="dxa"/>
            <w:tcBorders>
              <w:left w:val="nil"/>
              <w:bottom w:val="single" w:sz="4" w:space="0" w:color="auto"/>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0.041</w:t>
            </w:r>
          </w:p>
        </w:tc>
        <w:tc>
          <w:tcPr>
            <w:tcW w:w="992" w:type="dxa"/>
            <w:tcBorders>
              <w:left w:val="nil"/>
              <w:bottom w:val="single" w:sz="4" w:space="0" w:color="auto"/>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0.042</w:t>
            </w:r>
          </w:p>
        </w:tc>
        <w:tc>
          <w:tcPr>
            <w:tcW w:w="898" w:type="dxa"/>
            <w:tcBorders>
              <w:bottom w:val="single" w:sz="4" w:space="0" w:color="auto"/>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0.042</w:t>
            </w:r>
          </w:p>
        </w:tc>
        <w:tc>
          <w:tcPr>
            <w:tcW w:w="801" w:type="dxa"/>
            <w:tcBorders>
              <w:left w:val="nil"/>
              <w:bottom w:val="single" w:sz="4" w:space="0" w:color="auto"/>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0.044</w:t>
            </w:r>
          </w:p>
        </w:tc>
        <w:tc>
          <w:tcPr>
            <w:tcW w:w="1046" w:type="dxa"/>
            <w:tcBorders>
              <w:left w:val="nil"/>
              <w:bottom w:val="single" w:sz="4" w:space="0" w:color="auto"/>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0.045</w:t>
            </w:r>
          </w:p>
        </w:tc>
        <w:tc>
          <w:tcPr>
            <w:tcW w:w="975" w:type="dxa"/>
            <w:tcBorders>
              <w:bottom w:val="single" w:sz="4" w:space="0" w:color="auto"/>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0.048</w:t>
            </w:r>
          </w:p>
        </w:tc>
        <w:tc>
          <w:tcPr>
            <w:tcW w:w="975" w:type="dxa"/>
            <w:tcBorders>
              <w:left w:val="nil"/>
              <w:bottom w:val="single" w:sz="4" w:space="0" w:color="auto"/>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0.044</w:t>
            </w:r>
          </w:p>
        </w:tc>
        <w:tc>
          <w:tcPr>
            <w:tcW w:w="975" w:type="dxa"/>
            <w:tcBorders>
              <w:left w:val="nil"/>
              <w:bottom w:val="single" w:sz="4" w:space="0" w:color="auto"/>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0.032</w:t>
            </w:r>
          </w:p>
        </w:tc>
      </w:tr>
      <w:tr w:rsidR="009771AD" w:rsidRPr="00382075" w:rsidTr="003E2F83">
        <w:tc>
          <w:tcPr>
            <w:tcW w:w="837" w:type="dxa"/>
            <w:tcBorders>
              <w:left w:val="nil"/>
              <w:bottom w:val="nil"/>
            </w:tcBorders>
            <w:vAlign w:val="center"/>
          </w:tcPr>
          <w:p w:rsidR="009771AD" w:rsidRPr="00382075" w:rsidRDefault="009771AD" w:rsidP="003E2F83">
            <w:pPr>
              <w:widowControl w:val="0"/>
              <w:spacing w:line="360" w:lineRule="auto"/>
              <w:jc w:val="both"/>
              <w:rPr>
                <w:rFonts w:cs="Times New Roman"/>
                <w:color w:val="000000"/>
                <w:sz w:val="18"/>
                <w:szCs w:val="18"/>
                <w:vertAlign w:val="subscript"/>
                <w:lang w:eastAsia="pt-PT"/>
              </w:rPr>
            </w:pPr>
            <w:r w:rsidRPr="00382075">
              <w:rPr>
                <w:rFonts w:cs="Times New Roman"/>
                <w:color w:val="000000"/>
                <w:sz w:val="18"/>
                <w:szCs w:val="18"/>
                <w:lang w:eastAsia="pt-PT"/>
              </w:rPr>
              <w:t>P</w:t>
            </w:r>
            <w:r w:rsidRPr="00382075">
              <w:rPr>
                <w:rFonts w:cs="Times New Roman"/>
                <w:color w:val="000000"/>
                <w:sz w:val="18"/>
                <w:szCs w:val="18"/>
                <w:vertAlign w:val="subscript"/>
                <w:lang w:eastAsia="pt-PT"/>
              </w:rPr>
              <w:t>11</w:t>
            </w:r>
          </w:p>
        </w:tc>
        <w:tc>
          <w:tcPr>
            <w:tcW w:w="865" w:type="dxa"/>
            <w:tcBorders>
              <w:bottom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0.751</w:t>
            </w:r>
          </w:p>
        </w:tc>
        <w:tc>
          <w:tcPr>
            <w:tcW w:w="992" w:type="dxa"/>
            <w:tcBorders>
              <w:left w:val="nil"/>
              <w:bottom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0.588</w:t>
            </w:r>
          </w:p>
        </w:tc>
        <w:tc>
          <w:tcPr>
            <w:tcW w:w="992" w:type="dxa"/>
            <w:tcBorders>
              <w:left w:val="nil"/>
              <w:bottom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0.658</w:t>
            </w:r>
          </w:p>
        </w:tc>
        <w:tc>
          <w:tcPr>
            <w:tcW w:w="898" w:type="dxa"/>
            <w:tcBorders>
              <w:bottom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0.927</w:t>
            </w:r>
          </w:p>
        </w:tc>
        <w:tc>
          <w:tcPr>
            <w:tcW w:w="801" w:type="dxa"/>
            <w:tcBorders>
              <w:left w:val="nil"/>
              <w:bottom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0.709</w:t>
            </w:r>
          </w:p>
        </w:tc>
        <w:tc>
          <w:tcPr>
            <w:tcW w:w="1046" w:type="dxa"/>
            <w:tcBorders>
              <w:left w:val="nil"/>
              <w:bottom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0.879</w:t>
            </w:r>
          </w:p>
        </w:tc>
        <w:tc>
          <w:tcPr>
            <w:tcW w:w="975" w:type="dxa"/>
            <w:tcBorders>
              <w:bottom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0.908</w:t>
            </w:r>
          </w:p>
        </w:tc>
        <w:tc>
          <w:tcPr>
            <w:tcW w:w="975" w:type="dxa"/>
            <w:tcBorders>
              <w:left w:val="nil"/>
              <w:bottom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0.976</w:t>
            </w:r>
          </w:p>
        </w:tc>
        <w:tc>
          <w:tcPr>
            <w:tcW w:w="975" w:type="dxa"/>
            <w:tcBorders>
              <w:left w:val="nil"/>
              <w:bottom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0.565</w:t>
            </w:r>
          </w:p>
        </w:tc>
      </w:tr>
      <w:tr w:rsidR="009771AD" w:rsidRPr="00382075" w:rsidTr="003E2F83">
        <w:tc>
          <w:tcPr>
            <w:tcW w:w="837" w:type="dxa"/>
            <w:tcBorders>
              <w:top w:val="nil"/>
              <w:left w:val="nil"/>
              <w:bottom w:val="nil"/>
            </w:tcBorders>
            <w:vAlign w:val="center"/>
          </w:tcPr>
          <w:p w:rsidR="009771AD" w:rsidRPr="00382075" w:rsidRDefault="009771AD" w:rsidP="003E2F83">
            <w:pPr>
              <w:widowControl w:val="0"/>
              <w:spacing w:line="360" w:lineRule="auto"/>
              <w:jc w:val="both"/>
              <w:rPr>
                <w:rFonts w:cs="Times New Roman"/>
                <w:color w:val="000000"/>
                <w:sz w:val="18"/>
                <w:szCs w:val="18"/>
                <w:vertAlign w:val="subscript"/>
                <w:lang w:eastAsia="pt-PT"/>
              </w:rPr>
            </w:pPr>
            <w:r w:rsidRPr="00382075">
              <w:rPr>
                <w:rFonts w:cs="Times New Roman"/>
                <w:color w:val="000000"/>
                <w:sz w:val="18"/>
                <w:szCs w:val="18"/>
                <w:lang w:eastAsia="pt-PT"/>
              </w:rPr>
              <w:t>P</w:t>
            </w:r>
            <w:r w:rsidRPr="00382075">
              <w:rPr>
                <w:rFonts w:cs="Times New Roman"/>
                <w:color w:val="000000"/>
                <w:sz w:val="18"/>
                <w:szCs w:val="18"/>
                <w:vertAlign w:val="subscript"/>
                <w:lang w:eastAsia="pt-PT"/>
              </w:rPr>
              <w:t>21</w:t>
            </w:r>
          </w:p>
        </w:tc>
        <w:tc>
          <w:tcPr>
            <w:tcW w:w="865" w:type="dxa"/>
            <w:tcBorders>
              <w:top w:val="nil"/>
              <w:bottom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0.249</w:t>
            </w:r>
          </w:p>
        </w:tc>
        <w:tc>
          <w:tcPr>
            <w:tcW w:w="992" w:type="dxa"/>
            <w:tcBorders>
              <w:top w:val="nil"/>
              <w:left w:val="nil"/>
              <w:bottom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0.412</w:t>
            </w:r>
          </w:p>
        </w:tc>
        <w:tc>
          <w:tcPr>
            <w:tcW w:w="992" w:type="dxa"/>
            <w:tcBorders>
              <w:top w:val="nil"/>
              <w:left w:val="nil"/>
              <w:bottom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0.342</w:t>
            </w:r>
          </w:p>
        </w:tc>
        <w:tc>
          <w:tcPr>
            <w:tcW w:w="898" w:type="dxa"/>
            <w:tcBorders>
              <w:top w:val="nil"/>
              <w:bottom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0.073</w:t>
            </w:r>
          </w:p>
        </w:tc>
        <w:tc>
          <w:tcPr>
            <w:tcW w:w="801" w:type="dxa"/>
            <w:tcBorders>
              <w:top w:val="nil"/>
              <w:left w:val="nil"/>
              <w:bottom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0.291</w:t>
            </w:r>
          </w:p>
        </w:tc>
        <w:tc>
          <w:tcPr>
            <w:tcW w:w="1046" w:type="dxa"/>
            <w:tcBorders>
              <w:top w:val="nil"/>
              <w:left w:val="nil"/>
              <w:bottom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0.121</w:t>
            </w:r>
          </w:p>
        </w:tc>
        <w:tc>
          <w:tcPr>
            <w:tcW w:w="975" w:type="dxa"/>
            <w:tcBorders>
              <w:top w:val="nil"/>
              <w:bottom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0.092</w:t>
            </w:r>
          </w:p>
        </w:tc>
        <w:tc>
          <w:tcPr>
            <w:tcW w:w="975" w:type="dxa"/>
            <w:tcBorders>
              <w:top w:val="nil"/>
              <w:left w:val="nil"/>
              <w:bottom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0.024</w:t>
            </w:r>
          </w:p>
        </w:tc>
        <w:tc>
          <w:tcPr>
            <w:tcW w:w="975" w:type="dxa"/>
            <w:tcBorders>
              <w:top w:val="nil"/>
              <w:left w:val="nil"/>
              <w:bottom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0.435</w:t>
            </w:r>
          </w:p>
        </w:tc>
      </w:tr>
      <w:tr w:rsidR="009771AD" w:rsidRPr="00382075" w:rsidTr="003E2F83">
        <w:tc>
          <w:tcPr>
            <w:tcW w:w="837" w:type="dxa"/>
            <w:tcBorders>
              <w:top w:val="nil"/>
              <w:left w:val="nil"/>
              <w:bottom w:val="nil"/>
            </w:tcBorders>
            <w:vAlign w:val="center"/>
          </w:tcPr>
          <w:p w:rsidR="009771AD" w:rsidRPr="00382075" w:rsidRDefault="009771AD" w:rsidP="003E2F83">
            <w:pPr>
              <w:widowControl w:val="0"/>
              <w:spacing w:line="360" w:lineRule="auto"/>
              <w:jc w:val="both"/>
              <w:rPr>
                <w:rFonts w:cs="Times New Roman"/>
                <w:color w:val="000000"/>
                <w:sz w:val="18"/>
                <w:szCs w:val="18"/>
                <w:lang w:eastAsia="pt-PT"/>
              </w:rPr>
            </w:pPr>
            <w:r w:rsidRPr="00382075">
              <w:rPr>
                <w:rFonts w:cs="Times New Roman"/>
                <w:color w:val="000000"/>
                <w:sz w:val="18"/>
                <w:szCs w:val="18"/>
                <w:lang w:eastAsia="pt-PT"/>
              </w:rPr>
              <w:t>P</w:t>
            </w:r>
            <w:r w:rsidRPr="00382075">
              <w:rPr>
                <w:rFonts w:cs="Times New Roman"/>
                <w:color w:val="000000"/>
                <w:sz w:val="18"/>
                <w:szCs w:val="18"/>
                <w:vertAlign w:val="subscript"/>
                <w:lang w:eastAsia="pt-PT"/>
              </w:rPr>
              <w:t>12</w:t>
            </w:r>
          </w:p>
        </w:tc>
        <w:tc>
          <w:tcPr>
            <w:tcW w:w="865" w:type="dxa"/>
            <w:tcBorders>
              <w:top w:val="nil"/>
              <w:bottom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0.020</w:t>
            </w:r>
          </w:p>
        </w:tc>
        <w:tc>
          <w:tcPr>
            <w:tcW w:w="992" w:type="dxa"/>
            <w:tcBorders>
              <w:top w:val="nil"/>
              <w:left w:val="nil"/>
              <w:bottom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0.007</w:t>
            </w:r>
          </w:p>
        </w:tc>
        <w:tc>
          <w:tcPr>
            <w:tcW w:w="992" w:type="dxa"/>
            <w:tcBorders>
              <w:top w:val="nil"/>
              <w:left w:val="nil"/>
              <w:bottom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0.005</w:t>
            </w:r>
          </w:p>
        </w:tc>
        <w:tc>
          <w:tcPr>
            <w:tcW w:w="898" w:type="dxa"/>
            <w:tcBorders>
              <w:top w:val="nil"/>
              <w:bottom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0.090</w:t>
            </w:r>
          </w:p>
        </w:tc>
        <w:tc>
          <w:tcPr>
            <w:tcW w:w="801" w:type="dxa"/>
            <w:tcBorders>
              <w:top w:val="nil"/>
              <w:left w:val="nil"/>
              <w:bottom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0.550</w:t>
            </w:r>
          </w:p>
        </w:tc>
        <w:tc>
          <w:tcPr>
            <w:tcW w:w="1046" w:type="dxa"/>
            <w:tcBorders>
              <w:top w:val="nil"/>
              <w:left w:val="nil"/>
              <w:bottom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0.380</w:t>
            </w:r>
          </w:p>
        </w:tc>
        <w:tc>
          <w:tcPr>
            <w:tcW w:w="975" w:type="dxa"/>
            <w:tcBorders>
              <w:top w:val="nil"/>
              <w:bottom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0.028</w:t>
            </w:r>
          </w:p>
        </w:tc>
        <w:tc>
          <w:tcPr>
            <w:tcW w:w="975" w:type="dxa"/>
            <w:tcBorders>
              <w:top w:val="nil"/>
              <w:left w:val="nil"/>
              <w:bottom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0.152</w:t>
            </w:r>
          </w:p>
        </w:tc>
        <w:tc>
          <w:tcPr>
            <w:tcW w:w="975" w:type="dxa"/>
            <w:tcBorders>
              <w:top w:val="nil"/>
              <w:left w:val="nil"/>
              <w:bottom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0.302</w:t>
            </w:r>
          </w:p>
        </w:tc>
      </w:tr>
      <w:tr w:rsidR="009771AD" w:rsidRPr="00382075" w:rsidTr="003E2F83">
        <w:tc>
          <w:tcPr>
            <w:tcW w:w="837" w:type="dxa"/>
            <w:tcBorders>
              <w:top w:val="nil"/>
              <w:left w:val="nil"/>
            </w:tcBorders>
            <w:vAlign w:val="center"/>
          </w:tcPr>
          <w:p w:rsidR="009771AD" w:rsidRPr="00382075" w:rsidRDefault="009771AD" w:rsidP="003E2F83">
            <w:pPr>
              <w:widowControl w:val="0"/>
              <w:spacing w:line="360" w:lineRule="auto"/>
              <w:jc w:val="both"/>
              <w:rPr>
                <w:rFonts w:cs="Times New Roman"/>
                <w:color w:val="000000"/>
                <w:sz w:val="18"/>
                <w:szCs w:val="18"/>
                <w:lang w:eastAsia="pt-PT"/>
              </w:rPr>
            </w:pPr>
            <w:r w:rsidRPr="00382075">
              <w:rPr>
                <w:rFonts w:cs="Times New Roman"/>
                <w:color w:val="000000"/>
                <w:sz w:val="18"/>
                <w:szCs w:val="18"/>
                <w:lang w:eastAsia="pt-PT"/>
              </w:rPr>
              <w:t>P</w:t>
            </w:r>
            <w:r w:rsidRPr="00382075">
              <w:rPr>
                <w:rFonts w:cs="Times New Roman"/>
                <w:color w:val="000000"/>
                <w:sz w:val="18"/>
                <w:szCs w:val="18"/>
                <w:vertAlign w:val="subscript"/>
                <w:lang w:eastAsia="pt-PT"/>
              </w:rPr>
              <w:t>22</w:t>
            </w:r>
          </w:p>
        </w:tc>
        <w:tc>
          <w:tcPr>
            <w:tcW w:w="865" w:type="dxa"/>
            <w:tcBorders>
              <w:top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0.980</w:t>
            </w:r>
          </w:p>
        </w:tc>
        <w:tc>
          <w:tcPr>
            <w:tcW w:w="992" w:type="dxa"/>
            <w:tcBorders>
              <w:top w:val="nil"/>
              <w:left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0.993</w:t>
            </w:r>
          </w:p>
        </w:tc>
        <w:tc>
          <w:tcPr>
            <w:tcW w:w="992" w:type="dxa"/>
            <w:tcBorders>
              <w:top w:val="nil"/>
              <w:lef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0.995</w:t>
            </w:r>
          </w:p>
        </w:tc>
        <w:tc>
          <w:tcPr>
            <w:tcW w:w="898" w:type="dxa"/>
            <w:tcBorders>
              <w:top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0.910</w:t>
            </w:r>
          </w:p>
        </w:tc>
        <w:tc>
          <w:tcPr>
            <w:tcW w:w="801" w:type="dxa"/>
            <w:tcBorders>
              <w:top w:val="nil"/>
              <w:left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0.450</w:t>
            </w:r>
          </w:p>
        </w:tc>
        <w:tc>
          <w:tcPr>
            <w:tcW w:w="1046" w:type="dxa"/>
            <w:tcBorders>
              <w:top w:val="nil"/>
              <w:lef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0.620</w:t>
            </w:r>
          </w:p>
        </w:tc>
        <w:tc>
          <w:tcPr>
            <w:tcW w:w="975" w:type="dxa"/>
            <w:tcBorders>
              <w:top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0.972</w:t>
            </w:r>
          </w:p>
        </w:tc>
        <w:tc>
          <w:tcPr>
            <w:tcW w:w="975" w:type="dxa"/>
            <w:tcBorders>
              <w:top w:val="nil"/>
              <w:left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0.848</w:t>
            </w:r>
          </w:p>
        </w:tc>
        <w:tc>
          <w:tcPr>
            <w:tcW w:w="975" w:type="dxa"/>
            <w:tcBorders>
              <w:top w:val="nil"/>
              <w:left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0.698</w:t>
            </w:r>
          </w:p>
        </w:tc>
      </w:tr>
      <w:tr w:rsidR="009771AD" w:rsidRPr="00382075" w:rsidTr="003E2F83">
        <w:tc>
          <w:tcPr>
            <w:tcW w:w="837" w:type="dxa"/>
            <w:tcBorders>
              <w:left w:val="nil"/>
            </w:tcBorders>
            <w:vAlign w:val="center"/>
          </w:tcPr>
          <w:p w:rsidR="009771AD" w:rsidRPr="00382075" w:rsidRDefault="009771AD" w:rsidP="003E2F83">
            <w:pPr>
              <w:widowControl w:val="0"/>
              <w:spacing w:line="360" w:lineRule="auto"/>
              <w:jc w:val="both"/>
              <w:rPr>
                <w:rFonts w:cs="Times New Roman"/>
                <w:color w:val="000000"/>
                <w:sz w:val="18"/>
                <w:szCs w:val="18"/>
                <w:lang w:eastAsia="pt-PT"/>
              </w:rPr>
            </w:pPr>
            <w:r w:rsidRPr="00382075">
              <w:rPr>
                <w:rFonts w:cs="Times New Roman"/>
                <w:color w:val="000000"/>
                <w:sz w:val="18"/>
                <w:szCs w:val="18"/>
                <w:lang w:eastAsia="pt-PT"/>
              </w:rPr>
              <w:t>AIC</w:t>
            </w:r>
          </w:p>
        </w:tc>
        <w:tc>
          <w:tcPr>
            <w:tcW w:w="865" w:type="dxa"/>
            <w:tcBorders>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-3.284</w:t>
            </w:r>
          </w:p>
        </w:tc>
        <w:tc>
          <w:tcPr>
            <w:tcW w:w="992" w:type="dxa"/>
            <w:tcBorders>
              <w:left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-3.283</w:t>
            </w:r>
          </w:p>
        </w:tc>
        <w:tc>
          <w:tcPr>
            <w:tcW w:w="992" w:type="dxa"/>
            <w:tcBorders>
              <w:lef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-3.282</w:t>
            </w:r>
          </w:p>
        </w:tc>
        <w:tc>
          <w:tcPr>
            <w:tcW w:w="898" w:type="dxa"/>
            <w:tcBorders>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-2.990</w:t>
            </w:r>
          </w:p>
        </w:tc>
        <w:tc>
          <w:tcPr>
            <w:tcW w:w="801" w:type="dxa"/>
            <w:tcBorders>
              <w:left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-2.900</w:t>
            </w:r>
          </w:p>
        </w:tc>
        <w:tc>
          <w:tcPr>
            <w:tcW w:w="1046" w:type="dxa"/>
            <w:tcBorders>
              <w:lef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-2.917</w:t>
            </w:r>
          </w:p>
        </w:tc>
        <w:tc>
          <w:tcPr>
            <w:tcW w:w="975" w:type="dxa"/>
            <w:tcBorders>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-2.990</w:t>
            </w:r>
          </w:p>
        </w:tc>
        <w:tc>
          <w:tcPr>
            <w:tcW w:w="975" w:type="dxa"/>
            <w:tcBorders>
              <w:left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-3.028</w:t>
            </w:r>
          </w:p>
        </w:tc>
        <w:tc>
          <w:tcPr>
            <w:tcW w:w="975" w:type="dxa"/>
            <w:tcBorders>
              <w:left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-3.092</w:t>
            </w:r>
          </w:p>
        </w:tc>
      </w:tr>
      <w:tr w:rsidR="009771AD" w:rsidRPr="00382075" w:rsidTr="003E2F83">
        <w:tc>
          <w:tcPr>
            <w:tcW w:w="837" w:type="dxa"/>
            <w:tcBorders>
              <w:left w:val="nil"/>
            </w:tcBorders>
            <w:vAlign w:val="center"/>
          </w:tcPr>
          <w:p w:rsidR="009771AD" w:rsidRPr="00382075" w:rsidRDefault="009771AD" w:rsidP="003E2F83">
            <w:pPr>
              <w:widowControl w:val="0"/>
              <w:spacing w:line="360" w:lineRule="auto"/>
              <w:jc w:val="both"/>
              <w:rPr>
                <w:rFonts w:cs="Times New Roman"/>
                <w:color w:val="000000"/>
                <w:sz w:val="18"/>
                <w:szCs w:val="18"/>
                <w:lang w:eastAsia="pt-PT"/>
              </w:rPr>
            </w:pPr>
            <w:proofErr w:type="spellStart"/>
            <w:r w:rsidRPr="00382075">
              <w:rPr>
                <w:rFonts w:cs="Times New Roman"/>
                <w:color w:val="000000"/>
                <w:sz w:val="18"/>
                <w:szCs w:val="18"/>
                <w:lang w:eastAsia="pt-PT"/>
              </w:rPr>
              <w:t>LogLike</w:t>
            </w:r>
            <w:proofErr w:type="spellEnd"/>
          </w:p>
        </w:tc>
        <w:tc>
          <w:tcPr>
            <w:tcW w:w="865" w:type="dxa"/>
            <w:tcBorders>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338.516</w:t>
            </w:r>
          </w:p>
        </w:tc>
        <w:tc>
          <w:tcPr>
            <w:tcW w:w="992" w:type="dxa"/>
            <w:tcBorders>
              <w:left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338.353</w:t>
            </w:r>
          </w:p>
        </w:tc>
        <w:tc>
          <w:tcPr>
            <w:tcW w:w="992" w:type="dxa"/>
            <w:tcBorders>
              <w:lef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338.224</w:t>
            </w:r>
          </w:p>
        </w:tc>
        <w:tc>
          <w:tcPr>
            <w:tcW w:w="898" w:type="dxa"/>
            <w:tcBorders>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309.498</w:t>
            </w:r>
          </w:p>
        </w:tc>
        <w:tc>
          <w:tcPr>
            <w:tcW w:w="801" w:type="dxa"/>
            <w:tcBorders>
              <w:left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300.646</w:t>
            </w:r>
          </w:p>
        </w:tc>
        <w:tc>
          <w:tcPr>
            <w:tcW w:w="1046" w:type="dxa"/>
            <w:tcBorders>
              <w:lef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302.283</w:t>
            </w:r>
          </w:p>
        </w:tc>
        <w:tc>
          <w:tcPr>
            <w:tcW w:w="975" w:type="dxa"/>
            <w:tcBorders>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310.059</w:t>
            </w:r>
          </w:p>
        </w:tc>
        <w:tc>
          <w:tcPr>
            <w:tcW w:w="975" w:type="dxa"/>
            <w:tcBorders>
              <w:left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313.751</w:t>
            </w:r>
          </w:p>
        </w:tc>
        <w:tc>
          <w:tcPr>
            <w:tcW w:w="975" w:type="dxa"/>
            <w:tcBorders>
              <w:left w:val="nil"/>
              <w:right w:val="nil"/>
            </w:tcBorders>
            <w:vAlign w:val="center"/>
          </w:tcPr>
          <w:p w:rsidR="009771AD" w:rsidRPr="00382075" w:rsidRDefault="009771AD" w:rsidP="003E2F83">
            <w:pPr>
              <w:widowControl w:val="0"/>
              <w:spacing w:line="360" w:lineRule="auto"/>
              <w:jc w:val="center"/>
              <w:rPr>
                <w:rFonts w:cs="Times New Roman"/>
                <w:color w:val="000000"/>
                <w:sz w:val="18"/>
                <w:szCs w:val="18"/>
                <w:lang w:eastAsia="pt-PT"/>
              </w:rPr>
            </w:pPr>
            <w:r w:rsidRPr="00382075">
              <w:rPr>
                <w:rFonts w:cs="Times New Roman"/>
                <w:color w:val="000000"/>
                <w:sz w:val="18"/>
                <w:szCs w:val="18"/>
                <w:lang w:eastAsia="pt-PT"/>
              </w:rPr>
              <w:t>320.030</w:t>
            </w:r>
          </w:p>
        </w:tc>
      </w:tr>
    </w:tbl>
    <w:p w:rsidR="009771AD" w:rsidRPr="00A34EE7" w:rsidRDefault="009771AD" w:rsidP="003E2F83">
      <w:pPr>
        <w:spacing w:line="240" w:lineRule="auto"/>
        <w:ind w:left="-284" w:right="-568"/>
        <w:jc w:val="both"/>
        <w:rPr>
          <w:rFonts w:cs="Times New Roman"/>
        </w:rPr>
      </w:pPr>
      <w:r w:rsidRPr="00A34EE7">
        <w:rPr>
          <w:rFonts w:cs="Times New Roman"/>
          <w:b/>
          <w:bCs/>
          <w:color w:val="000000"/>
          <w:sz w:val="20"/>
          <w:szCs w:val="20"/>
          <w:lang w:eastAsia="pt-PT"/>
        </w:rPr>
        <w:t>Note.</w:t>
      </w:r>
      <w:r w:rsidRPr="00A34EE7">
        <w:rPr>
          <w:rFonts w:cs="Times New Roman"/>
          <w:i/>
          <w:iCs/>
          <w:color w:val="000000"/>
          <w:sz w:val="20"/>
          <w:szCs w:val="20"/>
          <w:lang w:eastAsia="pt-PT"/>
        </w:rPr>
        <w:t xml:space="preserve"> </w:t>
      </w:r>
      <w:r w:rsidRPr="00A34EE7">
        <w:rPr>
          <w:rFonts w:cs="Times New Roman"/>
          <w:color w:val="000000"/>
          <w:sz w:val="20"/>
          <w:szCs w:val="20"/>
          <w:vertAlign w:val="superscript"/>
          <w:lang w:eastAsia="pt-PT"/>
        </w:rPr>
        <w:t>***</w:t>
      </w:r>
      <w:r w:rsidRPr="00A34EE7">
        <w:rPr>
          <w:rFonts w:cs="Times New Roman"/>
          <w:color w:val="000000"/>
          <w:sz w:val="20"/>
          <w:szCs w:val="20"/>
          <w:lang w:eastAsia="pt-PT"/>
        </w:rPr>
        <w:t xml:space="preserve"> (</w:t>
      </w:r>
      <w:r w:rsidRPr="00A34EE7">
        <w:rPr>
          <w:rFonts w:cs="Times New Roman"/>
          <w:color w:val="000000"/>
          <w:sz w:val="20"/>
          <w:szCs w:val="20"/>
          <w:vertAlign w:val="superscript"/>
          <w:lang w:eastAsia="pt-PT"/>
        </w:rPr>
        <w:t>*</w:t>
      </w:r>
      <w:proofErr w:type="gramStart"/>
      <w:r w:rsidRPr="00A34EE7">
        <w:rPr>
          <w:rFonts w:cs="Times New Roman"/>
          <w:color w:val="000000"/>
          <w:sz w:val="20"/>
          <w:szCs w:val="20"/>
          <w:vertAlign w:val="superscript"/>
          <w:lang w:eastAsia="pt-PT"/>
        </w:rPr>
        <w:t>*</w:t>
      </w:r>
      <w:r w:rsidRPr="00A34EE7">
        <w:rPr>
          <w:rFonts w:cs="Times New Roman"/>
          <w:color w:val="000000"/>
          <w:sz w:val="20"/>
          <w:szCs w:val="20"/>
          <w:lang w:eastAsia="pt-PT"/>
        </w:rPr>
        <w:t>)[</w:t>
      </w:r>
      <w:proofErr w:type="gramEnd"/>
      <w:r w:rsidRPr="00A34EE7">
        <w:rPr>
          <w:rFonts w:cs="Times New Roman"/>
          <w:color w:val="000000"/>
          <w:sz w:val="20"/>
          <w:szCs w:val="20"/>
          <w:vertAlign w:val="superscript"/>
          <w:lang w:eastAsia="pt-PT"/>
        </w:rPr>
        <w:t>*</w:t>
      </w:r>
      <w:r w:rsidRPr="00A34EE7">
        <w:rPr>
          <w:rFonts w:cs="Times New Roman"/>
          <w:color w:val="000000"/>
          <w:sz w:val="20"/>
          <w:szCs w:val="20"/>
          <w:lang w:eastAsia="pt-PT"/>
        </w:rPr>
        <w:t xml:space="preserve">] statistically significant at 1% (5%) [10%]; the number below the coefficient estimates are standard errors; 1 and 2 in subscripts indicate the Regimes of convergence and divergence, respectively; </w:t>
      </w:r>
      <w:r w:rsidRPr="006A1E12">
        <w:rPr>
          <w:rFonts w:cs="Times New Roman"/>
          <w:iCs/>
          <w:color w:val="000000"/>
          <w:sz w:val="20"/>
          <w:szCs w:val="20"/>
          <w:lang w:eastAsia="pt-PT"/>
        </w:rPr>
        <w:t>IQ</w:t>
      </w:r>
      <w:r w:rsidRPr="00A34EE7">
        <w:rPr>
          <w:rFonts w:cs="Times New Roman"/>
          <w:color w:val="000000"/>
          <w:sz w:val="20"/>
          <w:szCs w:val="20"/>
          <w:lang w:eastAsia="pt-PT"/>
        </w:rPr>
        <w:t xml:space="preserve">: Electoral democracy index; </w:t>
      </w:r>
      <w:r w:rsidRPr="00A34EE7">
        <w:rPr>
          <w:rFonts w:cs="Times New Roman"/>
          <w:i/>
          <w:iCs/>
          <w:color w:val="000000"/>
          <w:sz w:val="20"/>
          <w:szCs w:val="20"/>
          <w:lang w:eastAsia="pt-PT"/>
        </w:rPr>
        <w:t>HC</w:t>
      </w:r>
      <w:r w:rsidRPr="00A34EE7">
        <w:rPr>
          <w:rFonts w:cs="Times New Roman"/>
          <w:color w:val="000000"/>
          <w:sz w:val="20"/>
          <w:szCs w:val="20"/>
          <w:lang w:eastAsia="pt-PT"/>
        </w:rPr>
        <w:t xml:space="preserve">: Average years of schooling; </w:t>
      </w:r>
      <w:r w:rsidRPr="00A34EE7">
        <w:rPr>
          <w:rFonts w:cs="Times New Roman"/>
          <w:i/>
          <w:iCs/>
          <w:color w:val="000000"/>
          <w:sz w:val="20"/>
          <w:szCs w:val="20"/>
          <w:lang w:eastAsia="pt-PT"/>
        </w:rPr>
        <w:t>inf</w:t>
      </w:r>
      <w:r w:rsidRPr="00A34EE7">
        <w:rPr>
          <w:rFonts w:cs="Times New Roman"/>
          <w:color w:val="000000"/>
          <w:sz w:val="20"/>
          <w:szCs w:val="20"/>
          <w:lang w:eastAsia="pt-PT"/>
        </w:rPr>
        <w:t xml:space="preserve">: Inflation rate; </w:t>
      </w:r>
      <w:proofErr w:type="spellStart"/>
      <w:r w:rsidRPr="00A34EE7">
        <w:rPr>
          <w:rFonts w:cs="Times New Roman"/>
          <w:i/>
          <w:iCs/>
          <w:color w:val="000000"/>
          <w:sz w:val="20"/>
          <w:szCs w:val="20"/>
          <w:lang w:eastAsia="pt-PT"/>
        </w:rPr>
        <w:t>urb</w:t>
      </w:r>
      <w:proofErr w:type="spellEnd"/>
      <w:r w:rsidRPr="00A34EE7">
        <w:rPr>
          <w:rFonts w:cs="Times New Roman"/>
          <w:color w:val="000000"/>
          <w:sz w:val="20"/>
          <w:szCs w:val="20"/>
          <w:lang w:eastAsia="pt-PT"/>
        </w:rPr>
        <w:t xml:space="preserve">: </w:t>
      </w:r>
      <w:proofErr w:type="spellStart"/>
      <w:r w:rsidRPr="00A34EE7">
        <w:rPr>
          <w:rFonts w:cs="Times New Roman"/>
          <w:color w:val="000000"/>
          <w:sz w:val="20"/>
          <w:szCs w:val="20"/>
          <w:lang w:eastAsia="pt-PT"/>
        </w:rPr>
        <w:t>Urbnazination</w:t>
      </w:r>
      <w:proofErr w:type="spellEnd"/>
      <w:r w:rsidRPr="00A34EE7">
        <w:rPr>
          <w:rFonts w:cs="Times New Roman"/>
          <w:color w:val="000000"/>
          <w:sz w:val="20"/>
          <w:szCs w:val="20"/>
          <w:lang w:eastAsia="pt-PT"/>
        </w:rPr>
        <w:t xml:space="preserve">; </w:t>
      </w:r>
      <w:proofErr w:type="spellStart"/>
      <w:r w:rsidRPr="00A34EE7">
        <w:rPr>
          <w:rFonts w:cs="Times New Roman"/>
          <w:i/>
          <w:iCs/>
          <w:color w:val="000000"/>
          <w:sz w:val="20"/>
          <w:szCs w:val="20"/>
          <w:lang w:eastAsia="pt-PT"/>
        </w:rPr>
        <w:t>pov</w:t>
      </w:r>
      <w:proofErr w:type="spellEnd"/>
      <w:r w:rsidRPr="00A34EE7">
        <w:rPr>
          <w:rFonts w:cs="Times New Roman"/>
          <w:color w:val="000000"/>
          <w:sz w:val="20"/>
          <w:szCs w:val="20"/>
          <w:lang w:eastAsia="pt-PT"/>
        </w:rPr>
        <w:t xml:space="preserve">: Extreme poverty rate; and </w:t>
      </w:r>
      <w:proofErr w:type="spellStart"/>
      <w:r w:rsidRPr="00A34EE7">
        <w:rPr>
          <w:rFonts w:cs="Times New Roman"/>
          <w:i/>
          <w:iCs/>
          <w:color w:val="000000"/>
          <w:sz w:val="20"/>
          <w:szCs w:val="20"/>
          <w:lang w:eastAsia="pt-PT"/>
        </w:rPr>
        <w:t>lif</w:t>
      </w:r>
      <w:proofErr w:type="spellEnd"/>
      <w:r w:rsidRPr="00A34EE7">
        <w:rPr>
          <w:rFonts w:cs="Times New Roman"/>
          <w:color w:val="000000"/>
          <w:sz w:val="20"/>
          <w:szCs w:val="20"/>
          <w:lang w:eastAsia="pt-PT"/>
        </w:rPr>
        <w:t>: Life expectancy.</w:t>
      </w:r>
    </w:p>
    <w:p w:rsidR="009771AD" w:rsidRDefault="009771AD" w:rsidP="003E2F83">
      <w:pPr>
        <w:spacing w:before="57" w:after="57" w:line="276" w:lineRule="auto"/>
        <w:ind w:right="-2"/>
        <w:jc w:val="both"/>
        <w:rPr>
          <w:rFonts w:cs="Times New Roman"/>
          <w:color w:val="000000"/>
        </w:rPr>
      </w:pPr>
    </w:p>
    <w:p w:rsidR="009771AD" w:rsidRDefault="009771AD" w:rsidP="009771AD">
      <w:pPr>
        <w:spacing w:before="57" w:after="57"/>
        <w:ind w:right="-2"/>
        <w:jc w:val="both"/>
        <w:rPr>
          <w:rFonts w:cs="Times New Roman"/>
        </w:rPr>
      </w:pPr>
      <w:r>
        <w:rPr>
          <w:rFonts w:cs="Times New Roman"/>
        </w:rPr>
        <w:t xml:space="preserve">Finally, we include in our models three potential mechanisms through which democracy may influence economic convergence (Table C3). In performing this analysis, it is expected that the institutional quality parameter effects became non-significant after including the transmission channels, i.e., the corruption index, the rule of law, and the property rights index. For the pair Brazil/LA6, property rights (under Regime 1) and </w:t>
      </w:r>
      <w:r>
        <w:rPr>
          <w:rFonts w:cs="Times New Roman"/>
        </w:rPr>
        <w:lastRenderedPageBreak/>
        <w:t xml:space="preserve">corruption (under Regime 2) appear as the mechanisms through which democracy may influence real convergence in the respective regimes. For Brazil/Portugal, the estimated effect-modifying influence of property rights is also positive and significant under Regime 1. At last, the chosen mechanisms were not sufficient to explain the impact of democracy on the real convergence path of Brazil towards the US. </w:t>
      </w:r>
      <w:bookmarkStart w:id="11" w:name="_GoBack"/>
      <w:bookmarkEnd w:id="11"/>
    </w:p>
    <w:p w:rsidR="009771AD" w:rsidRPr="003E2F83" w:rsidRDefault="009771AD" w:rsidP="009771AD">
      <w:pPr>
        <w:pStyle w:val="Table"/>
        <w:spacing w:line="240" w:lineRule="auto"/>
        <w:ind w:right="-1"/>
        <w:rPr>
          <w:lang w:val="en-US"/>
        </w:rPr>
      </w:pPr>
      <w:bookmarkStart w:id="12" w:name="_Ref1043209914112"/>
      <w:bookmarkStart w:id="13" w:name="_Toc1044107254112"/>
      <w:r w:rsidRPr="003E2F83">
        <w:rPr>
          <w:szCs w:val="20"/>
          <w:lang w:val="en-US" w:eastAsia="pt-PT"/>
        </w:rPr>
        <w:t>Table</w:t>
      </w:r>
      <w:bookmarkEnd w:id="12"/>
      <w:r w:rsidRPr="003E2F83">
        <w:rPr>
          <w:szCs w:val="20"/>
          <w:lang w:val="en-US" w:eastAsia="pt-PT"/>
        </w:rPr>
        <w:t xml:space="preserve"> C2. Estimated MSI-AR model</w:t>
      </w:r>
      <w:bookmarkEnd w:id="13"/>
      <w:r w:rsidRPr="003E2F83">
        <w:rPr>
          <w:szCs w:val="20"/>
          <w:lang w:val="en-US" w:eastAsia="pt-PT"/>
        </w:rPr>
        <w:t>s considering the relative series for human capital and institutional quality</w:t>
      </w:r>
    </w:p>
    <w:tbl>
      <w:tblPr>
        <w:tblW w:w="8505" w:type="dxa"/>
        <w:tblLayout w:type="fixed"/>
        <w:tblCellMar>
          <w:left w:w="0" w:type="dxa"/>
          <w:right w:w="0" w:type="dxa"/>
        </w:tblCellMar>
        <w:tblLook w:val="04A0" w:firstRow="1" w:lastRow="0" w:firstColumn="1" w:lastColumn="0" w:noHBand="0" w:noVBand="1"/>
      </w:tblPr>
      <w:tblGrid>
        <w:gridCol w:w="1361"/>
        <w:gridCol w:w="2467"/>
        <w:gridCol w:w="2268"/>
        <w:gridCol w:w="2409"/>
      </w:tblGrid>
      <w:tr w:rsidR="009771AD" w:rsidTr="003E2F83">
        <w:trPr>
          <w:trHeight w:val="388"/>
        </w:trPr>
        <w:tc>
          <w:tcPr>
            <w:tcW w:w="1361" w:type="dxa"/>
            <w:tcBorders>
              <w:top w:val="single" w:sz="4" w:space="0" w:color="000000"/>
              <w:bottom w:val="single" w:sz="4" w:space="0" w:color="000000"/>
            </w:tcBorders>
            <w:vAlign w:val="center"/>
          </w:tcPr>
          <w:p w:rsidR="009771AD" w:rsidRDefault="009771AD" w:rsidP="003E2F83">
            <w:pPr>
              <w:widowControl w:val="0"/>
              <w:suppressAutoHyphens w:val="0"/>
              <w:spacing w:line="240" w:lineRule="auto"/>
              <w:jc w:val="both"/>
              <w:rPr>
                <w:b/>
                <w:bCs/>
                <w:color w:val="000000"/>
                <w:sz w:val="18"/>
                <w:szCs w:val="18"/>
                <w:lang w:eastAsia="pt-PT"/>
              </w:rPr>
            </w:pPr>
          </w:p>
        </w:tc>
        <w:tc>
          <w:tcPr>
            <w:tcW w:w="2467" w:type="dxa"/>
            <w:tcBorders>
              <w:top w:val="single" w:sz="4" w:space="0" w:color="000000"/>
              <w:bottom w:val="single" w:sz="4" w:space="0" w:color="000000"/>
            </w:tcBorders>
            <w:vAlign w:val="center"/>
          </w:tcPr>
          <w:p w:rsidR="009771AD" w:rsidRDefault="009771AD" w:rsidP="003E2F83">
            <w:pPr>
              <w:widowControl w:val="0"/>
              <w:suppressAutoHyphens w:val="0"/>
              <w:spacing w:line="240" w:lineRule="auto"/>
              <w:jc w:val="center"/>
              <w:rPr>
                <w:b/>
                <w:bCs/>
                <w:color w:val="000000"/>
                <w:sz w:val="18"/>
                <w:szCs w:val="18"/>
                <w:lang w:val="pt-PT" w:eastAsia="pt-PT"/>
              </w:rPr>
            </w:pPr>
            <w:proofErr w:type="spellStart"/>
            <w:r>
              <w:rPr>
                <w:b/>
                <w:bCs/>
                <w:color w:val="000000"/>
                <w:sz w:val="18"/>
                <w:szCs w:val="18"/>
                <w:lang w:val="pt-PT" w:eastAsia="pt-PT"/>
              </w:rPr>
              <w:t>Model</w:t>
            </w:r>
            <w:proofErr w:type="spellEnd"/>
            <w:r>
              <w:rPr>
                <w:b/>
                <w:bCs/>
                <w:color w:val="000000"/>
                <w:sz w:val="18"/>
                <w:szCs w:val="18"/>
                <w:lang w:val="pt-PT" w:eastAsia="pt-PT"/>
              </w:rPr>
              <w:t xml:space="preserve"> I (</w:t>
            </w:r>
            <w:proofErr w:type="spellStart"/>
            <w:r>
              <w:rPr>
                <w:b/>
                <w:bCs/>
                <w:color w:val="000000"/>
                <w:sz w:val="18"/>
                <w:szCs w:val="18"/>
                <w:lang w:val="pt-PT" w:eastAsia="pt-PT"/>
              </w:rPr>
              <w:t>Brazil</w:t>
            </w:r>
            <w:proofErr w:type="spellEnd"/>
            <w:r>
              <w:rPr>
                <w:b/>
                <w:bCs/>
                <w:color w:val="000000"/>
                <w:sz w:val="18"/>
                <w:szCs w:val="18"/>
                <w:lang w:val="pt-PT" w:eastAsia="pt-PT"/>
              </w:rPr>
              <w:t>/LA6)</w:t>
            </w:r>
          </w:p>
        </w:tc>
        <w:tc>
          <w:tcPr>
            <w:tcW w:w="2268" w:type="dxa"/>
            <w:tcBorders>
              <w:top w:val="single" w:sz="4" w:space="0" w:color="000000"/>
              <w:bottom w:val="single" w:sz="4" w:space="0" w:color="000000"/>
            </w:tcBorders>
            <w:vAlign w:val="center"/>
          </w:tcPr>
          <w:p w:rsidR="009771AD" w:rsidRDefault="009771AD" w:rsidP="003E2F83">
            <w:pPr>
              <w:widowControl w:val="0"/>
              <w:suppressAutoHyphens w:val="0"/>
              <w:spacing w:line="240" w:lineRule="auto"/>
              <w:jc w:val="center"/>
              <w:rPr>
                <w:b/>
                <w:bCs/>
                <w:color w:val="000000"/>
                <w:sz w:val="18"/>
                <w:szCs w:val="18"/>
                <w:lang w:val="pt-PT" w:eastAsia="pt-PT"/>
              </w:rPr>
            </w:pPr>
            <w:proofErr w:type="spellStart"/>
            <w:r>
              <w:rPr>
                <w:b/>
                <w:bCs/>
                <w:color w:val="000000"/>
                <w:sz w:val="18"/>
                <w:szCs w:val="18"/>
                <w:lang w:val="pt-PT" w:eastAsia="pt-PT"/>
              </w:rPr>
              <w:t>Model</w:t>
            </w:r>
            <w:proofErr w:type="spellEnd"/>
            <w:r>
              <w:rPr>
                <w:b/>
                <w:bCs/>
                <w:color w:val="000000"/>
                <w:sz w:val="18"/>
                <w:szCs w:val="18"/>
                <w:lang w:val="pt-PT" w:eastAsia="pt-PT"/>
              </w:rPr>
              <w:t xml:space="preserve"> II (</w:t>
            </w:r>
            <w:proofErr w:type="spellStart"/>
            <w:r>
              <w:rPr>
                <w:b/>
                <w:bCs/>
                <w:color w:val="000000"/>
                <w:sz w:val="18"/>
                <w:szCs w:val="18"/>
                <w:lang w:val="pt-PT" w:eastAsia="pt-PT"/>
              </w:rPr>
              <w:t>Brazil</w:t>
            </w:r>
            <w:proofErr w:type="spellEnd"/>
            <w:r>
              <w:rPr>
                <w:b/>
                <w:bCs/>
                <w:color w:val="000000"/>
                <w:sz w:val="18"/>
                <w:szCs w:val="18"/>
                <w:lang w:val="pt-PT" w:eastAsia="pt-PT"/>
              </w:rPr>
              <w:t>/PT)</w:t>
            </w:r>
          </w:p>
        </w:tc>
        <w:tc>
          <w:tcPr>
            <w:tcW w:w="2409" w:type="dxa"/>
            <w:tcBorders>
              <w:top w:val="single" w:sz="4" w:space="0" w:color="000000"/>
              <w:bottom w:val="single" w:sz="4" w:space="0" w:color="000000"/>
            </w:tcBorders>
            <w:vAlign w:val="center"/>
          </w:tcPr>
          <w:p w:rsidR="009771AD" w:rsidRDefault="009771AD" w:rsidP="003E2F83">
            <w:pPr>
              <w:widowControl w:val="0"/>
              <w:suppressAutoHyphens w:val="0"/>
              <w:spacing w:line="240" w:lineRule="auto"/>
              <w:jc w:val="center"/>
              <w:rPr>
                <w:b/>
                <w:bCs/>
                <w:color w:val="000000"/>
                <w:sz w:val="18"/>
                <w:szCs w:val="18"/>
                <w:lang w:val="pt-PT" w:eastAsia="pt-PT"/>
              </w:rPr>
            </w:pPr>
            <w:proofErr w:type="spellStart"/>
            <w:r>
              <w:rPr>
                <w:b/>
                <w:bCs/>
                <w:color w:val="000000"/>
                <w:sz w:val="18"/>
                <w:szCs w:val="18"/>
                <w:lang w:val="pt-PT" w:eastAsia="pt-PT"/>
              </w:rPr>
              <w:t>Model</w:t>
            </w:r>
            <w:proofErr w:type="spellEnd"/>
            <w:r>
              <w:rPr>
                <w:b/>
                <w:bCs/>
                <w:color w:val="000000"/>
                <w:sz w:val="18"/>
                <w:szCs w:val="18"/>
                <w:lang w:val="pt-PT" w:eastAsia="pt-PT"/>
              </w:rPr>
              <w:t xml:space="preserve"> III (</w:t>
            </w:r>
            <w:proofErr w:type="spellStart"/>
            <w:r>
              <w:rPr>
                <w:b/>
                <w:bCs/>
                <w:color w:val="000000"/>
                <w:sz w:val="18"/>
                <w:szCs w:val="18"/>
                <w:lang w:val="pt-PT" w:eastAsia="pt-PT"/>
              </w:rPr>
              <w:t>Brazil</w:t>
            </w:r>
            <w:proofErr w:type="spellEnd"/>
            <w:r>
              <w:rPr>
                <w:b/>
                <w:bCs/>
                <w:color w:val="000000"/>
                <w:sz w:val="18"/>
                <w:szCs w:val="18"/>
                <w:lang w:val="pt-PT" w:eastAsia="pt-PT"/>
              </w:rPr>
              <w:t>/US)</w:t>
            </w:r>
          </w:p>
        </w:tc>
      </w:tr>
      <w:tr w:rsidR="009771AD" w:rsidTr="003E2F83">
        <w:trPr>
          <w:trHeight w:val="299"/>
        </w:trPr>
        <w:tc>
          <w:tcPr>
            <w:tcW w:w="8505" w:type="dxa"/>
            <w:gridSpan w:val="4"/>
            <w:tcBorders>
              <w:top w:val="single" w:sz="4" w:space="0" w:color="000000"/>
              <w:bottom w:val="single" w:sz="4" w:space="0" w:color="000000"/>
            </w:tcBorders>
            <w:vAlign w:val="center"/>
          </w:tcPr>
          <w:p w:rsidR="009771AD" w:rsidRDefault="009771AD" w:rsidP="003E2F83">
            <w:pPr>
              <w:widowControl w:val="0"/>
              <w:suppressAutoHyphens w:val="0"/>
              <w:spacing w:line="240" w:lineRule="auto"/>
              <w:jc w:val="both"/>
              <w:rPr>
                <w:color w:val="000000"/>
                <w:lang w:eastAsia="pt-PT"/>
              </w:rPr>
            </w:pPr>
            <w:r>
              <w:rPr>
                <w:i/>
                <w:color w:val="000000"/>
                <w:sz w:val="20"/>
                <w:szCs w:val="20"/>
                <w:lang w:eastAsia="pt-PT"/>
              </w:rPr>
              <w:t>Regime 1 (Real convergence/ catching up)</w:t>
            </w:r>
          </w:p>
        </w:tc>
      </w:tr>
      <w:tr w:rsidR="009771AD" w:rsidTr="003E2F83">
        <w:trPr>
          <w:trHeight w:val="337"/>
        </w:trPr>
        <w:tc>
          <w:tcPr>
            <w:tcW w:w="1361" w:type="dxa"/>
            <w:vAlign w:val="center"/>
          </w:tcPr>
          <w:p w:rsidR="009771AD" w:rsidRDefault="009771AD" w:rsidP="003E2F83">
            <w:pPr>
              <w:widowControl w:val="0"/>
              <w:suppressAutoHyphens w:val="0"/>
              <w:spacing w:line="240" w:lineRule="auto"/>
              <w:jc w:val="center"/>
              <w:rPr>
                <w:sz w:val="20"/>
                <w:szCs w:val="20"/>
              </w:rPr>
            </w:pPr>
            <w:r>
              <w:rPr>
                <w:sz w:val="20"/>
                <w:szCs w:val="20"/>
              </w:rPr>
              <w:t>_cons</w:t>
            </w:r>
            <w:r>
              <w:rPr>
                <w:sz w:val="20"/>
                <w:szCs w:val="20"/>
                <w:vertAlign w:val="subscript"/>
              </w:rPr>
              <w:t>1</w:t>
            </w:r>
          </w:p>
        </w:tc>
        <w:tc>
          <w:tcPr>
            <w:tcW w:w="2467" w:type="dxa"/>
            <w:vAlign w:val="center"/>
          </w:tcPr>
          <w:p w:rsidR="009771AD" w:rsidRDefault="009771AD" w:rsidP="003E2F83">
            <w:pPr>
              <w:widowControl w:val="0"/>
              <w:suppressAutoHyphens w:val="0"/>
              <w:spacing w:line="240" w:lineRule="auto"/>
              <w:jc w:val="center"/>
              <w:rPr>
                <w:b/>
                <w:bCs/>
                <w:color w:val="000000"/>
                <w:sz w:val="18"/>
                <w:szCs w:val="18"/>
                <w:lang w:val="pt-PT" w:eastAsia="pt-PT"/>
              </w:rPr>
            </w:pPr>
            <w:r>
              <w:rPr>
                <w:b/>
                <w:bCs/>
                <w:color w:val="000000"/>
                <w:sz w:val="18"/>
                <w:szCs w:val="18"/>
                <w:lang w:val="pt-PT" w:eastAsia="pt-PT"/>
              </w:rPr>
              <w:t>-1.891</w:t>
            </w:r>
            <w:r>
              <w:rPr>
                <w:b/>
                <w:bCs/>
                <w:color w:val="000000"/>
                <w:sz w:val="18"/>
                <w:szCs w:val="18"/>
                <w:vertAlign w:val="superscript"/>
                <w:lang w:val="pt-PT" w:eastAsia="pt-PT"/>
              </w:rPr>
              <w:t>***</w:t>
            </w:r>
          </w:p>
        </w:tc>
        <w:tc>
          <w:tcPr>
            <w:tcW w:w="2268"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0.285</w:t>
            </w:r>
          </w:p>
        </w:tc>
        <w:tc>
          <w:tcPr>
            <w:tcW w:w="2409" w:type="dxa"/>
            <w:vAlign w:val="center"/>
          </w:tcPr>
          <w:p w:rsidR="009771AD" w:rsidRDefault="009771AD" w:rsidP="003E2F83">
            <w:pPr>
              <w:widowControl w:val="0"/>
              <w:suppressAutoHyphens w:val="0"/>
              <w:spacing w:line="240" w:lineRule="auto"/>
              <w:jc w:val="center"/>
              <w:rPr>
                <w:b/>
                <w:bCs/>
                <w:color w:val="000000"/>
                <w:sz w:val="18"/>
                <w:szCs w:val="18"/>
                <w:lang w:val="pt-PT" w:eastAsia="pt-PT"/>
              </w:rPr>
            </w:pPr>
            <w:r>
              <w:rPr>
                <w:b/>
                <w:bCs/>
                <w:color w:val="000000"/>
                <w:sz w:val="18"/>
                <w:szCs w:val="18"/>
                <w:lang w:val="pt-PT" w:eastAsia="pt-PT"/>
              </w:rPr>
              <w:t>-2.074</w:t>
            </w:r>
            <w:r>
              <w:rPr>
                <w:b/>
                <w:bCs/>
                <w:color w:val="000000"/>
                <w:sz w:val="18"/>
                <w:szCs w:val="18"/>
                <w:vertAlign w:val="superscript"/>
                <w:lang w:val="pt-PT" w:eastAsia="pt-PT"/>
              </w:rPr>
              <w:t>**</w:t>
            </w:r>
          </w:p>
        </w:tc>
      </w:tr>
      <w:tr w:rsidR="009771AD" w:rsidTr="003E2F83">
        <w:trPr>
          <w:trHeight w:val="165"/>
        </w:trPr>
        <w:tc>
          <w:tcPr>
            <w:tcW w:w="1361" w:type="dxa"/>
            <w:vAlign w:val="center"/>
          </w:tcPr>
          <w:p w:rsidR="009771AD" w:rsidRDefault="003E2F83" w:rsidP="003E2F83">
            <w:pPr>
              <w:widowControl w:val="0"/>
              <w:suppressAutoHyphens w:val="0"/>
              <w:spacing w:line="240" w:lineRule="auto"/>
              <w:jc w:val="center"/>
            </w:pPr>
            <m:oMathPara>
              <m:oMathParaPr>
                <m:jc m:val="center"/>
              </m:oMathParaPr>
              <m:oMath>
                <m:acc>
                  <m:accPr>
                    <m:chr m:val="¯"/>
                    <m:ctrlPr>
                      <w:rPr>
                        <w:rFonts w:ascii="Cambria Math" w:hAnsi="Cambria Math"/>
                      </w:rPr>
                    </m:ctrlPr>
                  </m:accPr>
                  <m:e>
                    <m:sSub>
                      <m:sSubPr>
                        <m:ctrlPr>
                          <w:rPr>
                            <w:rFonts w:ascii="Cambria Math" w:hAnsi="Cambria Math"/>
                          </w:rPr>
                        </m:ctrlPr>
                      </m:sSubPr>
                      <m:e>
                        <m:r>
                          <w:rPr>
                            <w:rFonts w:ascii="Cambria Math" w:hAnsi="Cambria Math"/>
                          </w:rPr>
                          <m:t>IQ</m:t>
                        </m:r>
                      </m:e>
                      <m:sub>
                        <m:r>
                          <w:rPr>
                            <w:rFonts w:ascii="Cambria Math" w:hAnsi="Cambria Math"/>
                          </w:rPr>
                          <m:t>1</m:t>
                        </m:r>
                      </m:sub>
                    </m:sSub>
                  </m:e>
                </m:acc>
              </m:oMath>
            </m:oMathPara>
          </w:p>
        </w:tc>
        <w:tc>
          <w:tcPr>
            <w:tcW w:w="2467"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0.010</w:t>
            </w:r>
          </w:p>
        </w:tc>
        <w:tc>
          <w:tcPr>
            <w:tcW w:w="2268" w:type="dxa"/>
            <w:vAlign w:val="center"/>
          </w:tcPr>
          <w:p w:rsidR="009771AD" w:rsidRDefault="009771AD" w:rsidP="003E2F83">
            <w:pPr>
              <w:widowControl w:val="0"/>
              <w:suppressAutoHyphens w:val="0"/>
              <w:spacing w:line="240" w:lineRule="auto"/>
              <w:jc w:val="center"/>
              <w:rPr>
                <w:b/>
                <w:bCs/>
                <w:color w:val="000000"/>
                <w:sz w:val="18"/>
                <w:szCs w:val="18"/>
                <w:lang w:val="pt-PT" w:eastAsia="pt-PT"/>
              </w:rPr>
            </w:pPr>
            <w:r>
              <w:rPr>
                <w:b/>
                <w:bCs/>
                <w:color w:val="000000"/>
                <w:sz w:val="18"/>
                <w:szCs w:val="18"/>
                <w:lang w:val="pt-PT" w:eastAsia="pt-PT"/>
              </w:rPr>
              <w:t>0.028</w:t>
            </w:r>
            <w:r>
              <w:rPr>
                <w:b/>
                <w:bCs/>
                <w:color w:val="000000"/>
                <w:sz w:val="18"/>
                <w:szCs w:val="18"/>
                <w:vertAlign w:val="superscript"/>
                <w:lang w:val="pt-PT" w:eastAsia="pt-PT"/>
              </w:rPr>
              <w:t>***</w:t>
            </w:r>
          </w:p>
        </w:tc>
        <w:tc>
          <w:tcPr>
            <w:tcW w:w="2409"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0.023</w:t>
            </w:r>
          </w:p>
        </w:tc>
      </w:tr>
      <w:tr w:rsidR="009771AD" w:rsidTr="003E2F83">
        <w:trPr>
          <w:trHeight w:val="281"/>
        </w:trPr>
        <w:tc>
          <w:tcPr>
            <w:tcW w:w="1361" w:type="dxa"/>
            <w:vAlign w:val="center"/>
          </w:tcPr>
          <w:p w:rsidR="009771AD" w:rsidRDefault="003E2F83" w:rsidP="003E2F83">
            <w:pPr>
              <w:widowControl w:val="0"/>
              <w:suppressAutoHyphens w:val="0"/>
              <w:spacing w:line="240" w:lineRule="auto"/>
              <w:jc w:val="center"/>
            </w:pPr>
            <m:oMathPara>
              <m:oMathParaPr>
                <m:jc m:val="center"/>
              </m:oMathParaPr>
              <m:oMath>
                <m:acc>
                  <m:accPr>
                    <m:chr m:val="¯"/>
                    <m:ctrlPr>
                      <w:rPr>
                        <w:rFonts w:ascii="Cambria Math" w:hAnsi="Cambria Math"/>
                      </w:rPr>
                    </m:ctrlPr>
                  </m:accPr>
                  <m:e>
                    <m:sSub>
                      <m:sSubPr>
                        <m:ctrlPr>
                          <w:rPr>
                            <w:rFonts w:ascii="Cambria Math" w:hAnsi="Cambria Math"/>
                          </w:rPr>
                        </m:ctrlPr>
                      </m:sSubPr>
                      <m:e>
                        <m:r>
                          <w:rPr>
                            <w:rFonts w:ascii="Cambria Math" w:hAnsi="Cambria Math"/>
                          </w:rPr>
                          <m:t>HC</m:t>
                        </m:r>
                      </m:e>
                      <m:sub>
                        <m:r>
                          <w:rPr>
                            <w:rFonts w:ascii="Cambria Math" w:hAnsi="Cambria Math"/>
                          </w:rPr>
                          <m:t>1</m:t>
                        </m:r>
                      </m:sub>
                    </m:sSub>
                  </m:e>
                </m:acc>
              </m:oMath>
            </m:oMathPara>
          </w:p>
        </w:tc>
        <w:tc>
          <w:tcPr>
            <w:tcW w:w="2467" w:type="dxa"/>
            <w:vAlign w:val="center"/>
          </w:tcPr>
          <w:p w:rsidR="009771AD" w:rsidRDefault="009771AD" w:rsidP="003E2F83">
            <w:pPr>
              <w:widowControl w:val="0"/>
              <w:suppressAutoHyphens w:val="0"/>
              <w:spacing w:line="240" w:lineRule="auto"/>
              <w:jc w:val="center"/>
              <w:rPr>
                <w:b/>
                <w:bCs/>
                <w:color w:val="000000"/>
                <w:sz w:val="18"/>
                <w:szCs w:val="18"/>
                <w:lang w:val="pt-PT" w:eastAsia="pt-PT"/>
              </w:rPr>
            </w:pPr>
            <w:r>
              <w:rPr>
                <w:b/>
                <w:bCs/>
                <w:color w:val="000000"/>
                <w:sz w:val="18"/>
                <w:szCs w:val="18"/>
                <w:lang w:val="pt-PT" w:eastAsia="pt-PT"/>
              </w:rPr>
              <w:t>-0.296</w:t>
            </w:r>
            <w:r>
              <w:rPr>
                <w:b/>
                <w:bCs/>
                <w:color w:val="000000"/>
                <w:sz w:val="18"/>
                <w:szCs w:val="18"/>
                <w:vertAlign w:val="superscript"/>
                <w:lang w:val="pt-PT" w:eastAsia="pt-PT"/>
              </w:rPr>
              <w:t>***</w:t>
            </w:r>
          </w:p>
        </w:tc>
        <w:tc>
          <w:tcPr>
            <w:tcW w:w="2268" w:type="dxa"/>
            <w:vAlign w:val="center"/>
          </w:tcPr>
          <w:p w:rsidR="009771AD" w:rsidRDefault="009771AD" w:rsidP="003E2F83">
            <w:pPr>
              <w:widowControl w:val="0"/>
              <w:suppressAutoHyphens w:val="0"/>
              <w:spacing w:line="240" w:lineRule="auto"/>
              <w:jc w:val="center"/>
              <w:rPr>
                <w:b/>
                <w:bCs/>
                <w:color w:val="000000"/>
                <w:sz w:val="18"/>
                <w:szCs w:val="18"/>
                <w:lang w:val="pt-PT" w:eastAsia="pt-PT"/>
              </w:rPr>
            </w:pPr>
            <w:r>
              <w:rPr>
                <w:b/>
                <w:bCs/>
                <w:color w:val="000000"/>
                <w:sz w:val="18"/>
                <w:szCs w:val="18"/>
                <w:lang w:val="pt-PT" w:eastAsia="pt-PT"/>
              </w:rPr>
              <w:t>-0.021</w:t>
            </w:r>
            <w:r>
              <w:rPr>
                <w:b/>
                <w:bCs/>
                <w:color w:val="000000"/>
                <w:sz w:val="18"/>
                <w:szCs w:val="18"/>
                <w:vertAlign w:val="superscript"/>
                <w:lang w:val="pt-PT" w:eastAsia="pt-PT"/>
              </w:rPr>
              <w:t>***</w:t>
            </w:r>
          </w:p>
        </w:tc>
        <w:tc>
          <w:tcPr>
            <w:tcW w:w="2409" w:type="dxa"/>
            <w:vAlign w:val="center"/>
          </w:tcPr>
          <w:p w:rsidR="009771AD" w:rsidRDefault="009771AD" w:rsidP="003E2F83">
            <w:pPr>
              <w:widowControl w:val="0"/>
              <w:suppressAutoHyphens w:val="0"/>
              <w:spacing w:line="240" w:lineRule="auto"/>
              <w:jc w:val="center"/>
              <w:rPr>
                <w:b/>
                <w:bCs/>
                <w:color w:val="000000"/>
                <w:sz w:val="18"/>
                <w:szCs w:val="18"/>
                <w:lang w:val="pt-PT" w:eastAsia="pt-PT"/>
              </w:rPr>
            </w:pPr>
            <w:r>
              <w:rPr>
                <w:b/>
                <w:bCs/>
                <w:color w:val="000000"/>
                <w:sz w:val="18"/>
                <w:szCs w:val="18"/>
                <w:lang w:val="pt-PT" w:eastAsia="pt-PT"/>
              </w:rPr>
              <w:t>-0.752</w:t>
            </w:r>
            <w:r>
              <w:rPr>
                <w:b/>
                <w:bCs/>
                <w:color w:val="000000"/>
                <w:sz w:val="18"/>
                <w:szCs w:val="18"/>
                <w:vertAlign w:val="superscript"/>
                <w:lang w:val="pt-PT" w:eastAsia="pt-PT"/>
              </w:rPr>
              <w:t>***</w:t>
            </w:r>
          </w:p>
        </w:tc>
      </w:tr>
      <w:tr w:rsidR="009771AD" w:rsidTr="003E2F83">
        <w:trPr>
          <w:trHeight w:val="480"/>
        </w:trPr>
        <w:tc>
          <w:tcPr>
            <w:tcW w:w="1361" w:type="dxa"/>
            <w:vAlign w:val="center"/>
          </w:tcPr>
          <w:p w:rsidR="009771AD" w:rsidRDefault="009771AD" w:rsidP="003E2F83">
            <w:pPr>
              <w:widowControl w:val="0"/>
              <w:suppressAutoHyphens w:val="0"/>
              <w:spacing w:line="240" w:lineRule="auto"/>
              <w:rPr>
                <w:sz w:val="20"/>
                <w:szCs w:val="20"/>
              </w:rPr>
            </w:pPr>
            <w:proofErr w:type="gramStart"/>
            <w:r>
              <w:rPr>
                <w:sz w:val="20"/>
                <w:szCs w:val="20"/>
              </w:rPr>
              <w:t>AR(</w:t>
            </w:r>
            <w:proofErr w:type="gramEnd"/>
            <w:r>
              <w:rPr>
                <w:sz w:val="20"/>
                <w:szCs w:val="20"/>
              </w:rPr>
              <w:t>1)</w:t>
            </w:r>
            <w:r>
              <w:rPr>
                <w:sz w:val="20"/>
                <w:szCs w:val="20"/>
                <w:vertAlign w:val="subscript"/>
              </w:rPr>
              <w:t>1</w:t>
            </w:r>
          </w:p>
        </w:tc>
        <w:tc>
          <w:tcPr>
            <w:tcW w:w="2467" w:type="dxa"/>
            <w:vAlign w:val="center"/>
          </w:tcPr>
          <w:p w:rsidR="009771AD" w:rsidRDefault="009771AD" w:rsidP="003E2F83">
            <w:pPr>
              <w:widowControl w:val="0"/>
              <w:suppressAutoHyphens w:val="0"/>
              <w:spacing w:line="240" w:lineRule="auto"/>
              <w:jc w:val="center"/>
              <w:rPr>
                <w:b/>
                <w:bCs/>
                <w:color w:val="000000"/>
                <w:sz w:val="18"/>
                <w:szCs w:val="18"/>
                <w:lang w:val="pt-PT" w:eastAsia="pt-PT"/>
              </w:rPr>
            </w:pPr>
            <w:r>
              <w:rPr>
                <w:b/>
                <w:bCs/>
                <w:color w:val="000000"/>
                <w:sz w:val="18"/>
                <w:szCs w:val="18"/>
                <w:lang w:val="pt-PT" w:eastAsia="pt-PT"/>
              </w:rPr>
              <w:t>0.895</w:t>
            </w:r>
            <w:r>
              <w:rPr>
                <w:b/>
                <w:bCs/>
                <w:color w:val="000000"/>
                <w:sz w:val="18"/>
                <w:szCs w:val="18"/>
                <w:vertAlign w:val="superscript"/>
                <w:lang w:val="pt-PT" w:eastAsia="pt-PT"/>
              </w:rPr>
              <w:t>***</w:t>
            </w:r>
          </w:p>
        </w:tc>
        <w:tc>
          <w:tcPr>
            <w:tcW w:w="2268" w:type="dxa"/>
            <w:vAlign w:val="center"/>
          </w:tcPr>
          <w:p w:rsidR="009771AD" w:rsidRDefault="009771AD" w:rsidP="003E2F83">
            <w:pPr>
              <w:widowControl w:val="0"/>
              <w:suppressAutoHyphens w:val="0"/>
              <w:spacing w:line="240" w:lineRule="auto"/>
              <w:jc w:val="center"/>
              <w:rPr>
                <w:b/>
                <w:bCs/>
                <w:color w:val="000000"/>
                <w:sz w:val="18"/>
                <w:szCs w:val="18"/>
                <w:lang w:val="pt-PT" w:eastAsia="pt-PT"/>
              </w:rPr>
            </w:pPr>
            <w:r>
              <w:rPr>
                <w:b/>
                <w:bCs/>
                <w:color w:val="000000"/>
                <w:sz w:val="18"/>
                <w:szCs w:val="18"/>
                <w:lang w:val="pt-PT" w:eastAsia="pt-PT"/>
              </w:rPr>
              <w:t>0.620</w:t>
            </w:r>
            <w:r>
              <w:rPr>
                <w:b/>
                <w:bCs/>
                <w:color w:val="000000"/>
                <w:sz w:val="18"/>
                <w:szCs w:val="18"/>
                <w:vertAlign w:val="superscript"/>
                <w:lang w:val="pt-PT" w:eastAsia="pt-PT"/>
              </w:rPr>
              <w:t>***</w:t>
            </w:r>
          </w:p>
        </w:tc>
        <w:tc>
          <w:tcPr>
            <w:tcW w:w="2409" w:type="dxa"/>
            <w:vAlign w:val="center"/>
          </w:tcPr>
          <w:p w:rsidR="009771AD" w:rsidRDefault="009771AD" w:rsidP="003E2F83">
            <w:pPr>
              <w:widowControl w:val="0"/>
              <w:suppressAutoHyphens w:val="0"/>
              <w:spacing w:line="240" w:lineRule="auto"/>
              <w:jc w:val="center"/>
              <w:rPr>
                <w:b/>
                <w:bCs/>
                <w:color w:val="000000"/>
                <w:sz w:val="18"/>
                <w:szCs w:val="18"/>
                <w:lang w:val="pt-PT" w:eastAsia="pt-PT"/>
              </w:rPr>
            </w:pPr>
            <w:r>
              <w:rPr>
                <w:b/>
                <w:bCs/>
                <w:color w:val="000000"/>
                <w:sz w:val="18"/>
                <w:szCs w:val="18"/>
                <w:lang w:val="pt-PT" w:eastAsia="pt-PT"/>
              </w:rPr>
              <w:t>1.144</w:t>
            </w:r>
            <w:r>
              <w:rPr>
                <w:b/>
                <w:bCs/>
                <w:color w:val="000000"/>
                <w:sz w:val="18"/>
                <w:szCs w:val="18"/>
                <w:vertAlign w:val="superscript"/>
                <w:lang w:val="pt-PT" w:eastAsia="pt-PT"/>
              </w:rPr>
              <w:t>***</w:t>
            </w:r>
          </w:p>
        </w:tc>
      </w:tr>
      <w:tr w:rsidR="009771AD" w:rsidTr="003E2F83">
        <w:trPr>
          <w:trHeight w:val="480"/>
        </w:trPr>
        <w:tc>
          <w:tcPr>
            <w:tcW w:w="1361" w:type="dxa"/>
            <w:vAlign w:val="center"/>
          </w:tcPr>
          <w:p w:rsidR="009771AD" w:rsidRDefault="009771AD" w:rsidP="003E2F83">
            <w:pPr>
              <w:widowControl w:val="0"/>
              <w:suppressAutoHyphens w:val="0"/>
              <w:spacing w:line="240" w:lineRule="auto"/>
              <w:rPr>
                <w:sz w:val="20"/>
                <w:szCs w:val="20"/>
              </w:rPr>
            </w:pPr>
            <w:proofErr w:type="gramStart"/>
            <w:r>
              <w:rPr>
                <w:sz w:val="20"/>
                <w:szCs w:val="20"/>
              </w:rPr>
              <w:t>AR(</w:t>
            </w:r>
            <w:proofErr w:type="gramEnd"/>
            <w:r>
              <w:rPr>
                <w:sz w:val="20"/>
                <w:szCs w:val="20"/>
              </w:rPr>
              <w:t>2)</w:t>
            </w:r>
            <w:r>
              <w:rPr>
                <w:sz w:val="20"/>
                <w:szCs w:val="20"/>
                <w:vertAlign w:val="subscript"/>
              </w:rPr>
              <w:t>1</w:t>
            </w:r>
          </w:p>
        </w:tc>
        <w:tc>
          <w:tcPr>
            <w:tcW w:w="2467" w:type="dxa"/>
            <w:vAlign w:val="center"/>
          </w:tcPr>
          <w:p w:rsidR="009771AD" w:rsidRDefault="009771AD" w:rsidP="003E2F83">
            <w:pPr>
              <w:widowControl w:val="0"/>
              <w:suppressAutoHyphens w:val="0"/>
              <w:spacing w:line="240" w:lineRule="auto"/>
              <w:jc w:val="center"/>
              <w:rPr>
                <w:b/>
                <w:bCs/>
                <w:color w:val="000000"/>
                <w:sz w:val="18"/>
                <w:szCs w:val="18"/>
                <w:lang w:val="pt-PT" w:eastAsia="pt-PT"/>
              </w:rPr>
            </w:pPr>
          </w:p>
        </w:tc>
        <w:tc>
          <w:tcPr>
            <w:tcW w:w="2268" w:type="dxa"/>
            <w:vAlign w:val="center"/>
          </w:tcPr>
          <w:p w:rsidR="009771AD" w:rsidRDefault="009771AD" w:rsidP="003E2F83">
            <w:pPr>
              <w:widowControl w:val="0"/>
              <w:suppressAutoHyphens w:val="0"/>
              <w:spacing w:line="240" w:lineRule="auto"/>
              <w:jc w:val="center"/>
              <w:rPr>
                <w:b/>
                <w:bCs/>
                <w:color w:val="000000"/>
                <w:sz w:val="18"/>
                <w:szCs w:val="18"/>
                <w:lang w:val="pt-PT" w:eastAsia="pt-PT"/>
              </w:rPr>
            </w:pPr>
          </w:p>
        </w:tc>
        <w:tc>
          <w:tcPr>
            <w:tcW w:w="2409" w:type="dxa"/>
            <w:vAlign w:val="center"/>
          </w:tcPr>
          <w:p w:rsidR="009771AD" w:rsidRDefault="009771AD" w:rsidP="003E2F83">
            <w:pPr>
              <w:widowControl w:val="0"/>
              <w:suppressAutoHyphens w:val="0"/>
              <w:spacing w:line="240" w:lineRule="auto"/>
              <w:jc w:val="center"/>
              <w:rPr>
                <w:b/>
                <w:bCs/>
                <w:color w:val="000000"/>
                <w:sz w:val="18"/>
                <w:szCs w:val="18"/>
                <w:lang w:val="pt-PT" w:eastAsia="pt-PT"/>
              </w:rPr>
            </w:pPr>
            <w:r>
              <w:rPr>
                <w:b/>
                <w:bCs/>
                <w:color w:val="000000"/>
                <w:sz w:val="18"/>
                <w:szCs w:val="18"/>
                <w:lang w:val="pt-PT" w:eastAsia="pt-PT"/>
              </w:rPr>
              <w:t>-0.290</w:t>
            </w:r>
            <w:r>
              <w:rPr>
                <w:b/>
                <w:bCs/>
                <w:color w:val="000000"/>
                <w:sz w:val="18"/>
                <w:szCs w:val="18"/>
                <w:vertAlign w:val="superscript"/>
                <w:lang w:val="pt-PT" w:eastAsia="pt-PT"/>
              </w:rPr>
              <w:t>***</w:t>
            </w:r>
          </w:p>
        </w:tc>
      </w:tr>
      <w:tr w:rsidR="009771AD" w:rsidTr="003E2F83">
        <w:trPr>
          <w:trHeight w:val="299"/>
        </w:trPr>
        <w:tc>
          <w:tcPr>
            <w:tcW w:w="8505" w:type="dxa"/>
            <w:gridSpan w:val="4"/>
            <w:tcBorders>
              <w:top w:val="single" w:sz="4" w:space="0" w:color="000000"/>
              <w:bottom w:val="single" w:sz="4" w:space="0" w:color="000000"/>
            </w:tcBorders>
            <w:vAlign w:val="center"/>
          </w:tcPr>
          <w:p w:rsidR="009771AD" w:rsidRDefault="009771AD" w:rsidP="003E2F83">
            <w:pPr>
              <w:widowControl w:val="0"/>
              <w:suppressAutoHyphens w:val="0"/>
              <w:spacing w:line="240" w:lineRule="auto"/>
              <w:jc w:val="both"/>
              <w:rPr>
                <w:color w:val="000000"/>
                <w:sz w:val="20"/>
                <w:szCs w:val="20"/>
                <w:lang w:eastAsia="pt-PT"/>
              </w:rPr>
            </w:pPr>
            <w:r>
              <w:rPr>
                <w:i/>
                <w:color w:val="000000"/>
                <w:sz w:val="20"/>
                <w:szCs w:val="20"/>
                <w:lang w:eastAsia="pt-PT"/>
              </w:rPr>
              <w:t>Regime 2 (Real divergence/ falling behind)</w:t>
            </w:r>
          </w:p>
        </w:tc>
      </w:tr>
      <w:tr w:rsidR="009771AD" w:rsidTr="003E2F83">
        <w:trPr>
          <w:trHeight w:val="327"/>
        </w:trPr>
        <w:tc>
          <w:tcPr>
            <w:tcW w:w="1361" w:type="dxa"/>
            <w:vAlign w:val="center"/>
          </w:tcPr>
          <w:p w:rsidR="009771AD" w:rsidRDefault="009771AD" w:rsidP="003E2F83">
            <w:pPr>
              <w:widowControl w:val="0"/>
              <w:suppressAutoHyphens w:val="0"/>
              <w:spacing w:line="240" w:lineRule="auto"/>
              <w:jc w:val="center"/>
              <w:rPr>
                <w:sz w:val="20"/>
                <w:szCs w:val="20"/>
              </w:rPr>
            </w:pPr>
            <w:r>
              <w:rPr>
                <w:sz w:val="20"/>
                <w:szCs w:val="20"/>
              </w:rPr>
              <w:t>_cons</w:t>
            </w:r>
            <w:r>
              <w:rPr>
                <w:sz w:val="20"/>
                <w:szCs w:val="20"/>
                <w:vertAlign w:val="subscript"/>
              </w:rPr>
              <w:t>2</w:t>
            </w:r>
          </w:p>
        </w:tc>
        <w:tc>
          <w:tcPr>
            <w:tcW w:w="2467" w:type="dxa"/>
            <w:vAlign w:val="center"/>
          </w:tcPr>
          <w:p w:rsidR="009771AD" w:rsidRDefault="009771AD" w:rsidP="003E2F83">
            <w:pPr>
              <w:widowControl w:val="0"/>
              <w:suppressAutoHyphens w:val="0"/>
              <w:spacing w:line="240" w:lineRule="auto"/>
              <w:jc w:val="center"/>
              <w:rPr>
                <w:b/>
                <w:bCs/>
                <w:color w:val="000000"/>
                <w:sz w:val="18"/>
                <w:szCs w:val="18"/>
                <w:lang w:val="pt-PT" w:eastAsia="pt-PT"/>
              </w:rPr>
            </w:pPr>
            <w:r>
              <w:rPr>
                <w:b/>
                <w:bCs/>
                <w:color w:val="000000"/>
                <w:sz w:val="18"/>
                <w:szCs w:val="18"/>
                <w:lang w:val="pt-PT" w:eastAsia="pt-PT"/>
              </w:rPr>
              <w:t>-1.982</w:t>
            </w:r>
            <w:r>
              <w:rPr>
                <w:b/>
                <w:bCs/>
                <w:color w:val="000000"/>
                <w:sz w:val="18"/>
                <w:szCs w:val="18"/>
                <w:vertAlign w:val="superscript"/>
                <w:lang w:val="pt-PT" w:eastAsia="pt-PT"/>
              </w:rPr>
              <w:t>***</w:t>
            </w:r>
          </w:p>
        </w:tc>
        <w:tc>
          <w:tcPr>
            <w:tcW w:w="2268"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0.257</w:t>
            </w:r>
          </w:p>
        </w:tc>
        <w:tc>
          <w:tcPr>
            <w:tcW w:w="2409" w:type="dxa"/>
            <w:vAlign w:val="center"/>
          </w:tcPr>
          <w:p w:rsidR="009771AD" w:rsidRDefault="009771AD" w:rsidP="003E2F83">
            <w:pPr>
              <w:widowControl w:val="0"/>
              <w:suppressAutoHyphens w:val="0"/>
              <w:spacing w:line="240" w:lineRule="auto"/>
              <w:jc w:val="center"/>
              <w:rPr>
                <w:b/>
                <w:bCs/>
                <w:color w:val="000000"/>
                <w:sz w:val="18"/>
                <w:szCs w:val="18"/>
                <w:lang w:val="pt-PT" w:eastAsia="pt-PT"/>
              </w:rPr>
            </w:pPr>
            <w:r>
              <w:rPr>
                <w:b/>
                <w:bCs/>
                <w:color w:val="000000"/>
                <w:sz w:val="18"/>
                <w:szCs w:val="18"/>
                <w:lang w:val="pt-PT" w:eastAsia="pt-PT"/>
              </w:rPr>
              <w:t>-2.850</w:t>
            </w:r>
            <w:r>
              <w:rPr>
                <w:b/>
                <w:bCs/>
                <w:color w:val="000000"/>
                <w:sz w:val="18"/>
                <w:szCs w:val="18"/>
                <w:vertAlign w:val="superscript"/>
                <w:lang w:val="pt-PT" w:eastAsia="pt-PT"/>
              </w:rPr>
              <w:t>***</w:t>
            </w:r>
          </w:p>
        </w:tc>
      </w:tr>
      <w:tr w:rsidR="009771AD" w:rsidTr="003E2F83">
        <w:trPr>
          <w:trHeight w:val="338"/>
        </w:trPr>
        <w:tc>
          <w:tcPr>
            <w:tcW w:w="1361" w:type="dxa"/>
            <w:vAlign w:val="center"/>
          </w:tcPr>
          <w:p w:rsidR="009771AD" w:rsidRDefault="003E2F83" w:rsidP="003E2F83">
            <w:pPr>
              <w:widowControl w:val="0"/>
              <w:suppressAutoHyphens w:val="0"/>
              <w:spacing w:line="240" w:lineRule="auto"/>
              <w:jc w:val="center"/>
            </w:pPr>
            <m:oMathPara>
              <m:oMathParaPr>
                <m:jc m:val="center"/>
              </m:oMathParaPr>
              <m:oMath>
                <m:acc>
                  <m:accPr>
                    <m:chr m:val="¯"/>
                    <m:ctrlPr>
                      <w:rPr>
                        <w:rFonts w:ascii="Cambria Math" w:hAnsi="Cambria Math"/>
                      </w:rPr>
                    </m:ctrlPr>
                  </m:accPr>
                  <m:e>
                    <m:sSub>
                      <m:sSubPr>
                        <m:ctrlPr>
                          <w:rPr>
                            <w:rFonts w:ascii="Cambria Math" w:hAnsi="Cambria Math"/>
                          </w:rPr>
                        </m:ctrlPr>
                      </m:sSubPr>
                      <m:e>
                        <m:r>
                          <w:rPr>
                            <w:rFonts w:ascii="Cambria Math" w:hAnsi="Cambria Math"/>
                          </w:rPr>
                          <m:t>IQ</m:t>
                        </m:r>
                      </m:e>
                      <m:sub>
                        <m:r>
                          <w:rPr>
                            <w:rFonts w:ascii="Cambria Math" w:hAnsi="Cambria Math"/>
                          </w:rPr>
                          <m:t>2</m:t>
                        </m:r>
                      </m:sub>
                    </m:sSub>
                  </m:e>
                </m:acc>
              </m:oMath>
            </m:oMathPara>
          </w:p>
        </w:tc>
        <w:tc>
          <w:tcPr>
            <w:tcW w:w="2467"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0.025</w:t>
            </w:r>
          </w:p>
        </w:tc>
        <w:tc>
          <w:tcPr>
            <w:tcW w:w="2268" w:type="dxa"/>
            <w:vAlign w:val="center"/>
          </w:tcPr>
          <w:p w:rsidR="009771AD" w:rsidRDefault="009771AD" w:rsidP="003E2F83">
            <w:pPr>
              <w:widowControl w:val="0"/>
              <w:suppressAutoHyphens w:val="0"/>
              <w:spacing w:line="240" w:lineRule="auto"/>
              <w:jc w:val="center"/>
              <w:rPr>
                <w:color w:val="000000"/>
                <w:sz w:val="18"/>
                <w:lang w:val="pt-PT" w:eastAsia="pt-PT"/>
              </w:rPr>
            </w:pPr>
            <w:r>
              <w:rPr>
                <w:color w:val="000000"/>
                <w:sz w:val="18"/>
                <w:szCs w:val="18"/>
                <w:lang w:val="pt-PT" w:eastAsia="pt-PT"/>
              </w:rPr>
              <w:t>-0.008</w:t>
            </w:r>
          </w:p>
        </w:tc>
        <w:tc>
          <w:tcPr>
            <w:tcW w:w="2409" w:type="dxa"/>
            <w:vAlign w:val="center"/>
          </w:tcPr>
          <w:p w:rsidR="009771AD" w:rsidRDefault="009771AD" w:rsidP="003E2F83">
            <w:pPr>
              <w:widowControl w:val="0"/>
              <w:suppressAutoHyphens w:val="0"/>
              <w:spacing w:line="240" w:lineRule="auto"/>
              <w:jc w:val="center"/>
              <w:rPr>
                <w:b/>
                <w:bCs/>
                <w:color w:val="000000"/>
                <w:sz w:val="18"/>
                <w:lang w:val="pt-PT" w:eastAsia="pt-PT"/>
              </w:rPr>
            </w:pPr>
            <w:r>
              <w:rPr>
                <w:b/>
                <w:bCs/>
                <w:color w:val="000000"/>
                <w:sz w:val="18"/>
                <w:szCs w:val="18"/>
                <w:lang w:val="pt-PT" w:eastAsia="pt-PT"/>
              </w:rPr>
              <w:t>0.155</w:t>
            </w:r>
            <w:r>
              <w:rPr>
                <w:b/>
                <w:bCs/>
                <w:color w:val="000000"/>
                <w:sz w:val="18"/>
                <w:szCs w:val="18"/>
                <w:vertAlign w:val="superscript"/>
                <w:lang w:val="pt-PT" w:eastAsia="pt-PT"/>
              </w:rPr>
              <w:t>***</w:t>
            </w:r>
          </w:p>
        </w:tc>
      </w:tr>
      <w:tr w:rsidR="009771AD" w:rsidTr="003E2F83">
        <w:trPr>
          <w:trHeight w:val="338"/>
        </w:trPr>
        <w:tc>
          <w:tcPr>
            <w:tcW w:w="1361" w:type="dxa"/>
            <w:vAlign w:val="center"/>
          </w:tcPr>
          <w:p w:rsidR="009771AD" w:rsidRDefault="003E2F83" w:rsidP="003E2F83">
            <w:pPr>
              <w:widowControl w:val="0"/>
              <w:suppressAutoHyphens w:val="0"/>
              <w:spacing w:line="240" w:lineRule="auto"/>
              <w:jc w:val="center"/>
              <w:rPr>
                <w:sz w:val="20"/>
                <w:szCs w:val="20"/>
              </w:rPr>
            </w:pPr>
            <m:oMathPara>
              <m:oMathParaPr>
                <m:jc m:val="center"/>
              </m:oMathParaPr>
              <m:oMath>
                <m:acc>
                  <m:accPr>
                    <m:chr m:val="¯"/>
                    <m:ctrlPr>
                      <w:rPr>
                        <w:rFonts w:ascii="Cambria Math" w:hAnsi="Cambria Math"/>
                      </w:rPr>
                    </m:ctrlPr>
                  </m:accPr>
                  <m:e>
                    <m:sSub>
                      <m:sSubPr>
                        <m:ctrlPr>
                          <w:rPr>
                            <w:rFonts w:ascii="Cambria Math" w:hAnsi="Cambria Math"/>
                          </w:rPr>
                        </m:ctrlPr>
                      </m:sSubPr>
                      <m:e>
                        <m:r>
                          <w:rPr>
                            <w:rFonts w:ascii="Cambria Math" w:hAnsi="Cambria Math"/>
                          </w:rPr>
                          <m:t>HC</m:t>
                        </m:r>
                      </m:e>
                      <m:sub>
                        <m:r>
                          <w:rPr>
                            <w:rFonts w:ascii="Cambria Math" w:hAnsi="Cambria Math"/>
                          </w:rPr>
                          <m:t>2</m:t>
                        </m:r>
                      </m:sub>
                    </m:sSub>
                  </m:e>
                </m:acc>
              </m:oMath>
            </m:oMathPara>
          </w:p>
        </w:tc>
        <w:tc>
          <w:tcPr>
            <w:tcW w:w="2467" w:type="dxa"/>
            <w:vAlign w:val="center"/>
          </w:tcPr>
          <w:p w:rsidR="009771AD" w:rsidRDefault="009771AD" w:rsidP="003E2F83">
            <w:pPr>
              <w:widowControl w:val="0"/>
              <w:suppressAutoHyphens w:val="0"/>
              <w:spacing w:line="240" w:lineRule="auto"/>
              <w:jc w:val="center"/>
              <w:rPr>
                <w:b/>
                <w:bCs/>
                <w:color w:val="000000"/>
                <w:sz w:val="18"/>
                <w:szCs w:val="18"/>
                <w:lang w:val="pt-PT" w:eastAsia="pt-PT"/>
              </w:rPr>
            </w:pPr>
            <w:r>
              <w:rPr>
                <w:b/>
                <w:bCs/>
                <w:color w:val="000000"/>
                <w:sz w:val="18"/>
                <w:szCs w:val="18"/>
                <w:lang w:val="pt-PT" w:eastAsia="pt-PT"/>
              </w:rPr>
              <w:t>-0.249</w:t>
            </w:r>
            <w:r>
              <w:rPr>
                <w:b/>
                <w:bCs/>
                <w:color w:val="000000"/>
                <w:sz w:val="18"/>
                <w:szCs w:val="18"/>
                <w:vertAlign w:val="superscript"/>
                <w:lang w:val="pt-PT" w:eastAsia="pt-PT"/>
              </w:rPr>
              <w:t>***</w:t>
            </w:r>
          </w:p>
        </w:tc>
        <w:tc>
          <w:tcPr>
            <w:tcW w:w="2268" w:type="dxa"/>
            <w:vAlign w:val="center"/>
          </w:tcPr>
          <w:p w:rsidR="009771AD" w:rsidRDefault="009771AD" w:rsidP="003E2F83">
            <w:pPr>
              <w:widowControl w:val="0"/>
              <w:suppressAutoHyphens w:val="0"/>
              <w:spacing w:line="240" w:lineRule="auto"/>
              <w:jc w:val="center"/>
              <w:rPr>
                <w:b/>
                <w:bCs/>
                <w:color w:val="000000"/>
                <w:sz w:val="18"/>
                <w:szCs w:val="18"/>
                <w:lang w:val="pt-PT" w:eastAsia="pt-PT"/>
              </w:rPr>
            </w:pPr>
            <w:r>
              <w:rPr>
                <w:b/>
                <w:bCs/>
                <w:color w:val="000000"/>
                <w:sz w:val="18"/>
                <w:szCs w:val="18"/>
                <w:lang w:val="pt-PT" w:eastAsia="pt-PT"/>
              </w:rPr>
              <w:t>-0.023</w:t>
            </w:r>
            <w:r>
              <w:rPr>
                <w:b/>
                <w:bCs/>
                <w:color w:val="000000"/>
                <w:sz w:val="18"/>
                <w:szCs w:val="18"/>
                <w:vertAlign w:val="superscript"/>
                <w:lang w:val="pt-PT" w:eastAsia="pt-PT"/>
              </w:rPr>
              <w:t>***</w:t>
            </w:r>
          </w:p>
        </w:tc>
        <w:tc>
          <w:tcPr>
            <w:tcW w:w="2409" w:type="dxa"/>
            <w:vAlign w:val="center"/>
          </w:tcPr>
          <w:p w:rsidR="009771AD" w:rsidRDefault="009771AD" w:rsidP="003E2F83">
            <w:pPr>
              <w:widowControl w:val="0"/>
              <w:suppressAutoHyphens w:val="0"/>
              <w:spacing w:line="240" w:lineRule="auto"/>
              <w:jc w:val="center"/>
              <w:rPr>
                <w:b/>
                <w:bCs/>
                <w:color w:val="000000"/>
                <w:sz w:val="18"/>
                <w:szCs w:val="18"/>
                <w:lang w:val="pt-PT" w:eastAsia="pt-PT"/>
              </w:rPr>
            </w:pPr>
            <w:r>
              <w:rPr>
                <w:b/>
                <w:bCs/>
                <w:color w:val="000000"/>
                <w:sz w:val="18"/>
                <w:szCs w:val="18"/>
                <w:lang w:val="pt-PT" w:eastAsia="pt-PT"/>
              </w:rPr>
              <w:t>-0.351</w:t>
            </w:r>
            <w:r>
              <w:rPr>
                <w:b/>
                <w:bCs/>
                <w:color w:val="000000"/>
                <w:sz w:val="18"/>
                <w:szCs w:val="18"/>
                <w:vertAlign w:val="superscript"/>
                <w:lang w:val="pt-PT" w:eastAsia="pt-PT"/>
              </w:rPr>
              <w:t>*</w:t>
            </w:r>
          </w:p>
        </w:tc>
      </w:tr>
      <w:tr w:rsidR="009771AD" w:rsidTr="003E2F83">
        <w:trPr>
          <w:trHeight w:val="393"/>
        </w:trPr>
        <w:tc>
          <w:tcPr>
            <w:tcW w:w="1361" w:type="dxa"/>
            <w:vAlign w:val="center"/>
          </w:tcPr>
          <w:p w:rsidR="009771AD" w:rsidRDefault="009771AD" w:rsidP="003E2F83">
            <w:pPr>
              <w:widowControl w:val="0"/>
              <w:suppressAutoHyphens w:val="0"/>
              <w:spacing w:line="240" w:lineRule="auto"/>
              <w:rPr>
                <w:sz w:val="20"/>
                <w:szCs w:val="20"/>
              </w:rPr>
            </w:pPr>
            <w:proofErr w:type="gramStart"/>
            <w:r>
              <w:rPr>
                <w:sz w:val="20"/>
                <w:szCs w:val="20"/>
              </w:rPr>
              <w:t>AR(</w:t>
            </w:r>
            <w:proofErr w:type="gramEnd"/>
            <w:r>
              <w:rPr>
                <w:sz w:val="20"/>
                <w:szCs w:val="20"/>
              </w:rPr>
              <w:t>1)</w:t>
            </w:r>
            <w:r>
              <w:rPr>
                <w:sz w:val="20"/>
                <w:szCs w:val="20"/>
                <w:vertAlign w:val="subscript"/>
              </w:rPr>
              <w:t>2</w:t>
            </w:r>
          </w:p>
        </w:tc>
        <w:tc>
          <w:tcPr>
            <w:tcW w:w="2467"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0.244</w:t>
            </w:r>
          </w:p>
        </w:tc>
        <w:tc>
          <w:tcPr>
            <w:tcW w:w="2268" w:type="dxa"/>
            <w:vAlign w:val="center"/>
          </w:tcPr>
          <w:p w:rsidR="009771AD" w:rsidRDefault="009771AD" w:rsidP="003E2F83">
            <w:pPr>
              <w:widowControl w:val="0"/>
              <w:suppressAutoHyphens w:val="0"/>
              <w:spacing w:line="240" w:lineRule="auto"/>
              <w:jc w:val="center"/>
              <w:rPr>
                <w:b/>
                <w:bCs/>
                <w:color w:val="000000"/>
                <w:sz w:val="18"/>
                <w:szCs w:val="18"/>
                <w:lang w:val="pt-PT" w:eastAsia="pt-PT"/>
              </w:rPr>
            </w:pPr>
            <w:r>
              <w:rPr>
                <w:b/>
                <w:bCs/>
                <w:color w:val="000000"/>
                <w:sz w:val="18"/>
                <w:szCs w:val="18"/>
                <w:lang w:val="pt-PT" w:eastAsia="pt-PT"/>
              </w:rPr>
              <w:t>0.736</w:t>
            </w:r>
            <w:r>
              <w:rPr>
                <w:b/>
                <w:bCs/>
                <w:color w:val="000000"/>
                <w:sz w:val="18"/>
                <w:szCs w:val="18"/>
                <w:vertAlign w:val="superscript"/>
                <w:lang w:val="pt-PT" w:eastAsia="pt-PT"/>
              </w:rPr>
              <w:t>***</w:t>
            </w:r>
          </w:p>
        </w:tc>
        <w:tc>
          <w:tcPr>
            <w:tcW w:w="2409" w:type="dxa"/>
            <w:vAlign w:val="center"/>
          </w:tcPr>
          <w:p w:rsidR="009771AD" w:rsidRDefault="009771AD" w:rsidP="003E2F83">
            <w:pPr>
              <w:widowControl w:val="0"/>
              <w:suppressAutoHyphens w:val="0"/>
              <w:spacing w:line="240" w:lineRule="auto"/>
              <w:jc w:val="center"/>
              <w:rPr>
                <w:b/>
                <w:bCs/>
                <w:color w:val="000000"/>
                <w:sz w:val="18"/>
                <w:szCs w:val="18"/>
                <w:lang w:val="pt-PT" w:eastAsia="pt-PT"/>
              </w:rPr>
            </w:pPr>
            <w:r>
              <w:rPr>
                <w:b/>
                <w:bCs/>
                <w:color w:val="000000"/>
                <w:sz w:val="18"/>
                <w:szCs w:val="18"/>
                <w:lang w:val="pt-PT" w:eastAsia="pt-PT"/>
              </w:rPr>
              <w:t>0.886</w:t>
            </w:r>
            <w:r>
              <w:rPr>
                <w:b/>
                <w:bCs/>
                <w:color w:val="000000"/>
                <w:sz w:val="18"/>
                <w:szCs w:val="18"/>
                <w:vertAlign w:val="superscript"/>
                <w:lang w:val="pt-PT" w:eastAsia="pt-PT"/>
              </w:rPr>
              <w:t>***</w:t>
            </w:r>
          </w:p>
        </w:tc>
      </w:tr>
      <w:tr w:rsidR="009771AD" w:rsidTr="003E2F83">
        <w:trPr>
          <w:trHeight w:val="349"/>
        </w:trPr>
        <w:tc>
          <w:tcPr>
            <w:tcW w:w="1361" w:type="dxa"/>
            <w:vAlign w:val="center"/>
          </w:tcPr>
          <w:p w:rsidR="009771AD" w:rsidRDefault="009771AD" w:rsidP="003E2F83">
            <w:pPr>
              <w:widowControl w:val="0"/>
              <w:suppressAutoHyphens w:val="0"/>
              <w:spacing w:line="240" w:lineRule="auto"/>
              <w:rPr>
                <w:sz w:val="20"/>
                <w:szCs w:val="20"/>
              </w:rPr>
            </w:pPr>
            <w:proofErr w:type="gramStart"/>
            <w:r>
              <w:rPr>
                <w:sz w:val="20"/>
                <w:szCs w:val="20"/>
              </w:rPr>
              <w:t>AR(</w:t>
            </w:r>
            <w:proofErr w:type="gramEnd"/>
            <w:r>
              <w:rPr>
                <w:sz w:val="20"/>
                <w:szCs w:val="20"/>
              </w:rPr>
              <w:t>2)</w:t>
            </w:r>
            <w:r>
              <w:rPr>
                <w:sz w:val="20"/>
                <w:szCs w:val="20"/>
                <w:vertAlign w:val="subscript"/>
              </w:rPr>
              <w:t>2</w:t>
            </w:r>
          </w:p>
        </w:tc>
        <w:tc>
          <w:tcPr>
            <w:tcW w:w="2467" w:type="dxa"/>
            <w:vAlign w:val="center"/>
          </w:tcPr>
          <w:p w:rsidR="009771AD" w:rsidRDefault="009771AD" w:rsidP="003E2F83">
            <w:pPr>
              <w:widowControl w:val="0"/>
              <w:suppressAutoHyphens w:val="0"/>
              <w:spacing w:line="240" w:lineRule="auto"/>
              <w:jc w:val="center"/>
              <w:rPr>
                <w:b/>
                <w:bCs/>
                <w:color w:val="000000"/>
                <w:sz w:val="18"/>
                <w:szCs w:val="18"/>
                <w:lang w:val="pt-PT" w:eastAsia="pt-PT"/>
              </w:rPr>
            </w:pPr>
          </w:p>
        </w:tc>
        <w:tc>
          <w:tcPr>
            <w:tcW w:w="2268" w:type="dxa"/>
            <w:vAlign w:val="center"/>
          </w:tcPr>
          <w:p w:rsidR="009771AD" w:rsidRDefault="009771AD" w:rsidP="003E2F83">
            <w:pPr>
              <w:widowControl w:val="0"/>
              <w:suppressAutoHyphens w:val="0"/>
              <w:spacing w:line="240" w:lineRule="auto"/>
              <w:jc w:val="center"/>
              <w:rPr>
                <w:b/>
                <w:bCs/>
                <w:color w:val="000000"/>
                <w:sz w:val="18"/>
                <w:szCs w:val="18"/>
                <w:lang w:val="pt-PT" w:eastAsia="pt-PT"/>
              </w:rPr>
            </w:pPr>
          </w:p>
        </w:tc>
        <w:tc>
          <w:tcPr>
            <w:tcW w:w="2409"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-0.126</w:t>
            </w:r>
          </w:p>
        </w:tc>
      </w:tr>
      <w:tr w:rsidR="009771AD" w:rsidTr="003E2F83">
        <w:trPr>
          <w:trHeight w:val="333"/>
        </w:trPr>
        <w:tc>
          <w:tcPr>
            <w:tcW w:w="1361" w:type="dxa"/>
            <w:tcBorders>
              <w:top w:val="single" w:sz="4" w:space="0" w:color="000000"/>
            </w:tcBorders>
            <w:vAlign w:val="center"/>
          </w:tcPr>
          <w:p w:rsidR="009771AD" w:rsidRDefault="009771AD" w:rsidP="003E2F83">
            <w:pPr>
              <w:widowControl w:val="0"/>
              <w:suppressAutoHyphens w:val="0"/>
              <w:spacing w:line="240" w:lineRule="auto"/>
              <w:jc w:val="both"/>
              <w:rPr>
                <w:i/>
                <w:iCs/>
                <w:color w:val="000000"/>
                <w:sz w:val="20"/>
                <w:szCs w:val="20"/>
                <w:lang w:eastAsia="pt-PT"/>
              </w:rPr>
            </w:pPr>
            <w:r>
              <w:rPr>
                <w:i/>
                <w:iCs/>
                <w:color w:val="000000"/>
                <w:sz w:val="20"/>
                <w:szCs w:val="20"/>
                <w:lang w:eastAsia="pt-PT"/>
              </w:rPr>
              <w:t>inf</w:t>
            </w:r>
          </w:p>
        </w:tc>
        <w:tc>
          <w:tcPr>
            <w:tcW w:w="2467" w:type="dxa"/>
            <w:tcBorders>
              <w:top w:val="single" w:sz="4" w:space="0" w:color="000000"/>
            </w:tcBorders>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0.006</w:t>
            </w:r>
          </w:p>
        </w:tc>
        <w:tc>
          <w:tcPr>
            <w:tcW w:w="2268" w:type="dxa"/>
            <w:tcBorders>
              <w:top w:val="single" w:sz="4" w:space="0" w:color="000000"/>
            </w:tcBorders>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-0.003</w:t>
            </w:r>
          </w:p>
        </w:tc>
        <w:tc>
          <w:tcPr>
            <w:tcW w:w="2409" w:type="dxa"/>
            <w:tcBorders>
              <w:top w:val="single" w:sz="4" w:space="0" w:color="000000"/>
            </w:tcBorders>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-0.006</w:t>
            </w:r>
          </w:p>
        </w:tc>
      </w:tr>
      <w:tr w:rsidR="009771AD" w:rsidTr="003E2F83">
        <w:trPr>
          <w:trHeight w:val="333"/>
        </w:trPr>
        <w:tc>
          <w:tcPr>
            <w:tcW w:w="1361" w:type="dxa"/>
            <w:tcMar>
              <w:top w:w="28" w:type="dxa"/>
              <w:left w:w="28" w:type="dxa"/>
              <w:bottom w:w="28" w:type="dxa"/>
              <w:right w:w="28" w:type="dxa"/>
            </w:tcMar>
            <w:vAlign w:val="center"/>
          </w:tcPr>
          <w:p w:rsidR="009771AD" w:rsidRDefault="009771AD" w:rsidP="003E2F83">
            <w:pPr>
              <w:widowControl w:val="0"/>
              <w:suppressAutoHyphens w:val="0"/>
              <w:spacing w:line="240" w:lineRule="auto"/>
              <w:jc w:val="both"/>
              <w:rPr>
                <w:i/>
                <w:iCs/>
                <w:color w:val="000000"/>
                <w:sz w:val="20"/>
                <w:szCs w:val="20"/>
                <w:lang w:eastAsia="pt-PT"/>
              </w:rPr>
            </w:pPr>
            <w:proofErr w:type="spellStart"/>
            <w:r>
              <w:rPr>
                <w:i/>
                <w:iCs/>
                <w:color w:val="000000"/>
                <w:sz w:val="20"/>
                <w:szCs w:val="20"/>
                <w:lang w:eastAsia="pt-PT"/>
              </w:rPr>
              <w:t>urb</w:t>
            </w:r>
            <w:proofErr w:type="spellEnd"/>
          </w:p>
        </w:tc>
        <w:tc>
          <w:tcPr>
            <w:tcW w:w="2467" w:type="dxa"/>
            <w:tcMar>
              <w:top w:w="28" w:type="dxa"/>
              <w:left w:w="28" w:type="dxa"/>
              <w:bottom w:w="28" w:type="dxa"/>
              <w:right w:w="28" w:type="dxa"/>
            </w:tcMar>
            <w:vAlign w:val="center"/>
          </w:tcPr>
          <w:p w:rsidR="009771AD" w:rsidRDefault="009771AD" w:rsidP="003E2F83">
            <w:pPr>
              <w:widowControl w:val="0"/>
              <w:suppressAutoHyphens w:val="0"/>
              <w:spacing w:line="240" w:lineRule="auto"/>
              <w:jc w:val="center"/>
              <w:rPr>
                <w:color w:val="000000"/>
                <w:sz w:val="18"/>
                <w:szCs w:val="18"/>
                <w:lang w:val="pt-PT" w:eastAsia="pt-PT"/>
              </w:rPr>
            </w:pPr>
            <w:r>
              <w:rPr>
                <w:b/>
                <w:bCs/>
                <w:color w:val="000000"/>
                <w:sz w:val="18"/>
                <w:szCs w:val="18"/>
                <w:lang w:val="pt-PT" w:eastAsia="pt-PT"/>
              </w:rPr>
              <w:t>0.707</w:t>
            </w:r>
            <w:r>
              <w:rPr>
                <w:b/>
                <w:bCs/>
                <w:color w:val="000000"/>
                <w:sz w:val="18"/>
                <w:szCs w:val="18"/>
                <w:vertAlign w:val="superscript"/>
                <w:lang w:val="pt-PT" w:eastAsia="pt-PT"/>
              </w:rPr>
              <w:t>***</w:t>
            </w:r>
          </w:p>
        </w:tc>
        <w:tc>
          <w:tcPr>
            <w:tcW w:w="2268" w:type="dxa"/>
            <w:tcMar>
              <w:top w:w="28" w:type="dxa"/>
              <w:left w:w="28" w:type="dxa"/>
              <w:bottom w:w="28" w:type="dxa"/>
              <w:right w:w="28" w:type="dxa"/>
            </w:tcMar>
            <w:vAlign w:val="center"/>
          </w:tcPr>
          <w:p w:rsidR="009771AD" w:rsidRDefault="009771AD" w:rsidP="003E2F83">
            <w:pPr>
              <w:widowControl w:val="0"/>
              <w:suppressAutoHyphens w:val="0"/>
              <w:spacing w:line="240" w:lineRule="auto"/>
              <w:jc w:val="center"/>
              <w:rPr>
                <w:b/>
                <w:bCs/>
                <w:color w:val="000000"/>
                <w:sz w:val="18"/>
                <w:szCs w:val="18"/>
                <w:lang w:val="pt-PT" w:eastAsia="pt-PT"/>
              </w:rPr>
            </w:pPr>
            <w:r>
              <w:rPr>
                <w:b/>
                <w:bCs/>
                <w:color w:val="000000"/>
                <w:sz w:val="18"/>
                <w:szCs w:val="18"/>
                <w:lang w:val="pt-PT" w:eastAsia="pt-PT"/>
              </w:rPr>
              <w:t>0.128</w:t>
            </w:r>
            <w:r>
              <w:rPr>
                <w:b/>
                <w:bCs/>
                <w:color w:val="000000"/>
                <w:sz w:val="18"/>
                <w:szCs w:val="18"/>
                <w:vertAlign w:val="superscript"/>
                <w:lang w:val="pt-PT" w:eastAsia="pt-PT"/>
              </w:rPr>
              <w:t>***</w:t>
            </w:r>
          </w:p>
        </w:tc>
        <w:tc>
          <w:tcPr>
            <w:tcW w:w="2409" w:type="dxa"/>
            <w:tcMar>
              <w:top w:w="28" w:type="dxa"/>
              <w:left w:w="28" w:type="dxa"/>
              <w:bottom w:w="28" w:type="dxa"/>
              <w:right w:w="28" w:type="dxa"/>
            </w:tcMar>
            <w:vAlign w:val="center"/>
          </w:tcPr>
          <w:p w:rsidR="009771AD" w:rsidRDefault="009771AD" w:rsidP="003E2F83">
            <w:pPr>
              <w:widowControl w:val="0"/>
              <w:suppressAutoHyphens w:val="0"/>
              <w:spacing w:line="240" w:lineRule="auto"/>
              <w:jc w:val="center"/>
              <w:rPr>
                <w:b/>
                <w:bCs/>
                <w:color w:val="000000"/>
                <w:sz w:val="18"/>
                <w:szCs w:val="18"/>
                <w:lang w:val="pt-PT" w:eastAsia="pt-PT"/>
              </w:rPr>
            </w:pPr>
            <w:r>
              <w:rPr>
                <w:b/>
                <w:bCs/>
                <w:color w:val="000000"/>
                <w:sz w:val="18"/>
                <w:szCs w:val="18"/>
                <w:lang w:val="pt-PT" w:eastAsia="pt-PT"/>
              </w:rPr>
              <w:t>0.280</w:t>
            </w:r>
            <w:r>
              <w:rPr>
                <w:b/>
                <w:bCs/>
                <w:color w:val="000000"/>
                <w:sz w:val="18"/>
                <w:szCs w:val="18"/>
                <w:vertAlign w:val="superscript"/>
                <w:lang w:val="pt-PT" w:eastAsia="pt-PT"/>
              </w:rPr>
              <w:t>*</w:t>
            </w:r>
          </w:p>
        </w:tc>
      </w:tr>
      <w:tr w:rsidR="009771AD" w:rsidTr="003E2F83">
        <w:trPr>
          <w:trHeight w:val="333"/>
        </w:trPr>
        <w:tc>
          <w:tcPr>
            <w:tcW w:w="1361" w:type="dxa"/>
            <w:tcMar>
              <w:top w:w="28" w:type="dxa"/>
              <w:left w:w="28" w:type="dxa"/>
              <w:bottom w:w="28" w:type="dxa"/>
              <w:right w:w="28" w:type="dxa"/>
            </w:tcMar>
            <w:vAlign w:val="center"/>
          </w:tcPr>
          <w:p w:rsidR="009771AD" w:rsidRDefault="009771AD" w:rsidP="003E2F83">
            <w:pPr>
              <w:widowControl w:val="0"/>
              <w:suppressAutoHyphens w:val="0"/>
              <w:spacing w:line="240" w:lineRule="auto"/>
              <w:jc w:val="both"/>
              <w:rPr>
                <w:i/>
                <w:iCs/>
                <w:color w:val="000000"/>
                <w:sz w:val="20"/>
                <w:szCs w:val="20"/>
                <w:lang w:eastAsia="pt-PT"/>
              </w:rPr>
            </w:pPr>
            <w:proofErr w:type="spellStart"/>
            <w:r>
              <w:rPr>
                <w:i/>
                <w:iCs/>
                <w:color w:val="000000"/>
                <w:sz w:val="20"/>
                <w:szCs w:val="20"/>
                <w:lang w:eastAsia="pt-PT"/>
              </w:rPr>
              <w:t>pov</w:t>
            </w:r>
            <w:proofErr w:type="spellEnd"/>
          </w:p>
        </w:tc>
        <w:tc>
          <w:tcPr>
            <w:tcW w:w="2467" w:type="dxa"/>
            <w:tcMar>
              <w:top w:w="28" w:type="dxa"/>
              <w:left w:w="28" w:type="dxa"/>
              <w:bottom w:w="28" w:type="dxa"/>
              <w:right w:w="28" w:type="dxa"/>
            </w:tcMar>
            <w:vAlign w:val="center"/>
          </w:tcPr>
          <w:p w:rsidR="009771AD" w:rsidRDefault="009771AD" w:rsidP="003E2F83">
            <w:pPr>
              <w:widowControl w:val="0"/>
              <w:suppressAutoHyphens w:val="0"/>
              <w:spacing w:line="240" w:lineRule="auto"/>
              <w:jc w:val="center"/>
              <w:rPr>
                <w:color w:val="000000"/>
                <w:sz w:val="18"/>
                <w:szCs w:val="18"/>
                <w:lang w:val="pt-PT" w:eastAsia="pt-PT"/>
              </w:rPr>
            </w:pPr>
            <w:r>
              <w:rPr>
                <w:b/>
                <w:bCs/>
                <w:color w:val="000000"/>
                <w:sz w:val="18"/>
                <w:szCs w:val="18"/>
                <w:lang w:val="pt-PT" w:eastAsia="pt-PT"/>
              </w:rPr>
              <w:t>-0.070</w:t>
            </w:r>
            <w:r>
              <w:rPr>
                <w:b/>
                <w:bCs/>
                <w:color w:val="000000"/>
                <w:sz w:val="18"/>
                <w:szCs w:val="18"/>
                <w:vertAlign w:val="superscript"/>
                <w:lang w:val="pt-PT" w:eastAsia="pt-PT"/>
              </w:rPr>
              <w:t>**</w:t>
            </w:r>
          </w:p>
        </w:tc>
        <w:tc>
          <w:tcPr>
            <w:tcW w:w="2268" w:type="dxa"/>
            <w:tcMar>
              <w:top w:w="28" w:type="dxa"/>
              <w:left w:w="28" w:type="dxa"/>
              <w:bottom w:w="28" w:type="dxa"/>
              <w:right w:w="28" w:type="dxa"/>
            </w:tcMar>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-0.017</w:t>
            </w:r>
          </w:p>
        </w:tc>
        <w:tc>
          <w:tcPr>
            <w:tcW w:w="2409" w:type="dxa"/>
            <w:tcMar>
              <w:top w:w="28" w:type="dxa"/>
              <w:left w:w="28" w:type="dxa"/>
              <w:bottom w:w="28" w:type="dxa"/>
              <w:right w:w="28" w:type="dxa"/>
            </w:tcMar>
            <w:vAlign w:val="center"/>
          </w:tcPr>
          <w:p w:rsidR="009771AD" w:rsidRDefault="009771AD" w:rsidP="003E2F83">
            <w:pPr>
              <w:widowControl w:val="0"/>
              <w:suppressAutoHyphens w:val="0"/>
              <w:spacing w:line="240" w:lineRule="auto"/>
              <w:jc w:val="center"/>
              <w:rPr>
                <w:b/>
                <w:bCs/>
                <w:color w:val="000000"/>
                <w:sz w:val="18"/>
                <w:szCs w:val="18"/>
                <w:lang w:val="pt-PT" w:eastAsia="pt-PT"/>
              </w:rPr>
            </w:pPr>
            <w:r>
              <w:rPr>
                <w:b/>
                <w:bCs/>
                <w:color w:val="000000"/>
                <w:sz w:val="18"/>
                <w:szCs w:val="18"/>
                <w:lang w:val="pt-PT" w:eastAsia="pt-PT"/>
              </w:rPr>
              <w:t>-0.073</w:t>
            </w:r>
            <w:r>
              <w:rPr>
                <w:b/>
                <w:bCs/>
                <w:color w:val="000000"/>
                <w:sz w:val="18"/>
                <w:szCs w:val="18"/>
                <w:vertAlign w:val="superscript"/>
                <w:lang w:val="pt-PT" w:eastAsia="pt-PT"/>
              </w:rPr>
              <w:t>**</w:t>
            </w:r>
          </w:p>
        </w:tc>
      </w:tr>
      <w:tr w:rsidR="009771AD" w:rsidTr="003E2F83">
        <w:trPr>
          <w:trHeight w:val="333"/>
        </w:trPr>
        <w:tc>
          <w:tcPr>
            <w:tcW w:w="1361" w:type="dxa"/>
            <w:tcBorders>
              <w:bottom w:val="single" w:sz="2" w:space="0" w:color="000000"/>
            </w:tcBorders>
            <w:tcMar>
              <w:top w:w="28" w:type="dxa"/>
              <w:left w:w="28" w:type="dxa"/>
              <w:bottom w:w="28" w:type="dxa"/>
              <w:right w:w="28" w:type="dxa"/>
            </w:tcMar>
            <w:vAlign w:val="center"/>
          </w:tcPr>
          <w:p w:rsidR="009771AD" w:rsidRDefault="009771AD" w:rsidP="003E2F83">
            <w:pPr>
              <w:widowControl w:val="0"/>
              <w:suppressAutoHyphens w:val="0"/>
              <w:spacing w:line="240" w:lineRule="auto"/>
              <w:jc w:val="both"/>
              <w:rPr>
                <w:i/>
                <w:iCs/>
                <w:color w:val="000000"/>
                <w:sz w:val="20"/>
                <w:szCs w:val="20"/>
                <w:lang w:eastAsia="pt-PT"/>
              </w:rPr>
            </w:pPr>
            <w:proofErr w:type="spellStart"/>
            <w:r>
              <w:rPr>
                <w:i/>
                <w:iCs/>
                <w:color w:val="000000"/>
                <w:sz w:val="20"/>
                <w:szCs w:val="20"/>
                <w:lang w:eastAsia="pt-PT"/>
              </w:rPr>
              <w:t>lif</w:t>
            </w:r>
            <w:proofErr w:type="spellEnd"/>
          </w:p>
        </w:tc>
        <w:tc>
          <w:tcPr>
            <w:tcW w:w="2467" w:type="dxa"/>
            <w:tcBorders>
              <w:bottom w:val="single" w:sz="2" w:space="0" w:color="000000"/>
            </w:tcBorders>
            <w:tcMar>
              <w:top w:w="28" w:type="dxa"/>
              <w:left w:w="28" w:type="dxa"/>
              <w:bottom w:w="28" w:type="dxa"/>
              <w:right w:w="28" w:type="dxa"/>
            </w:tcMar>
            <w:vAlign w:val="center"/>
          </w:tcPr>
          <w:p w:rsidR="009771AD" w:rsidRDefault="009771AD" w:rsidP="003E2F83">
            <w:pPr>
              <w:widowControl w:val="0"/>
              <w:suppressAutoHyphens w:val="0"/>
              <w:spacing w:line="240" w:lineRule="auto"/>
              <w:jc w:val="center"/>
              <w:rPr>
                <w:color w:val="000000"/>
                <w:sz w:val="18"/>
                <w:szCs w:val="18"/>
                <w:lang w:val="pt-PT" w:eastAsia="pt-PT"/>
              </w:rPr>
            </w:pPr>
            <w:r>
              <w:rPr>
                <w:b/>
                <w:bCs/>
                <w:color w:val="000000"/>
                <w:sz w:val="18"/>
                <w:szCs w:val="18"/>
                <w:lang w:val="pt-PT" w:eastAsia="pt-PT"/>
              </w:rPr>
              <w:t>0.556</w:t>
            </w:r>
            <w:r>
              <w:rPr>
                <w:b/>
                <w:bCs/>
                <w:color w:val="000000"/>
                <w:sz w:val="18"/>
                <w:szCs w:val="18"/>
                <w:vertAlign w:val="superscript"/>
                <w:lang w:val="pt-PT" w:eastAsia="pt-PT"/>
              </w:rPr>
              <w:t>***</w:t>
            </w:r>
          </w:p>
        </w:tc>
        <w:tc>
          <w:tcPr>
            <w:tcW w:w="2268" w:type="dxa"/>
            <w:tcBorders>
              <w:bottom w:val="single" w:sz="2" w:space="0" w:color="000000"/>
            </w:tcBorders>
            <w:tcMar>
              <w:top w:w="28" w:type="dxa"/>
              <w:left w:w="28" w:type="dxa"/>
              <w:bottom w:w="28" w:type="dxa"/>
              <w:right w:w="28" w:type="dxa"/>
            </w:tcMar>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0.082</w:t>
            </w:r>
          </w:p>
        </w:tc>
        <w:tc>
          <w:tcPr>
            <w:tcW w:w="2409" w:type="dxa"/>
            <w:tcBorders>
              <w:bottom w:val="single" w:sz="2" w:space="0" w:color="000000"/>
            </w:tcBorders>
            <w:tcMar>
              <w:top w:w="28" w:type="dxa"/>
              <w:left w:w="28" w:type="dxa"/>
              <w:bottom w:w="28" w:type="dxa"/>
              <w:right w:w="28" w:type="dxa"/>
            </w:tcMar>
            <w:vAlign w:val="center"/>
          </w:tcPr>
          <w:p w:rsidR="009771AD" w:rsidRDefault="009771AD" w:rsidP="003E2F83">
            <w:pPr>
              <w:widowControl w:val="0"/>
              <w:suppressAutoHyphens w:val="0"/>
              <w:spacing w:line="240" w:lineRule="auto"/>
              <w:jc w:val="center"/>
              <w:rPr>
                <w:b/>
                <w:bCs/>
                <w:color w:val="000000"/>
                <w:sz w:val="18"/>
                <w:szCs w:val="18"/>
                <w:lang w:val="pt-PT" w:eastAsia="pt-PT"/>
              </w:rPr>
            </w:pPr>
            <w:r>
              <w:rPr>
                <w:b/>
                <w:bCs/>
                <w:color w:val="000000"/>
                <w:sz w:val="18"/>
                <w:szCs w:val="18"/>
                <w:lang w:val="pt-PT" w:eastAsia="pt-PT"/>
              </w:rPr>
              <w:t>0.582</w:t>
            </w:r>
            <w:r>
              <w:rPr>
                <w:b/>
                <w:bCs/>
                <w:color w:val="000000"/>
                <w:sz w:val="18"/>
                <w:szCs w:val="18"/>
                <w:vertAlign w:val="superscript"/>
                <w:lang w:val="pt-PT" w:eastAsia="pt-PT"/>
              </w:rPr>
              <w:t>***</w:t>
            </w:r>
          </w:p>
        </w:tc>
      </w:tr>
      <w:tr w:rsidR="009771AD" w:rsidTr="003E2F83">
        <w:trPr>
          <w:trHeight w:val="333"/>
        </w:trPr>
        <w:tc>
          <w:tcPr>
            <w:tcW w:w="1361" w:type="dxa"/>
            <w:tcBorders>
              <w:bottom w:val="single" w:sz="2" w:space="0" w:color="000000"/>
            </w:tcBorders>
            <w:tcMar>
              <w:top w:w="28" w:type="dxa"/>
              <w:left w:w="28" w:type="dxa"/>
              <w:bottom w:w="28" w:type="dxa"/>
              <w:right w:w="28" w:type="dxa"/>
            </w:tcMar>
            <w:vAlign w:val="center"/>
          </w:tcPr>
          <w:p w:rsidR="009771AD" w:rsidRDefault="009771AD" w:rsidP="003E2F83">
            <w:pPr>
              <w:widowControl w:val="0"/>
              <w:suppressAutoHyphens w:val="0"/>
              <w:spacing w:line="240" w:lineRule="auto"/>
              <w:jc w:val="both"/>
              <w:rPr>
                <w:color w:val="000000"/>
                <w:lang w:eastAsia="pt-PT"/>
              </w:rPr>
            </w:pPr>
            <w:r>
              <w:rPr>
                <w:color w:val="000000"/>
                <w:lang w:eastAsia="pt-PT"/>
              </w:rPr>
              <w:t>σ</w:t>
            </w:r>
          </w:p>
        </w:tc>
        <w:tc>
          <w:tcPr>
            <w:tcW w:w="2467" w:type="dxa"/>
            <w:tcBorders>
              <w:bottom w:val="single" w:sz="2" w:space="0" w:color="000000"/>
            </w:tcBorders>
            <w:tcMar>
              <w:top w:w="28" w:type="dxa"/>
              <w:left w:w="28" w:type="dxa"/>
              <w:bottom w:w="28" w:type="dxa"/>
              <w:right w:w="28" w:type="dxa"/>
            </w:tcMar>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0.041</w:t>
            </w:r>
          </w:p>
        </w:tc>
        <w:tc>
          <w:tcPr>
            <w:tcW w:w="2268" w:type="dxa"/>
            <w:tcBorders>
              <w:bottom w:val="single" w:sz="2" w:space="0" w:color="000000"/>
            </w:tcBorders>
            <w:tcMar>
              <w:top w:w="28" w:type="dxa"/>
              <w:left w:w="28" w:type="dxa"/>
              <w:bottom w:w="28" w:type="dxa"/>
              <w:right w:w="28" w:type="dxa"/>
            </w:tcMar>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0.042</w:t>
            </w:r>
          </w:p>
        </w:tc>
        <w:tc>
          <w:tcPr>
            <w:tcW w:w="2409" w:type="dxa"/>
            <w:tcBorders>
              <w:bottom w:val="single" w:sz="2" w:space="0" w:color="000000"/>
            </w:tcBorders>
            <w:tcMar>
              <w:top w:w="28" w:type="dxa"/>
              <w:left w:w="28" w:type="dxa"/>
              <w:bottom w:w="28" w:type="dxa"/>
              <w:right w:w="28" w:type="dxa"/>
            </w:tcMar>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0.045</w:t>
            </w:r>
          </w:p>
        </w:tc>
      </w:tr>
      <w:tr w:rsidR="009771AD" w:rsidTr="003E2F83">
        <w:trPr>
          <w:trHeight w:val="333"/>
        </w:trPr>
        <w:tc>
          <w:tcPr>
            <w:tcW w:w="1361" w:type="dxa"/>
            <w:vAlign w:val="center"/>
          </w:tcPr>
          <w:p w:rsidR="009771AD" w:rsidRDefault="009771AD" w:rsidP="003E2F83">
            <w:pPr>
              <w:widowControl w:val="0"/>
              <w:suppressAutoHyphens w:val="0"/>
              <w:spacing w:line="240" w:lineRule="auto"/>
              <w:jc w:val="both"/>
              <w:rPr>
                <w:color w:val="000000"/>
                <w:sz w:val="18"/>
                <w:szCs w:val="18"/>
                <w:vertAlign w:val="subscript"/>
                <w:lang w:val="pt-PT" w:eastAsia="pt-PT"/>
              </w:rPr>
            </w:pPr>
            <w:r>
              <w:rPr>
                <w:color w:val="000000"/>
                <w:sz w:val="18"/>
                <w:szCs w:val="18"/>
                <w:lang w:val="pt-PT" w:eastAsia="pt-PT"/>
              </w:rPr>
              <w:t>P</w:t>
            </w:r>
            <w:r>
              <w:rPr>
                <w:color w:val="000000"/>
                <w:sz w:val="18"/>
                <w:szCs w:val="18"/>
                <w:vertAlign w:val="subscript"/>
                <w:lang w:val="pt-PT" w:eastAsia="pt-PT"/>
              </w:rPr>
              <w:t>11</w:t>
            </w:r>
          </w:p>
        </w:tc>
        <w:tc>
          <w:tcPr>
            <w:tcW w:w="2467"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0.982</w:t>
            </w:r>
          </w:p>
        </w:tc>
        <w:tc>
          <w:tcPr>
            <w:tcW w:w="2268"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0.883</w:t>
            </w:r>
          </w:p>
        </w:tc>
        <w:tc>
          <w:tcPr>
            <w:tcW w:w="2409"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0.982</w:t>
            </w:r>
          </w:p>
        </w:tc>
      </w:tr>
      <w:tr w:rsidR="009771AD" w:rsidTr="003E2F83">
        <w:trPr>
          <w:trHeight w:val="297"/>
        </w:trPr>
        <w:tc>
          <w:tcPr>
            <w:tcW w:w="1361" w:type="dxa"/>
            <w:vAlign w:val="center"/>
          </w:tcPr>
          <w:p w:rsidR="009771AD" w:rsidRDefault="009771AD" w:rsidP="003E2F83">
            <w:pPr>
              <w:widowControl w:val="0"/>
              <w:suppressAutoHyphens w:val="0"/>
              <w:spacing w:line="240" w:lineRule="auto"/>
              <w:jc w:val="both"/>
              <w:rPr>
                <w:color w:val="000000"/>
                <w:sz w:val="18"/>
                <w:szCs w:val="18"/>
                <w:vertAlign w:val="subscript"/>
                <w:lang w:val="pt-PT" w:eastAsia="pt-PT"/>
              </w:rPr>
            </w:pPr>
            <w:r>
              <w:rPr>
                <w:color w:val="000000"/>
                <w:sz w:val="18"/>
                <w:szCs w:val="18"/>
                <w:lang w:val="pt-PT" w:eastAsia="pt-PT"/>
              </w:rPr>
              <w:t>P</w:t>
            </w:r>
            <w:r>
              <w:rPr>
                <w:color w:val="000000"/>
                <w:sz w:val="18"/>
                <w:szCs w:val="18"/>
                <w:vertAlign w:val="subscript"/>
                <w:lang w:val="pt-PT" w:eastAsia="pt-PT"/>
              </w:rPr>
              <w:t>21</w:t>
            </w:r>
          </w:p>
        </w:tc>
        <w:tc>
          <w:tcPr>
            <w:tcW w:w="2467"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0.028</w:t>
            </w:r>
          </w:p>
        </w:tc>
        <w:tc>
          <w:tcPr>
            <w:tcW w:w="2268"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0.117</w:t>
            </w:r>
          </w:p>
        </w:tc>
        <w:tc>
          <w:tcPr>
            <w:tcW w:w="2409"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0.018</w:t>
            </w:r>
          </w:p>
        </w:tc>
      </w:tr>
      <w:tr w:rsidR="009771AD" w:rsidTr="003E2F83">
        <w:trPr>
          <w:trHeight w:val="297"/>
        </w:trPr>
        <w:tc>
          <w:tcPr>
            <w:tcW w:w="1361" w:type="dxa"/>
            <w:vAlign w:val="center"/>
          </w:tcPr>
          <w:p w:rsidR="009771AD" w:rsidRDefault="009771AD" w:rsidP="003E2F83">
            <w:pPr>
              <w:widowControl w:val="0"/>
              <w:suppressAutoHyphens w:val="0"/>
              <w:spacing w:line="240" w:lineRule="auto"/>
              <w:jc w:val="both"/>
              <w:rPr>
                <w:color w:val="000000"/>
                <w:sz w:val="18"/>
                <w:szCs w:val="18"/>
                <w:lang w:val="pt-PT" w:eastAsia="pt-PT"/>
              </w:rPr>
            </w:pPr>
            <w:r>
              <w:rPr>
                <w:color w:val="000000"/>
                <w:sz w:val="18"/>
                <w:szCs w:val="18"/>
                <w:lang w:val="pt-PT" w:eastAsia="pt-PT"/>
              </w:rPr>
              <w:t>P</w:t>
            </w:r>
            <w:r>
              <w:rPr>
                <w:color w:val="000000"/>
                <w:sz w:val="18"/>
                <w:szCs w:val="18"/>
                <w:vertAlign w:val="subscript"/>
                <w:lang w:val="pt-PT" w:eastAsia="pt-PT"/>
              </w:rPr>
              <w:t>12</w:t>
            </w:r>
          </w:p>
        </w:tc>
        <w:tc>
          <w:tcPr>
            <w:tcW w:w="2467"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0.329</w:t>
            </w:r>
          </w:p>
        </w:tc>
        <w:tc>
          <w:tcPr>
            <w:tcW w:w="2268"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0.082</w:t>
            </w:r>
          </w:p>
        </w:tc>
        <w:tc>
          <w:tcPr>
            <w:tcW w:w="2409"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0.070</w:t>
            </w:r>
          </w:p>
        </w:tc>
      </w:tr>
      <w:tr w:rsidR="009771AD" w:rsidTr="003E2F83">
        <w:trPr>
          <w:trHeight w:val="297"/>
        </w:trPr>
        <w:tc>
          <w:tcPr>
            <w:tcW w:w="1361" w:type="dxa"/>
            <w:vAlign w:val="center"/>
          </w:tcPr>
          <w:p w:rsidR="009771AD" w:rsidRDefault="009771AD" w:rsidP="003E2F83">
            <w:pPr>
              <w:widowControl w:val="0"/>
              <w:suppressAutoHyphens w:val="0"/>
              <w:spacing w:line="240" w:lineRule="auto"/>
              <w:jc w:val="both"/>
              <w:rPr>
                <w:color w:val="000000"/>
                <w:sz w:val="18"/>
                <w:szCs w:val="18"/>
                <w:lang w:val="pt-PT" w:eastAsia="pt-PT"/>
              </w:rPr>
            </w:pPr>
            <w:r>
              <w:rPr>
                <w:color w:val="000000"/>
                <w:sz w:val="18"/>
                <w:szCs w:val="18"/>
                <w:lang w:val="pt-PT" w:eastAsia="pt-PT"/>
              </w:rPr>
              <w:t>P</w:t>
            </w:r>
            <w:r>
              <w:rPr>
                <w:color w:val="000000"/>
                <w:sz w:val="18"/>
                <w:szCs w:val="18"/>
                <w:vertAlign w:val="subscript"/>
                <w:lang w:val="pt-PT" w:eastAsia="pt-PT"/>
              </w:rPr>
              <w:t>22</w:t>
            </w:r>
          </w:p>
        </w:tc>
        <w:tc>
          <w:tcPr>
            <w:tcW w:w="2467"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0.671</w:t>
            </w:r>
          </w:p>
        </w:tc>
        <w:tc>
          <w:tcPr>
            <w:tcW w:w="2268"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0.918</w:t>
            </w:r>
          </w:p>
        </w:tc>
        <w:tc>
          <w:tcPr>
            <w:tcW w:w="2409" w:type="dxa"/>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0.930</w:t>
            </w:r>
          </w:p>
        </w:tc>
      </w:tr>
      <w:tr w:rsidR="009771AD" w:rsidTr="003E2F83">
        <w:trPr>
          <w:trHeight w:val="333"/>
        </w:trPr>
        <w:tc>
          <w:tcPr>
            <w:tcW w:w="1361" w:type="dxa"/>
            <w:tcBorders>
              <w:top w:val="single" w:sz="4" w:space="0" w:color="000000"/>
            </w:tcBorders>
            <w:vAlign w:val="center"/>
          </w:tcPr>
          <w:p w:rsidR="009771AD" w:rsidRDefault="009771AD" w:rsidP="003E2F83">
            <w:pPr>
              <w:widowControl w:val="0"/>
              <w:suppressAutoHyphens w:val="0"/>
              <w:spacing w:line="240" w:lineRule="auto"/>
              <w:jc w:val="both"/>
              <w:rPr>
                <w:color w:val="000000"/>
                <w:sz w:val="18"/>
                <w:szCs w:val="18"/>
                <w:lang w:val="pt-PT" w:eastAsia="pt-PT"/>
              </w:rPr>
            </w:pPr>
            <w:r>
              <w:rPr>
                <w:color w:val="000000"/>
                <w:sz w:val="18"/>
                <w:szCs w:val="18"/>
                <w:lang w:val="pt-PT" w:eastAsia="pt-PT"/>
              </w:rPr>
              <w:t>AIC</w:t>
            </w:r>
          </w:p>
        </w:tc>
        <w:tc>
          <w:tcPr>
            <w:tcW w:w="2467" w:type="dxa"/>
            <w:tcBorders>
              <w:top w:val="single" w:sz="4" w:space="0" w:color="000000"/>
            </w:tcBorders>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-3.258</w:t>
            </w:r>
          </w:p>
        </w:tc>
        <w:tc>
          <w:tcPr>
            <w:tcW w:w="2268" w:type="dxa"/>
            <w:tcBorders>
              <w:top w:val="single" w:sz="4" w:space="0" w:color="000000"/>
            </w:tcBorders>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-2.939</w:t>
            </w:r>
          </w:p>
        </w:tc>
        <w:tc>
          <w:tcPr>
            <w:tcW w:w="2409" w:type="dxa"/>
            <w:tcBorders>
              <w:top w:val="single" w:sz="4" w:space="0" w:color="000000"/>
            </w:tcBorders>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-3.033</w:t>
            </w:r>
          </w:p>
        </w:tc>
      </w:tr>
      <w:tr w:rsidR="009771AD" w:rsidTr="003E2F83">
        <w:trPr>
          <w:trHeight w:val="465"/>
        </w:trPr>
        <w:tc>
          <w:tcPr>
            <w:tcW w:w="1361" w:type="dxa"/>
            <w:tcBorders>
              <w:bottom w:val="single" w:sz="4" w:space="0" w:color="000000"/>
            </w:tcBorders>
            <w:vAlign w:val="center"/>
          </w:tcPr>
          <w:p w:rsidR="009771AD" w:rsidRDefault="009771AD" w:rsidP="003E2F83">
            <w:pPr>
              <w:widowControl w:val="0"/>
              <w:suppressAutoHyphens w:val="0"/>
              <w:spacing w:line="240" w:lineRule="auto"/>
              <w:jc w:val="both"/>
              <w:rPr>
                <w:color w:val="000000"/>
                <w:sz w:val="18"/>
                <w:szCs w:val="18"/>
                <w:lang w:val="pt-PT" w:eastAsia="pt-PT"/>
              </w:rPr>
            </w:pPr>
            <w:proofErr w:type="spellStart"/>
            <w:r>
              <w:rPr>
                <w:color w:val="000000"/>
                <w:sz w:val="18"/>
                <w:szCs w:val="18"/>
                <w:lang w:val="pt-PT" w:eastAsia="pt-PT"/>
              </w:rPr>
              <w:t>LogLike</w:t>
            </w:r>
            <w:proofErr w:type="spellEnd"/>
          </w:p>
        </w:tc>
        <w:tc>
          <w:tcPr>
            <w:tcW w:w="2467" w:type="dxa"/>
            <w:tcBorders>
              <w:bottom w:val="single" w:sz="4" w:space="0" w:color="000000"/>
            </w:tcBorders>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335.921</w:t>
            </w:r>
          </w:p>
        </w:tc>
        <w:tc>
          <w:tcPr>
            <w:tcW w:w="2268" w:type="dxa"/>
            <w:tcBorders>
              <w:bottom w:val="single" w:sz="4" w:space="0" w:color="000000"/>
            </w:tcBorders>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304.445</w:t>
            </w:r>
          </w:p>
        </w:tc>
        <w:tc>
          <w:tcPr>
            <w:tcW w:w="2409" w:type="dxa"/>
            <w:tcBorders>
              <w:bottom w:val="single" w:sz="4" w:space="0" w:color="000000"/>
            </w:tcBorders>
            <w:vAlign w:val="center"/>
          </w:tcPr>
          <w:p w:rsidR="009771AD" w:rsidRDefault="009771AD" w:rsidP="003E2F83">
            <w:pPr>
              <w:widowControl w:val="0"/>
              <w:suppressAutoHyphens w:val="0"/>
              <w:spacing w:line="240" w:lineRule="auto"/>
              <w:jc w:val="center"/>
              <w:rPr>
                <w:color w:val="000000"/>
                <w:sz w:val="18"/>
                <w:szCs w:val="18"/>
                <w:lang w:val="pt-PT" w:eastAsia="pt-PT"/>
              </w:rPr>
            </w:pPr>
            <w:r>
              <w:rPr>
                <w:color w:val="000000"/>
                <w:sz w:val="18"/>
                <w:szCs w:val="18"/>
                <w:lang w:val="pt-PT" w:eastAsia="pt-PT"/>
              </w:rPr>
              <w:t>314.212</w:t>
            </w:r>
          </w:p>
        </w:tc>
      </w:tr>
    </w:tbl>
    <w:p w:rsidR="009771AD" w:rsidRDefault="009771AD" w:rsidP="003E2F83">
      <w:pPr>
        <w:suppressAutoHyphens w:val="0"/>
        <w:spacing w:before="57" w:after="57" w:line="240" w:lineRule="auto"/>
        <w:ind w:right="-1"/>
        <w:jc w:val="both"/>
        <w:rPr>
          <w:rFonts w:eastAsia="Times New Roman" w:cs="Times New Roman"/>
          <w:color w:val="000000"/>
          <w:kern w:val="0"/>
          <w:sz w:val="20"/>
          <w:szCs w:val="20"/>
          <w:lang w:eastAsia="pt-PT" w:bidi="ar-SA"/>
        </w:rPr>
      </w:pPr>
      <w:r>
        <w:rPr>
          <w:b/>
          <w:bCs/>
          <w:color w:val="000000"/>
          <w:sz w:val="20"/>
          <w:szCs w:val="20"/>
          <w:lang w:eastAsia="pt-PT"/>
        </w:rPr>
        <w:t>Note.</w:t>
      </w:r>
      <w:r>
        <w:rPr>
          <w:i/>
          <w:iCs/>
          <w:color w:val="000000"/>
          <w:sz w:val="20"/>
          <w:szCs w:val="20"/>
          <w:lang w:eastAsia="pt-PT"/>
        </w:rPr>
        <w:t xml:space="preserve"> </w:t>
      </w:r>
      <w:r>
        <w:rPr>
          <w:color w:val="000000"/>
          <w:sz w:val="20"/>
          <w:szCs w:val="20"/>
          <w:vertAlign w:val="superscript"/>
          <w:lang w:eastAsia="pt-PT"/>
        </w:rPr>
        <w:t>***</w:t>
      </w:r>
      <w:r>
        <w:rPr>
          <w:color w:val="000000"/>
          <w:sz w:val="20"/>
          <w:szCs w:val="20"/>
          <w:lang w:eastAsia="pt-PT"/>
        </w:rPr>
        <w:t xml:space="preserve"> (</w:t>
      </w:r>
      <w:r>
        <w:rPr>
          <w:color w:val="000000"/>
          <w:sz w:val="20"/>
          <w:szCs w:val="20"/>
          <w:vertAlign w:val="superscript"/>
          <w:lang w:eastAsia="pt-PT"/>
        </w:rPr>
        <w:t>**</w:t>
      </w:r>
      <w:r>
        <w:rPr>
          <w:color w:val="000000"/>
          <w:sz w:val="20"/>
          <w:szCs w:val="20"/>
          <w:lang w:eastAsia="pt-PT"/>
        </w:rPr>
        <w:t>)[</w:t>
      </w:r>
      <w:r>
        <w:rPr>
          <w:color w:val="000000"/>
          <w:sz w:val="20"/>
          <w:szCs w:val="20"/>
          <w:vertAlign w:val="superscript"/>
          <w:lang w:eastAsia="pt-PT"/>
        </w:rPr>
        <w:t>*</w:t>
      </w:r>
      <w:r>
        <w:rPr>
          <w:color w:val="000000"/>
          <w:sz w:val="20"/>
          <w:szCs w:val="20"/>
          <w:lang w:eastAsia="pt-PT"/>
        </w:rPr>
        <w:t xml:space="preserve">] statistically significant at 1% (5%) [10%]; the number below the coefficient estimates are standard errors; 1 and 2 in subscripts indicate the Regimes of convergence and divergence, respectively; </w:t>
      </w:r>
      <w:r>
        <w:rPr>
          <w:i/>
          <w:iCs/>
          <w:color w:val="000000"/>
          <w:sz w:val="20"/>
          <w:szCs w:val="20"/>
          <w:lang w:eastAsia="pt-PT"/>
        </w:rPr>
        <w:t>IQ</w:t>
      </w:r>
      <w:r>
        <w:rPr>
          <w:color w:val="000000"/>
          <w:sz w:val="20"/>
          <w:szCs w:val="20"/>
          <w:lang w:eastAsia="pt-PT"/>
        </w:rPr>
        <w:t xml:space="preserve">: Electoral democracy index; </w:t>
      </w:r>
      <w:r>
        <w:rPr>
          <w:i/>
          <w:iCs/>
          <w:color w:val="000000"/>
          <w:sz w:val="20"/>
          <w:szCs w:val="20"/>
          <w:lang w:eastAsia="pt-PT"/>
        </w:rPr>
        <w:t>HC</w:t>
      </w:r>
      <w:r>
        <w:rPr>
          <w:color w:val="000000"/>
          <w:sz w:val="20"/>
          <w:szCs w:val="20"/>
          <w:lang w:eastAsia="pt-PT"/>
        </w:rPr>
        <w:t xml:space="preserve">: Average years of schooling; </w:t>
      </w:r>
      <w:r>
        <w:rPr>
          <w:i/>
          <w:iCs/>
          <w:color w:val="000000"/>
          <w:sz w:val="20"/>
          <w:szCs w:val="20"/>
          <w:lang w:eastAsia="pt-PT"/>
        </w:rPr>
        <w:t>inf</w:t>
      </w:r>
      <w:r>
        <w:rPr>
          <w:color w:val="000000"/>
          <w:sz w:val="20"/>
          <w:szCs w:val="20"/>
          <w:lang w:eastAsia="pt-PT"/>
        </w:rPr>
        <w:t xml:space="preserve">: Inflation rate; </w:t>
      </w:r>
      <w:proofErr w:type="spellStart"/>
      <w:r>
        <w:rPr>
          <w:i/>
          <w:iCs/>
          <w:color w:val="000000"/>
          <w:sz w:val="20"/>
          <w:szCs w:val="20"/>
          <w:lang w:eastAsia="pt-PT"/>
        </w:rPr>
        <w:t>urb</w:t>
      </w:r>
      <w:proofErr w:type="spellEnd"/>
      <w:r>
        <w:rPr>
          <w:color w:val="000000"/>
          <w:sz w:val="20"/>
          <w:szCs w:val="20"/>
          <w:lang w:eastAsia="pt-PT"/>
        </w:rPr>
        <w:t xml:space="preserve">: </w:t>
      </w:r>
      <w:proofErr w:type="spellStart"/>
      <w:r>
        <w:rPr>
          <w:color w:val="000000"/>
          <w:sz w:val="20"/>
          <w:szCs w:val="20"/>
          <w:lang w:eastAsia="pt-PT"/>
        </w:rPr>
        <w:t>Urbnazination</w:t>
      </w:r>
      <w:proofErr w:type="spellEnd"/>
      <w:r>
        <w:rPr>
          <w:color w:val="000000"/>
          <w:sz w:val="20"/>
          <w:szCs w:val="20"/>
          <w:lang w:eastAsia="pt-PT"/>
        </w:rPr>
        <w:t xml:space="preserve">; </w:t>
      </w:r>
      <w:proofErr w:type="spellStart"/>
      <w:r>
        <w:rPr>
          <w:i/>
          <w:iCs/>
          <w:color w:val="000000"/>
          <w:sz w:val="20"/>
          <w:szCs w:val="20"/>
          <w:lang w:eastAsia="pt-PT"/>
        </w:rPr>
        <w:t>pov</w:t>
      </w:r>
      <w:proofErr w:type="spellEnd"/>
      <w:r>
        <w:rPr>
          <w:color w:val="000000"/>
          <w:sz w:val="20"/>
          <w:szCs w:val="20"/>
          <w:lang w:eastAsia="pt-PT"/>
        </w:rPr>
        <w:t xml:space="preserve">: Extreme poverty rate; and </w:t>
      </w:r>
      <w:proofErr w:type="spellStart"/>
      <w:r>
        <w:rPr>
          <w:i/>
          <w:iCs/>
          <w:color w:val="000000"/>
          <w:sz w:val="20"/>
          <w:szCs w:val="20"/>
          <w:lang w:eastAsia="pt-PT"/>
        </w:rPr>
        <w:t>lif</w:t>
      </w:r>
      <w:proofErr w:type="spellEnd"/>
      <w:r>
        <w:rPr>
          <w:color w:val="000000"/>
          <w:sz w:val="20"/>
          <w:szCs w:val="20"/>
          <w:lang w:eastAsia="pt-PT"/>
        </w:rPr>
        <w:t xml:space="preserve">: Life expectancy; The relative variables </w:t>
      </w:r>
      <m:oMath>
        <m:acc>
          <m:accPr>
            <m:chr m:val="¯"/>
            <m:ctrlPr>
              <w:rPr>
                <w:rFonts w:ascii="Cambria Math" w:hAnsi="Cambria Math"/>
              </w:rPr>
            </m:ctrlPr>
          </m:accPr>
          <m:e>
            <m:r>
              <w:rPr>
                <w:rFonts w:ascii="Cambria Math" w:hAnsi="Cambria Math"/>
              </w:rPr>
              <m:t>var</m:t>
            </m:r>
          </m:e>
        </m:acc>
      </m:oMath>
      <w:r>
        <w:rPr>
          <w:color w:val="000000"/>
          <w:sz w:val="20"/>
          <w:szCs w:val="20"/>
          <w:lang w:eastAsia="pt-PT"/>
        </w:rPr>
        <w:t xml:space="preserve"> are calculated by </w:t>
      </w:r>
      <w:r>
        <w:rPr>
          <w:rFonts w:eastAsia="Times New Roman" w:cs="Times New Roman"/>
          <w:color w:val="000000"/>
          <w:kern w:val="0"/>
          <w:sz w:val="20"/>
          <w:szCs w:val="20"/>
          <w:lang w:eastAsia="pt-PT" w:bidi="ar-SA"/>
        </w:rPr>
        <w:t>(</w:t>
      </w:r>
      <m:oMath>
        <m:sSup>
          <m:sSupPr>
            <m:ctrlPr>
              <w:rPr>
                <w:rFonts w:ascii="Cambria Math" w:hAnsi="Cambria Math"/>
              </w:rPr>
            </m:ctrlPr>
          </m:sSupPr>
          <m:e>
            <m:r>
              <w:rPr>
                <w:rFonts w:ascii="Cambria Math" w:hAnsi="Cambria Math"/>
              </w:rPr>
              <m:t>var</m:t>
            </m:r>
          </m:e>
          <m:sup>
            <m:r>
              <w:rPr>
                <w:rFonts w:ascii="Cambria Math" w:hAnsi="Cambria Math"/>
              </w:rPr>
              <m:t>BR</m:t>
            </m:r>
          </m:sup>
        </m:sSup>
        <m:r>
          <w:rPr>
            <w:rFonts w:ascii="Cambria Math" w:hAnsi="Cambria Math"/>
          </w:rPr>
          <m:t>-</m:t>
        </m:r>
        <m:sSup>
          <m:sSupPr>
            <m:ctrlPr>
              <w:rPr>
                <w:rFonts w:ascii="Cambria Math" w:hAnsi="Cambria Math"/>
              </w:rPr>
            </m:ctrlPr>
          </m:sSupPr>
          <m:e>
            <m:r>
              <w:rPr>
                <w:rFonts w:ascii="Cambria Math" w:hAnsi="Cambria Math"/>
              </w:rPr>
              <m:t>var</m:t>
            </m:r>
          </m:e>
          <m:sup>
            <m:r>
              <w:rPr>
                <w:rFonts w:ascii="Cambria Math" w:hAnsi="Cambria Math"/>
              </w:rPr>
              <m:t>i</m:t>
            </m:r>
          </m:sup>
        </m:sSup>
      </m:oMath>
      <w:r>
        <w:rPr>
          <w:rFonts w:eastAsia="Times New Roman" w:cs="Times New Roman"/>
          <w:color w:val="000000"/>
          <w:kern w:val="0"/>
          <w:sz w:val="20"/>
          <w:szCs w:val="20"/>
          <w:lang w:eastAsia="pt-PT" w:bidi="ar-SA"/>
        </w:rPr>
        <w:t xml:space="preserve">), where </w:t>
      </w:r>
      <m:oMath>
        <m:sSup>
          <m:sSupPr>
            <m:ctrlPr>
              <w:rPr>
                <w:rFonts w:ascii="Cambria Math" w:hAnsi="Cambria Math"/>
              </w:rPr>
            </m:ctrlPr>
          </m:sSupPr>
          <m:e>
            <m:r>
              <w:rPr>
                <w:rFonts w:ascii="Cambria Math" w:hAnsi="Cambria Math"/>
              </w:rPr>
              <m:t>var</m:t>
            </m:r>
          </m:e>
          <m:sup>
            <m:r>
              <w:rPr>
                <w:rFonts w:ascii="Cambria Math" w:hAnsi="Cambria Math"/>
              </w:rPr>
              <m:t>BR</m:t>
            </m:r>
          </m:sup>
        </m:sSup>
      </m:oMath>
      <w:r>
        <w:rPr>
          <w:rFonts w:eastAsia="Times New Roman" w:cs="Times New Roman"/>
          <w:color w:val="000000"/>
          <w:kern w:val="0"/>
          <w:sz w:val="20"/>
          <w:szCs w:val="20"/>
          <w:lang w:eastAsia="pt-PT" w:bidi="ar-SA"/>
        </w:rPr>
        <w:t xml:space="preserve"> stands for Brazil’s logarithm value, and </w:t>
      </w:r>
      <m:oMath>
        <m:sSup>
          <m:sSupPr>
            <m:ctrlPr>
              <w:rPr>
                <w:rFonts w:ascii="Cambria Math" w:hAnsi="Cambria Math"/>
              </w:rPr>
            </m:ctrlPr>
          </m:sSupPr>
          <m:e>
            <m:r>
              <w:rPr>
                <w:rFonts w:ascii="Cambria Math" w:hAnsi="Cambria Math"/>
              </w:rPr>
              <m:t>var</m:t>
            </m:r>
          </m:e>
          <m:sup>
            <m:r>
              <w:rPr>
                <w:rFonts w:ascii="Cambria Math" w:hAnsi="Cambria Math"/>
              </w:rPr>
              <m:t>i</m:t>
            </m:r>
          </m:sup>
        </m:sSup>
      </m:oMath>
      <w:r>
        <w:rPr>
          <w:rFonts w:eastAsia="Times New Roman" w:cs="Times New Roman"/>
          <w:color w:val="000000"/>
          <w:kern w:val="0"/>
          <w:sz w:val="20"/>
          <w:szCs w:val="20"/>
          <w:lang w:eastAsia="pt-PT" w:bidi="ar-SA"/>
        </w:rPr>
        <w:t xml:space="preserve"> is the other country’s; </w:t>
      </w:r>
      <w:proofErr w:type="spellStart"/>
      <w:r>
        <w:rPr>
          <w:rFonts w:eastAsia="Times New Roman" w:cs="Times New Roman"/>
          <w:i/>
          <w:iCs/>
          <w:color w:val="000000"/>
          <w:kern w:val="0"/>
          <w:sz w:val="20"/>
          <w:szCs w:val="20"/>
          <w:lang w:eastAsia="pt-PT" w:bidi="ar-SA"/>
        </w:rPr>
        <w:t>i</w:t>
      </w:r>
      <w:proofErr w:type="spellEnd"/>
      <w:r>
        <w:rPr>
          <w:rFonts w:eastAsia="Times New Roman" w:cs="Times New Roman"/>
          <w:color w:val="000000"/>
          <w:kern w:val="0"/>
          <w:sz w:val="20"/>
          <w:szCs w:val="20"/>
          <w:lang w:eastAsia="pt-PT" w:bidi="ar-SA"/>
        </w:rPr>
        <w:t xml:space="preserve"> (</w:t>
      </w:r>
      <w:proofErr w:type="spellStart"/>
      <w:r>
        <w:rPr>
          <w:rFonts w:eastAsia="Times New Roman" w:cs="Times New Roman"/>
          <w:i/>
          <w:iCs/>
          <w:color w:val="000000"/>
          <w:kern w:val="0"/>
          <w:sz w:val="20"/>
          <w:szCs w:val="20"/>
          <w:lang w:eastAsia="pt-PT" w:bidi="ar-SA"/>
        </w:rPr>
        <w:t>i</w:t>
      </w:r>
      <w:proofErr w:type="spellEnd"/>
      <w:r>
        <w:rPr>
          <w:rFonts w:eastAsia="Times New Roman" w:cs="Times New Roman"/>
          <w:i/>
          <w:iCs/>
          <w:color w:val="000000"/>
          <w:kern w:val="0"/>
          <w:sz w:val="20"/>
          <w:szCs w:val="20"/>
          <w:lang w:eastAsia="pt-PT" w:bidi="ar-SA"/>
        </w:rPr>
        <w:t xml:space="preserve"> </w:t>
      </w:r>
      <w:r>
        <w:rPr>
          <w:rFonts w:eastAsia="Times New Roman" w:cs="Times New Roman"/>
          <w:color w:val="000000"/>
          <w:kern w:val="0"/>
          <w:sz w:val="20"/>
          <w:szCs w:val="20"/>
          <w:lang w:eastAsia="pt-PT" w:bidi="ar-SA"/>
        </w:rPr>
        <w:t>= LA6; Portugal; the US).</w:t>
      </w:r>
    </w:p>
    <w:p w:rsidR="003E2F83" w:rsidRDefault="003E2F83" w:rsidP="003E2F83">
      <w:pPr>
        <w:suppressAutoHyphens w:val="0"/>
        <w:spacing w:before="57" w:after="57" w:line="240" w:lineRule="auto"/>
        <w:ind w:right="-1"/>
        <w:jc w:val="both"/>
        <w:rPr>
          <w:rFonts w:eastAsia="Times New Roman" w:cs="Times New Roman"/>
          <w:color w:val="000000"/>
          <w:kern w:val="0"/>
          <w:sz w:val="20"/>
          <w:szCs w:val="20"/>
          <w:lang w:eastAsia="pt-PT" w:bidi="ar-SA"/>
        </w:rPr>
      </w:pPr>
    </w:p>
    <w:p w:rsidR="009771AD" w:rsidRPr="003E2F83" w:rsidRDefault="009771AD" w:rsidP="003E2F83">
      <w:pPr>
        <w:pStyle w:val="Table"/>
        <w:tabs>
          <w:tab w:val="left" w:pos="1294"/>
        </w:tabs>
        <w:spacing w:line="240" w:lineRule="auto"/>
        <w:ind w:left="-284" w:right="-568"/>
        <w:rPr>
          <w:rFonts w:ascii="Georgia" w:hAnsi="Georgia"/>
          <w:szCs w:val="20"/>
          <w:lang w:val="en-US" w:eastAsia="pt-PT"/>
        </w:rPr>
      </w:pPr>
      <w:r w:rsidRPr="003E2F83">
        <w:rPr>
          <w:lang w:val="en-US"/>
        </w:rPr>
        <w:lastRenderedPageBreak/>
        <w:t>Table C3.</w:t>
      </w:r>
      <w:r w:rsidRPr="003E2F83">
        <w:rPr>
          <w:szCs w:val="20"/>
          <w:lang w:val="en-US" w:eastAsia="pt-PT"/>
        </w:rPr>
        <w:t xml:space="preserve"> Estimated MSI-AR model considering transmission channels variables through which IQ impacts real convergence</w:t>
      </w:r>
    </w:p>
    <w:tbl>
      <w:tblPr>
        <w:tblStyle w:val="TableGrid"/>
        <w:tblW w:w="9356" w:type="dxa"/>
        <w:tblInd w:w="-289" w:type="dxa"/>
        <w:tblLook w:val="04A0" w:firstRow="1" w:lastRow="0" w:firstColumn="1" w:lastColumn="0" w:noHBand="0" w:noVBand="1"/>
      </w:tblPr>
      <w:tblGrid>
        <w:gridCol w:w="837"/>
        <w:gridCol w:w="865"/>
        <w:gridCol w:w="992"/>
        <w:gridCol w:w="992"/>
        <w:gridCol w:w="898"/>
        <w:gridCol w:w="801"/>
        <w:gridCol w:w="1046"/>
        <w:gridCol w:w="975"/>
        <w:gridCol w:w="975"/>
        <w:gridCol w:w="975"/>
      </w:tblGrid>
      <w:tr w:rsidR="009771AD" w:rsidRPr="00382075" w:rsidTr="003E2F83">
        <w:tc>
          <w:tcPr>
            <w:tcW w:w="837" w:type="dxa"/>
            <w:tcBorders>
              <w:left w:val="nil"/>
            </w:tcBorders>
          </w:tcPr>
          <w:p w:rsidR="009771AD" w:rsidRPr="00382075" w:rsidRDefault="009771AD" w:rsidP="003E2F83">
            <w:pPr>
              <w:spacing w:line="360" w:lineRule="auto"/>
              <w:rPr>
                <w:rFonts w:cs="Times New Roman"/>
                <w:sz w:val="18"/>
                <w:szCs w:val="18"/>
              </w:rPr>
            </w:pPr>
          </w:p>
        </w:tc>
        <w:tc>
          <w:tcPr>
            <w:tcW w:w="2849" w:type="dxa"/>
            <w:gridSpan w:val="3"/>
          </w:tcPr>
          <w:p w:rsidR="009771AD" w:rsidRPr="00382075" w:rsidRDefault="009771AD" w:rsidP="003E2F83">
            <w:pPr>
              <w:spacing w:line="360" w:lineRule="auto"/>
              <w:jc w:val="center"/>
              <w:rPr>
                <w:rFonts w:cs="Times New Roman"/>
                <w:b/>
                <w:sz w:val="18"/>
                <w:szCs w:val="18"/>
              </w:rPr>
            </w:pPr>
            <w:r w:rsidRPr="00382075">
              <w:rPr>
                <w:rFonts w:cs="Times New Roman"/>
                <w:b/>
                <w:sz w:val="18"/>
                <w:szCs w:val="18"/>
              </w:rPr>
              <w:t>Brazil/LA6</w:t>
            </w:r>
          </w:p>
        </w:tc>
        <w:tc>
          <w:tcPr>
            <w:tcW w:w="2745" w:type="dxa"/>
            <w:gridSpan w:val="3"/>
          </w:tcPr>
          <w:p w:rsidR="009771AD" w:rsidRPr="00382075" w:rsidRDefault="009771AD" w:rsidP="003E2F83">
            <w:pPr>
              <w:spacing w:line="360" w:lineRule="auto"/>
              <w:jc w:val="center"/>
              <w:rPr>
                <w:rFonts w:cs="Times New Roman"/>
                <w:b/>
                <w:sz w:val="18"/>
                <w:szCs w:val="18"/>
              </w:rPr>
            </w:pPr>
            <w:r w:rsidRPr="00382075">
              <w:rPr>
                <w:rFonts w:cs="Times New Roman"/>
                <w:b/>
                <w:sz w:val="18"/>
                <w:szCs w:val="18"/>
              </w:rPr>
              <w:t>Brazil/Portugal</w:t>
            </w:r>
          </w:p>
        </w:tc>
        <w:tc>
          <w:tcPr>
            <w:tcW w:w="2925" w:type="dxa"/>
            <w:gridSpan w:val="3"/>
            <w:tcBorders>
              <w:right w:val="nil"/>
            </w:tcBorders>
          </w:tcPr>
          <w:p w:rsidR="009771AD" w:rsidRPr="00382075" w:rsidRDefault="009771AD" w:rsidP="003E2F83">
            <w:pPr>
              <w:spacing w:line="360" w:lineRule="auto"/>
              <w:jc w:val="center"/>
              <w:rPr>
                <w:rFonts w:cs="Times New Roman"/>
                <w:b/>
                <w:sz w:val="18"/>
                <w:szCs w:val="18"/>
              </w:rPr>
            </w:pPr>
            <w:r w:rsidRPr="00382075">
              <w:rPr>
                <w:rFonts w:cs="Times New Roman"/>
                <w:b/>
                <w:sz w:val="18"/>
                <w:szCs w:val="18"/>
              </w:rPr>
              <w:t>Brazil/US</w:t>
            </w:r>
          </w:p>
        </w:tc>
      </w:tr>
      <w:tr w:rsidR="009771AD" w:rsidRPr="00382075" w:rsidTr="003E2F83">
        <w:tc>
          <w:tcPr>
            <w:tcW w:w="9356" w:type="dxa"/>
            <w:gridSpan w:val="10"/>
            <w:tcBorders>
              <w:left w:val="nil"/>
              <w:bottom w:val="single" w:sz="4" w:space="0" w:color="auto"/>
              <w:right w:val="nil"/>
            </w:tcBorders>
            <w:vAlign w:val="center"/>
          </w:tcPr>
          <w:p w:rsidR="009771AD" w:rsidRPr="00382075" w:rsidRDefault="009771AD" w:rsidP="003E2F83">
            <w:pPr>
              <w:spacing w:line="360" w:lineRule="auto"/>
              <w:rPr>
                <w:rFonts w:cs="Times New Roman"/>
                <w:sz w:val="18"/>
                <w:szCs w:val="18"/>
              </w:rPr>
            </w:pPr>
            <w:r w:rsidRPr="00382075">
              <w:rPr>
                <w:rFonts w:cs="Times New Roman"/>
                <w:i/>
                <w:color w:val="000000"/>
                <w:sz w:val="18"/>
                <w:szCs w:val="18"/>
                <w:lang w:eastAsia="pt-PT"/>
              </w:rPr>
              <w:t>Regime 1 (Real convergence/ catching up)</w:t>
            </w:r>
          </w:p>
        </w:tc>
      </w:tr>
      <w:tr w:rsidR="009771AD" w:rsidRPr="00382075" w:rsidTr="003E2F83">
        <w:tc>
          <w:tcPr>
            <w:tcW w:w="837" w:type="dxa"/>
            <w:tcBorders>
              <w:left w:val="nil"/>
              <w:bottom w:val="nil"/>
            </w:tcBorders>
            <w:vAlign w:val="center"/>
          </w:tcPr>
          <w:p w:rsidR="009771AD" w:rsidRPr="00382075" w:rsidRDefault="009771AD" w:rsidP="003E2F83">
            <w:pPr>
              <w:widowControl w:val="0"/>
              <w:spacing w:line="360" w:lineRule="auto"/>
              <w:jc w:val="center"/>
              <w:rPr>
                <w:rFonts w:cs="Times New Roman"/>
                <w:sz w:val="18"/>
                <w:szCs w:val="18"/>
              </w:rPr>
            </w:pPr>
            <w:r w:rsidRPr="00382075">
              <w:rPr>
                <w:rFonts w:cs="Times New Roman"/>
                <w:sz w:val="18"/>
                <w:szCs w:val="18"/>
              </w:rPr>
              <w:t>_cons</w:t>
            </w:r>
            <w:r w:rsidRPr="00382075">
              <w:rPr>
                <w:rFonts w:cs="Times New Roman"/>
                <w:sz w:val="18"/>
                <w:szCs w:val="18"/>
                <w:vertAlign w:val="subscript"/>
              </w:rPr>
              <w:t>1</w:t>
            </w:r>
          </w:p>
        </w:tc>
        <w:tc>
          <w:tcPr>
            <w:tcW w:w="865" w:type="dxa"/>
            <w:tcBorders>
              <w:bottom w:val="nil"/>
              <w:right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-2.592</w:t>
            </w:r>
            <w:r>
              <w:rPr>
                <w:b/>
                <w:bCs/>
                <w:color w:val="000000"/>
                <w:sz w:val="18"/>
                <w:szCs w:val="18"/>
                <w:vertAlign w:val="superscript"/>
                <w:lang w:eastAsia="pt-PT"/>
              </w:rPr>
              <w:t>***</w:t>
            </w:r>
          </w:p>
        </w:tc>
        <w:tc>
          <w:tcPr>
            <w:tcW w:w="992" w:type="dxa"/>
            <w:tcBorders>
              <w:left w:val="nil"/>
              <w:bottom w:val="nil"/>
              <w:right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-0.755</w:t>
            </w:r>
          </w:p>
        </w:tc>
        <w:tc>
          <w:tcPr>
            <w:tcW w:w="992" w:type="dxa"/>
            <w:tcBorders>
              <w:left w:val="nil"/>
              <w:bottom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-1.934</w:t>
            </w:r>
            <w:r>
              <w:rPr>
                <w:b/>
                <w:bCs/>
                <w:color w:val="000000"/>
                <w:sz w:val="18"/>
                <w:szCs w:val="18"/>
                <w:vertAlign w:val="superscript"/>
                <w:lang w:eastAsia="pt-PT"/>
              </w:rPr>
              <w:t>***</w:t>
            </w:r>
          </w:p>
        </w:tc>
        <w:tc>
          <w:tcPr>
            <w:tcW w:w="898" w:type="dxa"/>
            <w:tcBorders>
              <w:bottom w:val="nil"/>
              <w:right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0.920</w:t>
            </w:r>
            <w:r>
              <w:rPr>
                <w:b/>
                <w:bCs/>
                <w:color w:val="000000"/>
                <w:sz w:val="18"/>
                <w:szCs w:val="18"/>
                <w:vertAlign w:val="superscript"/>
                <w:lang w:eastAsia="pt-PT"/>
              </w:rPr>
              <w:t>***</w:t>
            </w:r>
          </w:p>
        </w:tc>
        <w:tc>
          <w:tcPr>
            <w:tcW w:w="801" w:type="dxa"/>
            <w:tcBorders>
              <w:left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-0.174</w:t>
            </w:r>
          </w:p>
        </w:tc>
        <w:tc>
          <w:tcPr>
            <w:tcW w:w="1046" w:type="dxa"/>
            <w:tcBorders>
              <w:left w:val="nil"/>
              <w:bottom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0.038</w:t>
            </w:r>
          </w:p>
        </w:tc>
        <w:tc>
          <w:tcPr>
            <w:tcW w:w="975" w:type="dxa"/>
            <w:tcBorders>
              <w:bottom w:val="nil"/>
              <w:right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-2.506</w:t>
            </w:r>
            <w:r>
              <w:rPr>
                <w:b/>
                <w:bCs/>
                <w:color w:val="000000"/>
                <w:sz w:val="18"/>
                <w:szCs w:val="18"/>
                <w:vertAlign w:val="superscript"/>
                <w:lang w:eastAsia="pt-PT"/>
              </w:rPr>
              <w:t>***</w:t>
            </w:r>
          </w:p>
        </w:tc>
        <w:tc>
          <w:tcPr>
            <w:tcW w:w="975" w:type="dxa"/>
            <w:tcBorders>
              <w:left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-3.482</w:t>
            </w:r>
            <w:r>
              <w:rPr>
                <w:color w:val="000000"/>
                <w:sz w:val="18"/>
                <w:szCs w:val="18"/>
                <w:vertAlign w:val="superscript"/>
                <w:lang w:eastAsia="pt-PT"/>
              </w:rPr>
              <w:t>***</w:t>
            </w:r>
          </w:p>
        </w:tc>
        <w:tc>
          <w:tcPr>
            <w:tcW w:w="975" w:type="dxa"/>
            <w:tcBorders>
              <w:left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-3.122</w:t>
            </w:r>
            <w:r>
              <w:rPr>
                <w:color w:val="000000"/>
                <w:sz w:val="18"/>
                <w:szCs w:val="18"/>
                <w:vertAlign w:val="superscript"/>
                <w:lang w:eastAsia="pt-PT"/>
              </w:rPr>
              <w:t>***</w:t>
            </w:r>
          </w:p>
        </w:tc>
      </w:tr>
      <w:tr w:rsidR="009771AD" w:rsidRPr="00382075" w:rsidTr="003E2F83">
        <w:tc>
          <w:tcPr>
            <w:tcW w:w="837" w:type="dxa"/>
            <w:tcBorders>
              <w:top w:val="nil"/>
              <w:left w:val="nil"/>
              <w:bottom w:val="nil"/>
            </w:tcBorders>
            <w:vAlign w:val="center"/>
          </w:tcPr>
          <w:p w:rsidR="009771AD" w:rsidRDefault="009771AD" w:rsidP="003E2F83">
            <w:pPr>
              <w:widowControl w:val="0"/>
              <w:spacing w:line="240" w:lineRule="auto"/>
              <w:rPr>
                <w:i/>
                <w:iCs/>
                <w:sz w:val="20"/>
                <w:szCs w:val="20"/>
              </w:rPr>
            </w:pPr>
            <w:r>
              <w:rPr>
                <w:i/>
                <w:iCs/>
                <w:sz w:val="20"/>
                <w:szCs w:val="20"/>
              </w:rPr>
              <w:t>Dem</w:t>
            </w:r>
            <w:r>
              <w:rPr>
                <w:i/>
                <w:iCs/>
                <w:sz w:val="20"/>
                <w:szCs w:val="20"/>
                <w:vertAlign w:val="subscript"/>
              </w:rPr>
              <w:t>1</w:t>
            </w:r>
          </w:p>
        </w:tc>
        <w:tc>
          <w:tcPr>
            <w:tcW w:w="865" w:type="dxa"/>
            <w:tcBorders>
              <w:top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-0.018</w:t>
            </w:r>
          </w:p>
        </w:tc>
        <w:tc>
          <w:tcPr>
            <w:tcW w:w="992" w:type="dxa"/>
            <w:tcBorders>
              <w:top w:val="nil"/>
              <w:left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0.169</w:t>
            </w:r>
          </w:p>
        </w:tc>
        <w:tc>
          <w:tcPr>
            <w:tcW w:w="992" w:type="dxa"/>
            <w:tcBorders>
              <w:top w:val="nil"/>
              <w:left w:val="nil"/>
              <w:bottom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-0.017</w:t>
            </w:r>
          </w:p>
        </w:tc>
        <w:tc>
          <w:tcPr>
            <w:tcW w:w="898" w:type="dxa"/>
            <w:tcBorders>
              <w:top w:val="nil"/>
              <w:bottom w:val="nil"/>
              <w:right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0.037</w:t>
            </w:r>
            <w:r>
              <w:rPr>
                <w:b/>
                <w:bCs/>
                <w:color w:val="000000"/>
                <w:sz w:val="18"/>
                <w:szCs w:val="18"/>
                <w:vertAlign w:val="superscript"/>
                <w:lang w:eastAsia="pt-PT"/>
              </w:rPr>
              <w:t>*</w:t>
            </w:r>
          </w:p>
        </w:tc>
        <w:tc>
          <w:tcPr>
            <w:tcW w:w="801" w:type="dxa"/>
            <w:tcBorders>
              <w:top w:val="nil"/>
              <w:left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-0.005</w:t>
            </w:r>
          </w:p>
        </w:tc>
        <w:tc>
          <w:tcPr>
            <w:tcW w:w="1046" w:type="dxa"/>
            <w:tcBorders>
              <w:top w:val="nil"/>
              <w:left w:val="nil"/>
              <w:bottom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-0.017</w:t>
            </w:r>
          </w:p>
        </w:tc>
        <w:tc>
          <w:tcPr>
            <w:tcW w:w="975" w:type="dxa"/>
            <w:tcBorders>
              <w:top w:val="nil"/>
              <w:bottom w:val="nil"/>
              <w:right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0.140</w:t>
            </w:r>
            <w:r>
              <w:rPr>
                <w:b/>
                <w:bCs/>
                <w:color w:val="000000"/>
                <w:sz w:val="18"/>
                <w:szCs w:val="18"/>
                <w:vertAlign w:val="superscript"/>
                <w:lang w:eastAsia="pt-PT"/>
              </w:rPr>
              <w:t>***</w:t>
            </w:r>
          </w:p>
        </w:tc>
        <w:tc>
          <w:tcPr>
            <w:tcW w:w="975" w:type="dxa"/>
            <w:tcBorders>
              <w:top w:val="nil"/>
              <w:left w:val="nil"/>
              <w:bottom w:val="nil"/>
              <w:right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0.147</w:t>
            </w:r>
            <w:r>
              <w:rPr>
                <w:b/>
                <w:bCs/>
                <w:color w:val="000000"/>
                <w:sz w:val="18"/>
                <w:szCs w:val="18"/>
                <w:vertAlign w:val="superscript"/>
                <w:lang w:eastAsia="pt-PT"/>
              </w:rPr>
              <w:t>**</w:t>
            </w:r>
          </w:p>
        </w:tc>
        <w:tc>
          <w:tcPr>
            <w:tcW w:w="975" w:type="dxa"/>
            <w:tcBorders>
              <w:top w:val="nil"/>
              <w:left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0.044</w:t>
            </w:r>
          </w:p>
        </w:tc>
      </w:tr>
      <w:tr w:rsidR="009771AD" w:rsidRPr="00382075" w:rsidTr="003E2F83">
        <w:tc>
          <w:tcPr>
            <w:tcW w:w="837" w:type="dxa"/>
            <w:tcBorders>
              <w:top w:val="nil"/>
              <w:left w:val="nil"/>
              <w:bottom w:val="nil"/>
            </w:tcBorders>
            <w:vAlign w:val="center"/>
          </w:tcPr>
          <w:p w:rsidR="009771AD" w:rsidRDefault="009771AD" w:rsidP="003E2F83">
            <w:pPr>
              <w:widowControl w:val="0"/>
              <w:spacing w:line="240" w:lineRule="auto"/>
              <w:jc w:val="both"/>
              <w:rPr>
                <w:i/>
                <w:iCs/>
                <w:sz w:val="20"/>
                <w:szCs w:val="20"/>
              </w:rPr>
            </w:pPr>
            <w:r>
              <w:rPr>
                <w:i/>
                <w:iCs/>
                <w:sz w:val="20"/>
                <w:szCs w:val="20"/>
              </w:rPr>
              <w:t>Cor</w:t>
            </w:r>
            <w:r>
              <w:rPr>
                <w:i/>
                <w:iCs/>
                <w:sz w:val="20"/>
                <w:szCs w:val="20"/>
                <w:vertAlign w:val="subscript"/>
              </w:rPr>
              <w:t>1</w:t>
            </w:r>
          </w:p>
        </w:tc>
        <w:tc>
          <w:tcPr>
            <w:tcW w:w="865" w:type="dxa"/>
            <w:tcBorders>
              <w:top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0.539</w:t>
            </w:r>
          </w:p>
        </w:tc>
        <w:tc>
          <w:tcPr>
            <w:tcW w:w="992" w:type="dxa"/>
            <w:tcBorders>
              <w:top w:val="nil"/>
              <w:left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p>
        </w:tc>
        <w:tc>
          <w:tcPr>
            <w:tcW w:w="992" w:type="dxa"/>
            <w:tcBorders>
              <w:top w:val="nil"/>
              <w:left w:val="nil"/>
              <w:bottom w:val="nil"/>
            </w:tcBorders>
            <w:vAlign w:val="center"/>
          </w:tcPr>
          <w:p w:rsidR="009771AD" w:rsidRDefault="009771AD" w:rsidP="003E2F83">
            <w:pPr>
              <w:widowControl w:val="0"/>
              <w:spacing w:line="240" w:lineRule="auto"/>
              <w:jc w:val="center"/>
              <w:rPr>
                <w:color w:val="000000"/>
                <w:sz w:val="18"/>
                <w:szCs w:val="18"/>
                <w:lang w:eastAsia="pt-PT"/>
              </w:rPr>
            </w:pPr>
          </w:p>
        </w:tc>
        <w:tc>
          <w:tcPr>
            <w:tcW w:w="898" w:type="dxa"/>
            <w:tcBorders>
              <w:top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b/>
                <w:bCs/>
                <w:color w:val="000000"/>
                <w:sz w:val="18"/>
                <w:szCs w:val="18"/>
                <w:lang w:eastAsia="pt-PT"/>
              </w:rPr>
              <w:t>1.143</w:t>
            </w:r>
            <w:r>
              <w:rPr>
                <w:b/>
                <w:bCs/>
                <w:color w:val="000000"/>
                <w:sz w:val="18"/>
                <w:szCs w:val="18"/>
                <w:vertAlign w:val="superscript"/>
                <w:lang w:eastAsia="pt-PT"/>
              </w:rPr>
              <w:t>***</w:t>
            </w:r>
          </w:p>
        </w:tc>
        <w:tc>
          <w:tcPr>
            <w:tcW w:w="801" w:type="dxa"/>
            <w:tcBorders>
              <w:top w:val="nil"/>
              <w:left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p>
        </w:tc>
        <w:tc>
          <w:tcPr>
            <w:tcW w:w="1046" w:type="dxa"/>
            <w:tcBorders>
              <w:top w:val="nil"/>
              <w:left w:val="nil"/>
              <w:bottom w:val="nil"/>
            </w:tcBorders>
            <w:vAlign w:val="center"/>
          </w:tcPr>
          <w:p w:rsidR="009771AD" w:rsidRDefault="009771AD" w:rsidP="003E2F83">
            <w:pPr>
              <w:widowControl w:val="0"/>
              <w:spacing w:line="240" w:lineRule="auto"/>
              <w:jc w:val="center"/>
              <w:rPr>
                <w:color w:val="000000"/>
                <w:sz w:val="18"/>
                <w:szCs w:val="18"/>
                <w:lang w:eastAsia="pt-PT"/>
              </w:rPr>
            </w:pPr>
          </w:p>
        </w:tc>
        <w:tc>
          <w:tcPr>
            <w:tcW w:w="975" w:type="dxa"/>
            <w:tcBorders>
              <w:top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0.085</w:t>
            </w:r>
          </w:p>
        </w:tc>
        <w:tc>
          <w:tcPr>
            <w:tcW w:w="975" w:type="dxa"/>
            <w:tcBorders>
              <w:top w:val="nil"/>
              <w:left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p>
        </w:tc>
        <w:tc>
          <w:tcPr>
            <w:tcW w:w="975" w:type="dxa"/>
            <w:tcBorders>
              <w:top w:val="nil"/>
              <w:left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p>
        </w:tc>
      </w:tr>
      <w:tr w:rsidR="009771AD" w:rsidRPr="00382075" w:rsidTr="003E2F83">
        <w:tc>
          <w:tcPr>
            <w:tcW w:w="837" w:type="dxa"/>
            <w:tcBorders>
              <w:top w:val="nil"/>
              <w:left w:val="nil"/>
              <w:bottom w:val="nil"/>
            </w:tcBorders>
            <w:vAlign w:val="center"/>
          </w:tcPr>
          <w:p w:rsidR="009771AD" w:rsidRDefault="009771AD" w:rsidP="003E2F83">
            <w:pPr>
              <w:widowControl w:val="0"/>
              <w:spacing w:line="240" w:lineRule="auto"/>
              <w:rPr>
                <w:i/>
                <w:iCs/>
                <w:sz w:val="20"/>
                <w:szCs w:val="20"/>
              </w:rPr>
            </w:pPr>
            <w:r>
              <w:rPr>
                <w:i/>
                <w:iCs/>
                <w:sz w:val="20"/>
                <w:szCs w:val="20"/>
              </w:rPr>
              <w:t>Rul</w:t>
            </w:r>
            <w:r>
              <w:rPr>
                <w:i/>
                <w:iCs/>
                <w:sz w:val="20"/>
                <w:szCs w:val="20"/>
                <w:vertAlign w:val="subscript"/>
              </w:rPr>
              <w:t>1</w:t>
            </w:r>
          </w:p>
        </w:tc>
        <w:tc>
          <w:tcPr>
            <w:tcW w:w="865" w:type="dxa"/>
            <w:tcBorders>
              <w:top w:val="nil"/>
              <w:bottom w:val="nil"/>
              <w:right w:val="nil"/>
            </w:tcBorders>
            <w:vAlign w:val="center"/>
          </w:tcPr>
          <w:p w:rsidR="009771AD" w:rsidRDefault="009771AD" w:rsidP="003E2F83">
            <w:pPr>
              <w:widowControl w:val="0"/>
              <w:spacing w:line="240" w:lineRule="auto"/>
              <w:jc w:val="center"/>
              <w:rPr>
                <w:b/>
                <w:bCs/>
                <w:color w:val="000000"/>
                <w:sz w:val="18"/>
                <w:szCs w:val="18"/>
                <w:lang w:eastAsia="pt-PT"/>
              </w:rPr>
            </w:pPr>
          </w:p>
        </w:tc>
        <w:tc>
          <w:tcPr>
            <w:tcW w:w="992" w:type="dxa"/>
            <w:tcBorders>
              <w:top w:val="nil"/>
              <w:left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0.374</w:t>
            </w:r>
          </w:p>
        </w:tc>
        <w:tc>
          <w:tcPr>
            <w:tcW w:w="992" w:type="dxa"/>
            <w:tcBorders>
              <w:top w:val="nil"/>
              <w:left w:val="nil"/>
              <w:bottom w:val="nil"/>
            </w:tcBorders>
            <w:vAlign w:val="center"/>
          </w:tcPr>
          <w:p w:rsidR="009771AD" w:rsidRDefault="009771AD" w:rsidP="003E2F83">
            <w:pPr>
              <w:widowControl w:val="0"/>
              <w:spacing w:line="240" w:lineRule="auto"/>
              <w:jc w:val="center"/>
              <w:rPr>
                <w:color w:val="000000"/>
                <w:sz w:val="18"/>
                <w:szCs w:val="18"/>
                <w:lang w:eastAsia="pt-PT"/>
              </w:rPr>
            </w:pPr>
          </w:p>
        </w:tc>
        <w:tc>
          <w:tcPr>
            <w:tcW w:w="898" w:type="dxa"/>
            <w:tcBorders>
              <w:top w:val="nil"/>
              <w:bottom w:val="nil"/>
              <w:right w:val="nil"/>
            </w:tcBorders>
            <w:vAlign w:val="center"/>
          </w:tcPr>
          <w:p w:rsidR="009771AD" w:rsidRDefault="009771AD" w:rsidP="003E2F83">
            <w:pPr>
              <w:widowControl w:val="0"/>
              <w:spacing w:line="240" w:lineRule="auto"/>
              <w:jc w:val="center"/>
              <w:rPr>
                <w:b/>
                <w:bCs/>
                <w:color w:val="000000"/>
                <w:sz w:val="18"/>
                <w:szCs w:val="18"/>
                <w:lang w:eastAsia="pt-PT"/>
              </w:rPr>
            </w:pPr>
          </w:p>
        </w:tc>
        <w:tc>
          <w:tcPr>
            <w:tcW w:w="801" w:type="dxa"/>
            <w:tcBorders>
              <w:top w:val="nil"/>
              <w:left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-0.0001</w:t>
            </w:r>
          </w:p>
        </w:tc>
        <w:tc>
          <w:tcPr>
            <w:tcW w:w="1046" w:type="dxa"/>
            <w:tcBorders>
              <w:top w:val="nil"/>
              <w:left w:val="nil"/>
              <w:bottom w:val="nil"/>
            </w:tcBorders>
            <w:vAlign w:val="center"/>
          </w:tcPr>
          <w:p w:rsidR="009771AD" w:rsidRDefault="009771AD" w:rsidP="003E2F83">
            <w:pPr>
              <w:widowControl w:val="0"/>
              <w:spacing w:line="240" w:lineRule="auto"/>
              <w:jc w:val="center"/>
              <w:rPr>
                <w:color w:val="000000"/>
                <w:sz w:val="18"/>
                <w:szCs w:val="18"/>
                <w:lang w:eastAsia="pt-PT"/>
              </w:rPr>
            </w:pPr>
          </w:p>
        </w:tc>
        <w:tc>
          <w:tcPr>
            <w:tcW w:w="975" w:type="dxa"/>
            <w:tcBorders>
              <w:top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p>
        </w:tc>
        <w:tc>
          <w:tcPr>
            <w:tcW w:w="975" w:type="dxa"/>
            <w:tcBorders>
              <w:top w:val="nil"/>
              <w:left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-0.063</w:t>
            </w:r>
          </w:p>
        </w:tc>
        <w:tc>
          <w:tcPr>
            <w:tcW w:w="975" w:type="dxa"/>
            <w:tcBorders>
              <w:top w:val="nil"/>
              <w:left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p>
        </w:tc>
      </w:tr>
      <w:tr w:rsidR="009771AD" w:rsidRPr="00382075" w:rsidTr="003E2F83">
        <w:tc>
          <w:tcPr>
            <w:tcW w:w="837" w:type="dxa"/>
            <w:tcBorders>
              <w:top w:val="nil"/>
              <w:left w:val="nil"/>
              <w:bottom w:val="nil"/>
            </w:tcBorders>
            <w:vAlign w:val="center"/>
          </w:tcPr>
          <w:p w:rsidR="009771AD" w:rsidRDefault="009771AD" w:rsidP="003E2F83">
            <w:pPr>
              <w:widowControl w:val="0"/>
              <w:spacing w:line="240" w:lineRule="auto"/>
              <w:jc w:val="both"/>
              <w:rPr>
                <w:i/>
                <w:iCs/>
                <w:sz w:val="20"/>
                <w:szCs w:val="20"/>
              </w:rPr>
            </w:pPr>
            <w:r>
              <w:rPr>
                <w:i/>
                <w:iCs/>
                <w:sz w:val="20"/>
                <w:szCs w:val="20"/>
              </w:rPr>
              <w:t>Prr</w:t>
            </w:r>
            <w:r>
              <w:rPr>
                <w:i/>
                <w:iCs/>
                <w:sz w:val="20"/>
                <w:szCs w:val="20"/>
                <w:vertAlign w:val="subscript"/>
              </w:rPr>
              <w:t>1</w:t>
            </w:r>
          </w:p>
        </w:tc>
        <w:tc>
          <w:tcPr>
            <w:tcW w:w="865" w:type="dxa"/>
            <w:tcBorders>
              <w:top w:val="nil"/>
              <w:bottom w:val="nil"/>
              <w:right w:val="nil"/>
            </w:tcBorders>
            <w:vAlign w:val="center"/>
          </w:tcPr>
          <w:p w:rsidR="009771AD" w:rsidRDefault="009771AD" w:rsidP="003E2F83">
            <w:pPr>
              <w:widowControl w:val="0"/>
              <w:spacing w:line="240" w:lineRule="auto"/>
              <w:jc w:val="center"/>
              <w:rPr>
                <w:b/>
                <w:bCs/>
                <w:color w:val="000000"/>
                <w:sz w:val="18"/>
                <w:szCs w:val="18"/>
                <w:lang w:eastAsia="pt-PT"/>
              </w:rPr>
            </w:pPr>
          </w:p>
        </w:tc>
        <w:tc>
          <w:tcPr>
            <w:tcW w:w="992" w:type="dxa"/>
            <w:tcBorders>
              <w:top w:val="nil"/>
              <w:left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p>
        </w:tc>
        <w:tc>
          <w:tcPr>
            <w:tcW w:w="992" w:type="dxa"/>
            <w:tcBorders>
              <w:top w:val="nil"/>
              <w:left w:val="nil"/>
              <w:bottom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1.247</w:t>
            </w:r>
            <w:r>
              <w:rPr>
                <w:b/>
                <w:bCs/>
                <w:color w:val="000000"/>
                <w:sz w:val="18"/>
                <w:szCs w:val="18"/>
                <w:vertAlign w:val="superscript"/>
                <w:lang w:eastAsia="pt-PT"/>
              </w:rPr>
              <w:t>***</w:t>
            </w:r>
          </w:p>
        </w:tc>
        <w:tc>
          <w:tcPr>
            <w:tcW w:w="898" w:type="dxa"/>
            <w:tcBorders>
              <w:top w:val="nil"/>
              <w:bottom w:val="nil"/>
              <w:right w:val="nil"/>
            </w:tcBorders>
            <w:vAlign w:val="center"/>
          </w:tcPr>
          <w:p w:rsidR="009771AD" w:rsidRDefault="009771AD" w:rsidP="003E2F83">
            <w:pPr>
              <w:widowControl w:val="0"/>
              <w:spacing w:line="240" w:lineRule="auto"/>
              <w:jc w:val="center"/>
              <w:rPr>
                <w:b/>
                <w:bCs/>
                <w:color w:val="000000"/>
                <w:sz w:val="18"/>
                <w:szCs w:val="18"/>
                <w:lang w:eastAsia="pt-PT"/>
              </w:rPr>
            </w:pPr>
          </w:p>
        </w:tc>
        <w:tc>
          <w:tcPr>
            <w:tcW w:w="801" w:type="dxa"/>
            <w:tcBorders>
              <w:top w:val="nil"/>
              <w:left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p>
        </w:tc>
        <w:tc>
          <w:tcPr>
            <w:tcW w:w="1046" w:type="dxa"/>
            <w:tcBorders>
              <w:top w:val="nil"/>
              <w:left w:val="nil"/>
              <w:bottom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1.247</w:t>
            </w:r>
            <w:r>
              <w:rPr>
                <w:b/>
                <w:bCs/>
                <w:color w:val="000000"/>
                <w:sz w:val="18"/>
                <w:szCs w:val="18"/>
                <w:vertAlign w:val="superscript"/>
                <w:lang w:eastAsia="pt-PT"/>
              </w:rPr>
              <w:t>***</w:t>
            </w:r>
          </w:p>
        </w:tc>
        <w:tc>
          <w:tcPr>
            <w:tcW w:w="975" w:type="dxa"/>
            <w:tcBorders>
              <w:top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p>
        </w:tc>
        <w:tc>
          <w:tcPr>
            <w:tcW w:w="975" w:type="dxa"/>
            <w:tcBorders>
              <w:top w:val="nil"/>
              <w:left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p>
        </w:tc>
        <w:tc>
          <w:tcPr>
            <w:tcW w:w="975" w:type="dxa"/>
            <w:tcBorders>
              <w:top w:val="nil"/>
              <w:left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0.329</w:t>
            </w:r>
          </w:p>
        </w:tc>
      </w:tr>
      <w:tr w:rsidR="009771AD" w:rsidRPr="00382075" w:rsidTr="003E2F83">
        <w:tc>
          <w:tcPr>
            <w:tcW w:w="837" w:type="dxa"/>
            <w:tcBorders>
              <w:top w:val="nil"/>
              <w:left w:val="nil"/>
              <w:bottom w:val="nil"/>
            </w:tcBorders>
            <w:vAlign w:val="center"/>
          </w:tcPr>
          <w:p w:rsidR="009771AD" w:rsidRPr="00382075" w:rsidRDefault="009771AD" w:rsidP="003E2F83">
            <w:pPr>
              <w:widowControl w:val="0"/>
              <w:spacing w:line="360" w:lineRule="auto"/>
              <w:jc w:val="center"/>
              <w:rPr>
                <w:rFonts w:cs="Times New Roman"/>
                <w:sz w:val="18"/>
                <w:szCs w:val="18"/>
              </w:rPr>
            </w:pPr>
            <w:r w:rsidRPr="00382075">
              <w:rPr>
                <w:rFonts w:cs="Times New Roman"/>
                <w:sz w:val="18"/>
                <w:szCs w:val="18"/>
              </w:rPr>
              <w:t>HC</w:t>
            </w:r>
            <w:r w:rsidRPr="00382075">
              <w:rPr>
                <w:rFonts w:cs="Times New Roman"/>
                <w:sz w:val="18"/>
                <w:szCs w:val="18"/>
                <w:vertAlign w:val="subscript"/>
              </w:rPr>
              <w:t>1</w:t>
            </w:r>
          </w:p>
        </w:tc>
        <w:tc>
          <w:tcPr>
            <w:tcW w:w="865" w:type="dxa"/>
            <w:tcBorders>
              <w:top w:val="nil"/>
              <w:bottom w:val="nil"/>
              <w:right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-0.225</w:t>
            </w:r>
            <w:r>
              <w:rPr>
                <w:b/>
                <w:bCs/>
                <w:color w:val="000000"/>
                <w:sz w:val="18"/>
                <w:szCs w:val="18"/>
                <w:vertAlign w:val="superscript"/>
                <w:lang w:eastAsia="pt-PT"/>
              </w:rPr>
              <w:t>***</w:t>
            </w:r>
          </w:p>
        </w:tc>
        <w:tc>
          <w:tcPr>
            <w:tcW w:w="992" w:type="dxa"/>
            <w:tcBorders>
              <w:top w:val="nil"/>
              <w:left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-0.312</w:t>
            </w:r>
          </w:p>
        </w:tc>
        <w:tc>
          <w:tcPr>
            <w:tcW w:w="992" w:type="dxa"/>
            <w:tcBorders>
              <w:top w:val="nil"/>
              <w:left w:val="nil"/>
              <w:bottom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-0.400</w:t>
            </w:r>
            <w:r>
              <w:rPr>
                <w:b/>
                <w:bCs/>
                <w:color w:val="000000"/>
                <w:sz w:val="18"/>
                <w:szCs w:val="18"/>
                <w:vertAlign w:val="superscript"/>
                <w:lang w:eastAsia="pt-PT"/>
              </w:rPr>
              <w:t>***</w:t>
            </w:r>
          </w:p>
        </w:tc>
        <w:tc>
          <w:tcPr>
            <w:tcW w:w="898" w:type="dxa"/>
            <w:tcBorders>
              <w:top w:val="nil"/>
              <w:bottom w:val="nil"/>
              <w:right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0.022</w:t>
            </w:r>
            <w:r>
              <w:rPr>
                <w:b/>
                <w:bCs/>
                <w:color w:val="000000"/>
                <w:sz w:val="18"/>
                <w:szCs w:val="18"/>
                <w:vertAlign w:val="superscript"/>
                <w:lang w:eastAsia="pt-PT"/>
              </w:rPr>
              <w:t>*</w:t>
            </w:r>
          </w:p>
        </w:tc>
        <w:tc>
          <w:tcPr>
            <w:tcW w:w="801" w:type="dxa"/>
            <w:tcBorders>
              <w:top w:val="nil"/>
              <w:left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-0.004</w:t>
            </w:r>
          </w:p>
        </w:tc>
        <w:tc>
          <w:tcPr>
            <w:tcW w:w="1046" w:type="dxa"/>
            <w:tcBorders>
              <w:top w:val="nil"/>
              <w:left w:val="nil"/>
              <w:bottom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-0.009</w:t>
            </w:r>
          </w:p>
        </w:tc>
        <w:tc>
          <w:tcPr>
            <w:tcW w:w="975" w:type="dxa"/>
            <w:tcBorders>
              <w:top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-0.381</w:t>
            </w:r>
          </w:p>
        </w:tc>
        <w:tc>
          <w:tcPr>
            <w:tcW w:w="975" w:type="dxa"/>
            <w:tcBorders>
              <w:top w:val="nil"/>
              <w:left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-0.362</w:t>
            </w:r>
          </w:p>
        </w:tc>
        <w:tc>
          <w:tcPr>
            <w:tcW w:w="975" w:type="dxa"/>
            <w:tcBorders>
              <w:top w:val="nil"/>
              <w:left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-0.355</w:t>
            </w:r>
          </w:p>
        </w:tc>
      </w:tr>
      <w:tr w:rsidR="009771AD" w:rsidRPr="00382075" w:rsidTr="003E2F83">
        <w:tc>
          <w:tcPr>
            <w:tcW w:w="837" w:type="dxa"/>
            <w:tcBorders>
              <w:top w:val="nil"/>
              <w:left w:val="nil"/>
              <w:bottom w:val="nil"/>
            </w:tcBorders>
            <w:vAlign w:val="center"/>
          </w:tcPr>
          <w:p w:rsidR="009771AD" w:rsidRPr="00382075" w:rsidRDefault="009771AD" w:rsidP="003E2F83">
            <w:pPr>
              <w:widowControl w:val="0"/>
              <w:spacing w:line="360" w:lineRule="auto"/>
              <w:rPr>
                <w:rFonts w:cs="Times New Roman"/>
                <w:sz w:val="18"/>
                <w:szCs w:val="18"/>
              </w:rPr>
            </w:pPr>
            <w:proofErr w:type="gramStart"/>
            <w:r w:rsidRPr="00382075">
              <w:rPr>
                <w:rFonts w:cs="Times New Roman"/>
                <w:sz w:val="18"/>
                <w:szCs w:val="18"/>
              </w:rPr>
              <w:t>AR(</w:t>
            </w:r>
            <w:proofErr w:type="gramEnd"/>
            <w:r w:rsidRPr="00382075">
              <w:rPr>
                <w:rFonts w:cs="Times New Roman"/>
                <w:sz w:val="18"/>
                <w:szCs w:val="18"/>
              </w:rPr>
              <w:t>1)</w:t>
            </w:r>
            <w:r w:rsidRPr="00382075">
              <w:rPr>
                <w:rFonts w:cs="Times New Roman"/>
                <w:sz w:val="18"/>
                <w:szCs w:val="18"/>
                <w:vertAlign w:val="subscript"/>
              </w:rPr>
              <w:t>1</w:t>
            </w:r>
          </w:p>
        </w:tc>
        <w:tc>
          <w:tcPr>
            <w:tcW w:w="865" w:type="dxa"/>
            <w:tcBorders>
              <w:top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0.217</w:t>
            </w:r>
          </w:p>
        </w:tc>
        <w:tc>
          <w:tcPr>
            <w:tcW w:w="992" w:type="dxa"/>
            <w:tcBorders>
              <w:top w:val="nil"/>
              <w:left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-18.656</w:t>
            </w:r>
          </w:p>
        </w:tc>
        <w:tc>
          <w:tcPr>
            <w:tcW w:w="992" w:type="dxa"/>
            <w:tcBorders>
              <w:top w:val="nil"/>
              <w:left w:val="nil"/>
              <w:bottom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0.181</w:t>
            </w:r>
          </w:p>
        </w:tc>
        <w:tc>
          <w:tcPr>
            <w:tcW w:w="898" w:type="dxa"/>
            <w:tcBorders>
              <w:top w:val="nil"/>
              <w:bottom w:val="nil"/>
              <w:right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0.598</w:t>
            </w:r>
            <w:r>
              <w:rPr>
                <w:b/>
                <w:bCs/>
                <w:color w:val="000000"/>
                <w:sz w:val="18"/>
                <w:szCs w:val="18"/>
                <w:vertAlign w:val="superscript"/>
                <w:lang w:eastAsia="pt-PT"/>
              </w:rPr>
              <w:t>***</w:t>
            </w:r>
          </w:p>
        </w:tc>
        <w:tc>
          <w:tcPr>
            <w:tcW w:w="801" w:type="dxa"/>
            <w:tcBorders>
              <w:top w:val="nil"/>
              <w:left w:val="nil"/>
              <w:bottom w:val="nil"/>
              <w:right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0.928</w:t>
            </w:r>
            <w:r>
              <w:rPr>
                <w:b/>
                <w:bCs/>
                <w:color w:val="000000"/>
                <w:sz w:val="18"/>
                <w:szCs w:val="18"/>
                <w:vertAlign w:val="superscript"/>
                <w:lang w:eastAsia="pt-PT"/>
              </w:rPr>
              <w:t>***</w:t>
            </w:r>
          </w:p>
        </w:tc>
        <w:tc>
          <w:tcPr>
            <w:tcW w:w="1046" w:type="dxa"/>
            <w:tcBorders>
              <w:top w:val="nil"/>
              <w:left w:val="nil"/>
              <w:bottom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0.944</w:t>
            </w:r>
            <w:r>
              <w:rPr>
                <w:b/>
                <w:bCs/>
                <w:color w:val="000000"/>
                <w:sz w:val="18"/>
                <w:szCs w:val="18"/>
                <w:vertAlign w:val="superscript"/>
                <w:lang w:eastAsia="pt-PT"/>
              </w:rPr>
              <w:t>***</w:t>
            </w:r>
          </w:p>
        </w:tc>
        <w:tc>
          <w:tcPr>
            <w:tcW w:w="975" w:type="dxa"/>
            <w:tcBorders>
              <w:top w:val="nil"/>
              <w:bottom w:val="nil"/>
              <w:right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0.694</w:t>
            </w:r>
            <w:r>
              <w:rPr>
                <w:b/>
                <w:bCs/>
                <w:color w:val="000000"/>
                <w:sz w:val="18"/>
                <w:szCs w:val="18"/>
                <w:vertAlign w:val="superscript"/>
                <w:lang w:eastAsia="pt-PT"/>
              </w:rPr>
              <w:t>***</w:t>
            </w:r>
          </w:p>
        </w:tc>
        <w:tc>
          <w:tcPr>
            <w:tcW w:w="975" w:type="dxa"/>
            <w:tcBorders>
              <w:top w:val="nil"/>
              <w:left w:val="nil"/>
              <w:bottom w:val="nil"/>
              <w:right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0.737</w:t>
            </w:r>
            <w:r>
              <w:rPr>
                <w:b/>
                <w:bCs/>
                <w:color w:val="000000"/>
                <w:sz w:val="18"/>
                <w:szCs w:val="18"/>
                <w:vertAlign w:val="superscript"/>
                <w:lang w:eastAsia="pt-PT"/>
              </w:rPr>
              <w:t>***</w:t>
            </w:r>
          </w:p>
        </w:tc>
        <w:tc>
          <w:tcPr>
            <w:tcW w:w="975" w:type="dxa"/>
            <w:tcBorders>
              <w:top w:val="nil"/>
              <w:left w:val="nil"/>
              <w:bottom w:val="nil"/>
              <w:right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0.906</w:t>
            </w:r>
            <w:r>
              <w:rPr>
                <w:b/>
                <w:bCs/>
                <w:color w:val="000000"/>
                <w:sz w:val="18"/>
                <w:szCs w:val="18"/>
                <w:vertAlign w:val="superscript"/>
                <w:lang w:eastAsia="pt-PT"/>
              </w:rPr>
              <w:t>***</w:t>
            </w:r>
          </w:p>
        </w:tc>
      </w:tr>
      <w:tr w:rsidR="009771AD" w:rsidRPr="00382075" w:rsidTr="003E2F83">
        <w:tc>
          <w:tcPr>
            <w:tcW w:w="837" w:type="dxa"/>
            <w:tcBorders>
              <w:top w:val="nil"/>
              <w:left w:val="nil"/>
            </w:tcBorders>
            <w:vAlign w:val="center"/>
          </w:tcPr>
          <w:p w:rsidR="009771AD" w:rsidRPr="00382075" w:rsidRDefault="009771AD" w:rsidP="003E2F83">
            <w:pPr>
              <w:widowControl w:val="0"/>
              <w:spacing w:line="360" w:lineRule="auto"/>
              <w:rPr>
                <w:rFonts w:cs="Times New Roman"/>
                <w:sz w:val="18"/>
                <w:szCs w:val="18"/>
              </w:rPr>
            </w:pPr>
            <w:proofErr w:type="gramStart"/>
            <w:r w:rsidRPr="00382075">
              <w:rPr>
                <w:rFonts w:cs="Times New Roman"/>
                <w:sz w:val="18"/>
                <w:szCs w:val="18"/>
              </w:rPr>
              <w:t>AR(</w:t>
            </w:r>
            <w:proofErr w:type="gramEnd"/>
            <w:r w:rsidRPr="00382075">
              <w:rPr>
                <w:rFonts w:cs="Times New Roman"/>
                <w:sz w:val="18"/>
                <w:szCs w:val="18"/>
              </w:rPr>
              <w:t>2)</w:t>
            </w:r>
            <w:r w:rsidRPr="00382075">
              <w:rPr>
                <w:rFonts w:cs="Times New Roman"/>
                <w:sz w:val="18"/>
                <w:szCs w:val="18"/>
                <w:vertAlign w:val="subscript"/>
              </w:rPr>
              <w:t>1</w:t>
            </w:r>
          </w:p>
        </w:tc>
        <w:tc>
          <w:tcPr>
            <w:tcW w:w="865" w:type="dxa"/>
            <w:tcBorders>
              <w:top w:val="nil"/>
              <w:right w:val="nil"/>
            </w:tcBorders>
          </w:tcPr>
          <w:p w:rsidR="009771AD" w:rsidRPr="00382075" w:rsidRDefault="009771AD" w:rsidP="003E2F83">
            <w:pPr>
              <w:spacing w:line="360" w:lineRule="auto"/>
              <w:rPr>
                <w:rFonts w:cs="Times New Roman"/>
                <w:sz w:val="18"/>
                <w:szCs w:val="18"/>
              </w:rPr>
            </w:pPr>
          </w:p>
        </w:tc>
        <w:tc>
          <w:tcPr>
            <w:tcW w:w="992" w:type="dxa"/>
            <w:tcBorders>
              <w:top w:val="nil"/>
              <w:left w:val="nil"/>
              <w:right w:val="nil"/>
            </w:tcBorders>
          </w:tcPr>
          <w:p w:rsidR="009771AD" w:rsidRPr="00382075" w:rsidRDefault="009771AD" w:rsidP="003E2F83">
            <w:pPr>
              <w:spacing w:line="360" w:lineRule="auto"/>
              <w:rPr>
                <w:rFonts w:cs="Times New Roman"/>
                <w:sz w:val="18"/>
                <w:szCs w:val="18"/>
              </w:rPr>
            </w:pPr>
          </w:p>
        </w:tc>
        <w:tc>
          <w:tcPr>
            <w:tcW w:w="992" w:type="dxa"/>
            <w:tcBorders>
              <w:top w:val="nil"/>
              <w:left w:val="nil"/>
            </w:tcBorders>
          </w:tcPr>
          <w:p w:rsidR="009771AD" w:rsidRPr="00382075" w:rsidRDefault="009771AD" w:rsidP="003E2F83">
            <w:pPr>
              <w:spacing w:line="360" w:lineRule="auto"/>
              <w:rPr>
                <w:rFonts w:cs="Times New Roman"/>
                <w:sz w:val="18"/>
                <w:szCs w:val="18"/>
              </w:rPr>
            </w:pPr>
          </w:p>
        </w:tc>
        <w:tc>
          <w:tcPr>
            <w:tcW w:w="898" w:type="dxa"/>
            <w:tcBorders>
              <w:top w:val="nil"/>
              <w:right w:val="nil"/>
            </w:tcBorders>
          </w:tcPr>
          <w:p w:rsidR="009771AD" w:rsidRPr="00382075" w:rsidRDefault="009771AD" w:rsidP="003E2F83">
            <w:pPr>
              <w:spacing w:line="360" w:lineRule="auto"/>
              <w:rPr>
                <w:rFonts w:cs="Times New Roman"/>
                <w:sz w:val="18"/>
                <w:szCs w:val="18"/>
              </w:rPr>
            </w:pPr>
          </w:p>
        </w:tc>
        <w:tc>
          <w:tcPr>
            <w:tcW w:w="801" w:type="dxa"/>
            <w:tcBorders>
              <w:top w:val="nil"/>
              <w:left w:val="nil"/>
              <w:right w:val="nil"/>
            </w:tcBorders>
          </w:tcPr>
          <w:p w:rsidR="009771AD" w:rsidRPr="00382075" w:rsidRDefault="009771AD" w:rsidP="003E2F83">
            <w:pPr>
              <w:spacing w:line="360" w:lineRule="auto"/>
              <w:rPr>
                <w:rFonts w:cs="Times New Roman"/>
                <w:sz w:val="18"/>
                <w:szCs w:val="18"/>
              </w:rPr>
            </w:pPr>
          </w:p>
        </w:tc>
        <w:tc>
          <w:tcPr>
            <w:tcW w:w="1046" w:type="dxa"/>
            <w:tcBorders>
              <w:top w:val="nil"/>
              <w:left w:val="nil"/>
            </w:tcBorders>
          </w:tcPr>
          <w:p w:rsidR="009771AD" w:rsidRPr="00382075" w:rsidRDefault="009771AD" w:rsidP="003E2F83">
            <w:pPr>
              <w:spacing w:line="360" w:lineRule="auto"/>
              <w:rPr>
                <w:rFonts w:cs="Times New Roman"/>
                <w:sz w:val="18"/>
                <w:szCs w:val="18"/>
              </w:rPr>
            </w:pPr>
          </w:p>
        </w:tc>
        <w:tc>
          <w:tcPr>
            <w:tcW w:w="975" w:type="dxa"/>
            <w:tcBorders>
              <w:top w:val="nil"/>
              <w:right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0.307</w:t>
            </w:r>
            <w:r>
              <w:rPr>
                <w:b/>
                <w:bCs/>
                <w:color w:val="000000"/>
                <w:sz w:val="18"/>
                <w:szCs w:val="18"/>
                <w:vertAlign w:val="superscript"/>
                <w:lang w:eastAsia="pt-PT"/>
              </w:rPr>
              <w:t>*</w:t>
            </w:r>
          </w:p>
        </w:tc>
        <w:tc>
          <w:tcPr>
            <w:tcW w:w="975" w:type="dxa"/>
            <w:tcBorders>
              <w:top w:val="nil"/>
              <w:left w:val="nil"/>
              <w:right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-0.467</w:t>
            </w:r>
            <w:r>
              <w:rPr>
                <w:b/>
                <w:bCs/>
                <w:color w:val="000000"/>
                <w:sz w:val="18"/>
                <w:szCs w:val="18"/>
                <w:vertAlign w:val="superscript"/>
                <w:lang w:eastAsia="pt-PT"/>
              </w:rPr>
              <w:t>**</w:t>
            </w:r>
          </w:p>
        </w:tc>
        <w:tc>
          <w:tcPr>
            <w:tcW w:w="975" w:type="dxa"/>
            <w:tcBorders>
              <w:top w:val="nil"/>
              <w:left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0.002</w:t>
            </w:r>
          </w:p>
        </w:tc>
      </w:tr>
      <w:tr w:rsidR="009771AD" w:rsidRPr="00382075" w:rsidTr="003E2F83">
        <w:tc>
          <w:tcPr>
            <w:tcW w:w="9356" w:type="dxa"/>
            <w:gridSpan w:val="10"/>
            <w:tcBorders>
              <w:left w:val="nil"/>
              <w:bottom w:val="single" w:sz="4" w:space="0" w:color="auto"/>
              <w:right w:val="nil"/>
            </w:tcBorders>
            <w:vAlign w:val="center"/>
          </w:tcPr>
          <w:p w:rsidR="009771AD" w:rsidRPr="00382075" w:rsidRDefault="009771AD" w:rsidP="003E2F83">
            <w:pPr>
              <w:spacing w:line="360" w:lineRule="auto"/>
              <w:rPr>
                <w:rFonts w:cs="Times New Roman"/>
                <w:sz w:val="18"/>
                <w:szCs w:val="18"/>
              </w:rPr>
            </w:pPr>
            <w:r w:rsidRPr="00382075">
              <w:rPr>
                <w:rFonts w:cs="Times New Roman"/>
                <w:i/>
                <w:color w:val="000000"/>
                <w:sz w:val="18"/>
                <w:szCs w:val="18"/>
                <w:lang w:eastAsia="pt-PT"/>
              </w:rPr>
              <w:t>Regime 2 (Real divergence/ falling behind)</w:t>
            </w:r>
          </w:p>
        </w:tc>
      </w:tr>
      <w:tr w:rsidR="009771AD" w:rsidRPr="00382075" w:rsidTr="003E2F83">
        <w:tc>
          <w:tcPr>
            <w:tcW w:w="837" w:type="dxa"/>
            <w:tcBorders>
              <w:left w:val="nil"/>
              <w:bottom w:val="nil"/>
            </w:tcBorders>
            <w:vAlign w:val="center"/>
          </w:tcPr>
          <w:p w:rsidR="009771AD" w:rsidRPr="00382075" w:rsidRDefault="009771AD" w:rsidP="003E2F83">
            <w:pPr>
              <w:widowControl w:val="0"/>
              <w:spacing w:line="360" w:lineRule="auto"/>
              <w:jc w:val="center"/>
              <w:rPr>
                <w:rFonts w:cs="Times New Roman"/>
                <w:sz w:val="18"/>
                <w:szCs w:val="18"/>
              </w:rPr>
            </w:pPr>
            <w:r w:rsidRPr="00382075">
              <w:rPr>
                <w:rFonts w:cs="Times New Roman"/>
                <w:sz w:val="18"/>
                <w:szCs w:val="18"/>
              </w:rPr>
              <w:t>_cons</w:t>
            </w:r>
            <w:r w:rsidRPr="00382075">
              <w:rPr>
                <w:rFonts w:cs="Times New Roman"/>
                <w:sz w:val="18"/>
                <w:szCs w:val="18"/>
                <w:vertAlign w:val="subscript"/>
              </w:rPr>
              <w:t>2</w:t>
            </w:r>
          </w:p>
        </w:tc>
        <w:tc>
          <w:tcPr>
            <w:tcW w:w="865" w:type="dxa"/>
            <w:tcBorders>
              <w:bottom w:val="nil"/>
              <w:right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-2.636</w:t>
            </w:r>
            <w:r>
              <w:rPr>
                <w:b/>
                <w:bCs/>
                <w:color w:val="000000"/>
                <w:sz w:val="18"/>
                <w:szCs w:val="18"/>
                <w:vertAlign w:val="superscript"/>
                <w:lang w:eastAsia="pt-PT"/>
              </w:rPr>
              <w:t>***</w:t>
            </w:r>
          </w:p>
        </w:tc>
        <w:tc>
          <w:tcPr>
            <w:tcW w:w="992" w:type="dxa"/>
            <w:tcBorders>
              <w:left w:val="nil"/>
              <w:bottom w:val="nil"/>
              <w:right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-1.475</w:t>
            </w:r>
            <w:r>
              <w:rPr>
                <w:b/>
                <w:bCs/>
                <w:color w:val="000000"/>
                <w:sz w:val="18"/>
                <w:szCs w:val="18"/>
                <w:vertAlign w:val="superscript"/>
                <w:lang w:eastAsia="pt-PT"/>
              </w:rPr>
              <w:t>*</w:t>
            </w:r>
          </w:p>
        </w:tc>
        <w:tc>
          <w:tcPr>
            <w:tcW w:w="992" w:type="dxa"/>
            <w:tcBorders>
              <w:left w:val="nil"/>
              <w:bottom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-2.179</w:t>
            </w:r>
            <w:r>
              <w:rPr>
                <w:b/>
                <w:bCs/>
                <w:color w:val="000000"/>
                <w:sz w:val="18"/>
                <w:szCs w:val="18"/>
                <w:vertAlign w:val="superscript"/>
                <w:lang w:eastAsia="pt-PT"/>
              </w:rPr>
              <w:t>***</w:t>
            </w:r>
          </w:p>
        </w:tc>
        <w:tc>
          <w:tcPr>
            <w:tcW w:w="898" w:type="dxa"/>
            <w:tcBorders>
              <w:bottom w:val="nil"/>
              <w:right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0.426</w:t>
            </w:r>
            <w:r>
              <w:rPr>
                <w:b/>
                <w:bCs/>
                <w:color w:val="000000"/>
                <w:sz w:val="18"/>
                <w:szCs w:val="18"/>
                <w:vertAlign w:val="superscript"/>
                <w:lang w:eastAsia="pt-PT"/>
              </w:rPr>
              <w:t>***</w:t>
            </w:r>
          </w:p>
        </w:tc>
        <w:tc>
          <w:tcPr>
            <w:tcW w:w="801" w:type="dxa"/>
            <w:tcBorders>
              <w:left w:val="nil"/>
              <w:bottom w:val="nil"/>
              <w:right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-0.612</w:t>
            </w:r>
            <w:r>
              <w:rPr>
                <w:b/>
                <w:bCs/>
                <w:color w:val="000000"/>
                <w:sz w:val="18"/>
                <w:szCs w:val="18"/>
                <w:vertAlign w:val="superscript"/>
                <w:lang w:eastAsia="pt-PT"/>
              </w:rPr>
              <w:t>*</w:t>
            </w:r>
          </w:p>
        </w:tc>
        <w:tc>
          <w:tcPr>
            <w:tcW w:w="1046" w:type="dxa"/>
            <w:tcBorders>
              <w:left w:val="nil"/>
              <w:bottom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-0.191</w:t>
            </w:r>
            <w:r>
              <w:rPr>
                <w:b/>
                <w:bCs/>
                <w:color w:val="000000"/>
                <w:sz w:val="18"/>
                <w:szCs w:val="18"/>
                <w:vertAlign w:val="superscript"/>
                <w:lang w:eastAsia="pt-PT"/>
              </w:rPr>
              <w:t>***</w:t>
            </w:r>
          </w:p>
        </w:tc>
        <w:tc>
          <w:tcPr>
            <w:tcW w:w="975" w:type="dxa"/>
            <w:tcBorders>
              <w:bottom w:val="nil"/>
              <w:right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-2.642</w:t>
            </w:r>
            <w:r>
              <w:rPr>
                <w:b/>
                <w:bCs/>
                <w:color w:val="000000"/>
                <w:sz w:val="18"/>
                <w:szCs w:val="18"/>
                <w:vertAlign w:val="superscript"/>
                <w:lang w:eastAsia="pt-PT"/>
              </w:rPr>
              <w:t>***</w:t>
            </w:r>
          </w:p>
        </w:tc>
        <w:tc>
          <w:tcPr>
            <w:tcW w:w="975" w:type="dxa"/>
            <w:tcBorders>
              <w:left w:val="nil"/>
              <w:bottom w:val="nil"/>
              <w:right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-3.605</w:t>
            </w:r>
            <w:r>
              <w:rPr>
                <w:b/>
                <w:bCs/>
                <w:color w:val="000000"/>
                <w:sz w:val="18"/>
                <w:szCs w:val="18"/>
                <w:vertAlign w:val="superscript"/>
                <w:lang w:eastAsia="pt-PT"/>
              </w:rPr>
              <w:t>***</w:t>
            </w:r>
          </w:p>
        </w:tc>
        <w:tc>
          <w:tcPr>
            <w:tcW w:w="975" w:type="dxa"/>
            <w:tcBorders>
              <w:left w:val="nil"/>
              <w:bottom w:val="nil"/>
              <w:right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-3.393</w:t>
            </w:r>
            <w:r>
              <w:rPr>
                <w:b/>
                <w:bCs/>
                <w:color w:val="000000"/>
                <w:sz w:val="18"/>
                <w:szCs w:val="18"/>
                <w:vertAlign w:val="superscript"/>
                <w:lang w:eastAsia="pt-PT"/>
              </w:rPr>
              <w:t>***</w:t>
            </w:r>
          </w:p>
        </w:tc>
      </w:tr>
      <w:tr w:rsidR="009771AD" w:rsidRPr="00382075" w:rsidTr="003E2F83">
        <w:tc>
          <w:tcPr>
            <w:tcW w:w="837" w:type="dxa"/>
            <w:tcBorders>
              <w:top w:val="nil"/>
              <w:left w:val="nil"/>
              <w:bottom w:val="nil"/>
            </w:tcBorders>
            <w:vAlign w:val="center"/>
          </w:tcPr>
          <w:p w:rsidR="009771AD" w:rsidRDefault="009771AD" w:rsidP="003E2F83">
            <w:pPr>
              <w:widowControl w:val="0"/>
              <w:spacing w:line="240" w:lineRule="auto"/>
              <w:rPr>
                <w:i/>
                <w:iCs/>
                <w:sz w:val="20"/>
                <w:szCs w:val="20"/>
              </w:rPr>
            </w:pPr>
            <w:r>
              <w:rPr>
                <w:i/>
                <w:iCs/>
                <w:sz w:val="20"/>
                <w:szCs w:val="20"/>
              </w:rPr>
              <w:t>Dem</w:t>
            </w:r>
            <w:r>
              <w:rPr>
                <w:i/>
                <w:iCs/>
                <w:sz w:val="20"/>
                <w:szCs w:val="20"/>
                <w:vertAlign w:val="subscript"/>
              </w:rPr>
              <w:t>2</w:t>
            </w:r>
          </w:p>
        </w:tc>
        <w:tc>
          <w:tcPr>
            <w:tcW w:w="865" w:type="dxa"/>
            <w:tcBorders>
              <w:top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-0.006</w:t>
            </w:r>
          </w:p>
        </w:tc>
        <w:tc>
          <w:tcPr>
            <w:tcW w:w="992" w:type="dxa"/>
            <w:tcBorders>
              <w:top w:val="nil"/>
              <w:left w:val="nil"/>
              <w:bottom w:val="nil"/>
              <w:right w:val="nil"/>
            </w:tcBorders>
            <w:vAlign w:val="center"/>
          </w:tcPr>
          <w:p w:rsidR="009771AD" w:rsidRDefault="009771AD" w:rsidP="003E2F83">
            <w:pPr>
              <w:widowControl w:val="0"/>
              <w:spacing w:line="240" w:lineRule="auto"/>
              <w:jc w:val="center"/>
              <w:rPr>
                <w:color w:val="000000"/>
                <w:sz w:val="18"/>
                <w:lang w:eastAsia="pt-PT"/>
              </w:rPr>
            </w:pPr>
            <w:r>
              <w:rPr>
                <w:color w:val="000000"/>
                <w:sz w:val="18"/>
                <w:szCs w:val="18"/>
                <w:lang w:eastAsia="pt-PT"/>
              </w:rPr>
              <w:t>-0.011</w:t>
            </w:r>
          </w:p>
        </w:tc>
        <w:tc>
          <w:tcPr>
            <w:tcW w:w="992" w:type="dxa"/>
            <w:tcBorders>
              <w:top w:val="nil"/>
              <w:left w:val="nil"/>
              <w:bottom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-0.006</w:t>
            </w:r>
          </w:p>
        </w:tc>
        <w:tc>
          <w:tcPr>
            <w:tcW w:w="898" w:type="dxa"/>
            <w:tcBorders>
              <w:top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-0.037</w:t>
            </w:r>
          </w:p>
        </w:tc>
        <w:tc>
          <w:tcPr>
            <w:tcW w:w="801" w:type="dxa"/>
            <w:tcBorders>
              <w:top w:val="nil"/>
              <w:left w:val="nil"/>
              <w:bottom w:val="nil"/>
              <w:right w:val="nil"/>
            </w:tcBorders>
            <w:vAlign w:val="center"/>
          </w:tcPr>
          <w:p w:rsidR="009771AD" w:rsidRDefault="009771AD" w:rsidP="003E2F83">
            <w:pPr>
              <w:widowControl w:val="0"/>
              <w:spacing w:line="240" w:lineRule="auto"/>
              <w:jc w:val="center"/>
              <w:rPr>
                <w:color w:val="000000"/>
                <w:sz w:val="18"/>
                <w:lang w:eastAsia="pt-PT"/>
              </w:rPr>
            </w:pPr>
            <w:r>
              <w:rPr>
                <w:color w:val="000000"/>
                <w:sz w:val="18"/>
                <w:szCs w:val="18"/>
                <w:lang w:eastAsia="pt-PT"/>
              </w:rPr>
              <w:t>0.050</w:t>
            </w:r>
          </w:p>
        </w:tc>
        <w:tc>
          <w:tcPr>
            <w:tcW w:w="1046" w:type="dxa"/>
            <w:tcBorders>
              <w:top w:val="nil"/>
              <w:left w:val="nil"/>
              <w:bottom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-0.023</w:t>
            </w:r>
          </w:p>
        </w:tc>
        <w:tc>
          <w:tcPr>
            <w:tcW w:w="975" w:type="dxa"/>
            <w:tcBorders>
              <w:top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0.042</w:t>
            </w:r>
          </w:p>
        </w:tc>
        <w:tc>
          <w:tcPr>
            <w:tcW w:w="975" w:type="dxa"/>
            <w:tcBorders>
              <w:top w:val="nil"/>
              <w:left w:val="nil"/>
              <w:bottom w:val="nil"/>
              <w:right w:val="nil"/>
            </w:tcBorders>
            <w:vAlign w:val="center"/>
          </w:tcPr>
          <w:p w:rsidR="009771AD" w:rsidRDefault="009771AD" w:rsidP="003E2F83">
            <w:pPr>
              <w:widowControl w:val="0"/>
              <w:spacing w:line="240" w:lineRule="auto"/>
              <w:jc w:val="center"/>
              <w:rPr>
                <w:color w:val="000000"/>
                <w:sz w:val="18"/>
                <w:lang w:eastAsia="pt-PT"/>
              </w:rPr>
            </w:pPr>
            <w:r>
              <w:rPr>
                <w:color w:val="000000"/>
                <w:sz w:val="18"/>
                <w:szCs w:val="18"/>
                <w:lang w:eastAsia="pt-PT"/>
              </w:rPr>
              <w:t>0.026</w:t>
            </w:r>
          </w:p>
        </w:tc>
        <w:tc>
          <w:tcPr>
            <w:tcW w:w="975" w:type="dxa"/>
            <w:tcBorders>
              <w:top w:val="nil"/>
              <w:left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-0.033</w:t>
            </w:r>
          </w:p>
        </w:tc>
      </w:tr>
      <w:tr w:rsidR="009771AD" w:rsidRPr="00382075" w:rsidTr="003E2F83">
        <w:tc>
          <w:tcPr>
            <w:tcW w:w="837" w:type="dxa"/>
            <w:tcBorders>
              <w:top w:val="nil"/>
              <w:left w:val="nil"/>
              <w:bottom w:val="nil"/>
            </w:tcBorders>
            <w:vAlign w:val="center"/>
          </w:tcPr>
          <w:p w:rsidR="009771AD" w:rsidRDefault="009771AD" w:rsidP="003E2F83">
            <w:pPr>
              <w:widowControl w:val="0"/>
              <w:spacing w:line="240" w:lineRule="auto"/>
              <w:jc w:val="both"/>
              <w:rPr>
                <w:i/>
                <w:iCs/>
                <w:sz w:val="20"/>
                <w:szCs w:val="20"/>
              </w:rPr>
            </w:pPr>
            <w:r>
              <w:rPr>
                <w:i/>
                <w:iCs/>
                <w:sz w:val="20"/>
                <w:szCs w:val="20"/>
              </w:rPr>
              <w:t>Cor</w:t>
            </w:r>
            <w:r>
              <w:rPr>
                <w:i/>
                <w:iCs/>
                <w:sz w:val="20"/>
                <w:szCs w:val="20"/>
                <w:vertAlign w:val="subscript"/>
              </w:rPr>
              <w:t>2</w:t>
            </w:r>
          </w:p>
        </w:tc>
        <w:tc>
          <w:tcPr>
            <w:tcW w:w="865" w:type="dxa"/>
            <w:tcBorders>
              <w:top w:val="nil"/>
              <w:bottom w:val="nil"/>
              <w:right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0.248</w:t>
            </w:r>
            <w:r>
              <w:rPr>
                <w:b/>
                <w:bCs/>
                <w:color w:val="000000"/>
                <w:sz w:val="18"/>
                <w:szCs w:val="18"/>
                <w:vertAlign w:val="superscript"/>
                <w:lang w:eastAsia="pt-PT"/>
              </w:rPr>
              <w:t>*</w:t>
            </w:r>
          </w:p>
        </w:tc>
        <w:tc>
          <w:tcPr>
            <w:tcW w:w="992" w:type="dxa"/>
            <w:tcBorders>
              <w:top w:val="nil"/>
              <w:left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p>
        </w:tc>
        <w:tc>
          <w:tcPr>
            <w:tcW w:w="992" w:type="dxa"/>
            <w:tcBorders>
              <w:top w:val="nil"/>
              <w:left w:val="nil"/>
              <w:bottom w:val="nil"/>
            </w:tcBorders>
            <w:vAlign w:val="center"/>
          </w:tcPr>
          <w:p w:rsidR="009771AD" w:rsidRDefault="009771AD" w:rsidP="003E2F83">
            <w:pPr>
              <w:widowControl w:val="0"/>
              <w:spacing w:line="240" w:lineRule="auto"/>
              <w:jc w:val="center"/>
              <w:rPr>
                <w:color w:val="000000"/>
                <w:sz w:val="18"/>
                <w:szCs w:val="18"/>
                <w:lang w:eastAsia="pt-PT"/>
              </w:rPr>
            </w:pPr>
          </w:p>
        </w:tc>
        <w:tc>
          <w:tcPr>
            <w:tcW w:w="898" w:type="dxa"/>
            <w:tcBorders>
              <w:top w:val="nil"/>
              <w:bottom w:val="nil"/>
              <w:right w:val="nil"/>
            </w:tcBorders>
            <w:vAlign w:val="center"/>
          </w:tcPr>
          <w:p w:rsidR="009771AD" w:rsidRDefault="009771AD" w:rsidP="003E2F83">
            <w:pPr>
              <w:widowControl w:val="0"/>
              <w:spacing w:line="240" w:lineRule="auto"/>
              <w:jc w:val="both"/>
              <w:rPr>
                <w:i/>
                <w:iCs/>
                <w:sz w:val="20"/>
                <w:szCs w:val="20"/>
              </w:rPr>
            </w:pPr>
            <w:r>
              <w:rPr>
                <w:color w:val="000000"/>
                <w:sz w:val="18"/>
                <w:szCs w:val="18"/>
                <w:lang w:eastAsia="pt-PT"/>
              </w:rPr>
              <w:t>0.154</w:t>
            </w:r>
          </w:p>
        </w:tc>
        <w:tc>
          <w:tcPr>
            <w:tcW w:w="801" w:type="dxa"/>
            <w:tcBorders>
              <w:top w:val="nil"/>
              <w:left w:val="nil"/>
              <w:bottom w:val="nil"/>
              <w:right w:val="nil"/>
            </w:tcBorders>
            <w:vAlign w:val="center"/>
          </w:tcPr>
          <w:p w:rsidR="009771AD" w:rsidRDefault="009771AD" w:rsidP="003E2F83">
            <w:pPr>
              <w:widowControl w:val="0"/>
              <w:spacing w:line="240" w:lineRule="auto"/>
              <w:jc w:val="center"/>
              <w:rPr>
                <w:b/>
                <w:bCs/>
                <w:color w:val="000000"/>
                <w:sz w:val="18"/>
                <w:szCs w:val="18"/>
                <w:lang w:eastAsia="pt-PT"/>
              </w:rPr>
            </w:pPr>
          </w:p>
        </w:tc>
        <w:tc>
          <w:tcPr>
            <w:tcW w:w="1046" w:type="dxa"/>
            <w:tcBorders>
              <w:top w:val="nil"/>
              <w:left w:val="nil"/>
              <w:bottom w:val="nil"/>
            </w:tcBorders>
            <w:vAlign w:val="center"/>
          </w:tcPr>
          <w:p w:rsidR="009771AD" w:rsidRDefault="009771AD" w:rsidP="003E2F83">
            <w:pPr>
              <w:widowControl w:val="0"/>
              <w:spacing w:line="240" w:lineRule="auto"/>
              <w:jc w:val="center"/>
              <w:rPr>
                <w:color w:val="000000"/>
                <w:sz w:val="18"/>
                <w:szCs w:val="18"/>
                <w:lang w:eastAsia="pt-PT"/>
              </w:rPr>
            </w:pPr>
          </w:p>
        </w:tc>
        <w:tc>
          <w:tcPr>
            <w:tcW w:w="975" w:type="dxa"/>
            <w:tcBorders>
              <w:top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0.144</w:t>
            </w:r>
          </w:p>
        </w:tc>
        <w:tc>
          <w:tcPr>
            <w:tcW w:w="975" w:type="dxa"/>
            <w:tcBorders>
              <w:top w:val="nil"/>
              <w:left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p>
        </w:tc>
        <w:tc>
          <w:tcPr>
            <w:tcW w:w="975" w:type="dxa"/>
            <w:tcBorders>
              <w:top w:val="nil"/>
              <w:left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p>
        </w:tc>
      </w:tr>
      <w:tr w:rsidR="009771AD" w:rsidRPr="00382075" w:rsidTr="003E2F83">
        <w:tc>
          <w:tcPr>
            <w:tcW w:w="837" w:type="dxa"/>
            <w:tcBorders>
              <w:top w:val="nil"/>
              <w:left w:val="nil"/>
              <w:bottom w:val="nil"/>
            </w:tcBorders>
            <w:vAlign w:val="center"/>
          </w:tcPr>
          <w:p w:rsidR="009771AD" w:rsidRDefault="009771AD" w:rsidP="003E2F83">
            <w:pPr>
              <w:widowControl w:val="0"/>
              <w:spacing w:line="240" w:lineRule="auto"/>
              <w:rPr>
                <w:i/>
                <w:iCs/>
                <w:sz w:val="20"/>
                <w:szCs w:val="20"/>
              </w:rPr>
            </w:pPr>
            <w:r>
              <w:rPr>
                <w:i/>
                <w:iCs/>
                <w:sz w:val="20"/>
                <w:szCs w:val="20"/>
              </w:rPr>
              <w:t>Rul</w:t>
            </w:r>
            <w:r>
              <w:rPr>
                <w:i/>
                <w:iCs/>
                <w:sz w:val="20"/>
                <w:szCs w:val="20"/>
                <w:vertAlign w:val="subscript"/>
              </w:rPr>
              <w:t>2</w:t>
            </w:r>
          </w:p>
        </w:tc>
        <w:tc>
          <w:tcPr>
            <w:tcW w:w="865" w:type="dxa"/>
            <w:tcBorders>
              <w:top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p>
        </w:tc>
        <w:tc>
          <w:tcPr>
            <w:tcW w:w="992" w:type="dxa"/>
            <w:tcBorders>
              <w:top w:val="nil"/>
              <w:left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0.075</w:t>
            </w:r>
          </w:p>
        </w:tc>
        <w:tc>
          <w:tcPr>
            <w:tcW w:w="992" w:type="dxa"/>
            <w:tcBorders>
              <w:top w:val="nil"/>
              <w:left w:val="nil"/>
              <w:bottom w:val="nil"/>
            </w:tcBorders>
            <w:vAlign w:val="center"/>
          </w:tcPr>
          <w:p w:rsidR="009771AD" w:rsidRDefault="009771AD" w:rsidP="003E2F83">
            <w:pPr>
              <w:widowControl w:val="0"/>
              <w:spacing w:line="240" w:lineRule="auto"/>
              <w:jc w:val="center"/>
              <w:rPr>
                <w:color w:val="000000"/>
                <w:sz w:val="18"/>
                <w:szCs w:val="18"/>
                <w:lang w:eastAsia="pt-PT"/>
              </w:rPr>
            </w:pPr>
          </w:p>
        </w:tc>
        <w:tc>
          <w:tcPr>
            <w:tcW w:w="898" w:type="dxa"/>
            <w:tcBorders>
              <w:top w:val="nil"/>
              <w:bottom w:val="nil"/>
              <w:right w:val="nil"/>
            </w:tcBorders>
            <w:vAlign w:val="center"/>
          </w:tcPr>
          <w:p w:rsidR="009771AD" w:rsidRDefault="009771AD" w:rsidP="003E2F83">
            <w:pPr>
              <w:widowControl w:val="0"/>
              <w:spacing w:line="240" w:lineRule="auto"/>
              <w:rPr>
                <w:i/>
                <w:iCs/>
                <w:sz w:val="20"/>
                <w:szCs w:val="20"/>
              </w:rPr>
            </w:pPr>
          </w:p>
        </w:tc>
        <w:tc>
          <w:tcPr>
            <w:tcW w:w="801" w:type="dxa"/>
            <w:tcBorders>
              <w:top w:val="nil"/>
              <w:left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-0.455</w:t>
            </w:r>
          </w:p>
        </w:tc>
        <w:tc>
          <w:tcPr>
            <w:tcW w:w="1046" w:type="dxa"/>
            <w:tcBorders>
              <w:top w:val="nil"/>
              <w:left w:val="nil"/>
              <w:bottom w:val="nil"/>
            </w:tcBorders>
            <w:vAlign w:val="center"/>
          </w:tcPr>
          <w:p w:rsidR="009771AD" w:rsidRDefault="009771AD" w:rsidP="003E2F83">
            <w:pPr>
              <w:widowControl w:val="0"/>
              <w:spacing w:line="240" w:lineRule="auto"/>
              <w:jc w:val="center"/>
              <w:rPr>
                <w:color w:val="000000"/>
                <w:sz w:val="18"/>
                <w:szCs w:val="18"/>
                <w:lang w:eastAsia="pt-PT"/>
              </w:rPr>
            </w:pPr>
          </w:p>
        </w:tc>
        <w:tc>
          <w:tcPr>
            <w:tcW w:w="975" w:type="dxa"/>
            <w:tcBorders>
              <w:top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p>
        </w:tc>
        <w:tc>
          <w:tcPr>
            <w:tcW w:w="975" w:type="dxa"/>
            <w:tcBorders>
              <w:top w:val="nil"/>
              <w:left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-0.026</w:t>
            </w:r>
          </w:p>
        </w:tc>
        <w:tc>
          <w:tcPr>
            <w:tcW w:w="975" w:type="dxa"/>
            <w:tcBorders>
              <w:top w:val="nil"/>
              <w:left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p>
        </w:tc>
      </w:tr>
      <w:tr w:rsidR="009771AD" w:rsidRPr="00382075" w:rsidTr="003E2F83">
        <w:tc>
          <w:tcPr>
            <w:tcW w:w="837" w:type="dxa"/>
            <w:tcBorders>
              <w:top w:val="nil"/>
              <w:left w:val="nil"/>
              <w:bottom w:val="nil"/>
            </w:tcBorders>
            <w:vAlign w:val="center"/>
          </w:tcPr>
          <w:p w:rsidR="009771AD" w:rsidRDefault="009771AD" w:rsidP="003E2F83">
            <w:pPr>
              <w:widowControl w:val="0"/>
              <w:spacing w:line="240" w:lineRule="auto"/>
              <w:jc w:val="both"/>
              <w:rPr>
                <w:i/>
                <w:iCs/>
                <w:sz w:val="20"/>
                <w:szCs w:val="20"/>
              </w:rPr>
            </w:pPr>
            <w:r>
              <w:rPr>
                <w:i/>
                <w:iCs/>
                <w:sz w:val="20"/>
                <w:szCs w:val="20"/>
              </w:rPr>
              <w:t>Prr</w:t>
            </w:r>
            <w:r>
              <w:rPr>
                <w:i/>
                <w:iCs/>
                <w:sz w:val="20"/>
                <w:szCs w:val="20"/>
                <w:vertAlign w:val="subscript"/>
              </w:rPr>
              <w:t>2</w:t>
            </w:r>
          </w:p>
        </w:tc>
        <w:tc>
          <w:tcPr>
            <w:tcW w:w="865" w:type="dxa"/>
            <w:tcBorders>
              <w:top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p>
        </w:tc>
        <w:tc>
          <w:tcPr>
            <w:tcW w:w="992" w:type="dxa"/>
            <w:tcBorders>
              <w:top w:val="nil"/>
              <w:left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p>
        </w:tc>
        <w:tc>
          <w:tcPr>
            <w:tcW w:w="992" w:type="dxa"/>
            <w:tcBorders>
              <w:top w:val="nil"/>
              <w:left w:val="nil"/>
              <w:bottom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0.305</w:t>
            </w:r>
          </w:p>
        </w:tc>
        <w:tc>
          <w:tcPr>
            <w:tcW w:w="898" w:type="dxa"/>
            <w:tcBorders>
              <w:top w:val="nil"/>
              <w:bottom w:val="nil"/>
              <w:right w:val="nil"/>
            </w:tcBorders>
            <w:vAlign w:val="center"/>
          </w:tcPr>
          <w:p w:rsidR="009771AD" w:rsidRDefault="009771AD" w:rsidP="003E2F83">
            <w:pPr>
              <w:widowControl w:val="0"/>
              <w:spacing w:line="240" w:lineRule="auto"/>
              <w:jc w:val="both"/>
              <w:rPr>
                <w:i/>
                <w:iCs/>
                <w:sz w:val="20"/>
                <w:szCs w:val="20"/>
              </w:rPr>
            </w:pPr>
          </w:p>
        </w:tc>
        <w:tc>
          <w:tcPr>
            <w:tcW w:w="801" w:type="dxa"/>
            <w:tcBorders>
              <w:top w:val="nil"/>
              <w:left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p>
        </w:tc>
        <w:tc>
          <w:tcPr>
            <w:tcW w:w="1046" w:type="dxa"/>
            <w:tcBorders>
              <w:top w:val="nil"/>
              <w:left w:val="nil"/>
              <w:bottom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-0.414</w:t>
            </w:r>
          </w:p>
        </w:tc>
        <w:tc>
          <w:tcPr>
            <w:tcW w:w="975" w:type="dxa"/>
            <w:tcBorders>
              <w:top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p>
        </w:tc>
        <w:tc>
          <w:tcPr>
            <w:tcW w:w="975" w:type="dxa"/>
            <w:tcBorders>
              <w:top w:val="nil"/>
              <w:left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p>
        </w:tc>
        <w:tc>
          <w:tcPr>
            <w:tcW w:w="975" w:type="dxa"/>
            <w:tcBorders>
              <w:top w:val="nil"/>
              <w:left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-0.627</w:t>
            </w:r>
          </w:p>
        </w:tc>
      </w:tr>
      <w:tr w:rsidR="009771AD" w:rsidRPr="00382075" w:rsidTr="003E2F83">
        <w:tc>
          <w:tcPr>
            <w:tcW w:w="837" w:type="dxa"/>
            <w:tcBorders>
              <w:top w:val="nil"/>
              <w:left w:val="nil"/>
              <w:bottom w:val="nil"/>
            </w:tcBorders>
            <w:vAlign w:val="center"/>
          </w:tcPr>
          <w:p w:rsidR="009771AD" w:rsidRPr="00382075" w:rsidRDefault="009771AD" w:rsidP="003E2F83">
            <w:pPr>
              <w:widowControl w:val="0"/>
              <w:spacing w:line="360" w:lineRule="auto"/>
              <w:jc w:val="center"/>
              <w:rPr>
                <w:rFonts w:cs="Times New Roman"/>
                <w:sz w:val="18"/>
                <w:szCs w:val="18"/>
              </w:rPr>
            </w:pPr>
            <w:r w:rsidRPr="00382075">
              <w:rPr>
                <w:rFonts w:cs="Times New Roman"/>
                <w:sz w:val="18"/>
                <w:szCs w:val="18"/>
              </w:rPr>
              <w:t>HC</w:t>
            </w:r>
            <w:r w:rsidRPr="00382075">
              <w:rPr>
                <w:rFonts w:cs="Times New Roman"/>
                <w:sz w:val="18"/>
                <w:szCs w:val="18"/>
                <w:vertAlign w:val="subscript"/>
              </w:rPr>
              <w:t>1</w:t>
            </w:r>
          </w:p>
        </w:tc>
        <w:tc>
          <w:tcPr>
            <w:tcW w:w="865" w:type="dxa"/>
            <w:tcBorders>
              <w:top w:val="nil"/>
              <w:bottom w:val="nil"/>
              <w:right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-0.325</w:t>
            </w:r>
            <w:r>
              <w:rPr>
                <w:b/>
                <w:bCs/>
                <w:color w:val="000000"/>
                <w:sz w:val="18"/>
                <w:szCs w:val="18"/>
                <w:vertAlign w:val="superscript"/>
                <w:lang w:eastAsia="pt-PT"/>
              </w:rPr>
              <w:t>***</w:t>
            </w:r>
          </w:p>
        </w:tc>
        <w:tc>
          <w:tcPr>
            <w:tcW w:w="992" w:type="dxa"/>
            <w:tcBorders>
              <w:top w:val="nil"/>
              <w:left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-0.161</w:t>
            </w:r>
          </w:p>
        </w:tc>
        <w:tc>
          <w:tcPr>
            <w:tcW w:w="992" w:type="dxa"/>
            <w:tcBorders>
              <w:top w:val="nil"/>
              <w:left w:val="nil"/>
              <w:bottom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-0.349</w:t>
            </w:r>
            <w:r>
              <w:rPr>
                <w:b/>
                <w:bCs/>
                <w:color w:val="000000"/>
                <w:sz w:val="18"/>
                <w:szCs w:val="18"/>
                <w:vertAlign w:val="superscript"/>
                <w:lang w:eastAsia="pt-PT"/>
              </w:rPr>
              <w:t>***</w:t>
            </w:r>
          </w:p>
        </w:tc>
        <w:tc>
          <w:tcPr>
            <w:tcW w:w="898" w:type="dxa"/>
            <w:tcBorders>
              <w:top w:val="nil"/>
              <w:bottom w:val="nil"/>
              <w:right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-0.024</w:t>
            </w:r>
            <w:r>
              <w:rPr>
                <w:b/>
                <w:bCs/>
                <w:color w:val="000000"/>
                <w:sz w:val="18"/>
                <w:szCs w:val="18"/>
                <w:vertAlign w:val="superscript"/>
                <w:lang w:eastAsia="pt-PT"/>
              </w:rPr>
              <w:t>***</w:t>
            </w:r>
          </w:p>
        </w:tc>
        <w:tc>
          <w:tcPr>
            <w:tcW w:w="801" w:type="dxa"/>
            <w:tcBorders>
              <w:top w:val="nil"/>
              <w:left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0.035</w:t>
            </w:r>
          </w:p>
        </w:tc>
        <w:tc>
          <w:tcPr>
            <w:tcW w:w="1046" w:type="dxa"/>
            <w:tcBorders>
              <w:top w:val="nil"/>
              <w:left w:val="nil"/>
              <w:bottom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0.024</w:t>
            </w:r>
          </w:p>
        </w:tc>
        <w:tc>
          <w:tcPr>
            <w:tcW w:w="975" w:type="dxa"/>
            <w:tcBorders>
              <w:top w:val="nil"/>
              <w:bottom w:val="nil"/>
              <w:right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-0.299</w:t>
            </w:r>
            <w:r>
              <w:rPr>
                <w:b/>
                <w:bCs/>
                <w:color w:val="000000"/>
                <w:sz w:val="18"/>
                <w:szCs w:val="18"/>
                <w:vertAlign w:val="superscript"/>
                <w:lang w:eastAsia="pt-PT"/>
              </w:rPr>
              <w:t>***</w:t>
            </w:r>
          </w:p>
        </w:tc>
        <w:tc>
          <w:tcPr>
            <w:tcW w:w="975" w:type="dxa"/>
            <w:tcBorders>
              <w:top w:val="nil"/>
              <w:left w:val="nil"/>
              <w:bottom w:val="nil"/>
              <w:right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-0.358</w:t>
            </w:r>
            <w:r>
              <w:rPr>
                <w:b/>
                <w:bCs/>
                <w:color w:val="000000"/>
                <w:sz w:val="18"/>
                <w:szCs w:val="18"/>
                <w:vertAlign w:val="superscript"/>
                <w:lang w:eastAsia="pt-PT"/>
              </w:rPr>
              <w:t>***</w:t>
            </w:r>
          </w:p>
        </w:tc>
        <w:tc>
          <w:tcPr>
            <w:tcW w:w="975" w:type="dxa"/>
            <w:tcBorders>
              <w:top w:val="nil"/>
              <w:left w:val="nil"/>
              <w:bottom w:val="nil"/>
              <w:right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-0.297</w:t>
            </w:r>
            <w:r>
              <w:rPr>
                <w:b/>
                <w:bCs/>
                <w:color w:val="000000"/>
                <w:sz w:val="18"/>
                <w:szCs w:val="18"/>
                <w:vertAlign w:val="superscript"/>
                <w:lang w:eastAsia="pt-PT"/>
              </w:rPr>
              <w:t>***</w:t>
            </w:r>
          </w:p>
        </w:tc>
      </w:tr>
      <w:tr w:rsidR="009771AD" w:rsidRPr="00382075" w:rsidTr="003E2F83">
        <w:tc>
          <w:tcPr>
            <w:tcW w:w="837" w:type="dxa"/>
            <w:tcBorders>
              <w:top w:val="nil"/>
              <w:left w:val="nil"/>
              <w:bottom w:val="nil"/>
            </w:tcBorders>
            <w:vAlign w:val="center"/>
          </w:tcPr>
          <w:p w:rsidR="009771AD" w:rsidRPr="00382075" w:rsidRDefault="009771AD" w:rsidP="003E2F83">
            <w:pPr>
              <w:widowControl w:val="0"/>
              <w:spacing w:line="360" w:lineRule="auto"/>
              <w:rPr>
                <w:rFonts w:cs="Times New Roman"/>
                <w:sz w:val="18"/>
                <w:szCs w:val="18"/>
              </w:rPr>
            </w:pPr>
            <w:proofErr w:type="gramStart"/>
            <w:r w:rsidRPr="00382075">
              <w:rPr>
                <w:rFonts w:cs="Times New Roman"/>
                <w:sz w:val="18"/>
                <w:szCs w:val="18"/>
              </w:rPr>
              <w:t>AR(</w:t>
            </w:r>
            <w:proofErr w:type="gramEnd"/>
            <w:r w:rsidRPr="00382075">
              <w:rPr>
                <w:rFonts w:cs="Times New Roman"/>
                <w:sz w:val="18"/>
                <w:szCs w:val="18"/>
              </w:rPr>
              <w:t>1)</w:t>
            </w:r>
            <w:r w:rsidRPr="00382075">
              <w:rPr>
                <w:rFonts w:cs="Times New Roman"/>
                <w:sz w:val="18"/>
                <w:szCs w:val="18"/>
                <w:vertAlign w:val="subscript"/>
              </w:rPr>
              <w:t>2</w:t>
            </w:r>
          </w:p>
        </w:tc>
        <w:tc>
          <w:tcPr>
            <w:tcW w:w="865" w:type="dxa"/>
            <w:tcBorders>
              <w:top w:val="nil"/>
              <w:bottom w:val="nil"/>
              <w:right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0.866</w:t>
            </w:r>
            <w:r>
              <w:rPr>
                <w:b/>
                <w:bCs/>
                <w:color w:val="000000"/>
                <w:sz w:val="18"/>
                <w:szCs w:val="18"/>
                <w:vertAlign w:val="superscript"/>
                <w:lang w:eastAsia="pt-PT"/>
              </w:rPr>
              <w:t>***</w:t>
            </w:r>
          </w:p>
        </w:tc>
        <w:tc>
          <w:tcPr>
            <w:tcW w:w="992" w:type="dxa"/>
            <w:tcBorders>
              <w:top w:val="nil"/>
              <w:left w:val="nil"/>
              <w:bottom w:val="nil"/>
              <w:right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0.965</w:t>
            </w:r>
            <w:r>
              <w:rPr>
                <w:b/>
                <w:bCs/>
                <w:color w:val="000000"/>
                <w:sz w:val="18"/>
                <w:szCs w:val="18"/>
                <w:vertAlign w:val="superscript"/>
                <w:lang w:eastAsia="pt-PT"/>
              </w:rPr>
              <w:t>***</w:t>
            </w:r>
          </w:p>
        </w:tc>
        <w:tc>
          <w:tcPr>
            <w:tcW w:w="992" w:type="dxa"/>
            <w:tcBorders>
              <w:top w:val="nil"/>
              <w:left w:val="nil"/>
              <w:bottom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0.860</w:t>
            </w:r>
            <w:r>
              <w:rPr>
                <w:b/>
                <w:bCs/>
                <w:color w:val="000000"/>
                <w:sz w:val="18"/>
                <w:szCs w:val="18"/>
                <w:vertAlign w:val="superscript"/>
                <w:lang w:eastAsia="pt-PT"/>
              </w:rPr>
              <w:t>***</w:t>
            </w:r>
          </w:p>
        </w:tc>
        <w:tc>
          <w:tcPr>
            <w:tcW w:w="898" w:type="dxa"/>
            <w:tcBorders>
              <w:top w:val="nil"/>
              <w:bottom w:val="nil"/>
              <w:right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0.694</w:t>
            </w:r>
            <w:r>
              <w:rPr>
                <w:b/>
                <w:bCs/>
                <w:color w:val="000000"/>
                <w:sz w:val="18"/>
                <w:szCs w:val="18"/>
                <w:vertAlign w:val="superscript"/>
                <w:lang w:eastAsia="pt-PT"/>
              </w:rPr>
              <w:t>***</w:t>
            </w:r>
          </w:p>
        </w:tc>
        <w:tc>
          <w:tcPr>
            <w:tcW w:w="801" w:type="dxa"/>
            <w:tcBorders>
              <w:top w:val="nil"/>
              <w:left w:val="nil"/>
              <w:bottom w:val="nil"/>
              <w:right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0.687</w:t>
            </w:r>
            <w:r>
              <w:rPr>
                <w:b/>
                <w:bCs/>
                <w:color w:val="000000"/>
                <w:sz w:val="18"/>
                <w:szCs w:val="18"/>
                <w:vertAlign w:val="superscript"/>
                <w:lang w:eastAsia="pt-PT"/>
              </w:rPr>
              <w:t>**</w:t>
            </w:r>
          </w:p>
        </w:tc>
        <w:tc>
          <w:tcPr>
            <w:tcW w:w="1046" w:type="dxa"/>
            <w:tcBorders>
              <w:top w:val="nil"/>
              <w:left w:val="nil"/>
              <w:bottom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0.866</w:t>
            </w:r>
            <w:r>
              <w:rPr>
                <w:b/>
                <w:bCs/>
                <w:color w:val="000000"/>
                <w:sz w:val="18"/>
                <w:szCs w:val="18"/>
                <w:vertAlign w:val="superscript"/>
                <w:lang w:eastAsia="pt-PT"/>
              </w:rPr>
              <w:t>***</w:t>
            </w:r>
          </w:p>
        </w:tc>
        <w:tc>
          <w:tcPr>
            <w:tcW w:w="975" w:type="dxa"/>
            <w:tcBorders>
              <w:top w:val="nil"/>
              <w:bottom w:val="nil"/>
              <w:right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1.318</w:t>
            </w:r>
            <w:r>
              <w:rPr>
                <w:b/>
                <w:bCs/>
                <w:color w:val="000000"/>
                <w:sz w:val="18"/>
                <w:szCs w:val="18"/>
                <w:vertAlign w:val="superscript"/>
                <w:lang w:eastAsia="pt-PT"/>
              </w:rPr>
              <w:t>***</w:t>
            </w:r>
          </w:p>
        </w:tc>
        <w:tc>
          <w:tcPr>
            <w:tcW w:w="975" w:type="dxa"/>
            <w:tcBorders>
              <w:top w:val="nil"/>
              <w:left w:val="nil"/>
              <w:bottom w:val="nil"/>
              <w:right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1.067</w:t>
            </w:r>
            <w:r>
              <w:rPr>
                <w:b/>
                <w:bCs/>
                <w:color w:val="000000"/>
                <w:sz w:val="18"/>
                <w:szCs w:val="18"/>
                <w:vertAlign w:val="superscript"/>
                <w:lang w:eastAsia="pt-PT"/>
              </w:rPr>
              <w:t>***</w:t>
            </w:r>
          </w:p>
        </w:tc>
        <w:tc>
          <w:tcPr>
            <w:tcW w:w="975" w:type="dxa"/>
            <w:tcBorders>
              <w:top w:val="nil"/>
              <w:left w:val="nil"/>
              <w:bottom w:val="nil"/>
              <w:right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1.566</w:t>
            </w:r>
            <w:r>
              <w:rPr>
                <w:b/>
                <w:bCs/>
                <w:color w:val="000000"/>
                <w:sz w:val="18"/>
                <w:szCs w:val="18"/>
                <w:vertAlign w:val="superscript"/>
                <w:lang w:eastAsia="pt-PT"/>
              </w:rPr>
              <w:t>***</w:t>
            </w:r>
          </w:p>
        </w:tc>
      </w:tr>
      <w:tr w:rsidR="009771AD" w:rsidRPr="00382075" w:rsidTr="003E2F83">
        <w:tc>
          <w:tcPr>
            <w:tcW w:w="837" w:type="dxa"/>
            <w:tcBorders>
              <w:top w:val="nil"/>
              <w:left w:val="nil"/>
              <w:bottom w:val="single" w:sz="4" w:space="0" w:color="auto"/>
            </w:tcBorders>
            <w:vAlign w:val="center"/>
          </w:tcPr>
          <w:p w:rsidR="009771AD" w:rsidRPr="00382075" w:rsidRDefault="009771AD" w:rsidP="003E2F83">
            <w:pPr>
              <w:widowControl w:val="0"/>
              <w:spacing w:line="360" w:lineRule="auto"/>
              <w:rPr>
                <w:rFonts w:cs="Times New Roman"/>
                <w:sz w:val="18"/>
                <w:szCs w:val="18"/>
              </w:rPr>
            </w:pPr>
            <w:proofErr w:type="gramStart"/>
            <w:r w:rsidRPr="00382075">
              <w:rPr>
                <w:rFonts w:cs="Times New Roman"/>
                <w:sz w:val="18"/>
                <w:szCs w:val="18"/>
              </w:rPr>
              <w:t>AR(</w:t>
            </w:r>
            <w:proofErr w:type="gramEnd"/>
            <w:r w:rsidRPr="00382075">
              <w:rPr>
                <w:rFonts w:cs="Times New Roman"/>
                <w:sz w:val="18"/>
                <w:szCs w:val="18"/>
              </w:rPr>
              <w:t>2)</w:t>
            </w:r>
            <w:r w:rsidRPr="00382075">
              <w:rPr>
                <w:rFonts w:cs="Times New Roman"/>
                <w:sz w:val="18"/>
                <w:szCs w:val="18"/>
                <w:vertAlign w:val="subscript"/>
              </w:rPr>
              <w:t>2</w:t>
            </w:r>
          </w:p>
        </w:tc>
        <w:tc>
          <w:tcPr>
            <w:tcW w:w="865" w:type="dxa"/>
            <w:tcBorders>
              <w:top w:val="nil"/>
              <w:bottom w:val="single" w:sz="4" w:space="0" w:color="auto"/>
              <w:right w:val="nil"/>
            </w:tcBorders>
          </w:tcPr>
          <w:p w:rsidR="009771AD" w:rsidRPr="00382075" w:rsidRDefault="009771AD" w:rsidP="003E2F83">
            <w:pPr>
              <w:spacing w:line="360" w:lineRule="auto"/>
              <w:rPr>
                <w:rFonts w:cs="Times New Roman"/>
                <w:sz w:val="18"/>
                <w:szCs w:val="18"/>
              </w:rPr>
            </w:pPr>
          </w:p>
        </w:tc>
        <w:tc>
          <w:tcPr>
            <w:tcW w:w="992" w:type="dxa"/>
            <w:tcBorders>
              <w:top w:val="nil"/>
              <w:left w:val="nil"/>
              <w:bottom w:val="single" w:sz="4" w:space="0" w:color="auto"/>
              <w:right w:val="nil"/>
            </w:tcBorders>
          </w:tcPr>
          <w:p w:rsidR="009771AD" w:rsidRPr="00382075" w:rsidRDefault="009771AD" w:rsidP="003E2F83">
            <w:pPr>
              <w:spacing w:line="360" w:lineRule="auto"/>
              <w:rPr>
                <w:rFonts w:cs="Times New Roman"/>
                <w:sz w:val="18"/>
                <w:szCs w:val="18"/>
              </w:rPr>
            </w:pPr>
          </w:p>
        </w:tc>
        <w:tc>
          <w:tcPr>
            <w:tcW w:w="992" w:type="dxa"/>
            <w:tcBorders>
              <w:top w:val="nil"/>
              <w:left w:val="nil"/>
              <w:bottom w:val="single" w:sz="4" w:space="0" w:color="auto"/>
            </w:tcBorders>
          </w:tcPr>
          <w:p w:rsidR="009771AD" w:rsidRPr="00382075" w:rsidRDefault="009771AD" w:rsidP="003E2F83">
            <w:pPr>
              <w:spacing w:line="360" w:lineRule="auto"/>
              <w:rPr>
                <w:rFonts w:cs="Times New Roman"/>
                <w:sz w:val="18"/>
                <w:szCs w:val="18"/>
              </w:rPr>
            </w:pPr>
          </w:p>
        </w:tc>
        <w:tc>
          <w:tcPr>
            <w:tcW w:w="898" w:type="dxa"/>
            <w:tcBorders>
              <w:top w:val="nil"/>
              <w:bottom w:val="single" w:sz="4" w:space="0" w:color="auto"/>
              <w:right w:val="nil"/>
            </w:tcBorders>
          </w:tcPr>
          <w:p w:rsidR="009771AD" w:rsidRPr="00382075" w:rsidRDefault="009771AD" w:rsidP="003E2F83">
            <w:pPr>
              <w:spacing w:line="360" w:lineRule="auto"/>
              <w:rPr>
                <w:rFonts w:cs="Times New Roman"/>
                <w:sz w:val="18"/>
                <w:szCs w:val="18"/>
              </w:rPr>
            </w:pPr>
          </w:p>
        </w:tc>
        <w:tc>
          <w:tcPr>
            <w:tcW w:w="801" w:type="dxa"/>
            <w:tcBorders>
              <w:top w:val="nil"/>
              <w:left w:val="nil"/>
              <w:bottom w:val="single" w:sz="4" w:space="0" w:color="auto"/>
              <w:right w:val="nil"/>
            </w:tcBorders>
          </w:tcPr>
          <w:p w:rsidR="009771AD" w:rsidRPr="00382075" w:rsidRDefault="009771AD" w:rsidP="003E2F83">
            <w:pPr>
              <w:spacing w:line="360" w:lineRule="auto"/>
              <w:rPr>
                <w:rFonts w:cs="Times New Roman"/>
                <w:sz w:val="18"/>
                <w:szCs w:val="18"/>
              </w:rPr>
            </w:pPr>
          </w:p>
        </w:tc>
        <w:tc>
          <w:tcPr>
            <w:tcW w:w="1046" w:type="dxa"/>
            <w:tcBorders>
              <w:top w:val="nil"/>
              <w:left w:val="nil"/>
              <w:bottom w:val="single" w:sz="4" w:space="0" w:color="auto"/>
            </w:tcBorders>
          </w:tcPr>
          <w:p w:rsidR="009771AD" w:rsidRPr="00382075" w:rsidRDefault="009771AD" w:rsidP="003E2F83">
            <w:pPr>
              <w:spacing w:line="360" w:lineRule="auto"/>
              <w:rPr>
                <w:rFonts w:cs="Times New Roman"/>
                <w:sz w:val="18"/>
                <w:szCs w:val="18"/>
              </w:rPr>
            </w:pPr>
          </w:p>
        </w:tc>
        <w:tc>
          <w:tcPr>
            <w:tcW w:w="975" w:type="dxa"/>
            <w:tcBorders>
              <w:top w:val="nil"/>
              <w:bottom w:val="single" w:sz="4" w:space="0" w:color="auto"/>
              <w:right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-0.509</w:t>
            </w:r>
            <w:r>
              <w:rPr>
                <w:b/>
                <w:bCs/>
                <w:color w:val="000000"/>
                <w:sz w:val="18"/>
                <w:szCs w:val="18"/>
                <w:vertAlign w:val="superscript"/>
                <w:lang w:eastAsia="pt-PT"/>
              </w:rPr>
              <w:t>***</w:t>
            </w:r>
          </w:p>
        </w:tc>
        <w:tc>
          <w:tcPr>
            <w:tcW w:w="975" w:type="dxa"/>
            <w:tcBorders>
              <w:top w:val="nil"/>
              <w:left w:val="nil"/>
              <w:bottom w:val="single" w:sz="4" w:space="0" w:color="auto"/>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-0.160</w:t>
            </w:r>
          </w:p>
        </w:tc>
        <w:tc>
          <w:tcPr>
            <w:tcW w:w="975" w:type="dxa"/>
            <w:tcBorders>
              <w:top w:val="nil"/>
              <w:left w:val="nil"/>
              <w:bottom w:val="single" w:sz="4" w:space="0" w:color="auto"/>
              <w:right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-0.769</w:t>
            </w:r>
            <w:r>
              <w:rPr>
                <w:b/>
                <w:bCs/>
                <w:color w:val="000000"/>
                <w:sz w:val="18"/>
                <w:szCs w:val="18"/>
                <w:vertAlign w:val="superscript"/>
                <w:lang w:eastAsia="pt-PT"/>
              </w:rPr>
              <w:t>***</w:t>
            </w:r>
          </w:p>
        </w:tc>
      </w:tr>
      <w:tr w:rsidR="009771AD" w:rsidRPr="00382075" w:rsidTr="003E2F83">
        <w:tc>
          <w:tcPr>
            <w:tcW w:w="837" w:type="dxa"/>
            <w:tcBorders>
              <w:left w:val="nil"/>
              <w:bottom w:val="nil"/>
            </w:tcBorders>
            <w:vAlign w:val="center"/>
          </w:tcPr>
          <w:p w:rsidR="009771AD" w:rsidRPr="00382075" w:rsidRDefault="009771AD" w:rsidP="003E2F83">
            <w:pPr>
              <w:widowControl w:val="0"/>
              <w:spacing w:line="360" w:lineRule="auto"/>
              <w:jc w:val="both"/>
              <w:rPr>
                <w:rFonts w:cs="Times New Roman"/>
                <w:i/>
                <w:iCs/>
                <w:color w:val="000000"/>
                <w:sz w:val="18"/>
                <w:szCs w:val="18"/>
                <w:lang w:eastAsia="pt-PT"/>
              </w:rPr>
            </w:pPr>
            <w:r w:rsidRPr="00382075">
              <w:rPr>
                <w:rFonts w:cs="Times New Roman"/>
                <w:i/>
                <w:iCs/>
                <w:color w:val="000000"/>
                <w:sz w:val="18"/>
                <w:szCs w:val="18"/>
                <w:lang w:eastAsia="pt-PT"/>
              </w:rPr>
              <w:t>inf</w:t>
            </w:r>
          </w:p>
        </w:tc>
        <w:tc>
          <w:tcPr>
            <w:tcW w:w="865" w:type="dxa"/>
            <w:tcBorders>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0.009</w:t>
            </w:r>
          </w:p>
        </w:tc>
        <w:tc>
          <w:tcPr>
            <w:tcW w:w="992" w:type="dxa"/>
            <w:tcBorders>
              <w:left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0.003</w:t>
            </w:r>
          </w:p>
        </w:tc>
        <w:tc>
          <w:tcPr>
            <w:tcW w:w="992" w:type="dxa"/>
            <w:tcBorders>
              <w:left w:val="nil"/>
              <w:bottom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0.005</w:t>
            </w:r>
          </w:p>
        </w:tc>
        <w:tc>
          <w:tcPr>
            <w:tcW w:w="898" w:type="dxa"/>
            <w:tcBorders>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0.009</w:t>
            </w:r>
          </w:p>
        </w:tc>
        <w:tc>
          <w:tcPr>
            <w:tcW w:w="801" w:type="dxa"/>
            <w:tcBorders>
              <w:left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-0.006</w:t>
            </w:r>
          </w:p>
        </w:tc>
        <w:tc>
          <w:tcPr>
            <w:tcW w:w="1046" w:type="dxa"/>
            <w:tcBorders>
              <w:left w:val="nil"/>
              <w:bottom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-0.005</w:t>
            </w:r>
          </w:p>
        </w:tc>
        <w:tc>
          <w:tcPr>
            <w:tcW w:w="975" w:type="dxa"/>
            <w:tcBorders>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-0.006</w:t>
            </w:r>
          </w:p>
        </w:tc>
        <w:tc>
          <w:tcPr>
            <w:tcW w:w="975" w:type="dxa"/>
            <w:tcBorders>
              <w:left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-0.007</w:t>
            </w:r>
          </w:p>
        </w:tc>
        <w:tc>
          <w:tcPr>
            <w:tcW w:w="975" w:type="dxa"/>
            <w:tcBorders>
              <w:left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-0.009</w:t>
            </w:r>
          </w:p>
        </w:tc>
      </w:tr>
      <w:tr w:rsidR="009771AD" w:rsidRPr="00382075" w:rsidTr="003E2F83">
        <w:tc>
          <w:tcPr>
            <w:tcW w:w="837" w:type="dxa"/>
            <w:tcBorders>
              <w:top w:val="nil"/>
              <w:left w:val="nil"/>
              <w:bottom w:val="nil"/>
            </w:tcBorders>
            <w:vAlign w:val="center"/>
          </w:tcPr>
          <w:p w:rsidR="009771AD" w:rsidRPr="00382075" w:rsidRDefault="009771AD" w:rsidP="003E2F83">
            <w:pPr>
              <w:widowControl w:val="0"/>
              <w:spacing w:line="360" w:lineRule="auto"/>
              <w:jc w:val="both"/>
              <w:rPr>
                <w:rFonts w:cs="Times New Roman"/>
                <w:i/>
                <w:iCs/>
                <w:color w:val="000000"/>
                <w:sz w:val="18"/>
                <w:szCs w:val="18"/>
                <w:lang w:eastAsia="pt-PT"/>
              </w:rPr>
            </w:pPr>
            <w:proofErr w:type="spellStart"/>
            <w:r w:rsidRPr="00382075">
              <w:rPr>
                <w:rFonts w:cs="Times New Roman"/>
                <w:i/>
                <w:iCs/>
                <w:color w:val="000000"/>
                <w:sz w:val="18"/>
                <w:szCs w:val="18"/>
                <w:lang w:eastAsia="pt-PT"/>
              </w:rPr>
              <w:t>urb</w:t>
            </w:r>
            <w:proofErr w:type="spellEnd"/>
          </w:p>
        </w:tc>
        <w:tc>
          <w:tcPr>
            <w:tcW w:w="865" w:type="dxa"/>
            <w:tcBorders>
              <w:top w:val="nil"/>
              <w:bottom w:val="nil"/>
              <w:right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0.701</w:t>
            </w:r>
            <w:r>
              <w:rPr>
                <w:b/>
                <w:bCs/>
                <w:color w:val="000000"/>
                <w:sz w:val="18"/>
                <w:szCs w:val="18"/>
                <w:vertAlign w:val="superscript"/>
                <w:lang w:eastAsia="pt-PT"/>
              </w:rPr>
              <w:t>***</w:t>
            </w:r>
          </w:p>
        </w:tc>
        <w:tc>
          <w:tcPr>
            <w:tcW w:w="992" w:type="dxa"/>
            <w:tcBorders>
              <w:top w:val="nil"/>
              <w:left w:val="nil"/>
              <w:bottom w:val="nil"/>
              <w:right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0.504</w:t>
            </w:r>
            <w:r>
              <w:rPr>
                <w:b/>
                <w:bCs/>
                <w:color w:val="000000"/>
                <w:sz w:val="18"/>
                <w:szCs w:val="18"/>
                <w:vertAlign w:val="superscript"/>
                <w:lang w:eastAsia="pt-PT"/>
              </w:rPr>
              <w:t>*</w:t>
            </w:r>
          </w:p>
        </w:tc>
        <w:tc>
          <w:tcPr>
            <w:tcW w:w="992" w:type="dxa"/>
            <w:tcBorders>
              <w:top w:val="nil"/>
              <w:left w:val="nil"/>
              <w:bottom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0.725</w:t>
            </w:r>
            <w:r>
              <w:rPr>
                <w:b/>
                <w:bCs/>
                <w:color w:val="000000"/>
                <w:sz w:val="18"/>
                <w:szCs w:val="18"/>
                <w:vertAlign w:val="superscript"/>
                <w:lang w:eastAsia="pt-PT"/>
              </w:rPr>
              <w:t>***</w:t>
            </w:r>
          </w:p>
        </w:tc>
        <w:tc>
          <w:tcPr>
            <w:tcW w:w="898" w:type="dxa"/>
            <w:tcBorders>
              <w:top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0.062</w:t>
            </w:r>
          </w:p>
        </w:tc>
        <w:tc>
          <w:tcPr>
            <w:tcW w:w="801" w:type="dxa"/>
            <w:tcBorders>
              <w:top w:val="nil"/>
              <w:left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-0.010</w:t>
            </w:r>
          </w:p>
        </w:tc>
        <w:tc>
          <w:tcPr>
            <w:tcW w:w="1046" w:type="dxa"/>
            <w:tcBorders>
              <w:top w:val="nil"/>
              <w:left w:val="nil"/>
              <w:bottom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-0.002</w:t>
            </w:r>
          </w:p>
        </w:tc>
        <w:tc>
          <w:tcPr>
            <w:tcW w:w="975" w:type="dxa"/>
            <w:tcBorders>
              <w:top w:val="nil"/>
              <w:bottom w:val="nil"/>
              <w:right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0.594</w:t>
            </w:r>
            <w:r>
              <w:rPr>
                <w:b/>
                <w:bCs/>
                <w:color w:val="000000"/>
                <w:sz w:val="18"/>
                <w:szCs w:val="18"/>
                <w:vertAlign w:val="superscript"/>
                <w:lang w:eastAsia="pt-PT"/>
              </w:rPr>
              <w:t>***</w:t>
            </w:r>
          </w:p>
        </w:tc>
        <w:tc>
          <w:tcPr>
            <w:tcW w:w="975" w:type="dxa"/>
            <w:tcBorders>
              <w:top w:val="nil"/>
              <w:left w:val="nil"/>
              <w:bottom w:val="nil"/>
              <w:right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0.609</w:t>
            </w:r>
            <w:r>
              <w:rPr>
                <w:b/>
                <w:bCs/>
                <w:color w:val="000000"/>
                <w:sz w:val="18"/>
                <w:szCs w:val="18"/>
                <w:vertAlign w:val="superscript"/>
                <w:lang w:eastAsia="pt-PT"/>
              </w:rPr>
              <w:t>***</w:t>
            </w:r>
          </w:p>
        </w:tc>
        <w:tc>
          <w:tcPr>
            <w:tcW w:w="975" w:type="dxa"/>
            <w:tcBorders>
              <w:top w:val="nil"/>
              <w:left w:val="nil"/>
              <w:bottom w:val="nil"/>
              <w:right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0.572</w:t>
            </w:r>
            <w:r>
              <w:rPr>
                <w:b/>
                <w:bCs/>
                <w:color w:val="000000"/>
                <w:sz w:val="18"/>
                <w:szCs w:val="18"/>
                <w:vertAlign w:val="superscript"/>
                <w:lang w:eastAsia="pt-PT"/>
              </w:rPr>
              <w:t>**</w:t>
            </w:r>
          </w:p>
        </w:tc>
      </w:tr>
      <w:tr w:rsidR="009771AD" w:rsidRPr="00382075" w:rsidTr="003E2F83">
        <w:tc>
          <w:tcPr>
            <w:tcW w:w="837" w:type="dxa"/>
            <w:tcBorders>
              <w:top w:val="nil"/>
              <w:left w:val="nil"/>
              <w:bottom w:val="nil"/>
            </w:tcBorders>
            <w:vAlign w:val="center"/>
          </w:tcPr>
          <w:p w:rsidR="009771AD" w:rsidRPr="00382075" w:rsidRDefault="009771AD" w:rsidP="003E2F83">
            <w:pPr>
              <w:widowControl w:val="0"/>
              <w:spacing w:line="360" w:lineRule="auto"/>
              <w:jc w:val="both"/>
              <w:rPr>
                <w:rFonts w:cs="Times New Roman"/>
                <w:i/>
                <w:iCs/>
                <w:color w:val="000000"/>
                <w:sz w:val="18"/>
                <w:szCs w:val="18"/>
                <w:lang w:eastAsia="pt-PT"/>
              </w:rPr>
            </w:pPr>
            <w:proofErr w:type="spellStart"/>
            <w:r w:rsidRPr="00382075">
              <w:rPr>
                <w:rFonts w:cs="Times New Roman"/>
                <w:i/>
                <w:iCs/>
                <w:color w:val="000000"/>
                <w:sz w:val="18"/>
                <w:szCs w:val="18"/>
                <w:lang w:eastAsia="pt-PT"/>
              </w:rPr>
              <w:t>pov</w:t>
            </w:r>
            <w:proofErr w:type="spellEnd"/>
          </w:p>
        </w:tc>
        <w:tc>
          <w:tcPr>
            <w:tcW w:w="865" w:type="dxa"/>
            <w:tcBorders>
              <w:top w:val="nil"/>
              <w:bottom w:val="nil"/>
              <w:right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-0.097</w:t>
            </w:r>
            <w:r>
              <w:rPr>
                <w:b/>
                <w:bCs/>
                <w:color w:val="000000"/>
                <w:sz w:val="18"/>
                <w:szCs w:val="18"/>
                <w:vertAlign w:val="superscript"/>
                <w:lang w:eastAsia="pt-PT"/>
              </w:rPr>
              <w:t>***</w:t>
            </w:r>
          </w:p>
        </w:tc>
        <w:tc>
          <w:tcPr>
            <w:tcW w:w="992" w:type="dxa"/>
            <w:tcBorders>
              <w:top w:val="nil"/>
              <w:left w:val="nil"/>
              <w:bottom w:val="nil"/>
              <w:right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-0.077</w:t>
            </w:r>
            <w:r>
              <w:rPr>
                <w:b/>
                <w:bCs/>
                <w:color w:val="000000"/>
                <w:sz w:val="18"/>
                <w:szCs w:val="18"/>
                <w:vertAlign w:val="superscript"/>
                <w:lang w:eastAsia="pt-PT"/>
              </w:rPr>
              <w:t>*</w:t>
            </w:r>
          </w:p>
        </w:tc>
        <w:tc>
          <w:tcPr>
            <w:tcW w:w="992" w:type="dxa"/>
            <w:tcBorders>
              <w:top w:val="nil"/>
              <w:left w:val="nil"/>
              <w:bottom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-0.085</w:t>
            </w:r>
            <w:r>
              <w:rPr>
                <w:b/>
                <w:bCs/>
                <w:color w:val="000000"/>
                <w:sz w:val="18"/>
                <w:szCs w:val="18"/>
                <w:vertAlign w:val="superscript"/>
                <w:lang w:eastAsia="pt-PT"/>
              </w:rPr>
              <w:t>**</w:t>
            </w:r>
          </w:p>
        </w:tc>
        <w:tc>
          <w:tcPr>
            <w:tcW w:w="898" w:type="dxa"/>
            <w:tcBorders>
              <w:top w:val="nil"/>
              <w:bottom w:val="nil"/>
              <w:right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-0.089</w:t>
            </w:r>
            <w:r>
              <w:rPr>
                <w:b/>
                <w:bCs/>
                <w:color w:val="000000"/>
                <w:sz w:val="18"/>
                <w:szCs w:val="18"/>
                <w:vertAlign w:val="superscript"/>
                <w:lang w:eastAsia="pt-PT"/>
              </w:rPr>
              <w:t>***</w:t>
            </w:r>
          </w:p>
        </w:tc>
        <w:tc>
          <w:tcPr>
            <w:tcW w:w="801" w:type="dxa"/>
            <w:tcBorders>
              <w:top w:val="nil"/>
              <w:left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-0.004</w:t>
            </w:r>
          </w:p>
        </w:tc>
        <w:tc>
          <w:tcPr>
            <w:tcW w:w="1046" w:type="dxa"/>
            <w:tcBorders>
              <w:top w:val="nil"/>
              <w:left w:val="nil"/>
              <w:bottom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-0.007</w:t>
            </w:r>
          </w:p>
        </w:tc>
        <w:tc>
          <w:tcPr>
            <w:tcW w:w="975" w:type="dxa"/>
            <w:tcBorders>
              <w:top w:val="nil"/>
              <w:bottom w:val="nil"/>
              <w:right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-0.083</w:t>
            </w:r>
            <w:r>
              <w:rPr>
                <w:b/>
                <w:bCs/>
                <w:color w:val="000000"/>
                <w:sz w:val="18"/>
                <w:szCs w:val="18"/>
                <w:vertAlign w:val="superscript"/>
                <w:lang w:eastAsia="pt-PT"/>
              </w:rPr>
              <w:t>**</w:t>
            </w:r>
          </w:p>
        </w:tc>
        <w:tc>
          <w:tcPr>
            <w:tcW w:w="975" w:type="dxa"/>
            <w:tcBorders>
              <w:top w:val="nil"/>
              <w:left w:val="nil"/>
              <w:bottom w:val="nil"/>
              <w:right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-0.080</w:t>
            </w:r>
            <w:r>
              <w:rPr>
                <w:b/>
                <w:bCs/>
                <w:color w:val="000000"/>
                <w:sz w:val="18"/>
                <w:szCs w:val="18"/>
                <w:vertAlign w:val="superscript"/>
                <w:lang w:eastAsia="pt-PT"/>
              </w:rPr>
              <w:t>**</w:t>
            </w:r>
          </w:p>
        </w:tc>
        <w:tc>
          <w:tcPr>
            <w:tcW w:w="975" w:type="dxa"/>
            <w:tcBorders>
              <w:top w:val="nil"/>
              <w:left w:val="nil"/>
              <w:bottom w:val="nil"/>
              <w:right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-0.079</w:t>
            </w:r>
            <w:r>
              <w:rPr>
                <w:b/>
                <w:bCs/>
                <w:color w:val="000000"/>
                <w:sz w:val="18"/>
                <w:szCs w:val="18"/>
                <w:vertAlign w:val="superscript"/>
                <w:lang w:eastAsia="pt-PT"/>
              </w:rPr>
              <w:t>*</w:t>
            </w:r>
          </w:p>
        </w:tc>
      </w:tr>
      <w:tr w:rsidR="009771AD" w:rsidRPr="00382075" w:rsidTr="003E2F83">
        <w:tc>
          <w:tcPr>
            <w:tcW w:w="837" w:type="dxa"/>
            <w:tcBorders>
              <w:top w:val="nil"/>
              <w:left w:val="nil"/>
            </w:tcBorders>
            <w:vAlign w:val="center"/>
          </w:tcPr>
          <w:p w:rsidR="009771AD" w:rsidRPr="00382075" w:rsidRDefault="009771AD" w:rsidP="003E2F83">
            <w:pPr>
              <w:widowControl w:val="0"/>
              <w:spacing w:line="360" w:lineRule="auto"/>
              <w:jc w:val="both"/>
              <w:rPr>
                <w:rFonts w:cs="Times New Roman"/>
                <w:i/>
                <w:iCs/>
                <w:color w:val="000000"/>
                <w:sz w:val="18"/>
                <w:szCs w:val="18"/>
                <w:lang w:eastAsia="pt-PT"/>
              </w:rPr>
            </w:pPr>
            <w:proofErr w:type="spellStart"/>
            <w:r w:rsidRPr="00382075">
              <w:rPr>
                <w:rFonts w:cs="Times New Roman"/>
                <w:i/>
                <w:iCs/>
                <w:color w:val="000000"/>
                <w:sz w:val="18"/>
                <w:szCs w:val="18"/>
                <w:lang w:eastAsia="pt-PT"/>
              </w:rPr>
              <w:t>lif</w:t>
            </w:r>
            <w:proofErr w:type="spellEnd"/>
          </w:p>
        </w:tc>
        <w:tc>
          <w:tcPr>
            <w:tcW w:w="865" w:type="dxa"/>
            <w:tcBorders>
              <w:top w:val="nil"/>
              <w:right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0.742</w:t>
            </w:r>
            <w:r>
              <w:rPr>
                <w:b/>
                <w:bCs/>
                <w:color w:val="000000"/>
                <w:sz w:val="18"/>
                <w:szCs w:val="18"/>
                <w:vertAlign w:val="superscript"/>
                <w:lang w:eastAsia="pt-PT"/>
              </w:rPr>
              <w:t>***</w:t>
            </w:r>
          </w:p>
        </w:tc>
        <w:tc>
          <w:tcPr>
            <w:tcW w:w="992" w:type="dxa"/>
            <w:tcBorders>
              <w:top w:val="nil"/>
              <w:left w:val="nil"/>
              <w:right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0.355</w:t>
            </w:r>
            <w:r>
              <w:rPr>
                <w:b/>
                <w:bCs/>
                <w:color w:val="000000"/>
                <w:sz w:val="18"/>
                <w:szCs w:val="18"/>
                <w:vertAlign w:val="superscript"/>
                <w:lang w:eastAsia="pt-PT"/>
              </w:rPr>
              <w:t>*</w:t>
            </w:r>
          </w:p>
        </w:tc>
        <w:tc>
          <w:tcPr>
            <w:tcW w:w="992" w:type="dxa"/>
            <w:tcBorders>
              <w:top w:val="nil"/>
              <w:left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0.631</w:t>
            </w:r>
            <w:r>
              <w:rPr>
                <w:b/>
                <w:bCs/>
                <w:color w:val="000000"/>
                <w:sz w:val="18"/>
                <w:szCs w:val="18"/>
                <w:vertAlign w:val="superscript"/>
                <w:lang w:eastAsia="pt-PT"/>
              </w:rPr>
              <w:t>***</w:t>
            </w:r>
          </w:p>
        </w:tc>
        <w:tc>
          <w:tcPr>
            <w:tcW w:w="898" w:type="dxa"/>
            <w:tcBorders>
              <w:top w:val="nil"/>
              <w:right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-0.164</w:t>
            </w:r>
            <w:r>
              <w:rPr>
                <w:b/>
                <w:bCs/>
                <w:color w:val="000000"/>
                <w:sz w:val="18"/>
                <w:szCs w:val="18"/>
                <w:vertAlign w:val="superscript"/>
                <w:lang w:eastAsia="pt-PT"/>
              </w:rPr>
              <w:t>*</w:t>
            </w:r>
          </w:p>
        </w:tc>
        <w:tc>
          <w:tcPr>
            <w:tcW w:w="801" w:type="dxa"/>
            <w:tcBorders>
              <w:top w:val="nil"/>
              <w:left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0.029</w:t>
            </w:r>
          </w:p>
        </w:tc>
        <w:tc>
          <w:tcPr>
            <w:tcW w:w="1046" w:type="dxa"/>
            <w:tcBorders>
              <w:top w:val="nil"/>
              <w:lef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-0.011</w:t>
            </w:r>
          </w:p>
        </w:tc>
        <w:tc>
          <w:tcPr>
            <w:tcW w:w="975" w:type="dxa"/>
            <w:tcBorders>
              <w:top w:val="nil"/>
              <w:right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0.433</w:t>
            </w:r>
            <w:r>
              <w:rPr>
                <w:b/>
                <w:bCs/>
                <w:color w:val="000000"/>
                <w:sz w:val="18"/>
                <w:szCs w:val="18"/>
                <w:vertAlign w:val="superscript"/>
                <w:lang w:eastAsia="pt-PT"/>
              </w:rPr>
              <w:t>**</w:t>
            </w:r>
          </w:p>
        </w:tc>
        <w:tc>
          <w:tcPr>
            <w:tcW w:w="975" w:type="dxa"/>
            <w:tcBorders>
              <w:top w:val="nil"/>
              <w:left w:val="nil"/>
              <w:right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0.661</w:t>
            </w:r>
            <w:r>
              <w:rPr>
                <w:b/>
                <w:bCs/>
                <w:color w:val="000000"/>
                <w:sz w:val="18"/>
                <w:szCs w:val="18"/>
                <w:vertAlign w:val="superscript"/>
                <w:lang w:eastAsia="pt-PT"/>
              </w:rPr>
              <w:t>***</w:t>
            </w:r>
          </w:p>
        </w:tc>
        <w:tc>
          <w:tcPr>
            <w:tcW w:w="975" w:type="dxa"/>
            <w:tcBorders>
              <w:top w:val="nil"/>
              <w:left w:val="nil"/>
              <w:right w:val="nil"/>
            </w:tcBorders>
            <w:vAlign w:val="center"/>
          </w:tcPr>
          <w:p w:rsidR="009771AD" w:rsidRDefault="009771AD" w:rsidP="003E2F83">
            <w:pPr>
              <w:widowControl w:val="0"/>
              <w:spacing w:line="240" w:lineRule="auto"/>
              <w:jc w:val="center"/>
              <w:rPr>
                <w:b/>
                <w:bCs/>
                <w:color w:val="000000"/>
                <w:sz w:val="18"/>
                <w:szCs w:val="18"/>
                <w:lang w:eastAsia="pt-PT"/>
              </w:rPr>
            </w:pPr>
            <w:r>
              <w:rPr>
                <w:b/>
                <w:bCs/>
                <w:color w:val="000000"/>
                <w:sz w:val="18"/>
                <w:szCs w:val="18"/>
                <w:lang w:eastAsia="pt-PT"/>
              </w:rPr>
              <w:t>0.560</w:t>
            </w:r>
            <w:r>
              <w:rPr>
                <w:b/>
                <w:bCs/>
                <w:color w:val="000000"/>
                <w:sz w:val="18"/>
                <w:szCs w:val="18"/>
                <w:vertAlign w:val="superscript"/>
                <w:lang w:eastAsia="pt-PT"/>
              </w:rPr>
              <w:t>***</w:t>
            </w:r>
          </w:p>
        </w:tc>
      </w:tr>
      <w:tr w:rsidR="009771AD" w:rsidRPr="00382075" w:rsidTr="003E2F83">
        <w:tc>
          <w:tcPr>
            <w:tcW w:w="837" w:type="dxa"/>
            <w:tcBorders>
              <w:left w:val="nil"/>
              <w:bottom w:val="single" w:sz="4" w:space="0" w:color="auto"/>
            </w:tcBorders>
            <w:vAlign w:val="center"/>
          </w:tcPr>
          <w:p w:rsidR="009771AD" w:rsidRPr="00382075" w:rsidRDefault="009771AD" w:rsidP="003E2F83">
            <w:pPr>
              <w:widowControl w:val="0"/>
              <w:spacing w:line="360" w:lineRule="auto"/>
              <w:jc w:val="both"/>
              <w:rPr>
                <w:rFonts w:cs="Times New Roman"/>
                <w:color w:val="000000"/>
                <w:sz w:val="18"/>
                <w:szCs w:val="18"/>
                <w:lang w:eastAsia="pt-PT"/>
              </w:rPr>
            </w:pPr>
            <w:r w:rsidRPr="00382075">
              <w:rPr>
                <w:rFonts w:cs="Times New Roman"/>
                <w:color w:val="000000"/>
                <w:sz w:val="18"/>
                <w:szCs w:val="18"/>
                <w:lang w:eastAsia="pt-PT"/>
              </w:rPr>
              <w:t>σ</w:t>
            </w:r>
          </w:p>
        </w:tc>
        <w:tc>
          <w:tcPr>
            <w:tcW w:w="865" w:type="dxa"/>
            <w:tcBorders>
              <w:bottom w:val="single" w:sz="4" w:space="0" w:color="auto"/>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0.040</w:t>
            </w:r>
          </w:p>
        </w:tc>
        <w:tc>
          <w:tcPr>
            <w:tcW w:w="992" w:type="dxa"/>
            <w:tcBorders>
              <w:left w:val="nil"/>
              <w:bottom w:val="single" w:sz="4" w:space="0" w:color="auto"/>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0.042</w:t>
            </w:r>
          </w:p>
        </w:tc>
        <w:tc>
          <w:tcPr>
            <w:tcW w:w="992" w:type="dxa"/>
            <w:tcBorders>
              <w:left w:val="nil"/>
              <w:bottom w:val="single" w:sz="4" w:space="0" w:color="auto"/>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0.038</w:t>
            </w:r>
          </w:p>
        </w:tc>
        <w:tc>
          <w:tcPr>
            <w:tcW w:w="898" w:type="dxa"/>
            <w:tcBorders>
              <w:bottom w:val="single" w:sz="4" w:space="0" w:color="auto"/>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0.045</w:t>
            </w:r>
          </w:p>
        </w:tc>
        <w:tc>
          <w:tcPr>
            <w:tcW w:w="801" w:type="dxa"/>
            <w:tcBorders>
              <w:left w:val="nil"/>
              <w:bottom w:val="single" w:sz="4" w:space="0" w:color="auto"/>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0.049</w:t>
            </w:r>
          </w:p>
        </w:tc>
        <w:tc>
          <w:tcPr>
            <w:tcW w:w="1046" w:type="dxa"/>
            <w:tcBorders>
              <w:left w:val="nil"/>
              <w:bottom w:val="single" w:sz="4" w:space="0" w:color="auto"/>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0.048</w:t>
            </w:r>
          </w:p>
        </w:tc>
        <w:tc>
          <w:tcPr>
            <w:tcW w:w="975" w:type="dxa"/>
            <w:tcBorders>
              <w:bottom w:val="single" w:sz="4" w:space="0" w:color="auto"/>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0.039</w:t>
            </w:r>
          </w:p>
        </w:tc>
        <w:tc>
          <w:tcPr>
            <w:tcW w:w="975" w:type="dxa"/>
            <w:tcBorders>
              <w:left w:val="nil"/>
              <w:bottom w:val="single" w:sz="4" w:space="0" w:color="auto"/>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0.044</w:t>
            </w:r>
          </w:p>
        </w:tc>
        <w:tc>
          <w:tcPr>
            <w:tcW w:w="975" w:type="dxa"/>
            <w:tcBorders>
              <w:left w:val="nil"/>
              <w:bottom w:val="single" w:sz="4" w:space="0" w:color="auto"/>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0.039</w:t>
            </w:r>
          </w:p>
        </w:tc>
      </w:tr>
      <w:tr w:rsidR="009771AD" w:rsidRPr="00382075" w:rsidTr="003E2F83">
        <w:tc>
          <w:tcPr>
            <w:tcW w:w="837" w:type="dxa"/>
            <w:tcBorders>
              <w:left w:val="nil"/>
              <w:bottom w:val="nil"/>
            </w:tcBorders>
            <w:vAlign w:val="center"/>
          </w:tcPr>
          <w:p w:rsidR="009771AD" w:rsidRPr="00382075" w:rsidRDefault="009771AD" w:rsidP="003E2F83">
            <w:pPr>
              <w:widowControl w:val="0"/>
              <w:spacing w:line="360" w:lineRule="auto"/>
              <w:jc w:val="both"/>
              <w:rPr>
                <w:rFonts w:cs="Times New Roman"/>
                <w:color w:val="000000"/>
                <w:sz w:val="18"/>
                <w:szCs w:val="18"/>
                <w:vertAlign w:val="subscript"/>
                <w:lang w:eastAsia="pt-PT"/>
              </w:rPr>
            </w:pPr>
            <w:r w:rsidRPr="00382075">
              <w:rPr>
                <w:rFonts w:cs="Times New Roman"/>
                <w:color w:val="000000"/>
                <w:sz w:val="18"/>
                <w:szCs w:val="18"/>
                <w:lang w:eastAsia="pt-PT"/>
              </w:rPr>
              <w:t>P</w:t>
            </w:r>
            <w:r w:rsidRPr="00382075">
              <w:rPr>
                <w:rFonts w:cs="Times New Roman"/>
                <w:color w:val="000000"/>
                <w:sz w:val="18"/>
                <w:szCs w:val="18"/>
                <w:vertAlign w:val="subscript"/>
                <w:lang w:eastAsia="pt-PT"/>
              </w:rPr>
              <w:t>11</w:t>
            </w:r>
          </w:p>
        </w:tc>
        <w:tc>
          <w:tcPr>
            <w:tcW w:w="865" w:type="dxa"/>
            <w:tcBorders>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0.729</w:t>
            </w:r>
          </w:p>
        </w:tc>
        <w:tc>
          <w:tcPr>
            <w:tcW w:w="992" w:type="dxa"/>
            <w:tcBorders>
              <w:left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0.663</w:t>
            </w:r>
          </w:p>
        </w:tc>
        <w:tc>
          <w:tcPr>
            <w:tcW w:w="992" w:type="dxa"/>
            <w:tcBorders>
              <w:left w:val="nil"/>
              <w:bottom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0.682</w:t>
            </w:r>
          </w:p>
        </w:tc>
        <w:tc>
          <w:tcPr>
            <w:tcW w:w="898" w:type="dxa"/>
            <w:tcBorders>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0.951</w:t>
            </w:r>
          </w:p>
        </w:tc>
        <w:tc>
          <w:tcPr>
            <w:tcW w:w="801" w:type="dxa"/>
            <w:tcBorders>
              <w:left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0.959</w:t>
            </w:r>
          </w:p>
        </w:tc>
        <w:tc>
          <w:tcPr>
            <w:tcW w:w="1046" w:type="dxa"/>
            <w:tcBorders>
              <w:left w:val="nil"/>
              <w:bottom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0.683</w:t>
            </w:r>
          </w:p>
        </w:tc>
        <w:tc>
          <w:tcPr>
            <w:tcW w:w="975" w:type="dxa"/>
            <w:tcBorders>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0.838</w:t>
            </w:r>
          </w:p>
        </w:tc>
        <w:tc>
          <w:tcPr>
            <w:tcW w:w="975" w:type="dxa"/>
            <w:tcBorders>
              <w:left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0.887</w:t>
            </w:r>
          </w:p>
        </w:tc>
        <w:tc>
          <w:tcPr>
            <w:tcW w:w="975" w:type="dxa"/>
            <w:tcBorders>
              <w:left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0.922</w:t>
            </w:r>
          </w:p>
        </w:tc>
      </w:tr>
      <w:tr w:rsidR="009771AD" w:rsidRPr="00382075" w:rsidTr="003E2F83">
        <w:tc>
          <w:tcPr>
            <w:tcW w:w="837" w:type="dxa"/>
            <w:tcBorders>
              <w:top w:val="nil"/>
              <w:left w:val="nil"/>
              <w:bottom w:val="nil"/>
            </w:tcBorders>
            <w:vAlign w:val="center"/>
          </w:tcPr>
          <w:p w:rsidR="009771AD" w:rsidRPr="00382075" w:rsidRDefault="009771AD" w:rsidP="003E2F83">
            <w:pPr>
              <w:widowControl w:val="0"/>
              <w:spacing w:line="360" w:lineRule="auto"/>
              <w:jc w:val="both"/>
              <w:rPr>
                <w:rFonts w:cs="Times New Roman"/>
                <w:color w:val="000000"/>
                <w:sz w:val="18"/>
                <w:szCs w:val="18"/>
                <w:vertAlign w:val="subscript"/>
                <w:lang w:eastAsia="pt-PT"/>
              </w:rPr>
            </w:pPr>
            <w:r w:rsidRPr="00382075">
              <w:rPr>
                <w:rFonts w:cs="Times New Roman"/>
                <w:color w:val="000000"/>
                <w:sz w:val="18"/>
                <w:szCs w:val="18"/>
                <w:lang w:eastAsia="pt-PT"/>
              </w:rPr>
              <w:t>P</w:t>
            </w:r>
            <w:r w:rsidRPr="00382075">
              <w:rPr>
                <w:rFonts w:cs="Times New Roman"/>
                <w:color w:val="000000"/>
                <w:sz w:val="18"/>
                <w:szCs w:val="18"/>
                <w:vertAlign w:val="subscript"/>
                <w:lang w:eastAsia="pt-PT"/>
              </w:rPr>
              <w:t>21</w:t>
            </w:r>
          </w:p>
        </w:tc>
        <w:tc>
          <w:tcPr>
            <w:tcW w:w="865" w:type="dxa"/>
            <w:tcBorders>
              <w:top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0.271</w:t>
            </w:r>
          </w:p>
        </w:tc>
        <w:tc>
          <w:tcPr>
            <w:tcW w:w="992" w:type="dxa"/>
            <w:tcBorders>
              <w:top w:val="nil"/>
              <w:left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0.337</w:t>
            </w:r>
          </w:p>
        </w:tc>
        <w:tc>
          <w:tcPr>
            <w:tcW w:w="992" w:type="dxa"/>
            <w:tcBorders>
              <w:top w:val="nil"/>
              <w:left w:val="nil"/>
              <w:bottom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0.318</w:t>
            </w:r>
          </w:p>
        </w:tc>
        <w:tc>
          <w:tcPr>
            <w:tcW w:w="898" w:type="dxa"/>
            <w:tcBorders>
              <w:top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0.049</w:t>
            </w:r>
          </w:p>
        </w:tc>
        <w:tc>
          <w:tcPr>
            <w:tcW w:w="801" w:type="dxa"/>
            <w:tcBorders>
              <w:top w:val="nil"/>
              <w:left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0.041</w:t>
            </w:r>
          </w:p>
        </w:tc>
        <w:tc>
          <w:tcPr>
            <w:tcW w:w="1046" w:type="dxa"/>
            <w:tcBorders>
              <w:top w:val="nil"/>
              <w:left w:val="nil"/>
              <w:bottom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0.317</w:t>
            </w:r>
          </w:p>
        </w:tc>
        <w:tc>
          <w:tcPr>
            <w:tcW w:w="975" w:type="dxa"/>
            <w:tcBorders>
              <w:top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0.162</w:t>
            </w:r>
          </w:p>
        </w:tc>
        <w:tc>
          <w:tcPr>
            <w:tcW w:w="975" w:type="dxa"/>
            <w:tcBorders>
              <w:top w:val="nil"/>
              <w:left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0.113</w:t>
            </w:r>
          </w:p>
        </w:tc>
        <w:tc>
          <w:tcPr>
            <w:tcW w:w="975" w:type="dxa"/>
            <w:tcBorders>
              <w:top w:val="nil"/>
              <w:left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0.078</w:t>
            </w:r>
          </w:p>
        </w:tc>
      </w:tr>
      <w:tr w:rsidR="009771AD" w:rsidRPr="00382075" w:rsidTr="003E2F83">
        <w:tc>
          <w:tcPr>
            <w:tcW w:w="837" w:type="dxa"/>
            <w:tcBorders>
              <w:top w:val="nil"/>
              <w:left w:val="nil"/>
              <w:bottom w:val="nil"/>
            </w:tcBorders>
            <w:vAlign w:val="center"/>
          </w:tcPr>
          <w:p w:rsidR="009771AD" w:rsidRPr="00382075" w:rsidRDefault="009771AD" w:rsidP="003E2F83">
            <w:pPr>
              <w:widowControl w:val="0"/>
              <w:spacing w:line="360" w:lineRule="auto"/>
              <w:jc w:val="both"/>
              <w:rPr>
                <w:rFonts w:cs="Times New Roman"/>
                <w:color w:val="000000"/>
                <w:sz w:val="18"/>
                <w:szCs w:val="18"/>
                <w:lang w:eastAsia="pt-PT"/>
              </w:rPr>
            </w:pPr>
            <w:r w:rsidRPr="00382075">
              <w:rPr>
                <w:rFonts w:cs="Times New Roman"/>
                <w:color w:val="000000"/>
                <w:sz w:val="18"/>
                <w:szCs w:val="18"/>
                <w:lang w:eastAsia="pt-PT"/>
              </w:rPr>
              <w:t>P</w:t>
            </w:r>
            <w:r w:rsidRPr="00382075">
              <w:rPr>
                <w:rFonts w:cs="Times New Roman"/>
                <w:color w:val="000000"/>
                <w:sz w:val="18"/>
                <w:szCs w:val="18"/>
                <w:vertAlign w:val="subscript"/>
                <w:lang w:eastAsia="pt-PT"/>
              </w:rPr>
              <w:t>12</w:t>
            </w:r>
          </w:p>
        </w:tc>
        <w:tc>
          <w:tcPr>
            <w:tcW w:w="865" w:type="dxa"/>
            <w:tcBorders>
              <w:top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0.020</w:t>
            </w:r>
          </w:p>
        </w:tc>
        <w:tc>
          <w:tcPr>
            <w:tcW w:w="992" w:type="dxa"/>
            <w:tcBorders>
              <w:top w:val="nil"/>
              <w:left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0.005</w:t>
            </w:r>
          </w:p>
        </w:tc>
        <w:tc>
          <w:tcPr>
            <w:tcW w:w="992" w:type="dxa"/>
            <w:tcBorders>
              <w:top w:val="nil"/>
              <w:left w:val="nil"/>
              <w:bottom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0.037</w:t>
            </w:r>
          </w:p>
        </w:tc>
        <w:tc>
          <w:tcPr>
            <w:tcW w:w="898" w:type="dxa"/>
            <w:tcBorders>
              <w:top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0.026</w:t>
            </w:r>
          </w:p>
        </w:tc>
        <w:tc>
          <w:tcPr>
            <w:tcW w:w="801" w:type="dxa"/>
            <w:tcBorders>
              <w:top w:val="nil"/>
              <w:left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1.000</w:t>
            </w:r>
          </w:p>
        </w:tc>
        <w:tc>
          <w:tcPr>
            <w:tcW w:w="1046" w:type="dxa"/>
            <w:tcBorders>
              <w:top w:val="nil"/>
              <w:left w:val="nil"/>
              <w:bottom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1.000</w:t>
            </w:r>
          </w:p>
        </w:tc>
        <w:tc>
          <w:tcPr>
            <w:tcW w:w="975" w:type="dxa"/>
            <w:tcBorders>
              <w:top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0.089</w:t>
            </w:r>
          </w:p>
        </w:tc>
        <w:tc>
          <w:tcPr>
            <w:tcW w:w="975" w:type="dxa"/>
            <w:tcBorders>
              <w:top w:val="nil"/>
              <w:left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0.031</w:t>
            </w:r>
          </w:p>
        </w:tc>
        <w:tc>
          <w:tcPr>
            <w:tcW w:w="975" w:type="dxa"/>
            <w:tcBorders>
              <w:top w:val="nil"/>
              <w:left w:val="nil"/>
              <w:bottom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0.229</w:t>
            </w:r>
          </w:p>
        </w:tc>
      </w:tr>
      <w:tr w:rsidR="009771AD" w:rsidRPr="00382075" w:rsidTr="003E2F83">
        <w:tc>
          <w:tcPr>
            <w:tcW w:w="837" w:type="dxa"/>
            <w:tcBorders>
              <w:top w:val="nil"/>
              <w:left w:val="nil"/>
            </w:tcBorders>
            <w:vAlign w:val="center"/>
          </w:tcPr>
          <w:p w:rsidR="009771AD" w:rsidRPr="00382075" w:rsidRDefault="009771AD" w:rsidP="003E2F83">
            <w:pPr>
              <w:widowControl w:val="0"/>
              <w:spacing w:line="360" w:lineRule="auto"/>
              <w:jc w:val="both"/>
              <w:rPr>
                <w:rFonts w:cs="Times New Roman"/>
                <w:color w:val="000000"/>
                <w:sz w:val="18"/>
                <w:szCs w:val="18"/>
                <w:lang w:eastAsia="pt-PT"/>
              </w:rPr>
            </w:pPr>
            <w:r w:rsidRPr="00382075">
              <w:rPr>
                <w:rFonts w:cs="Times New Roman"/>
                <w:color w:val="000000"/>
                <w:sz w:val="18"/>
                <w:szCs w:val="18"/>
                <w:lang w:eastAsia="pt-PT"/>
              </w:rPr>
              <w:t>P</w:t>
            </w:r>
            <w:r w:rsidRPr="00382075">
              <w:rPr>
                <w:rFonts w:cs="Times New Roman"/>
                <w:color w:val="000000"/>
                <w:sz w:val="18"/>
                <w:szCs w:val="18"/>
                <w:vertAlign w:val="subscript"/>
                <w:lang w:eastAsia="pt-PT"/>
              </w:rPr>
              <w:t>22</w:t>
            </w:r>
          </w:p>
        </w:tc>
        <w:tc>
          <w:tcPr>
            <w:tcW w:w="865" w:type="dxa"/>
            <w:tcBorders>
              <w:top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0.980</w:t>
            </w:r>
          </w:p>
        </w:tc>
        <w:tc>
          <w:tcPr>
            <w:tcW w:w="992" w:type="dxa"/>
            <w:tcBorders>
              <w:top w:val="nil"/>
              <w:left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0.995</w:t>
            </w:r>
          </w:p>
        </w:tc>
        <w:tc>
          <w:tcPr>
            <w:tcW w:w="992" w:type="dxa"/>
            <w:tcBorders>
              <w:top w:val="nil"/>
              <w:lef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0.963</w:t>
            </w:r>
          </w:p>
        </w:tc>
        <w:tc>
          <w:tcPr>
            <w:tcW w:w="898" w:type="dxa"/>
            <w:tcBorders>
              <w:top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0.974</w:t>
            </w:r>
          </w:p>
        </w:tc>
        <w:tc>
          <w:tcPr>
            <w:tcW w:w="801" w:type="dxa"/>
            <w:tcBorders>
              <w:top w:val="nil"/>
              <w:left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0.000</w:t>
            </w:r>
          </w:p>
        </w:tc>
        <w:tc>
          <w:tcPr>
            <w:tcW w:w="1046" w:type="dxa"/>
            <w:tcBorders>
              <w:top w:val="nil"/>
              <w:lef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0.000</w:t>
            </w:r>
          </w:p>
        </w:tc>
        <w:tc>
          <w:tcPr>
            <w:tcW w:w="975" w:type="dxa"/>
            <w:tcBorders>
              <w:top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0.911</w:t>
            </w:r>
          </w:p>
        </w:tc>
        <w:tc>
          <w:tcPr>
            <w:tcW w:w="975" w:type="dxa"/>
            <w:tcBorders>
              <w:top w:val="nil"/>
              <w:left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0.969</w:t>
            </w:r>
          </w:p>
        </w:tc>
        <w:tc>
          <w:tcPr>
            <w:tcW w:w="975" w:type="dxa"/>
            <w:tcBorders>
              <w:top w:val="nil"/>
              <w:left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0.771</w:t>
            </w:r>
          </w:p>
        </w:tc>
      </w:tr>
      <w:tr w:rsidR="009771AD" w:rsidRPr="00382075" w:rsidTr="003E2F83">
        <w:tc>
          <w:tcPr>
            <w:tcW w:w="837" w:type="dxa"/>
            <w:tcBorders>
              <w:left w:val="nil"/>
            </w:tcBorders>
            <w:vAlign w:val="center"/>
          </w:tcPr>
          <w:p w:rsidR="009771AD" w:rsidRPr="00382075" w:rsidRDefault="009771AD" w:rsidP="003E2F83">
            <w:pPr>
              <w:widowControl w:val="0"/>
              <w:spacing w:line="360" w:lineRule="auto"/>
              <w:jc w:val="both"/>
              <w:rPr>
                <w:rFonts w:cs="Times New Roman"/>
                <w:color w:val="000000"/>
                <w:sz w:val="18"/>
                <w:szCs w:val="18"/>
                <w:lang w:eastAsia="pt-PT"/>
              </w:rPr>
            </w:pPr>
            <w:r w:rsidRPr="00382075">
              <w:rPr>
                <w:rFonts w:cs="Times New Roman"/>
                <w:color w:val="000000"/>
                <w:sz w:val="18"/>
                <w:szCs w:val="18"/>
                <w:lang w:eastAsia="pt-PT"/>
              </w:rPr>
              <w:t>AIC</w:t>
            </w:r>
          </w:p>
        </w:tc>
        <w:tc>
          <w:tcPr>
            <w:tcW w:w="865" w:type="dxa"/>
            <w:tcBorders>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-3.275</w:t>
            </w:r>
          </w:p>
        </w:tc>
        <w:tc>
          <w:tcPr>
            <w:tcW w:w="992" w:type="dxa"/>
            <w:tcBorders>
              <w:left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-3.240</w:t>
            </w:r>
          </w:p>
        </w:tc>
        <w:tc>
          <w:tcPr>
            <w:tcW w:w="992" w:type="dxa"/>
            <w:tcBorders>
              <w:lef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-3.276</w:t>
            </w:r>
          </w:p>
        </w:tc>
        <w:tc>
          <w:tcPr>
            <w:tcW w:w="898" w:type="dxa"/>
            <w:tcBorders>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-2.977</w:t>
            </w:r>
          </w:p>
        </w:tc>
        <w:tc>
          <w:tcPr>
            <w:tcW w:w="801" w:type="dxa"/>
            <w:tcBorders>
              <w:left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-2.896</w:t>
            </w:r>
          </w:p>
        </w:tc>
        <w:tc>
          <w:tcPr>
            <w:tcW w:w="1046" w:type="dxa"/>
            <w:tcBorders>
              <w:lef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-2.914</w:t>
            </w:r>
          </w:p>
        </w:tc>
        <w:tc>
          <w:tcPr>
            <w:tcW w:w="975" w:type="dxa"/>
            <w:tcBorders>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-3.041</w:t>
            </w:r>
          </w:p>
        </w:tc>
        <w:tc>
          <w:tcPr>
            <w:tcW w:w="975" w:type="dxa"/>
            <w:tcBorders>
              <w:left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-3.062</w:t>
            </w:r>
          </w:p>
        </w:tc>
        <w:tc>
          <w:tcPr>
            <w:tcW w:w="975" w:type="dxa"/>
            <w:tcBorders>
              <w:left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-3.095</w:t>
            </w:r>
          </w:p>
        </w:tc>
      </w:tr>
      <w:tr w:rsidR="009771AD" w:rsidRPr="00382075" w:rsidTr="003E2F83">
        <w:tc>
          <w:tcPr>
            <w:tcW w:w="837" w:type="dxa"/>
            <w:tcBorders>
              <w:left w:val="nil"/>
            </w:tcBorders>
            <w:vAlign w:val="center"/>
          </w:tcPr>
          <w:p w:rsidR="009771AD" w:rsidRPr="00382075" w:rsidRDefault="009771AD" w:rsidP="003E2F83">
            <w:pPr>
              <w:widowControl w:val="0"/>
              <w:spacing w:line="360" w:lineRule="auto"/>
              <w:jc w:val="both"/>
              <w:rPr>
                <w:rFonts w:cs="Times New Roman"/>
                <w:color w:val="000000"/>
                <w:sz w:val="18"/>
                <w:szCs w:val="18"/>
                <w:lang w:eastAsia="pt-PT"/>
              </w:rPr>
            </w:pPr>
            <w:proofErr w:type="spellStart"/>
            <w:r w:rsidRPr="00382075">
              <w:rPr>
                <w:rFonts w:cs="Times New Roman"/>
                <w:color w:val="000000"/>
                <w:sz w:val="18"/>
                <w:szCs w:val="18"/>
                <w:lang w:eastAsia="pt-PT"/>
              </w:rPr>
              <w:t>LogLike</w:t>
            </w:r>
            <w:proofErr w:type="spellEnd"/>
          </w:p>
        </w:tc>
        <w:tc>
          <w:tcPr>
            <w:tcW w:w="865" w:type="dxa"/>
            <w:tcBorders>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339.609</w:t>
            </w:r>
          </w:p>
        </w:tc>
        <w:tc>
          <w:tcPr>
            <w:tcW w:w="992" w:type="dxa"/>
            <w:tcBorders>
              <w:left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335.159</w:t>
            </w:r>
          </w:p>
        </w:tc>
        <w:tc>
          <w:tcPr>
            <w:tcW w:w="992" w:type="dxa"/>
            <w:tcBorders>
              <w:lef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339.716</w:t>
            </w:r>
          </w:p>
        </w:tc>
        <w:tc>
          <w:tcPr>
            <w:tcW w:w="898" w:type="dxa"/>
            <w:tcBorders>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310.267</w:t>
            </w:r>
          </w:p>
        </w:tc>
        <w:tc>
          <w:tcPr>
            <w:tcW w:w="801" w:type="dxa"/>
            <w:tcBorders>
              <w:left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302.226</w:t>
            </w:r>
          </w:p>
        </w:tc>
        <w:tc>
          <w:tcPr>
            <w:tcW w:w="1046" w:type="dxa"/>
            <w:tcBorders>
              <w:lef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303.030</w:t>
            </w:r>
          </w:p>
        </w:tc>
        <w:tc>
          <w:tcPr>
            <w:tcW w:w="975" w:type="dxa"/>
            <w:tcBorders>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317.001</w:t>
            </w:r>
          </w:p>
        </w:tc>
        <w:tc>
          <w:tcPr>
            <w:tcW w:w="975" w:type="dxa"/>
            <w:tcBorders>
              <w:left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319.087</w:t>
            </w:r>
          </w:p>
        </w:tc>
        <w:tc>
          <w:tcPr>
            <w:tcW w:w="975" w:type="dxa"/>
            <w:tcBorders>
              <w:left w:val="nil"/>
              <w:right w:val="nil"/>
            </w:tcBorders>
            <w:vAlign w:val="center"/>
          </w:tcPr>
          <w:p w:rsidR="009771AD" w:rsidRDefault="009771AD" w:rsidP="003E2F83">
            <w:pPr>
              <w:widowControl w:val="0"/>
              <w:spacing w:line="240" w:lineRule="auto"/>
              <w:jc w:val="center"/>
              <w:rPr>
                <w:color w:val="000000"/>
                <w:sz w:val="18"/>
                <w:szCs w:val="18"/>
                <w:lang w:eastAsia="pt-PT"/>
              </w:rPr>
            </w:pPr>
            <w:r>
              <w:rPr>
                <w:color w:val="000000"/>
                <w:sz w:val="18"/>
                <w:szCs w:val="18"/>
                <w:lang w:eastAsia="pt-PT"/>
              </w:rPr>
              <w:t>322.270</w:t>
            </w:r>
          </w:p>
        </w:tc>
      </w:tr>
    </w:tbl>
    <w:p w:rsidR="009771AD" w:rsidRPr="00A34EE7" w:rsidRDefault="009771AD" w:rsidP="003E2F83">
      <w:pPr>
        <w:spacing w:line="240" w:lineRule="auto"/>
        <w:ind w:left="-284" w:right="-568"/>
        <w:jc w:val="both"/>
        <w:rPr>
          <w:rFonts w:cs="Times New Roman"/>
        </w:rPr>
      </w:pPr>
      <w:r w:rsidRPr="00A34EE7">
        <w:rPr>
          <w:rFonts w:cs="Times New Roman"/>
          <w:b/>
          <w:bCs/>
          <w:color w:val="000000"/>
          <w:sz w:val="20"/>
          <w:szCs w:val="20"/>
          <w:lang w:eastAsia="pt-PT"/>
        </w:rPr>
        <w:t>Note.</w:t>
      </w:r>
      <w:r w:rsidRPr="00A34EE7">
        <w:rPr>
          <w:rFonts w:cs="Times New Roman"/>
          <w:i/>
          <w:iCs/>
          <w:color w:val="000000"/>
          <w:sz w:val="20"/>
          <w:szCs w:val="20"/>
          <w:lang w:eastAsia="pt-PT"/>
        </w:rPr>
        <w:t xml:space="preserve"> </w:t>
      </w:r>
      <w:r w:rsidRPr="00A34EE7">
        <w:rPr>
          <w:rFonts w:cs="Times New Roman"/>
          <w:color w:val="000000"/>
          <w:sz w:val="20"/>
          <w:szCs w:val="20"/>
          <w:vertAlign w:val="superscript"/>
          <w:lang w:eastAsia="pt-PT"/>
        </w:rPr>
        <w:t>***</w:t>
      </w:r>
      <w:r w:rsidRPr="00A34EE7">
        <w:rPr>
          <w:rFonts w:cs="Times New Roman"/>
          <w:color w:val="000000"/>
          <w:sz w:val="20"/>
          <w:szCs w:val="20"/>
          <w:lang w:eastAsia="pt-PT"/>
        </w:rPr>
        <w:t xml:space="preserve"> (</w:t>
      </w:r>
      <w:r w:rsidRPr="00A34EE7">
        <w:rPr>
          <w:rFonts w:cs="Times New Roman"/>
          <w:color w:val="000000"/>
          <w:sz w:val="20"/>
          <w:szCs w:val="20"/>
          <w:vertAlign w:val="superscript"/>
          <w:lang w:eastAsia="pt-PT"/>
        </w:rPr>
        <w:t>**</w:t>
      </w:r>
      <w:r w:rsidRPr="00A34EE7">
        <w:rPr>
          <w:rFonts w:cs="Times New Roman"/>
          <w:color w:val="000000"/>
          <w:sz w:val="20"/>
          <w:szCs w:val="20"/>
          <w:lang w:eastAsia="pt-PT"/>
        </w:rPr>
        <w:t>)[</w:t>
      </w:r>
      <w:r w:rsidRPr="00A34EE7">
        <w:rPr>
          <w:rFonts w:cs="Times New Roman"/>
          <w:color w:val="000000"/>
          <w:sz w:val="20"/>
          <w:szCs w:val="20"/>
          <w:vertAlign w:val="superscript"/>
          <w:lang w:eastAsia="pt-PT"/>
        </w:rPr>
        <w:t>*</w:t>
      </w:r>
      <w:r w:rsidRPr="00A34EE7">
        <w:rPr>
          <w:rFonts w:cs="Times New Roman"/>
          <w:color w:val="000000"/>
          <w:sz w:val="20"/>
          <w:szCs w:val="20"/>
          <w:lang w:eastAsia="pt-PT"/>
        </w:rPr>
        <w:t xml:space="preserve">] statistically significant at 1% (5%) [10%]; the number below the coefficient estimates are standard errors; 1 and 2 in subscripts indicate the Regimes of convergence and divergence, respectively; </w:t>
      </w:r>
      <w:r w:rsidRPr="00A34EE7">
        <w:rPr>
          <w:rFonts w:cs="Times New Roman"/>
          <w:i/>
          <w:iCs/>
          <w:color w:val="000000"/>
          <w:sz w:val="20"/>
          <w:szCs w:val="20"/>
          <w:lang w:eastAsia="pt-PT"/>
        </w:rPr>
        <w:t>Dem</w:t>
      </w:r>
      <w:r w:rsidRPr="00A34EE7">
        <w:rPr>
          <w:rFonts w:cs="Times New Roman"/>
          <w:color w:val="000000"/>
          <w:sz w:val="20"/>
          <w:szCs w:val="20"/>
          <w:lang w:eastAsia="pt-PT"/>
        </w:rPr>
        <w:t xml:space="preserve">: Electoral democracy index; </w:t>
      </w:r>
      <w:r w:rsidRPr="00A34EE7">
        <w:rPr>
          <w:rFonts w:cs="Times New Roman"/>
          <w:i/>
          <w:iCs/>
          <w:color w:val="000000"/>
          <w:sz w:val="20"/>
          <w:szCs w:val="20"/>
          <w:lang w:eastAsia="pt-PT"/>
        </w:rPr>
        <w:t>Pol</w:t>
      </w:r>
      <w:r w:rsidRPr="00A34EE7">
        <w:rPr>
          <w:rFonts w:cs="Times New Roman"/>
          <w:color w:val="000000"/>
          <w:sz w:val="20"/>
          <w:szCs w:val="20"/>
          <w:lang w:eastAsia="pt-PT"/>
        </w:rPr>
        <w:t xml:space="preserve">: Polity Score; </w:t>
      </w:r>
      <w:r w:rsidRPr="00A34EE7">
        <w:rPr>
          <w:rFonts w:cs="Times New Roman"/>
          <w:i/>
          <w:iCs/>
          <w:color w:val="000000"/>
          <w:sz w:val="20"/>
          <w:szCs w:val="20"/>
          <w:lang w:eastAsia="pt-PT"/>
        </w:rPr>
        <w:t>ID</w:t>
      </w:r>
      <w:r w:rsidRPr="00A34EE7">
        <w:rPr>
          <w:rFonts w:cs="Times New Roman"/>
          <w:color w:val="000000"/>
          <w:sz w:val="20"/>
          <w:szCs w:val="20"/>
          <w:lang w:eastAsia="pt-PT"/>
        </w:rPr>
        <w:t>: Index of democracy (</w:t>
      </w:r>
      <w:proofErr w:type="spellStart"/>
      <w:r w:rsidRPr="00A34EE7">
        <w:rPr>
          <w:rFonts w:cs="Times New Roman"/>
          <w:color w:val="000000"/>
          <w:sz w:val="20"/>
          <w:szCs w:val="20"/>
          <w:lang w:eastAsia="pt-PT"/>
        </w:rPr>
        <w:t>Vanhanen</w:t>
      </w:r>
      <w:proofErr w:type="spellEnd"/>
      <w:r w:rsidRPr="00A34EE7">
        <w:rPr>
          <w:rFonts w:cs="Times New Roman"/>
          <w:color w:val="000000"/>
          <w:sz w:val="20"/>
          <w:szCs w:val="20"/>
          <w:lang w:eastAsia="pt-PT"/>
        </w:rPr>
        <w:t xml:space="preserve">); </w:t>
      </w:r>
      <w:r w:rsidRPr="00A34EE7">
        <w:rPr>
          <w:rFonts w:cs="Times New Roman"/>
          <w:i/>
          <w:iCs/>
          <w:color w:val="000000"/>
          <w:sz w:val="20"/>
          <w:szCs w:val="20"/>
          <w:lang w:eastAsia="pt-PT"/>
        </w:rPr>
        <w:t>Cim</w:t>
      </w:r>
      <w:r w:rsidRPr="00A34EE7">
        <w:rPr>
          <w:rFonts w:cs="Times New Roman"/>
          <w:color w:val="000000"/>
          <w:sz w:val="20"/>
          <w:szCs w:val="20"/>
          <w:lang w:eastAsia="pt-PT"/>
        </w:rPr>
        <w:t xml:space="preserve">: Contract Intensive Money; </w:t>
      </w:r>
      <w:r w:rsidRPr="00A34EE7">
        <w:rPr>
          <w:rFonts w:cs="Times New Roman"/>
          <w:i/>
          <w:iCs/>
          <w:color w:val="000000"/>
          <w:sz w:val="20"/>
          <w:szCs w:val="20"/>
          <w:lang w:eastAsia="pt-PT"/>
        </w:rPr>
        <w:t>HC</w:t>
      </w:r>
      <w:r w:rsidRPr="00A34EE7">
        <w:rPr>
          <w:rFonts w:cs="Times New Roman"/>
          <w:color w:val="000000"/>
          <w:sz w:val="20"/>
          <w:szCs w:val="20"/>
          <w:lang w:eastAsia="pt-PT"/>
        </w:rPr>
        <w:t xml:space="preserve">: Average years of schooling; </w:t>
      </w:r>
      <w:r w:rsidRPr="00A34EE7">
        <w:rPr>
          <w:rFonts w:cs="Times New Roman"/>
          <w:i/>
          <w:iCs/>
          <w:color w:val="000000"/>
          <w:sz w:val="20"/>
          <w:szCs w:val="20"/>
          <w:lang w:eastAsia="pt-PT"/>
        </w:rPr>
        <w:t>inf</w:t>
      </w:r>
      <w:r w:rsidRPr="00A34EE7">
        <w:rPr>
          <w:rFonts w:cs="Times New Roman"/>
          <w:color w:val="000000"/>
          <w:sz w:val="20"/>
          <w:szCs w:val="20"/>
          <w:lang w:eastAsia="pt-PT"/>
        </w:rPr>
        <w:t xml:space="preserve">: Inflation rate; </w:t>
      </w:r>
      <w:proofErr w:type="spellStart"/>
      <w:r w:rsidRPr="00A34EE7">
        <w:rPr>
          <w:rFonts w:cs="Times New Roman"/>
          <w:i/>
          <w:iCs/>
          <w:color w:val="000000"/>
          <w:sz w:val="20"/>
          <w:szCs w:val="20"/>
          <w:lang w:eastAsia="pt-PT"/>
        </w:rPr>
        <w:t>urb</w:t>
      </w:r>
      <w:proofErr w:type="spellEnd"/>
      <w:r w:rsidRPr="00A34EE7">
        <w:rPr>
          <w:rFonts w:cs="Times New Roman"/>
          <w:color w:val="000000"/>
          <w:sz w:val="20"/>
          <w:szCs w:val="20"/>
          <w:lang w:eastAsia="pt-PT"/>
        </w:rPr>
        <w:t xml:space="preserve">: </w:t>
      </w:r>
      <w:proofErr w:type="spellStart"/>
      <w:r w:rsidRPr="00A34EE7">
        <w:rPr>
          <w:rFonts w:cs="Times New Roman"/>
          <w:color w:val="000000"/>
          <w:sz w:val="20"/>
          <w:szCs w:val="20"/>
          <w:lang w:eastAsia="pt-PT"/>
        </w:rPr>
        <w:t>Urbnazination</w:t>
      </w:r>
      <w:proofErr w:type="spellEnd"/>
      <w:r w:rsidRPr="00A34EE7">
        <w:rPr>
          <w:rFonts w:cs="Times New Roman"/>
          <w:color w:val="000000"/>
          <w:sz w:val="20"/>
          <w:szCs w:val="20"/>
          <w:lang w:eastAsia="pt-PT"/>
        </w:rPr>
        <w:t xml:space="preserve">; </w:t>
      </w:r>
      <w:proofErr w:type="spellStart"/>
      <w:r w:rsidRPr="00A34EE7">
        <w:rPr>
          <w:rFonts w:cs="Times New Roman"/>
          <w:i/>
          <w:iCs/>
          <w:color w:val="000000"/>
          <w:sz w:val="20"/>
          <w:szCs w:val="20"/>
          <w:lang w:eastAsia="pt-PT"/>
        </w:rPr>
        <w:t>pov</w:t>
      </w:r>
      <w:proofErr w:type="spellEnd"/>
      <w:r w:rsidRPr="00A34EE7">
        <w:rPr>
          <w:rFonts w:cs="Times New Roman"/>
          <w:color w:val="000000"/>
          <w:sz w:val="20"/>
          <w:szCs w:val="20"/>
          <w:lang w:eastAsia="pt-PT"/>
        </w:rPr>
        <w:t xml:space="preserve">: Extreme poverty rate; and </w:t>
      </w:r>
      <w:proofErr w:type="spellStart"/>
      <w:r w:rsidRPr="00A34EE7">
        <w:rPr>
          <w:rFonts w:cs="Times New Roman"/>
          <w:i/>
          <w:iCs/>
          <w:color w:val="000000"/>
          <w:sz w:val="20"/>
          <w:szCs w:val="20"/>
          <w:lang w:eastAsia="pt-PT"/>
        </w:rPr>
        <w:t>lif</w:t>
      </w:r>
      <w:proofErr w:type="spellEnd"/>
      <w:r w:rsidRPr="00A34EE7">
        <w:rPr>
          <w:rFonts w:cs="Times New Roman"/>
          <w:color w:val="000000"/>
          <w:sz w:val="20"/>
          <w:szCs w:val="20"/>
          <w:lang w:eastAsia="pt-PT"/>
        </w:rPr>
        <w:t>: Life expectancy.</w:t>
      </w:r>
    </w:p>
    <w:p w:rsidR="009771AD" w:rsidRDefault="009771AD" w:rsidP="009771AD">
      <w:pPr>
        <w:spacing w:before="57" w:after="57" w:line="360" w:lineRule="auto"/>
        <w:rPr>
          <w:rFonts w:eastAsia="Times New Roman" w:cs="Times New Roman"/>
          <w:b/>
          <w:bCs/>
          <w:color w:val="000000"/>
          <w:kern w:val="0"/>
          <w:lang w:val="es-CO" w:eastAsia="pt-PT" w:bidi="ar-SA"/>
        </w:rPr>
      </w:pPr>
    </w:p>
    <w:p w:rsidR="003E2F83" w:rsidRDefault="003E2F83" w:rsidP="009771AD">
      <w:pPr>
        <w:spacing w:before="57" w:after="57" w:line="360" w:lineRule="auto"/>
        <w:rPr>
          <w:rFonts w:eastAsia="Times New Roman" w:cs="Times New Roman"/>
          <w:b/>
          <w:bCs/>
          <w:color w:val="000000"/>
          <w:kern w:val="0"/>
          <w:lang w:val="es-CO" w:eastAsia="pt-PT" w:bidi="ar-SA"/>
        </w:rPr>
      </w:pPr>
    </w:p>
    <w:p w:rsidR="003E2F83" w:rsidRDefault="003E2F83" w:rsidP="009771AD">
      <w:pPr>
        <w:spacing w:before="57" w:after="57" w:line="360" w:lineRule="auto"/>
        <w:rPr>
          <w:rFonts w:eastAsia="Times New Roman" w:cs="Times New Roman"/>
          <w:b/>
          <w:bCs/>
          <w:color w:val="000000"/>
          <w:kern w:val="0"/>
          <w:lang w:val="es-CO" w:eastAsia="pt-PT" w:bidi="ar-SA"/>
        </w:rPr>
      </w:pPr>
    </w:p>
    <w:p w:rsidR="003E2F83" w:rsidRDefault="003E2F83" w:rsidP="009771AD">
      <w:pPr>
        <w:spacing w:before="57" w:after="57" w:line="360" w:lineRule="auto"/>
        <w:rPr>
          <w:rFonts w:eastAsia="Times New Roman" w:cs="Times New Roman"/>
          <w:b/>
          <w:bCs/>
          <w:color w:val="000000"/>
          <w:kern w:val="0"/>
          <w:lang w:val="es-CO" w:eastAsia="pt-PT" w:bidi="ar-SA"/>
        </w:rPr>
      </w:pPr>
    </w:p>
    <w:p w:rsidR="003E2F83" w:rsidRDefault="003E2F83" w:rsidP="009771AD">
      <w:pPr>
        <w:spacing w:before="57" w:after="57" w:line="360" w:lineRule="auto"/>
        <w:rPr>
          <w:rFonts w:eastAsia="Times New Roman" w:cs="Times New Roman"/>
          <w:b/>
          <w:bCs/>
          <w:color w:val="000000"/>
          <w:kern w:val="0"/>
          <w:lang w:val="es-CO" w:eastAsia="pt-PT" w:bidi="ar-SA"/>
        </w:rPr>
      </w:pPr>
    </w:p>
    <w:p w:rsidR="003E2F83" w:rsidRDefault="003E2F83" w:rsidP="009771AD">
      <w:pPr>
        <w:spacing w:before="57" w:after="57" w:line="360" w:lineRule="auto"/>
        <w:rPr>
          <w:rFonts w:eastAsia="Times New Roman" w:cs="Times New Roman"/>
          <w:b/>
          <w:bCs/>
          <w:color w:val="000000"/>
          <w:kern w:val="0"/>
          <w:lang w:val="es-CO" w:eastAsia="pt-PT" w:bidi="ar-SA"/>
        </w:rPr>
      </w:pPr>
    </w:p>
    <w:p w:rsidR="003E2F83" w:rsidRDefault="003E2F83" w:rsidP="009771AD">
      <w:pPr>
        <w:spacing w:before="57" w:after="57" w:line="360" w:lineRule="auto"/>
        <w:rPr>
          <w:rFonts w:eastAsia="Times New Roman" w:cs="Times New Roman"/>
          <w:b/>
          <w:bCs/>
          <w:color w:val="000000"/>
          <w:kern w:val="0"/>
          <w:lang w:val="es-CO" w:eastAsia="pt-PT" w:bidi="ar-SA"/>
        </w:rPr>
      </w:pPr>
    </w:p>
    <w:p w:rsidR="003E2F83" w:rsidRDefault="003E2F83" w:rsidP="009771AD">
      <w:pPr>
        <w:spacing w:before="57" w:after="57" w:line="360" w:lineRule="auto"/>
        <w:rPr>
          <w:rFonts w:eastAsia="Times New Roman" w:cs="Times New Roman"/>
          <w:b/>
          <w:bCs/>
          <w:color w:val="000000"/>
          <w:kern w:val="0"/>
          <w:lang w:val="es-CO" w:eastAsia="pt-PT" w:bidi="ar-SA"/>
        </w:rPr>
      </w:pPr>
    </w:p>
    <w:p w:rsidR="009771AD" w:rsidRDefault="009771AD" w:rsidP="009771AD">
      <w:pPr>
        <w:spacing w:before="57" w:after="57" w:line="360" w:lineRule="auto"/>
        <w:rPr>
          <w:rFonts w:eastAsia="Times New Roman" w:cs="Times New Roman"/>
          <w:b/>
          <w:bCs/>
          <w:color w:val="000000"/>
          <w:kern w:val="0"/>
          <w:lang w:val="es-CO" w:eastAsia="pt-PT" w:bidi="ar-SA"/>
        </w:rPr>
      </w:pPr>
      <w:proofErr w:type="spellStart"/>
      <w:r>
        <w:rPr>
          <w:rFonts w:eastAsia="Times New Roman" w:cs="Times New Roman"/>
          <w:b/>
          <w:bCs/>
          <w:color w:val="000000"/>
          <w:kern w:val="0"/>
          <w:lang w:val="es-CO" w:eastAsia="pt-PT" w:bidi="ar-SA"/>
        </w:rPr>
        <w:lastRenderedPageBreak/>
        <w:t>References</w:t>
      </w:r>
      <w:proofErr w:type="spellEnd"/>
    </w:p>
    <w:p w:rsidR="003E2F83" w:rsidRDefault="003E2F83" w:rsidP="003E2F83">
      <w:pPr>
        <w:widowControl w:val="0"/>
        <w:autoSpaceDE w:val="0"/>
        <w:autoSpaceDN w:val="0"/>
        <w:adjustRightInd w:val="0"/>
        <w:spacing w:before="60" w:after="60" w:line="360" w:lineRule="auto"/>
        <w:ind w:left="480" w:hanging="480"/>
        <w:rPr>
          <w:rFonts w:cs="Times New Roman"/>
          <w:noProof/>
        </w:rPr>
      </w:pPr>
      <w:r w:rsidRPr="00057F23">
        <w:rPr>
          <w:rFonts w:cs="Times New Roman"/>
          <w:noProof/>
        </w:rPr>
        <w:t xml:space="preserve">Bolt, J., &amp; Luiten Van Zanden, J. (2020) </w:t>
      </w:r>
      <w:r>
        <w:rPr>
          <w:rFonts w:cs="Times New Roman"/>
          <w:noProof/>
        </w:rPr>
        <w:t>‘</w:t>
      </w:r>
      <w:r w:rsidRPr="00057F23">
        <w:rPr>
          <w:rFonts w:cs="Times New Roman"/>
          <w:noProof/>
        </w:rPr>
        <w:t>The Maddison Project: Maddison style estimates of the evolution of the world economy. A new 2020 update</w:t>
      </w:r>
      <w:r>
        <w:rPr>
          <w:rFonts w:cs="Times New Roman"/>
          <w:noProof/>
        </w:rPr>
        <w:t>’</w:t>
      </w:r>
      <w:r w:rsidRPr="00057F23">
        <w:rPr>
          <w:rFonts w:cs="Times New Roman"/>
          <w:noProof/>
        </w:rPr>
        <w:t xml:space="preserve">. </w:t>
      </w:r>
      <w:r w:rsidRPr="00057F23">
        <w:rPr>
          <w:rFonts w:cs="Times New Roman"/>
          <w:i/>
          <w:iCs/>
          <w:noProof/>
        </w:rPr>
        <w:t>Maddison Project Database, Version 2020</w:t>
      </w:r>
      <w:r w:rsidRPr="00057F23">
        <w:rPr>
          <w:rFonts w:cs="Times New Roman"/>
          <w:noProof/>
        </w:rPr>
        <w:t>, 44. Retrieved from https://www.rug.nl/ggdc/historicaldevelopment/maddison/publications/wp15.pdf</w:t>
      </w:r>
    </w:p>
    <w:p w:rsidR="009771AD" w:rsidRDefault="009771AD" w:rsidP="009771AD">
      <w:pPr>
        <w:widowControl w:val="0"/>
        <w:autoSpaceDE w:val="0"/>
        <w:autoSpaceDN w:val="0"/>
        <w:adjustRightInd w:val="0"/>
        <w:spacing w:after="140" w:line="288" w:lineRule="auto"/>
        <w:ind w:left="480" w:hanging="480"/>
        <w:rPr>
          <w:rFonts w:cs="Times New Roman"/>
        </w:rPr>
      </w:pPr>
      <w:r>
        <w:rPr>
          <w:rFonts w:cs="Times New Roman"/>
        </w:rPr>
        <w:t xml:space="preserve">Clague, C., Keefer, P., Knack, S., </w:t>
      </w:r>
      <w:r w:rsidR="003E2F83">
        <w:rPr>
          <w:rFonts w:cs="Times New Roman"/>
        </w:rPr>
        <w:t>and</w:t>
      </w:r>
      <w:r>
        <w:rPr>
          <w:rFonts w:cs="Times New Roman"/>
        </w:rPr>
        <w:t xml:space="preserve"> Olson, M. (1999) </w:t>
      </w:r>
      <w:r w:rsidR="003E2F83">
        <w:rPr>
          <w:rFonts w:cs="Times New Roman"/>
        </w:rPr>
        <w:t>‘</w:t>
      </w:r>
      <w:r>
        <w:rPr>
          <w:rFonts w:cs="Times New Roman"/>
        </w:rPr>
        <w:t>Contract-intensive money: Contract enforcement, property rights, and economic performance</w:t>
      </w:r>
      <w:r w:rsidR="003E2F83">
        <w:rPr>
          <w:rFonts w:cs="Times New Roman"/>
        </w:rPr>
        <w:t>’</w:t>
      </w:r>
      <w:r>
        <w:rPr>
          <w:rFonts w:cs="Times New Roman"/>
        </w:rPr>
        <w:t xml:space="preserve">. </w:t>
      </w:r>
      <w:r>
        <w:rPr>
          <w:rFonts w:cs="Times New Roman"/>
          <w:i/>
          <w:iCs/>
        </w:rPr>
        <w:t>Journal of Economic Growth</w:t>
      </w:r>
      <w:r>
        <w:rPr>
          <w:rFonts w:cs="Times New Roman"/>
        </w:rPr>
        <w:t xml:space="preserve">, </w:t>
      </w:r>
      <w:r>
        <w:rPr>
          <w:rFonts w:cs="Times New Roman"/>
          <w:i/>
          <w:iCs/>
        </w:rPr>
        <w:t>4</w:t>
      </w:r>
      <w:r>
        <w:rPr>
          <w:rFonts w:cs="Times New Roman"/>
        </w:rPr>
        <w:t xml:space="preserve">(2), 185–211. </w:t>
      </w:r>
    </w:p>
    <w:p w:rsidR="009771AD" w:rsidRDefault="009771AD" w:rsidP="009771AD">
      <w:pPr>
        <w:widowControl w:val="0"/>
        <w:autoSpaceDE w:val="0"/>
        <w:autoSpaceDN w:val="0"/>
        <w:adjustRightInd w:val="0"/>
        <w:spacing w:after="140" w:line="288" w:lineRule="auto"/>
        <w:ind w:left="480" w:hanging="480"/>
        <w:rPr>
          <w:rFonts w:cs="Times New Roman"/>
        </w:rPr>
      </w:pPr>
      <w:r w:rsidRPr="003E2F83">
        <w:rPr>
          <w:rFonts w:cs="Times New Roman"/>
        </w:rPr>
        <w:t xml:space="preserve">Doré, N. I., </w:t>
      </w:r>
      <w:r w:rsidR="003E2F83" w:rsidRPr="003E2F83">
        <w:rPr>
          <w:rFonts w:cs="Times New Roman"/>
        </w:rPr>
        <w:t>and</w:t>
      </w:r>
      <w:r w:rsidRPr="003E2F83">
        <w:rPr>
          <w:rFonts w:cs="Times New Roman"/>
        </w:rPr>
        <w:t xml:space="preserve"> Teixeira, A. A. C. (2022) </w:t>
      </w:r>
      <w:r w:rsidR="003E2F83" w:rsidRPr="003E2F83">
        <w:rPr>
          <w:rFonts w:cs="Times New Roman"/>
        </w:rPr>
        <w:t>‘</w:t>
      </w:r>
      <w:r>
        <w:rPr>
          <w:rFonts w:cs="Times New Roman"/>
        </w:rPr>
        <w:t>Brazil’s economic growth and real (div)convergence from a very long-term perspective (1822-2019): An historical appraisal</w:t>
      </w:r>
      <w:r w:rsidR="003E2F83">
        <w:rPr>
          <w:rFonts w:cs="Times New Roman"/>
        </w:rPr>
        <w:t>’</w:t>
      </w:r>
      <w:r>
        <w:rPr>
          <w:rFonts w:cs="Times New Roman"/>
        </w:rPr>
        <w:t xml:space="preserve">. </w:t>
      </w:r>
      <w:r>
        <w:rPr>
          <w:rFonts w:cs="Times New Roman"/>
          <w:i/>
          <w:iCs/>
        </w:rPr>
        <w:t>Brazilian Journal of Political Economy</w:t>
      </w:r>
      <w:r>
        <w:rPr>
          <w:rFonts w:cs="Times New Roman"/>
        </w:rPr>
        <w:t xml:space="preserve">, </w:t>
      </w:r>
      <w:r>
        <w:rPr>
          <w:rFonts w:cs="Times New Roman"/>
          <w:i/>
          <w:iCs/>
        </w:rPr>
        <w:t>42</w:t>
      </w:r>
      <w:r>
        <w:rPr>
          <w:rFonts w:cs="Times New Roman"/>
        </w:rPr>
        <w:t xml:space="preserve">(4), 934–956. </w:t>
      </w:r>
    </w:p>
    <w:p w:rsidR="003E2F83" w:rsidRDefault="003E2F83" w:rsidP="003E2F83">
      <w:pPr>
        <w:widowControl w:val="0"/>
        <w:autoSpaceDE w:val="0"/>
        <w:autoSpaceDN w:val="0"/>
        <w:adjustRightInd w:val="0"/>
        <w:spacing w:before="60" w:after="60" w:line="360" w:lineRule="auto"/>
        <w:ind w:left="480" w:hanging="480"/>
        <w:rPr>
          <w:rFonts w:cs="Times New Roman"/>
          <w:noProof/>
        </w:rPr>
      </w:pPr>
      <w:r w:rsidRPr="00057F23">
        <w:rPr>
          <w:rFonts w:cs="Times New Roman"/>
          <w:noProof/>
        </w:rPr>
        <w:t xml:space="preserve">Maddison, A. (2003) </w:t>
      </w:r>
      <w:r w:rsidRPr="00057F23">
        <w:rPr>
          <w:rFonts w:cs="Times New Roman"/>
          <w:i/>
          <w:iCs/>
          <w:noProof/>
        </w:rPr>
        <w:t>The World Economy: Historical Statistics</w:t>
      </w:r>
      <w:r w:rsidRPr="00057F23">
        <w:rPr>
          <w:rFonts w:cs="Times New Roman"/>
          <w:noProof/>
        </w:rPr>
        <w:t>.</w:t>
      </w:r>
    </w:p>
    <w:p w:rsidR="009771AD" w:rsidRDefault="009771AD" w:rsidP="009771AD">
      <w:pPr>
        <w:widowControl w:val="0"/>
        <w:autoSpaceDE w:val="0"/>
        <w:autoSpaceDN w:val="0"/>
        <w:adjustRightInd w:val="0"/>
        <w:spacing w:after="140" w:line="288" w:lineRule="auto"/>
        <w:ind w:left="480" w:hanging="480"/>
        <w:rPr>
          <w:rFonts w:cs="Times New Roman"/>
        </w:rPr>
      </w:pPr>
      <w:proofErr w:type="spellStart"/>
      <w:r>
        <w:rPr>
          <w:rFonts w:cs="Times New Roman"/>
        </w:rPr>
        <w:t>Vanhanen</w:t>
      </w:r>
      <w:proofErr w:type="spellEnd"/>
      <w:r>
        <w:rPr>
          <w:rFonts w:cs="Times New Roman"/>
        </w:rPr>
        <w:t xml:space="preserve">, T. (2019) </w:t>
      </w:r>
      <w:r w:rsidR="003E2F83">
        <w:rPr>
          <w:rFonts w:cs="Times New Roman"/>
        </w:rPr>
        <w:t>‘</w:t>
      </w:r>
      <w:r>
        <w:rPr>
          <w:rFonts w:cs="Times New Roman"/>
        </w:rPr>
        <w:t>Measures of democracy, 1810-1998</w:t>
      </w:r>
      <w:r w:rsidR="003E2F83">
        <w:rPr>
          <w:rFonts w:cs="Times New Roman"/>
        </w:rPr>
        <w:t>’</w:t>
      </w:r>
      <w:r>
        <w:rPr>
          <w:rFonts w:cs="Times New Roman"/>
        </w:rPr>
        <w:t xml:space="preserve"> [dataset] Version 8.0. </w:t>
      </w:r>
      <w:r>
        <w:rPr>
          <w:rFonts w:cs="Times New Roman"/>
          <w:i/>
          <w:iCs/>
        </w:rPr>
        <w:t>Finnish Science Data Archive [</w:t>
      </w:r>
      <w:proofErr w:type="spellStart"/>
      <w:r>
        <w:rPr>
          <w:rFonts w:cs="Times New Roman"/>
          <w:i/>
          <w:iCs/>
        </w:rPr>
        <w:t>Distributo</w:t>
      </w:r>
      <w:proofErr w:type="spellEnd"/>
      <w:r>
        <w:rPr>
          <w:rFonts w:cs="Times New Roman"/>
          <w:i/>
          <w:iCs/>
        </w:rPr>
        <w:t>]</w:t>
      </w:r>
      <w:r>
        <w:rPr>
          <w:rFonts w:cs="Times New Roman"/>
        </w:rPr>
        <w:t>. Retrieved from http://urn.fi/urn:nbn:fi:fsd:T-FSD1289</w:t>
      </w:r>
    </w:p>
    <w:p w:rsidR="009771AD" w:rsidRPr="00F83806" w:rsidRDefault="009771AD" w:rsidP="009771AD">
      <w:pPr>
        <w:widowControl w:val="0"/>
        <w:autoSpaceDE w:val="0"/>
        <w:autoSpaceDN w:val="0"/>
        <w:adjustRightInd w:val="0"/>
        <w:spacing w:before="120" w:line="360" w:lineRule="auto"/>
        <w:ind w:left="284" w:hanging="284"/>
        <w:rPr>
          <w:rFonts w:eastAsia="Times New Roman" w:cs="Times New Roman"/>
          <w:color w:val="000000"/>
          <w:kern w:val="0"/>
          <w:lang w:val="es-CO" w:eastAsia="pt-PT" w:bidi="ar-SA"/>
        </w:rPr>
      </w:pPr>
      <w:r>
        <w:rPr>
          <w:rFonts w:eastAsia="Times New Roman" w:cs="Times New Roman"/>
          <w:color w:val="000000"/>
          <w:kern w:val="0"/>
          <w:lang w:val="es-CO" w:eastAsia="pt-PT" w:bidi="ar-SA"/>
        </w:rPr>
        <w:fldChar w:fldCharType="begin" w:fldLock="1"/>
      </w:r>
      <w:r>
        <w:rPr>
          <w:rFonts w:eastAsia="Times New Roman" w:cs="Times New Roman"/>
          <w:color w:val="000000"/>
          <w:kern w:val="0"/>
          <w:lang w:val="es-CO" w:eastAsia="pt-PT" w:bidi="ar-SA"/>
        </w:rPr>
        <w:instrText xml:space="preserve">ADDIN Mendeley Bibliography CSL_BIBLIOGRAPHY </w:instrText>
      </w:r>
      <w:r>
        <w:rPr>
          <w:rFonts w:eastAsia="Times New Roman" w:cs="Times New Roman"/>
          <w:color w:val="000000"/>
          <w:kern w:val="0"/>
          <w:lang w:val="es-CO" w:eastAsia="pt-PT" w:bidi="ar-SA"/>
        </w:rPr>
        <w:fldChar w:fldCharType="end"/>
      </w:r>
    </w:p>
    <w:p w:rsidR="00D27F07" w:rsidRPr="009771AD" w:rsidRDefault="00D27F07" w:rsidP="009771AD"/>
    <w:sectPr w:rsidR="00D27F07" w:rsidRPr="009771AD">
      <w:footerReference w:type="even" r:id="rId8"/>
      <w:footerReference w:type="default" r:id="rId9"/>
      <w:pgSz w:w="11906" w:h="16838"/>
      <w:pgMar w:top="1417" w:right="1701" w:bottom="1417"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2F3" w:rsidRDefault="00B922F3">
      <w:pPr>
        <w:spacing w:line="240" w:lineRule="auto"/>
      </w:pPr>
      <w:r>
        <w:separator/>
      </w:r>
    </w:p>
  </w:endnote>
  <w:endnote w:type="continuationSeparator" w:id="0">
    <w:p w:rsidR="00B922F3" w:rsidRDefault="00B922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1"/>
    <w:family w:val="roman"/>
    <w:pitch w:val="variable"/>
    <w:sig w:usb0="0000A003" w:usb1="00000000" w:usb2="00000000" w:usb3="00000000" w:csb0="00000001" w:csb1="00000000"/>
  </w:font>
  <w:font w:name="Liberation Sans">
    <w:altName w:val="Arial"/>
    <w:charset w:val="01"/>
    <w:family w:val="roman"/>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Segoe UI">
    <w:altName w:val="Cambria"/>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system-ui">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94332483"/>
      <w:docPartObj>
        <w:docPartGallery w:val="Page Numbers (Bottom of Page)"/>
        <w:docPartUnique/>
      </w:docPartObj>
    </w:sdtPr>
    <w:sdtContent>
      <w:p w:rsidR="003E2F83" w:rsidRDefault="003E2F83" w:rsidP="00103E8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E2F83" w:rsidRDefault="003E2F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74135245"/>
      <w:docPartObj>
        <w:docPartGallery w:val="Page Numbers (Bottom of Page)"/>
        <w:docPartUnique/>
      </w:docPartObj>
    </w:sdtPr>
    <w:sdtContent>
      <w:p w:rsidR="003E2F83" w:rsidRDefault="003E2F83" w:rsidP="00103E8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3E2F83" w:rsidRDefault="003E2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2F3" w:rsidRDefault="00B922F3">
      <w:pPr>
        <w:rPr>
          <w:sz w:val="12"/>
        </w:rPr>
      </w:pPr>
      <w:r>
        <w:separator/>
      </w:r>
    </w:p>
  </w:footnote>
  <w:footnote w:type="continuationSeparator" w:id="0">
    <w:p w:rsidR="00B922F3" w:rsidRDefault="00B922F3">
      <w:pPr>
        <w:rPr>
          <w:sz w:val="12"/>
        </w:rPr>
      </w:pPr>
      <w:r>
        <w:continuationSeparator/>
      </w:r>
    </w:p>
  </w:footnote>
  <w:footnote w:id="1">
    <w:p w:rsidR="003E2F83" w:rsidRDefault="003E2F83" w:rsidP="009771AD">
      <w:pPr>
        <w:pStyle w:val="FootnoteText"/>
      </w:pPr>
      <w:r w:rsidRPr="00473E89">
        <w:rPr>
          <w:rStyle w:val="FootnoteReference"/>
        </w:rPr>
        <w:footnoteRef/>
      </w:r>
      <w:r>
        <w:t xml:space="preserve"> </w:t>
      </w:r>
      <w:r>
        <w:rPr>
          <w:rFonts w:eastAsia="system-ui"/>
        </w:rPr>
        <w:t xml:space="preserve">In </w:t>
      </w:r>
      <w:hyperlink r:id="rId1">
        <w:r>
          <w:rPr>
            <w:rFonts w:eastAsia="system-ui"/>
          </w:rPr>
          <w:t>http://www.systemicpeace.org/inscrdata.html</w:t>
        </w:r>
      </w:hyperlink>
      <w:r>
        <w:rPr>
          <w:rFonts w:eastAsia="system-ui"/>
        </w:rPr>
        <w:t>, last accessed in April 2023.</w:t>
      </w:r>
    </w:p>
  </w:footnote>
  <w:footnote w:id="2">
    <w:p w:rsidR="003E2F83" w:rsidRDefault="003E2F83" w:rsidP="009771AD">
      <w:pPr>
        <w:pStyle w:val="FootnoteText"/>
      </w:pPr>
      <w:r w:rsidRPr="00473E89">
        <w:rPr>
          <w:rStyle w:val="FootnoteReference"/>
        </w:rPr>
        <w:footnoteRef/>
      </w:r>
      <w:r>
        <w:t xml:space="preserve"> In https://services.fsd.tuni.fi, last accessed in January 2023.</w:t>
      </w:r>
    </w:p>
  </w:footnote>
  <w:footnote w:id="3">
    <w:p w:rsidR="003E2F83" w:rsidRPr="00812D29" w:rsidRDefault="003E2F83" w:rsidP="009771AD">
      <w:pPr>
        <w:pStyle w:val="FootnoteText"/>
      </w:pPr>
      <w:r w:rsidRPr="00473E89">
        <w:rPr>
          <w:rStyle w:val="FootnoteReference"/>
        </w:rPr>
        <w:footnoteRef/>
      </w:r>
      <w:r>
        <w:t xml:space="preserve"> </w:t>
      </w:r>
      <w:r w:rsidRPr="00812D29">
        <w:t>Due to data availability, it was not able to include another type of institution, i.e., the social ins</w:t>
      </w:r>
      <w:r>
        <w:t>t</w:t>
      </w:r>
      <w:r w:rsidRPr="00812D29">
        <w:t>itution.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F07"/>
    <w:rsid w:val="00103E82"/>
    <w:rsid w:val="00162967"/>
    <w:rsid w:val="00263B7D"/>
    <w:rsid w:val="003C2635"/>
    <w:rsid w:val="003E2F83"/>
    <w:rsid w:val="0043053D"/>
    <w:rsid w:val="0052077A"/>
    <w:rsid w:val="005B2082"/>
    <w:rsid w:val="006A1E12"/>
    <w:rsid w:val="00721A4A"/>
    <w:rsid w:val="008A3C88"/>
    <w:rsid w:val="009771AD"/>
    <w:rsid w:val="0098333F"/>
    <w:rsid w:val="00B922F3"/>
    <w:rsid w:val="00BA5F72"/>
    <w:rsid w:val="00BE4A39"/>
    <w:rsid w:val="00BF2999"/>
    <w:rsid w:val="00C8425C"/>
    <w:rsid w:val="00D27F07"/>
    <w:rsid w:val="00F338AF"/>
    <w:rsid w:val="00F91389"/>
    <w:rsid w:val="00FD3E48"/>
  </w:rsids>
  <m:mathPr>
    <m:mathFont m:val="Cambria Math"/>
    <m:brkBin m:val="before"/>
    <m:brkBinSub m:val="--"/>
    <m:smallFrac m:val="0"/>
    <m:dispDef/>
    <m:lMargin m:val="0"/>
    <m:rMargin m:val="0"/>
    <m:defJc m:val="centerGroup"/>
    <m:wrapIndent m:val="1440"/>
    <m:intLim m:val="subSup"/>
    <m:naryLim m:val="undOvr"/>
  </m:mathPr>
  <w:themeFontLang w:val="pt-P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EBB24"/>
  <w15:docId w15:val="{B234E3D7-0690-A047-8DB3-9E642FECE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1709"/>
    <w:pPr>
      <w:spacing w:line="480" w:lineRule="auto"/>
    </w:pPr>
    <w:rPr>
      <w:rFonts w:ascii="Times New Roman" w:eastAsia="NSimSun" w:hAnsi="Times New Roman" w:cs="Arial"/>
      <w:kern w:val="2"/>
      <w:sz w:val="24"/>
      <w:szCs w:val="24"/>
      <w:lang w:val="en-US" w:eastAsia="zh-CN" w:bidi="hi-IN"/>
    </w:rPr>
  </w:style>
  <w:style w:type="paragraph" w:styleId="Heading1">
    <w:name w:val="heading 1"/>
    <w:basedOn w:val="Normal"/>
    <w:next w:val="Normal"/>
    <w:link w:val="Heading1Char"/>
    <w:uiPriority w:val="9"/>
    <w:qFormat/>
    <w:rsid w:val="009771AD"/>
    <w:pPr>
      <w:keepNext/>
      <w:widowControl w:val="0"/>
      <w:spacing w:before="240"/>
      <w:outlineLvl w:val="0"/>
    </w:pPr>
    <w:rPr>
      <w:rFonts w:ascii="Garamond" w:hAnsi="Garamond"/>
      <w:b/>
      <w:bCs/>
      <w:sz w:val="28"/>
      <w:szCs w:val="28"/>
    </w:rPr>
  </w:style>
  <w:style w:type="paragraph" w:styleId="Heading2">
    <w:name w:val="heading 2"/>
    <w:basedOn w:val="Normal"/>
    <w:next w:val="Normal"/>
    <w:link w:val="Heading2Char"/>
    <w:uiPriority w:val="9"/>
    <w:unhideWhenUsed/>
    <w:qFormat/>
    <w:rsid w:val="009771AD"/>
    <w:pPr>
      <w:keepNext/>
      <w:keepLines/>
      <w:widowControl w:val="0"/>
      <w:spacing w:before="120" w:line="360" w:lineRule="auto"/>
      <w:outlineLvl w:val="1"/>
    </w:pPr>
    <w:rPr>
      <w:rFonts w:ascii="Garamond" w:hAnsi="Garamond"/>
      <w:b/>
      <w:szCs w:val="26"/>
    </w:rPr>
  </w:style>
  <w:style w:type="paragraph" w:styleId="Heading3">
    <w:name w:val="heading 3"/>
    <w:basedOn w:val="Normal"/>
    <w:link w:val="Heading3Char"/>
    <w:uiPriority w:val="9"/>
    <w:semiHidden/>
    <w:unhideWhenUsed/>
    <w:qFormat/>
    <w:rsid w:val="009771AD"/>
    <w:pPr>
      <w:ind w:left="120"/>
      <w:outlineLvl w:val="2"/>
    </w:pPr>
    <w:rPr>
      <w:rFonts w:ascii="Georgia" w:eastAsia="Georgia" w:hAnsi="Georgia" w:cs="Georgia"/>
      <w:b/>
      <w:bCs/>
      <w:sz w:val="20"/>
      <w:szCs w:val="20"/>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unhideWhenUsed/>
    <w:qFormat/>
    <w:rsid w:val="00A16143"/>
    <w:rPr>
      <w:vertAlign w:val="superscript"/>
    </w:rPr>
  </w:style>
  <w:style w:type="character" w:customStyle="1" w:styleId="FootnoteAnchor">
    <w:name w:val="Footnote Anchor"/>
    <w:rPr>
      <w:vertAlign w:val="superscript"/>
    </w:rPr>
  </w:style>
  <w:style w:type="character" w:customStyle="1" w:styleId="TableChar">
    <w:name w:val="Table Char"/>
    <w:basedOn w:val="DefaultParagraphFont"/>
    <w:link w:val="Table"/>
    <w:qFormat/>
    <w:rsid w:val="00171709"/>
    <w:rPr>
      <w:rFonts w:ascii="Times New Roman" w:eastAsia="Georgia" w:hAnsi="Times New Roman" w:cs="Georgia"/>
      <w:b/>
      <w:bCs/>
      <w:color w:val="000000"/>
      <w:lang w:bidi="en-US"/>
    </w:rPr>
  </w:style>
  <w:style w:type="paragraph" w:customStyle="1" w:styleId="Table">
    <w:name w:val="Table"/>
    <w:basedOn w:val="Normal"/>
    <w:link w:val="TableChar"/>
    <w:qFormat/>
    <w:rsid w:val="00171709"/>
    <w:pPr>
      <w:widowControl w:val="0"/>
      <w:spacing w:line="360" w:lineRule="auto"/>
      <w:jc w:val="both"/>
    </w:pPr>
    <w:rPr>
      <w:rFonts w:eastAsia="Georgia" w:cs="Georgia"/>
      <w:b/>
      <w:bCs/>
      <w:color w:val="000000"/>
      <w:kern w:val="0"/>
      <w:sz w:val="22"/>
      <w:szCs w:val="22"/>
      <w:lang w:val="pt-PT" w:eastAsia="en-US" w:bidi="en-US"/>
    </w:rPr>
  </w:style>
  <w:style w:type="character" w:customStyle="1" w:styleId="BodyTextChar1">
    <w:name w:val="Body Text Char1"/>
    <w:basedOn w:val="DefaultParagraphFont"/>
    <w:link w:val="BodyText"/>
    <w:qFormat/>
    <w:rsid w:val="007A67A1"/>
    <w:rPr>
      <w:rFonts w:ascii="Times New Roman" w:eastAsia="NSimSun" w:hAnsi="Times New Roman" w:cs="Arial"/>
      <w:kern w:val="2"/>
      <w:sz w:val="24"/>
      <w:szCs w:val="24"/>
      <w:lang w:val="en-US" w:eastAsia="zh-CN" w:bidi="hi-IN"/>
    </w:rPr>
  </w:style>
  <w:style w:type="paragraph" w:styleId="BodyText">
    <w:name w:val="Body Text"/>
    <w:basedOn w:val="Normal"/>
    <w:link w:val="BodyTextChar1"/>
    <w:rsid w:val="007A67A1"/>
    <w:pPr>
      <w:spacing w:after="140" w:line="276" w:lineRule="auto"/>
    </w:pPr>
  </w:style>
  <w:style w:type="character" w:customStyle="1" w:styleId="FootnoteTextChar1">
    <w:name w:val="Footnote Text Char1"/>
    <w:basedOn w:val="DefaultParagraphFont"/>
    <w:link w:val="FootnoteText"/>
    <w:qFormat/>
    <w:rsid w:val="00333890"/>
    <w:rPr>
      <w:rFonts w:ascii="Times New Roman" w:eastAsia="NSimSun" w:hAnsi="Times New Roman" w:cs="Mangal"/>
      <w:kern w:val="2"/>
      <w:sz w:val="20"/>
      <w:szCs w:val="18"/>
      <w:lang w:val="en-US" w:eastAsia="zh-CN" w:bidi="hi-IN"/>
    </w:rPr>
  </w:style>
  <w:style w:type="paragraph" w:styleId="FootnoteText">
    <w:name w:val="footnote text"/>
    <w:basedOn w:val="Normal"/>
    <w:link w:val="FootnoteTextChar1"/>
    <w:unhideWhenUsed/>
    <w:rsid w:val="00333890"/>
    <w:pPr>
      <w:spacing w:line="240" w:lineRule="auto"/>
    </w:pPr>
    <w:rPr>
      <w:rFonts w:cs="Mangal"/>
      <w:sz w:val="20"/>
      <w:szCs w:val="18"/>
    </w:rPr>
  </w:style>
  <w:style w:type="character" w:customStyle="1" w:styleId="EndnoteAnchor">
    <w:name w:val="Endnote Anchor"/>
    <w:rPr>
      <w:vertAlign w:val="superscript"/>
    </w:rPr>
  </w:style>
  <w:style w:type="character" w:customStyle="1" w:styleId="EndnoteCharacters">
    <w:name w:val="Endnote Characters"/>
    <w:basedOn w:val="DefaultParagraphFont"/>
    <w:uiPriority w:val="99"/>
    <w:unhideWhenUsed/>
    <w:qFormat/>
    <w:rsid w:val="00A16143"/>
    <w:rPr>
      <w:vertAlign w:val="superscript"/>
    </w:rPr>
  </w:style>
  <w:style w:type="character" w:styleId="Hyperlink">
    <w:name w:val="Hyperlink"/>
    <w:rPr>
      <w:color w:val="000080"/>
      <w:u w:val="single"/>
    </w:rPr>
  </w:style>
  <w:style w:type="character" w:customStyle="1" w:styleId="LineNumbering">
    <w:name w:val="Line Numbering"/>
  </w:style>
  <w:style w:type="character" w:styleId="CommentReference">
    <w:name w:val="annotation reference"/>
    <w:basedOn w:val="DefaultParagraphFont"/>
    <w:uiPriority w:val="99"/>
    <w:unhideWhenUsed/>
    <w:qFormat/>
    <w:rsid w:val="00D661A3"/>
    <w:rPr>
      <w:sz w:val="16"/>
      <w:szCs w:val="16"/>
    </w:rPr>
  </w:style>
  <w:style w:type="character" w:customStyle="1" w:styleId="CommentTextChar1">
    <w:name w:val="Comment Text Char1"/>
    <w:basedOn w:val="DefaultParagraphFont"/>
    <w:link w:val="CommentText"/>
    <w:uiPriority w:val="99"/>
    <w:qFormat/>
    <w:rsid w:val="00D661A3"/>
    <w:rPr>
      <w:rFonts w:ascii="Times New Roman" w:eastAsia="NSimSun" w:hAnsi="Times New Roman" w:cs="Mangal"/>
      <w:kern w:val="2"/>
      <w:sz w:val="20"/>
      <w:szCs w:val="18"/>
      <w:lang w:val="en-US" w:eastAsia="zh-CN" w:bidi="hi-IN"/>
    </w:rPr>
  </w:style>
  <w:style w:type="paragraph" w:styleId="CommentText">
    <w:name w:val="annotation text"/>
    <w:basedOn w:val="Normal"/>
    <w:link w:val="CommentTextChar1"/>
    <w:uiPriority w:val="99"/>
    <w:unhideWhenUsed/>
    <w:qFormat/>
    <w:rsid w:val="00D661A3"/>
    <w:pPr>
      <w:spacing w:line="240" w:lineRule="auto"/>
    </w:pPr>
    <w:rPr>
      <w:rFonts w:cs="Mangal"/>
      <w:sz w:val="20"/>
      <w:szCs w:val="18"/>
    </w:rPr>
  </w:style>
  <w:style w:type="character" w:customStyle="1" w:styleId="CommentSubjectChar1">
    <w:name w:val="Comment Subject Char1"/>
    <w:basedOn w:val="CommentTextChar1"/>
    <w:link w:val="CommentSubject"/>
    <w:uiPriority w:val="99"/>
    <w:qFormat/>
    <w:rsid w:val="00D661A3"/>
    <w:rPr>
      <w:rFonts w:ascii="Times New Roman" w:eastAsia="NSimSun" w:hAnsi="Times New Roman" w:cs="Mangal"/>
      <w:b/>
      <w:bCs/>
      <w:kern w:val="2"/>
      <w:sz w:val="20"/>
      <w:szCs w:val="18"/>
      <w:lang w:val="en-US" w:eastAsia="zh-CN" w:bidi="hi-IN"/>
    </w:rPr>
  </w:style>
  <w:style w:type="paragraph" w:styleId="CommentSubject">
    <w:name w:val="annotation subject"/>
    <w:basedOn w:val="CommentText"/>
    <w:next w:val="CommentText"/>
    <w:link w:val="CommentSubjectChar1"/>
    <w:uiPriority w:val="99"/>
    <w:unhideWhenUsed/>
    <w:qFormat/>
    <w:rsid w:val="00D661A3"/>
    <w:rPr>
      <w:b/>
      <w:bCs/>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customStyle="1" w:styleId="Contedodatabela">
    <w:name w:val="Conteúdo da tabela"/>
    <w:basedOn w:val="Normal"/>
    <w:qFormat/>
    <w:rsid w:val="00171709"/>
    <w:pPr>
      <w:widowControl w:val="0"/>
      <w:suppressLineNumbers/>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styleId="Revision">
    <w:name w:val="Revision"/>
    <w:uiPriority w:val="99"/>
    <w:qFormat/>
    <w:rsid w:val="00D94358"/>
    <w:pPr>
      <w:suppressAutoHyphens w:val="0"/>
    </w:pPr>
    <w:rPr>
      <w:rFonts w:ascii="Times New Roman" w:eastAsia="NSimSun" w:hAnsi="Times New Roman" w:cs="Mangal"/>
      <w:kern w:val="2"/>
      <w:sz w:val="24"/>
      <w:szCs w:val="21"/>
      <w:lang w:val="en-US" w:eastAsia="zh-CN" w:bidi="hi-IN"/>
    </w:rPr>
  </w:style>
  <w:style w:type="character" w:styleId="FootnoteReference">
    <w:name w:val="footnote reference"/>
    <w:basedOn w:val="DefaultParagraphFont"/>
    <w:uiPriority w:val="99"/>
    <w:semiHidden/>
    <w:unhideWhenUsed/>
    <w:rsid w:val="0043053D"/>
    <w:rPr>
      <w:vertAlign w:val="superscript"/>
    </w:rPr>
  </w:style>
  <w:style w:type="paragraph" w:styleId="Footer">
    <w:name w:val="footer"/>
    <w:basedOn w:val="Normal"/>
    <w:link w:val="FooterChar"/>
    <w:uiPriority w:val="99"/>
    <w:unhideWhenUsed/>
    <w:rsid w:val="00BF2999"/>
    <w:pPr>
      <w:tabs>
        <w:tab w:val="center" w:pos="4252"/>
        <w:tab w:val="right" w:pos="8504"/>
      </w:tabs>
      <w:spacing w:line="240" w:lineRule="auto"/>
    </w:pPr>
    <w:rPr>
      <w:rFonts w:cs="Mangal"/>
      <w:szCs w:val="21"/>
    </w:rPr>
  </w:style>
  <w:style w:type="character" w:customStyle="1" w:styleId="FooterChar">
    <w:name w:val="Footer Char"/>
    <w:basedOn w:val="DefaultParagraphFont"/>
    <w:link w:val="Footer"/>
    <w:uiPriority w:val="99"/>
    <w:rsid w:val="00BF2999"/>
    <w:rPr>
      <w:rFonts w:ascii="Times New Roman" w:eastAsia="NSimSun" w:hAnsi="Times New Roman" w:cs="Mangal"/>
      <w:kern w:val="2"/>
      <w:sz w:val="24"/>
      <w:szCs w:val="21"/>
      <w:lang w:val="en-US" w:eastAsia="zh-CN" w:bidi="hi-IN"/>
    </w:rPr>
  </w:style>
  <w:style w:type="character" w:styleId="PageNumber">
    <w:name w:val="page number"/>
    <w:basedOn w:val="DefaultParagraphFont"/>
    <w:uiPriority w:val="99"/>
    <w:semiHidden/>
    <w:unhideWhenUsed/>
    <w:rsid w:val="00BF2999"/>
  </w:style>
  <w:style w:type="character" w:customStyle="1" w:styleId="FigureChar">
    <w:name w:val="Figure Char"/>
    <w:link w:val="Figure"/>
    <w:qFormat/>
    <w:rsid w:val="00BF2999"/>
    <w:rPr>
      <w:rFonts w:ascii="Times New Roman" w:eastAsia="Times New Roman" w:hAnsi="Times New Roman" w:cs="Times New Roman"/>
      <w:b/>
      <w:szCs w:val="20"/>
    </w:rPr>
  </w:style>
  <w:style w:type="paragraph" w:customStyle="1" w:styleId="Figure">
    <w:name w:val="Figure"/>
    <w:basedOn w:val="BodyText"/>
    <w:link w:val="FigureChar"/>
    <w:qFormat/>
    <w:rsid w:val="00BF2999"/>
    <w:pPr>
      <w:widowControl w:val="0"/>
      <w:spacing w:after="0" w:line="360" w:lineRule="auto"/>
      <w:jc w:val="center"/>
    </w:pPr>
    <w:rPr>
      <w:rFonts w:eastAsia="Times New Roman" w:cs="Times New Roman"/>
      <w:b/>
      <w:kern w:val="0"/>
      <w:sz w:val="22"/>
      <w:szCs w:val="20"/>
      <w:lang w:val="pt-PT" w:eastAsia="en-US" w:bidi="ar-SA"/>
    </w:rPr>
  </w:style>
  <w:style w:type="character" w:customStyle="1" w:styleId="BalloonTextChar1">
    <w:name w:val="Balloon Text Char1"/>
    <w:basedOn w:val="DefaultParagraphFont"/>
    <w:link w:val="BalloonText"/>
    <w:uiPriority w:val="99"/>
    <w:rsid w:val="00103E82"/>
    <w:rPr>
      <w:rFonts w:ascii="Times New Roman" w:eastAsia="NSimSun" w:hAnsi="Times New Roman" w:cs="Mangal"/>
      <w:kern w:val="2"/>
      <w:sz w:val="18"/>
      <w:szCs w:val="16"/>
      <w:lang w:val="en-US" w:eastAsia="zh-CN" w:bidi="hi-IN"/>
    </w:rPr>
  </w:style>
  <w:style w:type="paragraph" w:styleId="BalloonText">
    <w:name w:val="Balloon Text"/>
    <w:basedOn w:val="Normal"/>
    <w:link w:val="BalloonTextChar1"/>
    <w:uiPriority w:val="99"/>
    <w:unhideWhenUsed/>
    <w:qFormat/>
    <w:rsid w:val="00103E82"/>
    <w:pPr>
      <w:overflowPunct w:val="0"/>
      <w:spacing w:line="240" w:lineRule="auto"/>
    </w:pPr>
    <w:rPr>
      <w:rFonts w:cs="Mangal"/>
      <w:sz w:val="18"/>
      <w:szCs w:val="16"/>
    </w:rPr>
  </w:style>
  <w:style w:type="table" w:styleId="TableGrid">
    <w:name w:val="Table Grid"/>
    <w:basedOn w:val="TableNormal"/>
    <w:uiPriority w:val="39"/>
    <w:rsid w:val="00F91389"/>
    <w:pPr>
      <w:suppressAutoHyphens w:val="0"/>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9771AD"/>
    <w:rPr>
      <w:vertAlign w:val="superscript"/>
    </w:rPr>
  </w:style>
  <w:style w:type="character" w:customStyle="1" w:styleId="Heading1Char">
    <w:name w:val="Heading 1 Char"/>
    <w:basedOn w:val="DefaultParagraphFont"/>
    <w:link w:val="Heading1"/>
    <w:uiPriority w:val="9"/>
    <w:rsid w:val="009771AD"/>
    <w:rPr>
      <w:rFonts w:ascii="Garamond" w:eastAsia="NSimSun" w:hAnsi="Garamond" w:cs="Arial"/>
      <w:b/>
      <w:bCs/>
      <w:kern w:val="2"/>
      <w:sz w:val="28"/>
      <w:szCs w:val="28"/>
      <w:lang w:val="en-US" w:eastAsia="zh-CN" w:bidi="hi-IN"/>
    </w:rPr>
  </w:style>
  <w:style w:type="character" w:customStyle="1" w:styleId="Heading2Char">
    <w:name w:val="Heading 2 Char"/>
    <w:basedOn w:val="DefaultParagraphFont"/>
    <w:link w:val="Heading2"/>
    <w:uiPriority w:val="9"/>
    <w:rsid w:val="009771AD"/>
    <w:rPr>
      <w:rFonts w:ascii="Garamond" w:eastAsia="NSimSun" w:hAnsi="Garamond" w:cs="Arial"/>
      <w:b/>
      <w:kern w:val="2"/>
      <w:sz w:val="24"/>
      <w:szCs w:val="26"/>
      <w:lang w:val="en-US" w:eastAsia="zh-CN" w:bidi="hi-IN"/>
    </w:rPr>
  </w:style>
  <w:style w:type="character" w:customStyle="1" w:styleId="Heading3Char">
    <w:name w:val="Heading 3 Char"/>
    <w:basedOn w:val="DefaultParagraphFont"/>
    <w:link w:val="Heading3"/>
    <w:uiPriority w:val="9"/>
    <w:semiHidden/>
    <w:rsid w:val="009771AD"/>
    <w:rPr>
      <w:rFonts w:ascii="Georgia" w:eastAsia="Georgia" w:hAnsi="Georgia" w:cs="Georgia"/>
      <w:b/>
      <w:bCs/>
      <w:kern w:val="2"/>
      <w:sz w:val="20"/>
      <w:szCs w:val="20"/>
      <w:lang w:val="en-US" w:bidi="en-US"/>
    </w:rPr>
  </w:style>
  <w:style w:type="character" w:customStyle="1" w:styleId="LigaodeInternet">
    <w:name w:val="Ligação de Internet"/>
    <w:qFormat/>
    <w:rsid w:val="009771AD"/>
    <w:rPr>
      <w:color w:val="000080"/>
      <w:u w:val="single"/>
    </w:rPr>
  </w:style>
  <w:style w:type="character" w:customStyle="1" w:styleId="Caracteresdanotaderodap">
    <w:name w:val="Caracteres da nota de rodapé"/>
    <w:qFormat/>
    <w:rsid w:val="009771AD"/>
  </w:style>
  <w:style w:type="character" w:customStyle="1" w:styleId="ncoradanotaderodap">
    <w:name w:val="Âncora da nota de rodapé"/>
    <w:qFormat/>
    <w:rsid w:val="009771AD"/>
    <w:rPr>
      <w:vertAlign w:val="superscript"/>
    </w:rPr>
  </w:style>
  <w:style w:type="character" w:customStyle="1" w:styleId="ncoradanotafinal">
    <w:name w:val="Âncora da nota final"/>
    <w:qFormat/>
    <w:rsid w:val="009771AD"/>
    <w:rPr>
      <w:vertAlign w:val="superscript"/>
    </w:rPr>
  </w:style>
  <w:style w:type="character" w:customStyle="1" w:styleId="Caracteresdanotafinal">
    <w:name w:val="Caracteres da nota final"/>
    <w:qFormat/>
    <w:rsid w:val="009771AD"/>
  </w:style>
  <w:style w:type="character" w:customStyle="1" w:styleId="HeaderChar">
    <w:name w:val="Header Char"/>
    <w:basedOn w:val="DefaultParagraphFont"/>
    <w:qFormat/>
    <w:rsid w:val="009771AD"/>
    <w:rPr>
      <w:rFonts w:cs="Mangal"/>
      <w:sz w:val="24"/>
      <w:szCs w:val="21"/>
    </w:rPr>
  </w:style>
  <w:style w:type="character" w:customStyle="1" w:styleId="BalloonTextChar">
    <w:name w:val="Balloon Text Char"/>
    <w:basedOn w:val="DefaultParagraphFont"/>
    <w:qFormat/>
    <w:rsid w:val="009771AD"/>
    <w:rPr>
      <w:rFonts w:ascii="Segoe UI" w:hAnsi="Segoe UI" w:cs="Mangal"/>
      <w:sz w:val="18"/>
      <w:szCs w:val="16"/>
    </w:rPr>
  </w:style>
  <w:style w:type="character" w:customStyle="1" w:styleId="CommentTextChar">
    <w:name w:val="Comment Text Char"/>
    <w:basedOn w:val="DefaultParagraphFont"/>
    <w:qFormat/>
    <w:rsid w:val="009771AD"/>
    <w:rPr>
      <w:rFonts w:cs="Mangal"/>
      <w:szCs w:val="18"/>
    </w:rPr>
  </w:style>
  <w:style w:type="character" w:customStyle="1" w:styleId="CommentSubjectChar">
    <w:name w:val="Comment Subject Char"/>
    <w:basedOn w:val="CommentTextChar"/>
    <w:qFormat/>
    <w:rsid w:val="009771AD"/>
    <w:rPr>
      <w:rFonts w:cs="Mangal"/>
      <w:b/>
      <w:bCs/>
      <w:szCs w:val="18"/>
    </w:rPr>
  </w:style>
  <w:style w:type="character" w:customStyle="1" w:styleId="UnresolvedMention1">
    <w:name w:val="Unresolved Mention1"/>
    <w:basedOn w:val="DefaultParagraphFont"/>
    <w:qFormat/>
    <w:rsid w:val="009771AD"/>
    <w:rPr>
      <w:color w:val="605E5C"/>
      <w:shd w:val="clear" w:color="auto" w:fill="E1DFDD"/>
    </w:rPr>
  </w:style>
  <w:style w:type="character" w:customStyle="1" w:styleId="FootnoteTextChar">
    <w:name w:val="Footnote Text Char"/>
    <w:basedOn w:val="DefaultParagraphFont"/>
    <w:qFormat/>
    <w:rsid w:val="009771AD"/>
    <w:rPr>
      <w:rFonts w:ascii="Times New Roman" w:hAnsi="Times New Roman"/>
      <w:szCs w:val="20"/>
    </w:rPr>
  </w:style>
  <w:style w:type="character" w:customStyle="1" w:styleId="BodyTextChar">
    <w:name w:val="Body Text Char"/>
    <w:basedOn w:val="DefaultParagraphFont"/>
    <w:qFormat/>
    <w:rsid w:val="009771AD"/>
    <w:rPr>
      <w:rFonts w:ascii="Times New Roman" w:hAnsi="Times New Roman"/>
      <w:sz w:val="24"/>
    </w:rPr>
  </w:style>
  <w:style w:type="character" w:customStyle="1" w:styleId="nfaseacentuada">
    <w:name w:val="Ênfase acentuada"/>
    <w:qFormat/>
    <w:rsid w:val="009771AD"/>
    <w:rPr>
      <w:b/>
      <w:bCs/>
    </w:rPr>
  </w:style>
  <w:style w:type="paragraph" w:customStyle="1" w:styleId="Ttulo1">
    <w:name w:val="Título1"/>
    <w:basedOn w:val="Normal"/>
    <w:next w:val="BodyText"/>
    <w:qFormat/>
    <w:rsid w:val="009771AD"/>
    <w:pPr>
      <w:keepNext/>
      <w:spacing w:before="240" w:after="120"/>
    </w:pPr>
    <w:rPr>
      <w:rFonts w:ascii="Liberation Sans" w:eastAsia="Microsoft YaHei" w:hAnsi="Liberation Sans"/>
      <w:sz w:val="28"/>
      <w:szCs w:val="28"/>
    </w:rPr>
  </w:style>
  <w:style w:type="paragraph" w:customStyle="1" w:styleId="ndice">
    <w:name w:val="Índice"/>
    <w:basedOn w:val="Normal"/>
    <w:qFormat/>
    <w:rsid w:val="009771AD"/>
    <w:pPr>
      <w:suppressLineNumbers/>
    </w:pPr>
  </w:style>
  <w:style w:type="paragraph" w:customStyle="1" w:styleId="Titulo">
    <w:name w:val="Titulo"/>
    <w:basedOn w:val="Normal"/>
    <w:qFormat/>
    <w:rsid w:val="009771AD"/>
    <w:pPr>
      <w:widowControl w:val="0"/>
      <w:spacing w:before="160"/>
    </w:pPr>
    <w:rPr>
      <w:rFonts w:ascii="Garamond" w:eastAsia="Garamond" w:hAnsi="Garamond" w:cs="Garamond"/>
      <w:sz w:val="28"/>
      <w:szCs w:val="28"/>
    </w:rPr>
  </w:style>
  <w:style w:type="paragraph" w:customStyle="1" w:styleId="NomeAluno">
    <w:name w:val="Nome Aluno"/>
    <w:basedOn w:val="Titulo"/>
    <w:qFormat/>
    <w:rsid w:val="009771AD"/>
    <w:rPr>
      <w:b/>
      <w:sz w:val="24"/>
      <w:szCs w:val="24"/>
    </w:rPr>
  </w:style>
  <w:style w:type="paragraph" w:customStyle="1" w:styleId="Sub-Titulo1">
    <w:name w:val="Sub-Titulo 1"/>
    <w:basedOn w:val="Normal"/>
    <w:qFormat/>
    <w:rsid w:val="009771AD"/>
    <w:pPr>
      <w:spacing w:before="160"/>
    </w:pPr>
    <w:rPr>
      <w:rFonts w:ascii="Garamond" w:eastAsia="Garamond" w:hAnsi="Garamond" w:cs="Garamond"/>
    </w:rPr>
  </w:style>
  <w:style w:type="paragraph" w:customStyle="1" w:styleId="Sub-Titulo2">
    <w:name w:val="Sub-Titulo 2"/>
    <w:basedOn w:val="Sub-Titulo1"/>
    <w:qFormat/>
    <w:rsid w:val="009771AD"/>
    <w:pPr>
      <w:spacing w:before="80"/>
    </w:pPr>
  </w:style>
  <w:style w:type="paragraph" w:customStyle="1" w:styleId="Cabealhoerodap">
    <w:name w:val="Cabeçalho e rodapé"/>
    <w:basedOn w:val="Normal"/>
    <w:qFormat/>
    <w:rsid w:val="009771AD"/>
  </w:style>
  <w:style w:type="paragraph" w:customStyle="1" w:styleId="HeaderandFooter">
    <w:name w:val="Header and Footer"/>
    <w:basedOn w:val="Normal"/>
    <w:qFormat/>
    <w:rsid w:val="009771AD"/>
  </w:style>
  <w:style w:type="paragraph" w:customStyle="1" w:styleId="Ttulodatabela">
    <w:name w:val="Título da tabela"/>
    <w:basedOn w:val="Contedodatabela"/>
    <w:qFormat/>
    <w:rsid w:val="009771AD"/>
    <w:pPr>
      <w:jc w:val="center"/>
    </w:pPr>
    <w:rPr>
      <w:b/>
      <w:bCs/>
    </w:rPr>
  </w:style>
  <w:style w:type="paragraph" w:styleId="Header">
    <w:name w:val="header"/>
    <w:basedOn w:val="Normal"/>
    <w:link w:val="HeaderChar1"/>
    <w:rsid w:val="009771AD"/>
    <w:pPr>
      <w:tabs>
        <w:tab w:val="center" w:pos="4513"/>
        <w:tab w:val="right" w:pos="9026"/>
      </w:tabs>
    </w:pPr>
    <w:rPr>
      <w:rFonts w:cs="Mangal"/>
      <w:szCs w:val="21"/>
    </w:rPr>
  </w:style>
  <w:style w:type="character" w:customStyle="1" w:styleId="HeaderChar1">
    <w:name w:val="Header Char1"/>
    <w:basedOn w:val="DefaultParagraphFont"/>
    <w:link w:val="Header"/>
    <w:rsid w:val="009771AD"/>
    <w:rPr>
      <w:rFonts w:ascii="Times New Roman" w:eastAsia="NSimSun" w:hAnsi="Times New Roman" w:cs="Mangal"/>
      <w:kern w:val="2"/>
      <w:sz w:val="24"/>
      <w:szCs w:val="21"/>
      <w:lang w:val="en-US" w:eastAsia="zh-CN" w:bidi="hi-IN"/>
    </w:rPr>
  </w:style>
  <w:style w:type="paragraph" w:styleId="ListParagraph">
    <w:name w:val="List Paragraph"/>
    <w:basedOn w:val="Normal"/>
    <w:qFormat/>
    <w:rsid w:val="009771AD"/>
    <w:pPr>
      <w:ind w:left="720"/>
      <w:contextualSpacing/>
    </w:pPr>
    <w:rPr>
      <w:rFonts w:cs="Mangal"/>
      <w:szCs w:val="21"/>
    </w:rPr>
  </w:style>
  <w:style w:type="paragraph" w:customStyle="1" w:styleId="FrameContents">
    <w:name w:val="Frame Contents"/>
    <w:basedOn w:val="Normal"/>
    <w:qFormat/>
    <w:rsid w:val="009771AD"/>
    <w:pPr>
      <w:widowControl w:val="0"/>
      <w:spacing w:line="240" w:lineRule="auto"/>
    </w:pPr>
    <w:rPr>
      <w:rFonts w:eastAsia="Times New Roman" w:cs="Times New Roman"/>
      <w:kern w:val="0"/>
      <w:sz w:val="22"/>
      <w:szCs w:val="22"/>
      <w:lang w:eastAsia="en-US" w:bidi="ar-SA"/>
    </w:rPr>
  </w:style>
  <w:style w:type="character" w:styleId="FollowedHyperlink">
    <w:name w:val="FollowedHyperlink"/>
    <w:basedOn w:val="DefaultParagraphFont"/>
    <w:uiPriority w:val="99"/>
    <w:semiHidden/>
    <w:unhideWhenUsed/>
    <w:rsid w:val="009771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systemicpeace.org/inscrdata.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CD86F-A678-49C7-A591-72BD80820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4130</Words>
  <Characters>22304</Characters>
  <Application>Microsoft Office Word</Application>
  <DocSecurity>0</DocSecurity>
  <Lines>185</Lines>
  <Paragraphs>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 Doré</cp:lastModifiedBy>
  <cp:revision>2</cp:revision>
  <dcterms:created xsi:type="dcterms:W3CDTF">2023-11-17T11:11:00Z</dcterms:created>
  <dcterms:modified xsi:type="dcterms:W3CDTF">2023-11-17T11:11:00Z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http://www.zotero.org/styles/harvard-cite-them-right</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6th edition</vt:lpwstr>
  </property>
  <property fmtid="{D5CDD505-2E9C-101B-9397-08002B2CF9AE}" pid="17" name="Mendeley Recent Style Name 3_1">
    <vt:lpwstr>American Sociological Association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10th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Nature</vt:lpwstr>
  </property>
  <property fmtid="{D5CDD505-2E9C-101B-9397-08002B2CF9AE}" pid="24" name="Mendeley Unique User Id_1">
    <vt:lpwstr>b5ed9e74-fc0d-3c5b-8931-dea66d6470d3</vt:lpwstr>
  </property>
</Properties>
</file>