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5087" w14:textId="700FC55E" w:rsidR="00237D54" w:rsidRPr="0048116A" w:rsidRDefault="00237D54" w:rsidP="0048116A">
      <w:pPr>
        <w:rPr>
          <w:rFonts w:cs="Times New Roman"/>
          <w:szCs w:val="24"/>
        </w:rPr>
      </w:pPr>
      <w:bookmarkStart w:id="0" w:name="_Ref36468222"/>
      <w:bookmarkStart w:id="1" w:name="_Toc37665671"/>
      <w:r w:rsidRPr="0048116A">
        <w:rPr>
          <w:rFonts w:cs="Times New Roman"/>
          <w:szCs w:val="24"/>
        </w:rPr>
        <w:t xml:space="preserve">The following Supplementary Materials are relevant for </w:t>
      </w:r>
      <w:r w:rsidR="00FE16BF" w:rsidRPr="0048116A">
        <w:rPr>
          <w:rFonts w:cs="Times New Roman"/>
          <w:szCs w:val="24"/>
        </w:rPr>
        <w:t xml:space="preserve">the </w:t>
      </w:r>
      <w:r w:rsidR="00C90CFF" w:rsidRPr="0048116A">
        <w:rPr>
          <w:rFonts w:cs="Times New Roman"/>
          <w:szCs w:val="24"/>
        </w:rPr>
        <w:t xml:space="preserve">method </w:t>
      </w:r>
      <w:r w:rsidR="008C6FD0" w:rsidRPr="0048116A">
        <w:rPr>
          <w:rFonts w:cs="Times New Roman"/>
          <w:szCs w:val="24"/>
        </w:rPr>
        <w:t xml:space="preserve">and </w:t>
      </w:r>
      <w:r w:rsidR="00C90CFF" w:rsidRPr="0048116A">
        <w:rPr>
          <w:rFonts w:cs="Times New Roman"/>
          <w:szCs w:val="24"/>
        </w:rPr>
        <w:t>results</w:t>
      </w:r>
      <w:r w:rsidR="008C6FD0" w:rsidRPr="0048116A">
        <w:rPr>
          <w:rFonts w:cs="Times New Roman"/>
          <w:szCs w:val="24"/>
        </w:rPr>
        <w:t xml:space="preserve"> </w:t>
      </w:r>
      <w:r w:rsidRPr="0048116A">
        <w:rPr>
          <w:rFonts w:cs="Times New Roman"/>
          <w:szCs w:val="24"/>
        </w:rPr>
        <w:t>described in the main text.</w:t>
      </w:r>
    </w:p>
    <w:p w14:paraId="2DC20E39" w14:textId="77777777" w:rsidR="00237D54" w:rsidRPr="0048116A" w:rsidRDefault="00237D54" w:rsidP="0048116A">
      <w:pPr>
        <w:rPr>
          <w:rFonts w:cs="Times New Roman"/>
          <w:szCs w:val="24"/>
        </w:rPr>
      </w:pPr>
    </w:p>
    <w:p w14:paraId="7A359377" w14:textId="0340667B" w:rsidR="6DBB24B5" w:rsidRPr="0048116A" w:rsidRDefault="6DBB24B5" w:rsidP="00052A7D">
      <w:pPr>
        <w:jc w:val="center"/>
        <w:rPr>
          <w:rFonts w:cs="Times New Roman"/>
          <w:b/>
          <w:bCs/>
          <w:szCs w:val="24"/>
        </w:rPr>
      </w:pPr>
      <w:r w:rsidRPr="0048116A">
        <w:rPr>
          <w:rFonts w:cs="Times New Roman"/>
          <w:b/>
          <w:bCs/>
          <w:szCs w:val="24"/>
        </w:rPr>
        <w:t>Method</w:t>
      </w:r>
    </w:p>
    <w:p w14:paraId="75F8D0FA" w14:textId="494BF871" w:rsidR="00CD0EE3" w:rsidRDefault="00CD0EE3" w:rsidP="0048116A">
      <w:pPr>
        <w:rPr>
          <w:rFonts w:cs="Times New Roman"/>
          <w:b/>
          <w:bCs/>
          <w:szCs w:val="24"/>
        </w:rPr>
      </w:pPr>
      <w:r>
        <w:rPr>
          <w:rFonts w:cs="Times New Roman"/>
          <w:b/>
          <w:bCs/>
          <w:szCs w:val="24"/>
        </w:rPr>
        <w:t>Procedures</w:t>
      </w:r>
    </w:p>
    <w:p w14:paraId="15836F25" w14:textId="77777777" w:rsidR="000B02CF" w:rsidRDefault="0006753B" w:rsidP="00CD0EE3">
      <w:r w:rsidRPr="00D74309">
        <w:t>Participants were recruited through several means</w:t>
      </w:r>
      <w:r w:rsidR="00CD0EE3" w:rsidRPr="00CD0EE3">
        <w:rPr>
          <w:rFonts w:cs="Times New Roman"/>
          <w:szCs w:val="24"/>
        </w:rPr>
        <w:t>, including flyers posted at various locations and word of mouth. Children were compensated for participation with a small toy and/or book, along with a certificate describing them as a “junior scientist.” Parents were compensated with a $10 gift card and a DVD copy of their child completing the tasks.</w:t>
      </w:r>
      <w:r w:rsidR="00C7435D" w:rsidRPr="00C7435D">
        <w:t xml:space="preserve"> </w:t>
      </w:r>
      <w:r w:rsidR="00C7435D" w:rsidRPr="00D74309">
        <w:t>A phone interview was conducted prior to the study to determine eligibility and child language background</w:t>
      </w:r>
      <w:r w:rsidR="00C7435D">
        <w:t>.</w:t>
      </w:r>
      <w:r w:rsidR="000B02CF">
        <w:t xml:space="preserve"> </w:t>
      </w:r>
    </w:p>
    <w:p w14:paraId="658E2601" w14:textId="77777777" w:rsidR="000B02CF" w:rsidRDefault="000B02CF" w:rsidP="00CD0EE3"/>
    <w:p w14:paraId="0AF5A1EF" w14:textId="6E4B9B35" w:rsidR="00CD0EE3" w:rsidRDefault="000B02CF" w:rsidP="00CD0EE3">
      <w:pPr>
        <w:rPr>
          <w:rFonts w:cs="Times New Roman"/>
          <w:szCs w:val="24"/>
        </w:rPr>
      </w:pPr>
      <w:r w:rsidRPr="000B02CF">
        <w:t>After signing informed consent, the parent was taken to a separate room to complete three surveys (they could see the child through a monitor). In the experiment room on campus, a bilingual RA built rapport with the child and gained assent.</w:t>
      </w:r>
    </w:p>
    <w:p w14:paraId="656DCC5F" w14:textId="77777777" w:rsidR="0006753B" w:rsidRPr="00CD0EE3" w:rsidRDefault="0006753B" w:rsidP="00CD0EE3">
      <w:pPr>
        <w:rPr>
          <w:rFonts w:cs="Times New Roman"/>
          <w:szCs w:val="24"/>
        </w:rPr>
      </w:pPr>
    </w:p>
    <w:p w14:paraId="0955E15E" w14:textId="4A8BF312" w:rsidR="6DBB24B5" w:rsidRPr="00052A7D" w:rsidRDefault="6DBB24B5" w:rsidP="0048116A">
      <w:pPr>
        <w:rPr>
          <w:rFonts w:cs="Times New Roman"/>
          <w:b/>
          <w:bCs/>
          <w:szCs w:val="24"/>
        </w:rPr>
      </w:pPr>
      <w:r w:rsidRPr="00052A7D">
        <w:rPr>
          <w:rFonts w:cs="Times New Roman"/>
          <w:b/>
          <w:bCs/>
          <w:szCs w:val="24"/>
        </w:rPr>
        <w:t>Measures</w:t>
      </w:r>
    </w:p>
    <w:p w14:paraId="429BEEE3" w14:textId="45B77728" w:rsidR="6DBB24B5" w:rsidRPr="00052A7D" w:rsidRDefault="6DBB24B5" w:rsidP="0048116A">
      <w:pPr>
        <w:rPr>
          <w:rFonts w:cs="Times New Roman"/>
          <w:b/>
          <w:bCs/>
          <w:i/>
          <w:iCs/>
          <w:szCs w:val="24"/>
        </w:rPr>
      </w:pPr>
      <w:r w:rsidRPr="00052A7D">
        <w:rPr>
          <w:rFonts w:cs="Times New Roman"/>
          <w:b/>
          <w:bCs/>
          <w:i/>
          <w:iCs/>
          <w:szCs w:val="24"/>
        </w:rPr>
        <w:t>Language Background</w:t>
      </w:r>
    </w:p>
    <w:p w14:paraId="6FEB28EE" w14:textId="6ED990AA" w:rsidR="6DBB24B5" w:rsidRPr="0048116A" w:rsidRDefault="6DBB24B5" w:rsidP="00052A7D">
      <w:pPr>
        <w:ind w:firstLine="720"/>
        <w:rPr>
          <w:rFonts w:cs="Times New Roman"/>
          <w:szCs w:val="24"/>
        </w:rPr>
      </w:pPr>
      <w:r w:rsidRPr="00052A7D">
        <w:rPr>
          <w:rFonts w:cs="Times New Roman"/>
          <w:b/>
          <w:bCs/>
          <w:szCs w:val="24"/>
        </w:rPr>
        <w:t>Expressive Language Skills.</w:t>
      </w:r>
      <w:r w:rsidRPr="0048116A">
        <w:rPr>
          <w:rFonts w:cs="Times New Roman"/>
          <w:szCs w:val="24"/>
        </w:rPr>
        <w:t xml:space="preserve"> Wordless picture books have been used frequently in prior studies to elicit narratives from young children ranging in age from 3 to 10 years (Cain, 2003; de Villiers, 2004; Symons et al., 2005; </w:t>
      </w:r>
      <w:proofErr w:type="spellStart"/>
      <w:r w:rsidRPr="0048116A">
        <w:rPr>
          <w:rFonts w:cs="Times New Roman"/>
          <w:szCs w:val="24"/>
        </w:rPr>
        <w:t>Bedore</w:t>
      </w:r>
      <w:proofErr w:type="spellEnd"/>
      <w:r w:rsidRPr="0048116A">
        <w:rPr>
          <w:rFonts w:cs="Times New Roman"/>
          <w:szCs w:val="24"/>
        </w:rPr>
        <w:t xml:space="preserve"> et al., 2010; </w:t>
      </w:r>
      <w:proofErr w:type="spellStart"/>
      <w:r w:rsidRPr="0048116A">
        <w:rPr>
          <w:rFonts w:cs="Times New Roman"/>
          <w:szCs w:val="24"/>
        </w:rPr>
        <w:t>Heilmann</w:t>
      </w:r>
      <w:proofErr w:type="spellEnd"/>
      <w:r w:rsidRPr="0048116A">
        <w:rPr>
          <w:rFonts w:cs="Times New Roman"/>
          <w:szCs w:val="24"/>
        </w:rPr>
        <w:t xml:space="preserve"> et al., 2008; Justice et al., 2010) and demonstrate high ecological validity (</w:t>
      </w:r>
      <w:proofErr w:type="spellStart"/>
      <w:r w:rsidRPr="0048116A">
        <w:rPr>
          <w:rFonts w:cs="Times New Roman"/>
          <w:szCs w:val="24"/>
        </w:rPr>
        <w:t>Bedore</w:t>
      </w:r>
      <w:proofErr w:type="spellEnd"/>
      <w:r w:rsidRPr="0048116A">
        <w:rPr>
          <w:rFonts w:cs="Times New Roman"/>
          <w:szCs w:val="24"/>
        </w:rPr>
        <w:t xml:space="preserve"> et al., 2010; Westby et al., 1989). </w:t>
      </w:r>
    </w:p>
    <w:p w14:paraId="7E4EBEB4" w14:textId="77777777" w:rsidR="00F876A1" w:rsidRPr="0048116A" w:rsidRDefault="00F876A1" w:rsidP="0048116A">
      <w:pPr>
        <w:rPr>
          <w:rFonts w:eastAsia="Times New Roman" w:cs="Times New Roman"/>
          <w:szCs w:val="24"/>
        </w:rPr>
      </w:pPr>
      <w:r w:rsidRPr="0048116A">
        <w:rPr>
          <w:rFonts w:cs="Times New Roman"/>
          <w:szCs w:val="24"/>
        </w:rPr>
        <w:t>The procedure for the story-telling task followed the Narrative Elicitation Protocol outlined by Justice and colleagues (2010). This elicitation protocol is part of a larger Narrative Assessment Protocol described by Justice et al., but which was not used in the current study. To begin, the RA told the child that the RA would go through the pictures in the book once with the child, and then it would be the child’s turn to create a make-believe story about the book. The RA then went through the book once with the child, pointing out the pictures, and spending eight to ten seconds on each page. The RA did not make any comments about the content of any of the</w:t>
      </w:r>
      <w:r w:rsidRPr="0048116A">
        <w:rPr>
          <w:rFonts w:eastAsia="Times New Roman" w:cs="Times New Roman"/>
          <w:szCs w:val="24"/>
        </w:rPr>
        <w:t xml:space="preserve"> pictures. If the participant made a comment, the RA reminded the child that they were only looking at the pictures at that time. After going through the book one time, the RA handed the child the book and asked him/her to tell a make-believe story using the pictures in the book. The child was told to make the story as long and interesting as possible (Justice et al., 2010). While the child told his/her story, the RA only provided positive feedback (“Good job!” or “I like your story!”), repeated exactly what the child had just said, or prompted the child to continue if the child appeared stuck on a page. When the child reached the end, the RA asked if the child had anything else to add. For bilingual participants, the RA repeated the task, including all instructions and feedback, in the opposite language.</w:t>
      </w:r>
    </w:p>
    <w:p w14:paraId="77E9223D" w14:textId="5214610D" w:rsidR="6DBB24B5" w:rsidRPr="0048116A" w:rsidRDefault="6DBB24B5" w:rsidP="6DBB24B5">
      <w:pPr>
        <w:ind w:firstLine="720"/>
        <w:rPr>
          <w:rFonts w:eastAsia="Times New Roman" w:cs="Times New Roman"/>
          <w:szCs w:val="24"/>
        </w:rPr>
      </w:pPr>
      <w:r w:rsidRPr="0048116A">
        <w:rPr>
          <w:rFonts w:eastAsia="Times New Roman" w:cs="Times New Roman"/>
          <w:szCs w:val="24"/>
        </w:rPr>
        <w:t>For total number of words, any and all intelligible words the child uttered were part of this study’s code category, including grammatical errors, repeated words and restarts, but excluding filler words like “um” or “uh” or words/phrases that were clearly directed to the self or to the experimenter and were not part of the story (ex: child says “What is that?” to self or experimenter about a picture in the book). NDW only includes unique words the child uttered across the entire transcript, which reflect children’s language growth (</w:t>
      </w:r>
      <w:proofErr w:type="spellStart"/>
      <w:r w:rsidRPr="0048116A">
        <w:rPr>
          <w:rFonts w:eastAsia="Times New Roman" w:cs="Times New Roman"/>
          <w:szCs w:val="24"/>
        </w:rPr>
        <w:t>Bedore</w:t>
      </w:r>
      <w:proofErr w:type="spellEnd"/>
      <w:r w:rsidRPr="0048116A">
        <w:rPr>
          <w:rFonts w:eastAsia="Times New Roman" w:cs="Times New Roman"/>
          <w:szCs w:val="24"/>
        </w:rPr>
        <w:t xml:space="preserve"> et al., 2010). For instance, once a child said “frog” in his/her story, the word “frog” would not count again toward the NDW total. Two RAs coded the same five transcripts and compared results and discussed to resolve any discrepancies.</w:t>
      </w:r>
    </w:p>
    <w:p w14:paraId="2FB53E1B" w14:textId="005E8687" w:rsidR="00277EC8" w:rsidRPr="00460079" w:rsidRDefault="00460079" w:rsidP="0048116A">
      <w:pPr>
        <w:ind w:firstLine="720"/>
        <w:rPr>
          <w:rFonts w:eastAsia="Calibri" w:cs="Times New Roman"/>
          <w:bCs/>
          <w:szCs w:val="24"/>
        </w:rPr>
      </w:pPr>
      <w:bookmarkStart w:id="2" w:name="_Toc37174852"/>
      <w:r w:rsidRPr="004D2E11">
        <w:rPr>
          <w:b/>
        </w:rPr>
        <w:lastRenderedPageBreak/>
        <w:t xml:space="preserve">Language </w:t>
      </w:r>
      <w:r>
        <w:rPr>
          <w:b/>
        </w:rPr>
        <w:t>E</w:t>
      </w:r>
      <w:r w:rsidRPr="004D2E11">
        <w:rPr>
          <w:b/>
        </w:rPr>
        <w:t xml:space="preserve">xperience and </w:t>
      </w:r>
      <w:r>
        <w:rPr>
          <w:b/>
        </w:rPr>
        <w:t>E</w:t>
      </w:r>
      <w:r w:rsidRPr="004D2E11">
        <w:rPr>
          <w:b/>
        </w:rPr>
        <w:t>xposure</w:t>
      </w:r>
      <w:r>
        <w:rPr>
          <w:b/>
        </w:rPr>
        <w:t xml:space="preserve">. </w:t>
      </w:r>
      <w:r w:rsidR="00C26625" w:rsidRPr="00C26625">
        <w:rPr>
          <w:bCs/>
        </w:rPr>
        <w:t>The survey also asked parents about the child’s exposure to the two languages. Each statement required a response ranging on a 1 (always English) to 5 (always Spanish) scale, reflecting actual language use by the child in the everyday environment. Seven statements reflected language output for the child and seven reflected language input. Scores on the first fourteen statements (reflecting balance between the two languages on input and output) were averaged together to get one score for children’s language use/balance. Based on recommendations from prior research that it is important to focus on bilingual children’s actual language use (Morton &amp; Harper, 2007), a more stringent language use score was calculated based on only six of the seven language output items. So, because this scale ranged from 1 to 5, a score in the range of 2.5 to 3.5 indicated almost complete balance between the two languages in terms of use. A score less than 2.5 indicated greater English language use by the child, and a score above 3.5 indicated greater Spanish language use.</w:t>
      </w:r>
    </w:p>
    <w:p w14:paraId="219AAEDD" w14:textId="27AEC436" w:rsidR="00371E4D" w:rsidRPr="0028583F" w:rsidRDefault="6DBB24B5" w:rsidP="0028583F">
      <w:pPr>
        <w:ind w:firstLine="720"/>
        <w:rPr>
          <w:rFonts w:eastAsia="Calibri" w:cs="Times New Roman"/>
          <w:szCs w:val="24"/>
        </w:rPr>
      </w:pPr>
      <w:r w:rsidRPr="0048116A">
        <w:rPr>
          <w:rFonts w:eastAsia="Calibri" w:cs="Times New Roman"/>
          <w:b/>
          <w:bCs/>
          <w:szCs w:val="24"/>
        </w:rPr>
        <w:t xml:space="preserve">Determining Child Language Group. </w:t>
      </w:r>
      <w:r w:rsidRPr="0048116A">
        <w:rPr>
          <w:rFonts w:eastAsia="Times New Roman" w:cs="Times New Roman"/>
          <w:szCs w:val="24"/>
        </w:rPr>
        <w:t xml:space="preserve">The criteria for language group were created based on prior research. First, when thinking about </w:t>
      </w:r>
      <w:r w:rsidRPr="0048116A">
        <w:rPr>
          <w:rFonts w:eastAsia="Times New Roman" w:cs="Times New Roman"/>
          <w:i/>
          <w:iCs/>
          <w:szCs w:val="24"/>
        </w:rPr>
        <w:t>how</w:t>
      </w:r>
      <w:r w:rsidRPr="0048116A">
        <w:rPr>
          <w:rFonts w:eastAsia="Times New Roman" w:cs="Times New Roman"/>
          <w:szCs w:val="24"/>
        </w:rPr>
        <w:t xml:space="preserve"> bilingual an individual is, researchers have noted the importance of considering length of exposure, proficiency or ability in each language, and actual use of the two languages (Baker 2006; Bialystok, 2001). Criterion 1 taps into length of exposure, criteria 2, 4, 5, and 6 tap into language proficiency/ability, and criterion 3 taps into actual language usage. Second, the minimum requirement of three years of exposure has been used as a criterion in other studies (</w:t>
      </w:r>
      <w:proofErr w:type="spellStart"/>
      <w:r w:rsidRPr="0048116A">
        <w:rPr>
          <w:rFonts w:eastAsia="Times New Roman" w:cs="Times New Roman"/>
          <w:szCs w:val="24"/>
        </w:rPr>
        <w:t>Guitérrez-Clellen</w:t>
      </w:r>
      <w:proofErr w:type="spellEnd"/>
      <w:r w:rsidRPr="0048116A">
        <w:rPr>
          <w:rFonts w:eastAsia="Cambria" w:cs="Times New Roman"/>
          <w:szCs w:val="24"/>
        </w:rPr>
        <w:t xml:space="preserve"> &amp; </w:t>
      </w:r>
      <w:proofErr w:type="spellStart"/>
      <w:r w:rsidRPr="0048116A">
        <w:rPr>
          <w:rFonts w:eastAsia="Times New Roman" w:cs="Times New Roman"/>
          <w:szCs w:val="24"/>
        </w:rPr>
        <w:t>Kreiter</w:t>
      </w:r>
      <w:proofErr w:type="spellEnd"/>
      <w:r w:rsidRPr="0048116A">
        <w:rPr>
          <w:rFonts w:eastAsia="Times New Roman" w:cs="Times New Roman"/>
          <w:szCs w:val="24"/>
        </w:rPr>
        <w:t>, 2003), and is based on findings from Cummins (1984) that three to four years of exposure to a language is required “to achieve basic social language competencies” (</w:t>
      </w:r>
      <w:proofErr w:type="spellStart"/>
      <w:r w:rsidRPr="0048116A">
        <w:rPr>
          <w:rFonts w:eastAsia="Times New Roman" w:cs="Times New Roman"/>
          <w:szCs w:val="24"/>
        </w:rPr>
        <w:t>Guitérrez-Clellen</w:t>
      </w:r>
      <w:proofErr w:type="spellEnd"/>
      <w:r w:rsidRPr="0048116A">
        <w:rPr>
          <w:rFonts w:eastAsia="Cambria" w:cs="Times New Roman"/>
          <w:szCs w:val="24"/>
        </w:rPr>
        <w:t xml:space="preserve"> &amp; </w:t>
      </w:r>
      <w:proofErr w:type="spellStart"/>
      <w:r w:rsidRPr="0048116A">
        <w:rPr>
          <w:rFonts w:eastAsia="Times New Roman" w:cs="Times New Roman"/>
          <w:szCs w:val="24"/>
        </w:rPr>
        <w:t>Kreiter</w:t>
      </w:r>
      <w:proofErr w:type="spellEnd"/>
      <w:r w:rsidRPr="0048116A">
        <w:rPr>
          <w:rFonts w:eastAsia="Times New Roman" w:cs="Times New Roman"/>
          <w:szCs w:val="24"/>
        </w:rPr>
        <w:t>, 2003, p. 271). Third, the computation of balance between the two languages by averaging scores across the parent-reported statements of language use is based on prior work by Bialystok (Bialystok, 2010; Bialystok &amp; Feng, 2009).</w:t>
      </w:r>
    </w:p>
    <w:p w14:paraId="3493EC96" w14:textId="77777777" w:rsidR="00D9028D" w:rsidRDefault="00D9028D" w:rsidP="00D9028D">
      <w:pPr>
        <w:rPr>
          <w:rFonts w:eastAsia="Times New Roman" w:cs="Times New Roman"/>
          <w:szCs w:val="24"/>
        </w:rPr>
      </w:pPr>
    </w:p>
    <w:p w14:paraId="0788A6E6" w14:textId="77777777" w:rsidR="00D9028D" w:rsidRPr="00D9028D" w:rsidRDefault="00D9028D" w:rsidP="00D9028D">
      <w:pPr>
        <w:rPr>
          <w:rFonts w:eastAsia="Times New Roman" w:cs="Times New Roman"/>
          <w:b/>
          <w:bCs/>
          <w:szCs w:val="24"/>
        </w:rPr>
      </w:pPr>
      <w:r w:rsidRPr="00D9028D">
        <w:rPr>
          <w:rFonts w:eastAsia="Times New Roman" w:cs="Times New Roman"/>
          <w:b/>
          <w:bCs/>
          <w:szCs w:val="24"/>
        </w:rPr>
        <w:t>Results</w:t>
      </w:r>
    </w:p>
    <w:p w14:paraId="4473A55A" w14:textId="30DCBF80" w:rsidR="00812350" w:rsidRPr="00812350" w:rsidRDefault="00812350" w:rsidP="00D9028D">
      <w:pPr>
        <w:rPr>
          <w:rFonts w:eastAsia="Calibri" w:cs="Times New Roman"/>
          <w:b/>
          <w:bCs/>
          <w:i/>
          <w:iCs/>
          <w:szCs w:val="24"/>
        </w:rPr>
      </w:pPr>
      <w:r w:rsidRPr="00812350">
        <w:rPr>
          <w:rFonts w:eastAsia="Calibri" w:cs="Times New Roman"/>
          <w:b/>
          <w:bCs/>
          <w:i/>
          <w:iCs/>
          <w:szCs w:val="24"/>
        </w:rPr>
        <w:t>Descriptive</w:t>
      </w:r>
    </w:p>
    <w:p w14:paraId="7F18615B" w14:textId="35932D24" w:rsidR="0051195F" w:rsidRDefault="00D03972" w:rsidP="0051195F">
      <w:pPr>
        <w:ind w:firstLine="720"/>
        <w:rPr>
          <w:rFonts w:eastAsia="Calibri" w:cs="Times New Roman"/>
          <w:szCs w:val="24"/>
        </w:rPr>
      </w:pPr>
      <w:r w:rsidRPr="00D74309">
        <w:t xml:space="preserve">We first examined bivariate relations between EF and demographic variables, including child gender, age, ethnicity, immigrant status, total children in the family, family income, mother/father education, </w:t>
      </w:r>
      <w:r>
        <w:t>family structure</w:t>
      </w:r>
      <w:r w:rsidRPr="00D74309">
        <w:t xml:space="preserve">, and PPVT score. </w:t>
      </w:r>
      <w:r w:rsidR="00D9028D" w:rsidRPr="00D9028D">
        <w:rPr>
          <w:rFonts w:eastAsia="Calibri" w:cs="Times New Roman"/>
          <w:szCs w:val="24"/>
        </w:rPr>
        <w:t>Gender, ethnicity, immigrant status, family income, mother/father education, and PPVT scores were not related to any EF variable. Child age was related to DCCS errors (r = -.26, p = .02), GNG commission errors (r = -.25, p = .03), and parent reported BRIEF BRI—older children made fewer errors on both tasks and had fewer behavioral/EF problems. Number of children in the family was positively related to DCCS errors (r = .25, p = .046) and negatively related to Simon effect score (r = -.33, p = .008), indicating that children from larger households had more errors on the DCCS, but better interference control.</w:t>
      </w:r>
    </w:p>
    <w:p w14:paraId="013D842A" w14:textId="6DB2B33F" w:rsidR="0051195F" w:rsidRDefault="00D03972" w:rsidP="0051195F">
      <w:pPr>
        <w:ind w:firstLine="720"/>
        <w:rPr>
          <w:rFonts w:eastAsia="Calibri" w:cs="Times New Roman"/>
          <w:szCs w:val="24"/>
        </w:rPr>
      </w:pPr>
      <w:r w:rsidRPr="00D74309">
        <w:t xml:space="preserve">We </w:t>
      </w:r>
      <w:r>
        <w:t>also</w:t>
      </w:r>
      <w:r w:rsidRPr="00D74309">
        <w:t xml:space="preserve"> examined the inter-correlations between all EF measures. </w:t>
      </w:r>
      <w:r w:rsidR="0051195F" w:rsidRPr="0051195F">
        <w:rPr>
          <w:rFonts w:eastAsia="Calibri" w:cs="Times New Roman"/>
          <w:szCs w:val="24"/>
        </w:rPr>
        <w:t xml:space="preserve">GNG commission errors were positively related to parent BRIEF reports—children who performed worse on the GNG (poorer inhibitory control) were rated by parents as having more EF deficits. RT on Simon congruent trials was correlated with RT on incongruent trials, meaning that children with slower RT on one trial type were likely to have slower RTs on the other trial type. Unexpectedly, the Simon Effect was negatively related to parent report of Metacognition Index (MI) and Global Executive Composite (GEC) but not Behavior Regulation Index (BRI). Children with a higher Simon Effect (i.e., less interference control) were rated by their parents as having fewer EF deficits. The DCCS was positively related to parent report of BRI but not MI and the GEC, </w:t>
      </w:r>
      <w:r w:rsidR="0051195F" w:rsidRPr="0051195F">
        <w:rPr>
          <w:rFonts w:eastAsia="Calibri" w:cs="Times New Roman"/>
          <w:szCs w:val="24"/>
        </w:rPr>
        <w:lastRenderedPageBreak/>
        <w:t>suggesting that poorer cognitive flexibility was related to parents reporting more behavioral but not metacognition issues for the child. The BRIEF indexes (BRI and MI) and composite (GEC) were highly correlated with one another, as to be expected.</w:t>
      </w:r>
    </w:p>
    <w:p w14:paraId="096AB3DA" w14:textId="77777777" w:rsidR="0051195F" w:rsidRDefault="0051195F" w:rsidP="0051195F">
      <w:pPr>
        <w:ind w:firstLine="720"/>
        <w:rPr>
          <w:rFonts w:eastAsia="Calibri" w:cs="Times New Roman"/>
          <w:szCs w:val="24"/>
        </w:rPr>
      </w:pPr>
      <w:r w:rsidRPr="0051195F">
        <w:rPr>
          <w:rFonts w:eastAsia="Calibri" w:cs="Times New Roman"/>
          <w:szCs w:val="24"/>
        </w:rPr>
        <w:t>Other relations were marginally significant. GNG commission errors were negatively related to HTKS score and positively related to DCCS errors (r = -.23, p = .053)—more errors on the GNG (poorer inhibitory control) were associated with worse performance on both the HTKS (also poorer inhibitory control) and DCCS (poorer cognitive flexibility). RT on congruent trials of the Simon task was positively related to DCCS errors (r = .20, p = .075)—poorer interference control (Simon) was associated with poorer cognitive flexibility (DCCS; larger numbers indicate more errors). Finally, RT on incongruent trials of the Simon task was negatively related with the BRIEF MI (r = -.22, p = .054), indicating that poorer interference control was associated with less parent-reported metacognitive issues.</w:t>
      </w:r>
    </w:p>
    <w:p w14:paraId="707492C8" w14:textId="77777777" w:rsidR="00502092" w:rsidRDefault="00502092" w:rsidP="0051195F">
      <w:pPr>
        <w:ind w:firstLine="720"/>
        <w:rPr>
          <w:rFonts w:eastAsia="Calibri" w:cs="Times New Roman"/>
          <w:szCs w:val="24"/>
        </w:rPr>
      </w:pPr>
    </w:p>
    <w:p w14:paraId="5B49F07F" w14:textId="77777777" w:rsidR="00502092" w:rsidRPr="00502092" w:rsidRDefault="00502092" w:rsidP="00502092">
      <w:pPr>
        <w:rPr>
          <w:rFonts w:eastAsia="Calibri" w:cs="Times New Roman"/>
          <w:b/>
          <w:bCs/>
          <w:i/>
          <w:iCs/>
          <w:szCs w:val="24"/>
        </w:rPr>
      </w:pPr>
      <w:r w:rsidRPr="00502092">
        <w:rPr>
          <w:rFonts w:eastAsia="Calibri" w:cs="Times New Roman"/>
          <w:b/>
          <w:bCs/>
          <w:i/>
          <w:iCs/>
          <w:szCs w:val="24"/>
        </w:rPr>
        <w:t>EF Development and Theory</w:t>
      </w:r>
    </w:p>
    <w:p w14:paraId="66F97505" w14:textId="4F26FD80" w:rsidR="00502092" w:rsidRPr="00625D4F" w:rsidRDefault="00502092" w:rsidP="00502092">
      <w:pPr>
        <w:ind w:firstLine="720"/>
        <w:rPr>
          <w:rFonts w:eastAsia="Calibri" w:cs="Times New Roman"/>
          <w:szCs w:val="24"/>
        </w:rPr>
        <w:sectPr w:rsidR="00502092" w:rsidRPr="00625D4F">
          <w:headerReference w:type="default" r:id="rId7"/>
          <w:footerReference w:type="default" r:id="rId8"/>
          <w:pgSz w:w="12240" w:h="15840"/>
          <w:pgMar w:top="1440" w:right="1440" w:bottom="1440" w:left="1440" w:header="720" w:footer="720" w:gutter="0"/>
          <w:cols w:space="720"/>
          <w:docGrid w:linePitch="360"/>
        </w:sectPr>
      </w:pPr>
      <w:r w:rsidRPr="00502092">
        <w:rPr>
          <w:rFonts w:eastAsia="Calibri" w:cs="Times New Roman"/>
          <w:szCs w:val="24"/>
        </w:rPr>
        <w:t xml:space="preserve">Several of the EF measures were related to one another in expected ways. Children with less ability to inhibit a prepotent response (i.e., suppress a dominant response when cued to do so) had more difficulty with other forms of impulse control (i.e., inhibition of a dominant response and replacing it with a </w:t>
      </w:r>
      <w:proofErr w:type="gramStart"/>
      <w:r w:rsidRPr="00502092">
        <w:rPr>
          <w:rFonts w:eastAsia="Calibri" w:cs="Times New Roman"/>
          <w:szCs w:val="24"/>
        </w:rPr>
        <w:t>less-dominant</w:t>
      </w:r>
      <w:proofErr w:type="gramEnd"/>
      <w:r w:rsidRPr="00502092">
        <w:rPr>
          <w:rFonts w:eastAsia="Calibri" w:cs="Times New Roman"/>
          <w:szCs w:val="24"/>
        </w:rPr>
        <w:t xml:space="preserve"> one), as well as poorer cognitive flexibility. Longer reaction time (RT) on congruent trials of the Simon task, potentially an indicator of poorer interference control (Lu &amp; Proctor, 2001), was related to poorer cognitive flexibility, as well as less accurate problem-solving. There was some evidence for the validity of the parent rating of EF, as it correlated positively with commission errors on the GNG: more deficits in EF as measured by parent report of behavior at home were related to more deficits in inhibitory control as measured by direct assessment. However, parent report of fewer EF problems was unexpectedly related to poorer interference control. The reason for this last finding is unclear. Moreover, various EF components assessed in the current study were somewhat correlated with one another but not to a high degree, implying that multiple distinct components were being assessed. These findings somewhat support the theory of EF as an umbrella construct with multiple inter-related components (Anderson, 2002; Miyake et al., 2000), but </w:t>
      </w:r>
      <w:proofErr w:type="gramStart"/>
      <w:r w:rsidRPr="00502092">
        <w:rPr>
          <w:rFonts w:eastAsia="Calibri" w:cs="Times New Roman"/>
          <w:szCs w:val="24"/>
        </w:rPr>
        <w:t>it is clear that more</w:t>
      </w:r>
      <w:proofErr w:type="gramEnd"/>
      <w:r w:rsidRPr="00502092">
        <w:rPr>
          <w:rFonts w:eastAsia="Calibri" w:cs="Times New Roman"/>
          <w:szCs w:val="24"/>
        </w:rPr>
        <w:t xml:space="preserve"> theoretical and instrument-validation work is needed (McCoy, 2019; </w:t>
      </w:r>
      <w:proofErr w:type="spellStart"/>
      <w:r w:rsidRPr="00502092">
        <w:rPr>
          <w:rFonts w:eastAsia="Calibri" w:cs="Times New Roman"/>
          <w:szCs w:val="24"/>
        </w:rPr>
        <w:t>Wallisch</w:t>
      </w:r>
      <w:proofErr w:type="spellEnd"/>
      <w:r w:rsidRPr="00502092">
        <w:rPr>
          <w:rFonts w:eastAsia="Calibri" w:cs="Times New Roman"/>
          <w:szCs w:val="24"/>
        </w:rPr>
        <w:t xml:space="preserve"> et al., 2018).</w:t>
      </w:r>
    </w:p>
    <w:p w14:paraId="5EF59D32" w14:textId="730F0936" w:rsidR="2AD58515" w:rsidRPr="0048116A" w:rsidRDefault="3296229D" w:rsidP="3296229D">
      <w:pPr>
        <w:rPr>
          <w:rFonts w:eastAsia="Times New Roman" w:cs="Times New Roman"/>
          <w:szCs w:val="24"/>
        </w:rPr>
      </w:pPr>
      <w:r w:rsidRPr="0048116A">
        <w:rPr>
          <w:rFonts w:eastAsia="Times New Roman" w:cs="Times New Roman"/>
          <w:b/>
          <w:bCs/>
          <w:szCs w:val="24"/>
        </w:rPr>
        <w:lastRenderedPageBreak/>
        <w:t xml:space="preserve">Figure </w:t>
      </w:r>
      <w:r w:rsidR="0066251C">
        <w:rPr>
          <w:rFonts w:eastAsia="Times New Roman" w:cs="Times New Roman"/>
          <w:b/>
          <w:bCs/>
          <w:szCs w:val="24"/>
        </w:rPr>
        <w:t>S</w:t>
      </w:r>
      <w:r w:rsidRPr="0048116A">
        <w:rPr>
          <w:rFonts w:eastAsia="Times New Roman" w:cs="Times New Roman"/>
          <w:b/>
          <w:bCs/>
          <w:szCs w:val="24"/>
        </w:rPr>
        <w:t>1</w:t>
      </w:r>
    </w:p>
    <w:p w14:paraId="67A7DB66" w14:textId="1552F80F" w:rsidR="2AD58515" w:rsidRPr="0048116A" w:rsidRDefault="2AD58515" w:rsidP="2AD58515">
      <w:pPr>
        <w:spacing w:line="480" w:lineRule="auto"/>
        <w:ind w:right="-270"/>
        <w:rPr>
          <w:rFonts w:eastAsia="Times New Roman" w:cs="Times New Roman"/>
          <w:szCs w:val="24"/>
        </w:rPr>
      </w:pPr>
      <w:r w:rsidRPr="0048116A">
        <w:rPr>
          <w:rFonts w:eastAsia="Times New Roman" w:cs="Times New Roman"/>
          <w:szCs w:val="24"/>
        </w:rPr>
        <w:t xml:space="preserve">Order of Experimental Procedures for Parent and Child </w:t>
      </w:r>
    </w:p>
    <w:p w14:paraId="4D730539" w14:textId="1DF9A031" w:rsidR="2AD58515" w:rsidRPr="0048116A" w:rsidRDefault="2AD58515" w:rsidP="2AD58515">
      <w:pPr>
        <w:ind w:right="-270"/>
        <w:rPr>
          <w:rFonts w:eastAsia="Times New Roman" w:cs="Times New Roman"/>
          <w:szCs w:val="24"/>
        </w:rPr>
      </w:pPr>
      <w:r w:rsidRPr="0048116A">
        <w:rPr>
          <w:rFonts w:eastAsia="Times New Roman" w:cs="Times New Roman"/>
          <w:i/>
          <w:iCs/>
          <w:szCs w:val="24"/>
        </w:rPr>
        <w:t>Procedures for Parent</w:t>
      </w:r>
    </w:p>
    <w:p w14:paraId="1819F442" w14:textId="552A2AEC" w:rsidR="2AD58515" w:rsidRPr="0048116A" w:rsidRDefault="2AD58515" w:rsidP="2AD58515">
      <w:pPr>
        <w:ind w:right="-270"/>
        <w:rPr>
          <w:rFonts w:eastAsia="Times New Roman" w:cs="Times New Roman"/>
          <w:szCs w:val="24"/>
        </w:rPr>
      </w:pPr>
      <w:r w:rsidRPr="0048116A">
        <w:rPr>
          <w:rFonts w:cs="Times New Roman"/>
          <w:noProof/>
          <w:szCs w:val="24"/>
        </w:rPr>
        <w:drawing>
          <wp:inline distT="0" distB="0" distL="0" distR="0" wp14:anchorId="2E7F39F1" wp14:editId="262CD482">
            <wp:extent cx="8436753" cy="1001864"/>
            <wp:effectExtent l="0" t="0" r="2540" b="0"/>
            <wp:docPr id="932721192" name="Picture 93272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717639" cy="1153969"/>
                    </a:xfrm>
                    <a:prstGeom prst="rect">
                      <a:avLst/>
                    </a:prstGeom>
                  </pic:spPr>
                </pic:pic>
              </a:graphicData>
            </a:graphic>
          </wp:inline>
        </w:drawing>
      </w:r>
    </w:p>
    <w:p w14:paraId="51894AD8" w14:textId="50801F1A" w:rsidR="2AD58515" w:rsidRPr="0048116A" w:rsidRDefault="2AD58515" w:rsidP="2AD58515">
      <w:pPr>
        <w:ind w:right="-270"/>
        <w:rPr>
          <w:rFonts w:eastAsia="Times New Roman" w:cs="Times New Roman"/>
          <w:szCs w:val="24"/>
        </w:rPr>
      </w:pPr>
      <w:r w:rsidRPr="0048116A">
        <w:rPr>
          <w:rFonts w:eastAsia="Times New Roman" w:cs="Times New Roman"/>
          <w:szCs w:val="24"/>
        </w:rPr>
        <w:t xml:space="preserve">           (5 min)</w:t>
      </w:r>
      <w:r w:rsidRPr="0048116A">
        <w:rPr>
          <w:rFonts w:cs="Times New Roman"/>
          <w:szCs w:val="24"/>
        </w:rPr>
        <w:tab/>
      </w:r>
      <w:r w:rsidRPr="0048116A">
        <w:rPr>
          <w:rFonts w:cs="Times New Roman"/>
          <w:szCs w:val="24"/>
        </w:rPr>
        <w:tab/>
      </w:r>
      <w:r w:rsidRPr="0048116A">
        <w:rPr>
          <w:rFonts w:eastAsia="Times New Roman" w:cs="Times New Roman"/>
          <w:szCs w:val="24"/>
        </w:rPr>
        <w:t xml:space="preserve">    </w:t>
      </w:r>
      <w:proofErr w:type="gramStart"/>
      <w:r w:rsidRPr="0048116A">
        <w:rPr>
          <w:rFonts w:eastAsia="Times New Roman" w:cs="Times New Roman"/>
          <w:szCs w:val="24"/>
        </w:rPr>
        <w:t xml:space="preserve">   (</w:t>
      </w:r>
      <w:proofErr w:type="gramEnd"/>
      <w:r w:rsidRPr="0048116A">
        <w:rPr>
          <w:rFonts w:eastAsia="Times New Roman" w:cs="Times New Roman"/>
          <w:szCs w:val="24"/>
        </w:rPr>
        <w:t>5 min)</w:t>
      </w:r>
      <w:r w:rsidRPr="0048116A">
        <w:rPr>
          <w:rFonts w:cs="Times New Roman"/>
          <w:szCs w:val="24"/>
        </w:rPr>
        <w:tab/>
      </w:r>
      <w:r w:rsidRPr="0048116A">
        <w:rPr>
          <w:rFonts w:cs="Times New Roman"/>
          <w:szCs w:val="24"/>
        </w:rPr>
        <w:tab/>
      </w:r>
      <w:r w:rsidRPr="0048116A">
        <w:rPr>
          <w:rFonts w:eastAsia="Times New Roman" w:cs="Times New Roman"/>
          <w:szCs w:val="24"/>
        </w:rPr>
        <w:t>(20-30 min)</w:t>
      </w:r>
      <w:r w:rsidRPr="0048116A">
        <w:rPr>
          <w:rFonts w:cs="Times New Roman"/>
          <w:szCs w:val="24"/>
        </w:rPr>
        <w:tab/>
      </w:r>
      <w:r w:rsidRPr="0048116A">
        <w:rPr>
          <w:rFonts w:eastAsia="Times New Roman" w:cs="Times New Roman"/>
          <w:szCs w:val="24"/>
        </w:rPr>
        <w:t xml:space="preserve">            (5 min)</w:t>
      </w:r>
      <w:r w:rsidRPr="0048116A">
        <w:rPr>
          <w:rFonts w:cs="Times New Roman"/>
          <w:szCs w:val="24"/>
        </w:rPr>
        <w:tab/>
      </w:r>
      <w:r w:rsidRPr="0048116A">
        <w:rPr>
          <w:rFonts w:cs="Times New Roman"/>
          <w:szCs w:val="24"/>
        </w:rPr>
        <w:tab/>
      </w:r>
      <w:r w:rsidRPr="0048116A">
        <w:rPr>
          <w:rFonts w:eastAsia="Times New Roman" w:cs="Times New Roman"/>
          <w:szCs w:val="24"/>
        </w:rPr>
        <w:t xml:space="preserve">         (30 min)</w:t>
      </w:r>
      <w:r w:rsidRPr="0048116A">
        <w:rPr>
          <w:rFonts w:cs="Times New Roman"/>
          <w:szCs w:val="24"/>
        </w:rPr>
        <w:tab/>
      </w:r>
      <w:r w:rsidRPr="0048116A">
        <w:rPr>
          <w:rFonts w:cs="Times New Roman"/>
          <w:szCs w:val="24"/>
        </w:rPr>
        <w:tab/>
      </w:r>
      <w:r w:rsidRPr="0048116A">
        <w:rPr>
          <w:rFonts w:eastAsia="Times New Roman" w:cs="Times New Roman"/>
          <w:szCs w:val="24"/>
        </w:rPr>
        <w:t xml:space="preserve">       (5 min)</w:t>
      </w:r>
      <w:r w:rsidRPr="0048116A">
        <w:rPr>
          <w:rFonts w:cs="Times New Roman"/>
          <w:szCs w:val="24"/>
        </w:rPr>
        <w:tab/>
      </w:r>
      <w:r w:rsidRPr="0048116A">
        <w:rPr>
          <w:rFonts w:cs="Times New Roman"/>
          <w:szCs w:val="24"/>
        </w:rPr>
        <w:tab/>
      </w:r>
      <w:r w:rsidRPr="0048116A">
        <w:rPr>
          <w:rFonts w:eastAsia="Times New Roman" w:cs="Times New Roman"/>
          <w:szCs w:val="24"/>
        </w:rPr>
        <w:t xml:space="preserve"> (10 min)</w:t>
      </w:r>
    </w:p>
    <w:p w14:paraId="0785968E" w14:textId="29A86A8F" w:rsidR="2AD58515" w:rsidRPr="0048116A" w:rsidRDefault="2AD58515" w:rsidP="2AD58515">
      <w:pPr>
        <w:ind w:right="-270"/>
        <w:rPr>
          <w:rFonts w:eastAsia="Times New Roman" w:cs="Times New Roman"/>
          <w:szCs w:val="24"/>
        </w:rPr>
      </w:pPr>
    </w:p>
    <w:p w14:paraId="3783B23A" w14:textId="1EDBC8BD" w:rsidR="2AD58515" w:rsidRPr="0048116A" w:rsidRDefault="2AD58515" w:rsidP="2AD58515">
      <w:pPr>
        <w:ind w:right="-270"/>
        <w:rPr>
          <w:rFonts w:eastAsia="Times New Roman" w:cs="Times New Roman"/>
          <w:szCs w:val="24"/>
        </w:rPr>
      </w:pPr>
    </w:p>
    <w:p w14:paraId="0E2812CE" w14:textId="00C93243" w:rsidR="2AD58515" w:rsidRPr="0048116A" w:rsidRDefault="2AD58515" w:rsidP="2AD58515">
      <w:pPr>
        <w:ind w:right="-270"/>
        <w:rPr>
          <w:rFonts w:eastAsia="Times New Roman" w:cs="Times New Roman"/>
          <w:szCs w:val="24"/>
        </w:rPr>
      </w:pPr>
      <w:r w:rsidRPr="0048116A">
        <w:rPr>
          <w:rFonts w:eastAsia="Times New Roman" w:cs="Times New Roman"/>
          <w:i/>
          <w:iCs/>
          <w:szCs w:val="24"/>
        </w:rPr>
        <w:t xml:space="preserve">Procedures for Child </w:t>
      </w:r>
    </w:p>
    <w:p w14:paraId="6F62E2B9" w14:textId="4513FCA5" w:rsidR="2AD58515" w:rsidRPr="0048116A" w:rsidRDefault="2AD58515" w:rsidP="2AD58515">
      <w:pPr>
        <w:ind w:right="-270"/>
        <w:rPr>
          <w:rFonts w:eastAsia="Times New Roman" w:cs="Times New Roman"/>
          <w:szCs w:val="24"/>
        </w:rPr>
      </w:pPr>
      <w:r w:rsidRPr="0048116A">
        <w:rPr>
          <w:rFonts w:cs="Times New Roman"/>
          <w:noProof/>
          <w:szCs w:val="24"/>
        </w:rPr>
        <w:drawing>
          <wp:inline distT="0" distB="0" distL="0" distR="0" wp14:anchorId="383A9D65" wp14:editId="15FF3C44">
            <wp:extent cx="8229600" cy="891540"/>
            <wp:effectExtent l="0" t="0" r="0" b="3810"/>
            <wp:docPr id="1728277571" name="Picture 172827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601123" cy="931788"/>
                    </a:xfrm>
                    <a:prstGeom prst="rect">
                      <a:avLst/>
                    </a:prstGeom>
                  </pic:spPr>
                </pic:pic>
              </a:graphicData>
            </a:graphic>
          </wp:inline>
        </w:drawing>
      </w:r>
    </w:p>
    <w:p w14:paraId="30E7D101" w14:textId="0D9988D1" w:rsidR="2AD58515" w:rsidRPr="0048116A" w:rsidRDefault="2AD58515" w:rsidP="2AD58515">
      <w:pPr>
        <w:ind w:left="-720" w:right="-270"/>
        <w:rPr>
          <w:rFonts w:eastAsia="Times New Roman" w:cs="Times New Roman"/>
          <w:szCs w:val="24"/>
        </w:rPr>
      </w:pPr>
    </w:p>
    <w:p w14:paraId="7D4FE69D" w14:textId="275C0327" w:rsidR="2AD58515" w:rsidRPr="0048116A" w:rsidRDefault="2AD58515" w:rsidP="2AD58515">
      <w:pPr>
        <w:ind w:left="720"/>
        <w:rPr>
          <w:rFonts w:eastAsia="Times New Roman" w:cs="Times New Roman"/>
          <w:szCs w:val="24"/>
        </w:rPr>
      </w:pPr>
      <w:r w:rsidRPr="0048116A">
        <w:rPr>
          <w:rFonts w:eastAsia="Times New Roman" w:cs="Times New Roman"/>
          <w:szCs w:val="24"/>
        </w:rPr>
        <w:t xml:space="preserve">Note: Surveys = Language Background Questionnaire, Behavior Rating Inventory of Executive Function, Child Behavior Checklist; PPVT = Peabody Picture Vocabulary Test; Story = Story telling task (one for monolingual, two for bilingual); TVIP = Test de </w:t>
      </w:r>
      <w:proofErr w:type="spellStart"/>
      <w:r w:rsidRPr="0048116A">
        <w:rPr>
          <w:rFonts w:eastAsia="Times New Roman" w:cs="Times New Roman"/>
          <w:szCs w:val="24"/>
        </w:rPr>
        <w:t>Vocabulario</w:t>
      </w:r>
      <w:proofErr w:type="spellEnd"/>
      <w:r w:rsidRPr="0048116A">
        <w:rPr>
          <w:rFonts w:eastAsia="Times New Roman" w:cs="Times New Roman"/>
          <w:szCs w:val="24"/>
        </w:rPr>
        <w:t xml:space="preserve"> </w:t>
      </w:r>
      <w:proofErr w:type="spellStart"/>
      <w:r w:rsidRPr="0048116A">
        <w:rPr>
          <w:rFonts w:eastAsia="Times New Roman" w:cs="Times New Roman"/>
          <w:szCs w:val="24"/>
        </w:rPr>
        <w:t>en</w:t>
      </w:r>
      <w:proofErr w:type="spellEnd"/>
      <w:r w:rsidRPr="0048116A">
        <w:rPr>
          <w:rFonts w:eastAsia="Times New Roman" w:cs="Times New Roman"/>
          <w:szCs w:val="24"/>
        </w:rPr>
        <w:t xml:space="preserve"> </w:t>
      </w:r>
      <w:proofErr w:type="spellStart"/>
      <w:r w:rsidRPr="0048116A">
        <w:rPr>
          <w:rFonts w:eastAsia="Times New Roman" w:cs="Times New Roman"/>
          <w:szCs w:val="24"/>
        </w:rPr>
        <w:t>Imágenes</w:t>
      </w:r>
      <w:proofErr w:type="spellEnd"/>
      <w:r w:rsidRPr="0048116A">
        <w:rPr>
          <w:rFonts w:eastAsia="Times New Roman" w:cs="Times New Roman"/>
          <w:szCs w:val="24"/>
        </w:rPr>
        <w:t xml:space="preserve"> Peabody; DCCS = Dimensional Change Card Sort; Simon = Simon task; GNG = go/no-go task; HTKS = Heads-toes-knees-shoulders task; SA = selective attention task (not analyzed in current dissertation)</w:t>
      </w:r>
    </w:p>
    <w:p w14:paraId="471B2D66" w14:textId="77777777" w:rsidR="00F876A1" w:rsidRPr="0048116A" w:rsidRDefault="00F876A1" w:rsidP="2AD58515">
      <w:pPr>
        <w:rPr>
          <w:rFonts w:eastAsia="Calibri" w:cs="Times New Roman"/>
          <w:szCs w:val="24"/>
        </w:rPr>
        <w:sectPr w:rsidR="00F876A1" w:rsidRPr="0048116A" w:rsidSect="00F876A1">
          <w:pgSz w:w="15840" w:h="12240" w:orient="landscape"/>
          <w:pgMar w:top="1440" w:right="1440" w:bottom="1440" w:left="1440" w:header="720" w:footer="720" w:gutter="0"/>
          <w:cols w:space="720"/>
          <w:docGrid w:linePitch="360"/>
        </w:sectPr>
      </w:pPr>
    </w:p>
    <w:p w14:paraId="01F252B6" w14:textId="7E03CE52" w:rsidR="0048116A" w:rsidRPr="0048116A" w:rsidRDefault="0048116A" w:rsidP="0048116A">
      <w:pPr>
        <w:spacing w:line="480" w:lineRule="auto"/>
        <w:rPr>
          <w:rFonts w:cs="Times New Roman"/>
          <w:b/>
          <w:bCs/>
          <w:szCs w:val="24"/>
        </w:rPr>
      </w:pPr>
      <w:r w:rsidRPr="0048116A">
        <w:rPr>
          <w:rFonts w:cs="Times New Roman"/>
          <w:b/>
          <w:bCs/>
          <w:szCs w:val="24"/>
        </w:rPr>
        <w:lastRenderedPageBreak/>
        <w:t xml:space="preserve">Table </w:t>
      </w:r>
      <w:r w:rsidR="0066251C">
        <w:rPr>
          <w:rFonts w:cs="Times New Roman"/>
          <w:b/>
          <w:bCs/>
          <w:szCs w:val="24"/>
        </w:rPr>
        <w:t>S1</w:t>
      </w:r>
    </w:p>
    <w:p w14:paraId="485BCF22" w14:textId="77777777" w:rsidR="0048116A" w:rsidRPr="0048116A" w:rsidRDefault="0048116A" w:rsidP="00EB611F">
      <w:pPr>
        <w:spacing w:before="20" w:after="20" w:line="480" w:lineRule="auto"/>
        <w:rPr>
          <w:rFonts w:cs="Times New Roman"/>
          <w:iCs/>
          <w:szCs w:val="24"/>
        </w:rPr>
      </w:pPr>
      <w:r w:rsidRPr="0048116A">
        <w:rPr>
          <w:rFonts w:cs="Times New Roman"/>
          <w:iCs/>
          <w:szCs w:val="24"/>
        </w:rPr>
        <w:t>Description of all measures of EF, Behavior, and Language</w:t>
      </w:r>
    </w:p>
    <w:tbl>
      <w:tblPr>
        <w:tblW w:w="0" w:type="auto"/>
        <w:tblInd w:w="108" w:type="dxa"/>
        <w:tblLook w:val="00A0" w:firstRow="1" w:lastRow="0" w:firstColumn="1" w:lastColumn="0" w:noHBand="0" w:noVBand="0"/>
      </w:tblPr>
      <w:tblGrid>
        <w:gridCol w:w="4159"/>
        <w:gridCol w:w="897"/>
        <w:gridCol w:w="4196"/>
      </w:tblGrid>
      <w:tr w:rsidR="0048116A" w:rsidRPr="0048116A" w14:paraId="5923B10D" w14:textId="77777777" w:rsidTr="00554EAE">
        <w:tc>
          <w:tcPr>
            <w:tcW w:w="0" w:type="auto"/>
            <w:tcBorders>
              <w:top w:val="single" w:sz="4" w:space="0" w:color="auto"/>
              <w:bottom w:val="single" w:sz="4" w:space="0" w:color="auto"/>
            </w:tcBorders>
          </w:tcPr>
          <w:p w14:paraId="05261BFB"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Assessment</w:t>
            </w:r>
          </w:p>
        </w:tc>
        <w:tc>
          <w:tcPr>
            <w:tcW w:w="0" w:type="auto"/>
            <w:tcBorders>
              <w:top w:val="single" w:sz="4" w:space="0" w:color="auto"/>
              <w:bottom w:val="single" w:sz="4" w:space="0" w:color="auto"/>
            </w:tcBorders>
          </w:tcPr>
          <w:p w14:paraId="220C2163"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Abbr.</w:t>
            </w:r>
          </w:p>
        </w:tc>
        <w:tc>
          <w:tcPr>
            <w:tcW w:w="0" w:type="auto"/>
            <w:tcBorders>
              <w:top w:val="single" w:sz="4" w:space="0" w:color="auto"/>
              <w:bottom w:val="single" w:sz="4" w:space="0" w:color="auto"/>
            </w:tcBorders>
          </w:tcPr>
          <w:p w14:paraId="46698518"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Purpose</w:t>
            </w:r>
          </w:p>
        </w:tc>
      </w:tr>
      <w:tr w:rsidR="0048116A" w:rsidRPr="0048116A" w14:paraId="0665B34E" w14:textId="77777777" w:rsidTr="00554EAE">
        <w:tc>
          <w:tcPr>
            <w:tcW w:w="0" w:type="auto"/>
            <w:tcBorders>
              <w:top w:val="single" w:sz="4" w:space="0" w:color="auto"/>
            </w:tcBorders>
          </w:tcPr>
          <w:p w14:paraId="494C1690" w14:textId="77777777" w:rsidR="0048116A" w:rsidRPr="0048116A" w:rsidRDefault="0048116A" w:rsidP="00EB611F">
            <w:pPr>
              <w:tabs>
                <w:tab w:val="left" w:pos="5600"/>
                <w:tab w:val="left" w:pos="6480"/>
                <w:tab w:val="left" w:pos="7380"/>
                <w:tab w:val="left" w:pos="8280"/>
                <w:tab w:val="left" w:pos="9180"/>
              </w:tabs>
              <w:spacing w:before="20" w:after="20"/>
              <w:rPr>
                <w:rFonts w:cs="Times New Roman"/>
                <w:b/>
                <w:szCs w:val="24"/>
              </w:rPr>
            </w:pPr>
            <w:r w:rsidRPr="0048116A">
              <w:rPr>
                <w:rFonts w:cs="Times New Roman"/>
                <w:b/>
                <w:szCs w:val="24"/>
              </w:rPr>
              <w:t>Language Assessments</w:t>
            </w:r>
          </w:p>
        </w:tc>
        <w:tc>
          <w:tcPr>
            <w:tcW w:w="0" w:type="auto"/>
            <w:tcBorders>
              <w:top w:val="single" w:sz="4" w:space="0" w:color="auto"/>
            </w:tcBorders>
          </w:tcPr>
          <w:p w14:paraId="070A8029"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p>
        </w:tc>
        <w:tc>
          <w:tcPr>
            <w:tcW w:w="0" w:type="auto"/>
            <w:tcBorders>
              <w:top w:val="single" w:sz="4" w:space="0" w:color="auto"/>
            </w:tcBorders>
          </w:tcPr>
          <w:p w14:paraId="38E36350"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p>
        </w:tc>
      </w:tr>
      <w:tr w:rsidR="0048116A" w:rsidRPr="0048116A" w14:paraId="769EB14B" w14:textId="77777777" w:rsidTr="00554EAE">
        <w:trPr>
          <w:trHeight w:val="50"/>
        </w:trPr>
        <w:tc>
          <w:tcPr>
            <w:tcW w:w="0" w:type="auto"/>
          </w:tcPr>
          <w:p w14:paraId="069C7681" w14:textId="77777777" w:rsidR="0048116A" w:rsidRPr="0048116A" w:rsidRDefault="0048116A" w:rsidP="00EB611F">
            <w:pPr>
              <w:tabs>
                <w:tab w:val="left" w:pos="5600"/>
                <w:tab w:val="left" w:pos="6480"/>
                <w:tab w:val="left" w:pos="7380"/>
                <w:tab w:val="left" w:pos="8280"/>
                <w:tab w:val="left" w:pos="9180"/>
              </w:tabs>
              <w:spacing w:before="20" w:after="20"/>
              <w:ind w:left="230"/>
              <w:rPr>
                <w:rFonts w:cs="Times New Roman"/>
                <w:szCs w:val="24"/>
              </w:rPr>
            </w:pPr>
            <w:r w:rsidRPr="0048116A">
              <w:rPr>
                <w:rFonts w:cs="Times New Roman"/>
                <w:szCs w:val="24"/>
              </w:rPr>
              <w:t>Peabody Picture Vocabulary Test</w:t>
            </w:r>
          </w:p>
        </w:tc>
        <w:tc>
          <w:tcPr>
            <w:tcW w:w="0" w:type="auto"/>
          </w:tcPr>
          <w:p w14:paraId="3B7AEB0F"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PPVT</w:t>
            </w:r>
          </w:p>
        </w:tc>
        <w:tc>
          <w:tcPr>
            <w:tcW w:w="0" w:type="auto"/>
          </w:tcPr>
          <w:p w14:paraId="75988120" w14:textId="77777777" w:rsidR="0048116A" w:rsidRPr="0048116A" w:rsidRDefault="0048116A" w:rsidP="00EB611F">
            <w:pPr>
              <w:tabs>
                <w:tab w:val="left" w:pos="5600"/>
                <w:tab w:val="left" w:pos="6480"/>
                <w:tab w:val="left" w:pos="7380"/>
                <w:tab w:val="left" w:pos="8280"/>
                <w:tab w:val="left" w:pos="9180"/>
              </w:tabs>
              <w:spacing w:before="20" w:after="20"/>
              <w:ind w:left="150"/>
              <w:rPr>
                <w:rFonts w:cs="Times New Roman"/>
                <w:szCs w:val="24"/>
              </w:rPr>
            </w:pPr>
            <w:r w:rsidRPr="0048116A">
              <w:rPr>
                <w:rFonts w:cs="Times New Roman"/>
                <w:szCs w:val="24"/>
              </w:rPr>
              <w:t>English receptive language skills</w:t>
            </w:r>
          </w:p>
        </w:tc>
      </w:tr>
      <w:tr w:rsidR="0048116A" w:rsidRPr="0048116A" w14:paraId="0D8EEA5E" w14:textId="77777777" w:rsidTr="00554EAE">
        <w:trPr>
          <w:trHeight w:val="50"/>
        </w:trPr>
        <w:tc>
          <w:tcPr>
            <w:tcW w:w="0" w:type="auto"/>
          </w:tcPr>
          <w:p w14:paraId="41047013" w14:textId="77777777" w:rsidR="0048116A" w:rsidRPr="0048116A" w:rsidRDefault="0048116A" w:rsidP="00EB611F">
            <w:pPr>
              <w:tabs>
                <w:tab w:val="left" w:pos="5600"/>
                <w:tab w:val="left" w:pos="6480"/>
                <w:tab w:val="left" w:pos="7380"/>
                <w:tab w:val="left" w:pos="8280"/>
                <w:tab w:val="left" w:pos="9180"/>
              </w:tabs>
              <w:spacing w:before="20" w:after="20"/>
              <w:ind w:left="230"/>
              <w:rPr>
                <w:rFonts w:cs="Times New Roman"/>
                <w:szCs w:val="24"/>
              </w:rPr>
            </w:pPr>
            <w:r w:rsidRPr="0048116A">
              <w:rPr>
                <w:rFonts w:cs="Times New Roman"/>
                <w:szCs w:val="24"/>
              </w:rPr>
              <w:t xml:space="preserve">Test de </w:t>
            </w:r>
            <w:proofErr w:type="spellStart"/>
            <w:r w:rsidRPr="0048116A">
              <w:rPr>
                <w:rFonts w:cs="Times New Roman"/>
                <w:szCs w:val="24"/>
              </w:rPr>
              <w:t>Vocabulario</w:t>
            </w:r>
            <w:proofErr w:type="spellEnd"/>
            <w:r w:rsidRPr="0048116A">
              <w:rPr>
                <w:rFonts w:cs="Times New Roman"/>
                <w:szCs w:val="24"/>
              </w:rPr>
              <w:t xml:space="preserve"> </w:t>
            </w:r>
            <w:proofErr w:type="spellStart"/>
            <w:r w:rsidRPr="0048116A">
              <w:rPr>
                <w:rFonts w:cs="Times New Roman"/>
                <w:szCs w:val="24"/>
              </w:rPr>
              <w:t>en</w:t>
            </w:r>
            <w:proofErr w:type="spellEnd"/>
            <w:r w:rsidRPr="0048116A">
              <w:rPr>
                <w:rFonts w:cs="Times New Roman"/>
                <w:szCs w:val="24"/>
              </w:rPr>
              <w:t xml:space="preserve"> </w:t>
            </w:r>
            <w:proofErr w:type="spellStart"/>
            <w:r w:rsidRPr="0048116A">
              <w:rPr>
                <w:rFonts w:cs="Times New Roman"/>
                <w:szCs w:val="24"/>
              </w:rPr>
              <w:t>Imágenes</w:t>
            </w:r>
            <w:proofErr w:type="spellEnd"/>
            <w:r w:rsidRPr="0048116A">
              <w:rPr>
                <w:rFonts w:cs="Times New Roman"/>
                <w:szCs w:val="24"/>
              </w:rPr>
              <w:t xml:space="preserve"> Peabody</w:t>
            </w:r>
          </w:p>
        </w:tc>
        <w:tc>
          <w:tcPr>
            <w:tcW w:w="0" w:type="auto"/>
          </w:tcPr>
          <w:p w14:paraId="624C5D0C"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TVIP</w:t>
            </w:r>
          </w:p>
        </w:tc>
        <w:tc>
          <w:tcPr>
            <w:tcW w:w="0" w:type="auto"/>
          </w:tcPr>
          <w:p w14:paraId="269A6E87" w14:textId="77777777" w:rsidR="0048116A" w:rsidRPr="0048116A" w:rsidRDefault="0048116A" w:rsidP="00EB611F">
            <w:pPr>
              <w:tabs>
                <w:tab w:val="left" w:pos="5600"/>
                <w:tab w:val="left" w:pos="6480"/>
                <w:tab w:val="left" w:pos="7380"/>
                <w:tab w:val="left" w:pos="8280"/>
                <w:tab w:val="left" w:pos="9180"/>
              </w:tabs>
              <w:spacing w:before="20" w:after="20"/>
              <w:ind w:left="150"/>
              <w:rPr>
                <w:rFonts w:cs="Times New Roman"/>
                <w:szCs w:val="24"/>
              </w:rPr>
            </w:pPr>
            <w:r w:rsidRPr="0048116A">
              <w:rPr>
                <w:rFonts w:cs="Times New Roman"/>
                <w:szCs w:val="24"/>
              </w:rPr>
              <w:t xml:space="preserve">Spanish receptive language skills </w:t>
            </w:r>
          </w:p>
        </w:tc>
      </w:tr>
      <w:tr w:rsidR="0048116A" w:rsidRPr="0048116A" w14:paraId="00100111" w14:textId="77777777" w:rsidTr="00554EAE">
        <w:tc>
          <w:tcPr>
            <w:tcW w:w="0" w:type="auto"/>
          </w:tcPr>
          <w:p w14:paraId="3EC1C9E7" w14:textId="77777777" w:rsidR="0048116A" w:rsidRPr="0048116A" w:rsidRDefault="0048116A" w:rsidP="00EB611F">
            <w:pPr>
              <w:tabs>
                <w:tab w:val="left" w:pos="5600"/>
                <w:tab w:val="left" w:pos="6480"/>
                <w:tab w:val="left" w:pos="7380"/>
                <w:tab w:val="left" w:pos="8280"/>
                <w:tab w:val="left" w:pos="9180"/>
              </w:tabs>
              <w:spacing w:before="20" w:after="20"/>
              <w:ind w:left="230"/>
              <w:rPr>
                <w:rFonts w:cs="Times New Roman"/>
                <w:szCs w:val="24"/>
              </w:rPr>
            </w:pPr>
            <w:r w:rsidRPr="0048116A">
              <w:rPr>
                <w:rFonts w:cs="Times New Roman"/>
                <w:szCs w:val="24"/>
              </w:rPr>
              <w:t>Narrative Elicitation Task</w:t>
            </w:r>
          </w:p>
        </w:tc>
        <w:tc>
          <w:tcPr>
            <w:tcW w:w="0" w:type="auto"/>
          </w:tcPr>
          <w:p w14:paraId="2B6B6DC6"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p>
        </w:tc>
        <w:tc>
          <w:tcPr>
            <w:tcW w:w="0" w:type="auto"/>
          </w:tcPr>
          <w:p w14:paraId="535F0A03" w14:textId="77777777" w:rsidR="0048116A" w:rsidRPr="0048116A" w:rsidRDefault="0048116A" w:rsidP="00EB611F">
            <w:pPr>
              <w:tabs>
                <w:tab w:val="left" w:pos="5600"/>
                <w:tab w:val="left" w:pos="6480"/>
                <w:tab w:val="left" w:pos="7380"/>
                <w:tab w:val="left" w:pos="8280"/>
                <w:tab w:val="left" w:pos="9180"/>
              </w:tabs>
              <w:spacing w:before="20" w:after="20"/>
              <w:ind w:left="150"/>
              <w:rPr>
                <w:rFonts w:cs="Times New Roman"/>
                <w:szCs w:val="24"/>
              </w:rPr>
            </w:pPr>
            <w:r w:rsidRPr="0048116A">
              <w:rPr>
                <w:rFonts w:cs="Times New Roman"/>
                <w:szCs w:val="24"/>
              </w:rPr>
              <w:t xml:space="preserve">Spanish and/or English productive language skills </w:t>
            </w:r>
          </w:p>
        </w:tc>
      </w:tr>
      <w:tr w:rsidR="0048116A" w:rsidRPr="0048116A" w14:paraId="014F8D40" w14:textId="77777777" w:rsidTr="00554EAE">
        <w:tc>
          <w:tcPr>
            <w:tcW w:w="0" w:type="auto"/>
            <w:tcBorders>
              <w:bottom w:val="single" w:sz="4" w:space="0" w:color="auto"/>
            </w:tcBorders>
          </w:tcPr>
          <w:p w14:paraId="010592D7" w14:textId="77777777" w:rsidR="0048116A" w:rsidRPr="0048116A" w:rsidRDefault="0048116A" w:rsidP="00EB611F">
            <w:pPr>
              <w:tabs>
                <w:tab w:val="left" w:pos="5600"/>
                <w:tab w:val="left" w:pos="6480"/>
                <w:tab w:val="left" w:pos="7380"/>
                <w:tab w:val="left" w:pos="8280"/>
                <w:tab w:val="left" w:pos="9180"/>
              </w:tabs>
              <w:spacing w:before="20" w:after="20"/>
              <w:ind w:left="230"/>
              <w:rPr>
                <w:rFonts w:cs="Times New Roman"/>
                <w:szCs w:val="24"/>
              </w:rPr>
            </w:pPr>
            <w:r w:rsidRPr="0048116A">
              <w:rPr>
                <w:rFonts w:cs="Times New Roman"/>
                <w:szCs w:val="24"/>
              </w:rPr>
              <w:t>Language Background Questionnaire</w:t>
            </w:r>
          </w:p>
        </w:tc>
        <w:tc>
          <w:tcPr>
            <w:tcW w:w="0" w:type="auto"/>
            <w:tcBorders>
              <w:bottom w:val="single" w:sz="4" w:space="0" w:color="auto"/>
            </w:tcBorders>
          </w:tcPr>
          <w:p w14:paraId="4DDEF548"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p>
        </w:tc>
        <w:tc>
          <w:tcPr>
            <w:tcW w:w="0" w:type="auto"/>
            <w:tcBorders>
              <w:bottom w:val="single" w:sz="4" w:space="0" w:color="auto"/>
            </w:tcBorders>
          </w:tcPr>
          <w:p w14:paraId="7D74B4F8" w14:textId="77777777" w:rsidR="0048116A" w:rsidRPr="0048116A" w:rsidRDefault="0048116A" w:rsidP="00EB611F">
            <w:pPr>
              <w:tabs>
                <w:tab w:val="left" w:pos="5600"/>
                <w:tab w:val="left" w:pos="6480"/>
                <w:tab w:val="left" w:pos="7380"/>
                <w:tab w:val="left" w:pos="8280"/>
                <w:tab w:val="left" w:pos="9180"/>
              </w:tabs>
              <w:spacing w:before="20" w:after="20"/>
              <w:ind w:left="150"/>
              <w:rPr>
                <w:rFonts w:cs="Times New Roman"/>
                <w:szCs w:val="24"/>
              </w:rPr>
            </w:pPr>
            <w:r w:rsidRPr="0048116A">
              <w:rPr>
                <w:rFonts w:cs="Times New Roman"/>
                <w:szCs w:val="24"/>
              </w:rPr>
              <w:t>Background of language experience (parent report)</w:t>
            </w:r>
          </w:p>
        </w:tc>
      </w:tr>
      <w:tr w:rsidR="0048116A" w:rsidRPr="0048116A" w14:paraId="6C4063FE" w14:textId="77777777" w:rsidTr="00554EAE">
        <w:tc>
          <w:tcPr>
            <w:tcW w:w="0" w:type="auto"/>
            <w:tcBorders>
              <w:top w:val="single" w:sz="4" w:space="0" w:color="auto"/>
            </w:tcBorders>
          </w:tcPr>
          <w:p w14:paraId="63EA8D2A" w14:textId="77777777" w:rsidR="0048116A" w:rsidRPr="0048116A" w:rsidRDefault="0048116A" w:rsidP="00EB611F">
            <w:pPr>
              <w:tabs>
                <w:tab w:val="left" w:pos="5600"/>
                <w:tab w:val="left" w:pos="6480"/>
                <w:tab w:val="left" w:pos="7380"/>
                <w:tab w:val="left" w:pos="8280"/>
                <w:tab w:val="left" w:pos="9180"/>
              </w:tabs>
              <w:spacing w:before="20" w:after="20"/>
              <w:rPr>
                <w:rFonts w:cs="Times New Roman"/>
                <w:b/>
                <w:szCs w:val="24"/>
              </w:rPr>
            </w:pPr>
            <w:r w:rsidRPr="0048116A">
              <w:rPr>
                <w:rFonts w:cs="Times New Roman"/>
                <w:b/>
                <w:szCs w:val="24"/>
              </w:rPr>
              <w:t>Executive Function Assessments</w:t>
            </w:r>
          </w:p>
        </w:tc>
        <w:tc>
          <w:tcPr>
            <w:tcW w:w="0" w:type="auto"/>
            <w:tcBorders>
              <w:top w:val="single" w:sz="4" w:space="0" w:color="auto"/>
            </w:tcBorders>
          </w:tcPr>
          <w:p w14:paraId="383677F3"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p>
        </w:tc>
        <w:tc>
          <w:tcPr>
            <w:tcW w:w="0" w:type="auto"/>
            <w:tcBorders>
              <w:top w:val="single" w:sz="4" w:space="0" w:color="auto"/>
            </w:tcBorders>
          </w:tcPr>
          <w:p w14:paraId="1CA4759A" w14:textId="77777777" w:rsidR="0048116A" w:rsidRPr="0048116A" w:rsidRDefault="0048116A" w:rsidP="00EB611F">
            <w:pPr>
              <w:tabs>
                <w:tab w:val="left" w:pos="5600"/>
                <w:tab w:val="left" w:pos="6480"/>
                <w:tab w:val="left" w:pos="7380"/>
                <w:tab w:val="left" w:pos="8280"/>
                <w:tab w:val="left" w:pos="9180"/>
              </w:tabs>
              <w:spacing w:before="20" w:after="20"/>
              <w:rPr>
                <w:rFonts w:cs="Times New Roman"/>
                <w:szCs w:val="24"/>
              </w:rPr>
            </w:pPr>
          </w:p>
        </w:tc>
      </w:tr>
      <w:tr w:rsidR="0048116A" w:rsidRPr="0048116A" w14:paraId="25382E64" w14:textId="77777777" w:rsidTr="00554EAE">
        <w:tc>
          <w:tcPr>
            <w:tcW w:w="0" w:type="auto"/>
          </w:tcPr>
          <w:p w14:paraId="7D48F950" w14:textId="77777777" w:rsidR="0048116A" w:rsidRPr="0048116A" w:rsidRDefault="0048116A" w:rsidP="00EB611F">
            <w:pPr>
              <w:tabs>
                <w:tab w:val="left" w:pos="5600"/>
                <w:tab w:val="left" w:pos="6480"/>
                <w:tab w:val="left" w:pos="7380"/>
                <w:tab w:val="left" w:pos="8280"/>
                <w:tab w:val="left" w:pos="9180"/>
              </w:tabs>
              <w:spacing w:before="20" w:after="20"/>
              <w:ind w:left="140"/>
              <w:rPr>
                <w:rFonts w:cs="Times New Roman"/>
                <w:szCs w:val="24"/>
              </w:rPr>
            </w:pPr>
            <w:r w:rsidRPr="0048116A">
              <w:rPr>
                <w:rFonts w:cs="Times New Roman"/>
                <w:szCs w:val="24"/>
              </w:rPr>
              <w:t>Dimensional Change Card Sort</w:t>
            </w:r>
          </w:p>
        </w:tc>
        <w:tc>
          <w:tcPr>
            <w:tcW w:w="0" w:type="auto"/>
          </w:tcPr>
          <w:p w14:paraId="73915D95"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DCCS</w:t>
            </w:r>
          </w:p>
        </w:tc>
        <w:tc>
          <w:tcPr>
            <w:tcW w:w="0" w:type="auto"/>
          </w:tcPr>
          <w:p w14:paraId="2AC01025" w14:textId="77777777" w:rsidR="0048116A" w:rsidRPr="0048116A" w:rsidRDefault="0048116A" w:rsidP="00EB611F">
            <w:pPr>
              <w:tabs>
                <w:tab w:val="left" w:pos="5600"/>
                <w:tab w:val="left" w:pos="6480"/>
                <w:tab w:val="left" w:pos="7380"/>
                <w:tab w:val="left" w:pos="8280"/>
                <w:tab w:val="left" w:pos="9180"/>
              </w:tabs>
              <w:spacing w:before="20" w:after="20"/>
              <w:ind w:left="130"/>
              <w:rPr>
                <w:rFonts w:cs="Times New Roman"/>
                <w:szCs w:val="24"/>
              </w:rPr>
            </w:pPr>
            <w:r w:rsidRPr="0048116A">
              <w:rPr>
                <w:rFonts w:cs="Times New Roman"/>
                <w:szCs w:val="24"/>
              </w:rPr>
              <w:t>Cognitive flexibility (set shifting)</w:t>
            </w:r>
          </w:p>
        </w:tc>
      </w:tr>
      <w:tr w:rsidR="0048116A" w:rsidRPr="0048116A" w14:paraId="4BDD4067" w14:textId="77777777" w:rsidTr="00554EAE">
        <w:tc>
          <w:tcPr>
            <w:tcW w:w="0" w:type="auto"/>
          </w:tcPr>
          <w:p w14:paraId="775868B9" w14:textId="77777777" w:rsidR="0048116A" w:rsidRPr="0048116A" w:rsidRDefault="0048116A" w:rsidP="00EB611F">
            <w:pPr>
              <w:tabs>
                <w:tab w:val="left" w:pos="5600"/>
                <w:tab w:val="left" w:pos="6480"/>
                <w:tab w:val="left" w:pos="7380"/>
                <w:tab w:val="left" w:pos="8280"/>
                <w:tab w:val="left" w:pos="9180"/>
              </w:tabs>
              <w:spacing w:before="20" w:after="20"/>
              <w:ind w:left="140"/>
              <w:rPr>
                <w:rFonts w:cs="Times New Roman"/>
                <w:szCs w:val="24"/>
              </w:rPr>
            </w:pPr>
            <w:r w:rsidRPr="0048116A">
              <w:rPr>
                <w:rFonts w:cs="Times New Roman"/>
                <w:szCs w:val="24"/>
              </w:rPr>
              <w:t>Simon Task</w:t>
            </w:r>
          </w:p>
        </w:tc>
        <w:tc>
          <w:tcPr>
            <w:tcW w:w="0" w:type="auto"/>
          </w:tcPr>
          <w:p w14:paraId="15B67C78"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p>
        </w:tc>
        <w:tc>
          <w:tcPr>
            <w:tcW w:w="0" w:type="auto"/>
          </w:tcPr>
          <w:p w14:paraId="14D1B36E" w14:textId="77777777" w:rsidR="0048116A" w:rsidRPr="0048116A" w:rsidRDefault="0048116A" w:rsidP="00EB611F">
            <w:pPr>
              <w:tabs>
                <w:tab w:val="left" w:pos="5600"/>
                <w:tab w:val="left" w:pos="6480"/>
                <w:tab w:val="left" w:pos="7380"/>
                <w:tab w:val="left" w:pos="8280"/>
                <w:tab w:val="left" w:pos="9180"/>
              </w:tabs>
              <w:spacing w:before="20" w:after="20"/>
              <w:ind w:left="130"/>
              <w:rPr>
                <w:rFonts w:cs="Times New Roman"/>
                <w:szCs w:val="24"/>
              </w:rPr>
            </w:pPr>
            <w:r w:rsidRPr="0048116A">
              <w:rPr>
                <w:rFonts w:cs="Times New Roman"/>
                <w:szCs w:val="24"/>
              </w:rPr>
              <w:t>Interference control</w:t>
            </w:r>
          </w:p>
        </w:tc>
      </w:tr>
      <w:tr w:rsidR="0048116A" w:rsidRPr="0048116A" w14:paraId="0864CB38" w14:textId="77777777" w:rsidTr="00554EAE">
        <w:tc>
          <w:tcPr>
            <w:tcW w:w="0" w:type="auto"/>
          </w:tcPr>
          <w:p w14:paraId="01FC872A" w14:textId="77777777" w:rsidR="0048116A" w:rsidRPr="0048116A" w:rsidRDefault="0048116A" w:rsidP="00EB611F">
            <w:pPr>
              <w:tabs>
                <w:tab w:val="left" w:pos="5600"/>
                <w:tab w:val="left" w:pos="6480"/>
                <w:tab w:val="left" w:pos="7380"/>
                <w:tab w:val="left" w:pos="8280"/>
                <w:tab w:val="left" w:pos="9180"/>
              </w:tabs>
              <w:spacing w:before="20" w:after="20"/>
              <w:ind w:left="140"/>
              <w:rPr>
                <w:rFonts w:cs="Times New Roman"/>
                <w:szCs w:val="24"/>
              </w:rPr>
            </w:pPr>
            <w:r w:rsidRPr="0048116A">
              <w:rPr>
                <w:rFonts w:cs="Times New Roman"/>
                <w:szCs w:val="24"/>
              </w:rPr>
              <w:t>Go/No-Go Task</w:t>
            </w:r>
          </w:p>
        </w:tc>
        <w:tc>
          <w:tcPr>
            <w:tcW w:w="0" w:type="auto"/>
          </w:tcPr>
          <w:p w14:paraId="4FD9FE45"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GNG</w:t>
            </w:r>
          </w:p>
        </w:tc>
        <w:tc>
          <w:tcPr>
            <w:tcW w:w="0" w:type="auto"/>
          </w:tcPr>
          <w:p w14:paraId="78FC76C1" w14:textId="77777777" w:rsidR="0048116A" w:rsidRPr="0048116A" w:rsidRDefault="0048116A" w:rsidP="00EB611F">
            <w:pPr>
              <w:tabs>
                <w:tab w:val="left" w:pos="5600"/>
                <w:tab w:val="left" w:pos="6480"/>
                <w:tab w:val="left" w:pos="7380"/>
                <w:tab w:val="left" w:pos="8280"/>
                <w:tab w:val="left" w:pos="9180"/>
              </w:tabs>
              <w:spacing w:before="20" w:after="20"/>
              <w:ind w:left="130"/>
              <w:rPr>
                <w:rFonts w:cs="Times New Roman"/>
                <w:szCs w:val="24"/>
              </w:rPr>
            </w:pPr>
            <w:r w:rsidRPr="0048116A">
              <w:rPr>
                <w:rFonts w:cs="Times New Roman"/>
                <w:szCs w:val="24"/>
              </w:rPr>
              <w:t>Inhibition of a prepotent response</w:t>
            </w:r>
          </w:p>
        </w:tc>
      </w:tr>
      <w:tr w:rsidR="0048116A" w:rsidRPr="0048116A" w14:paraId="657A7A75" w14:textId="77777777" w:rsidTr="00554EAE">
        <w:tc>
          <w:tcPr>
            <w:tcW w:w="0" w:type="auto"/>
          </w:tcPr>
          <w:p w14:paraId="1DD4D5A0" w14:textId="77777777" w:rsidR="0048116A" w:rsidRPr="0048116A" w:rsidRDefault="0048116A" w:rsidP="00EB611F">
            <w:pPr>
              <w:tabs>
                <w:tab w:val="left" w:pos="5600"/>
                <w:tab w:val="left" w:pos="6480"/>
                <w:tab w:val="left" w:pos="7380"/>
                <w:tab w:val="left" w:pos="8280"/>
                <w:tab w:val="left" w:pos="9180"/>
              </w:tabs>
              <w:spacing w:before="20" w:after="20"/>
              <w:ind w:left="140"/>
              <w:rPr>
                <w:rFonts w:cs="Times New Roman"/>
                <w:szCs w:val="24"/>
              </w:rPr>
            </w:pPr>
            <w:r w:rsidRPr="0048116A">
              <w:rPr>
                <w:rFonts w:cs="Times New Roman"/>
                <w:szCs w:val="24"/>
              </w:rPr>
              <w:t>Head-Toes-Knees-Shoulders Task</w:t>
            </w:r>
          </w:p>
        </w:tc>
        <w:tc>
          <w:tcPr>
            <w:tcW w:w="0" w:type="auto"/>
          </w:tcPr>
          <w:p w14:paraId="09140A09"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HTKS</w:t>
            </w:r>
          </w:p>
        </w:tc>
        <w:tc>
          <w:tcPr>
            <w:tcW w:w="0" w:type="auto"/>
          </w:tcPr>
          <w:p w14:paraId="60D1A381" w14:textId="77777777" w:rsidR="0048116A" w:rsidRPr="0048116A" w:rsidRDefault="0048116A" w:rsidP="00EB611F">
            <w:pPr>
              <w:tabs>
                <w:tab w:val="left" w:pos="5600"/>
                <w:tab w:val="left" w:pos="6480"/>
                <w:tab w:val="left" w:pos="7380"/>
                <w:tab w:val="left" w:pos="8280"/>
                <w:tab w:val="left" w:pos="9180"/>
              </w:tabs>
              <w:spacing w:before="20" w:after="20"/>
              <w:ind w:left="130"/>
              <w:rPr>
                <w:rFonts w:cs="Times New Roman"/>
                <w:szCs w:val="24"/>
              </w:rPr>
            </w:pPr>
            <w:r w:rsidRPr="0048116A">
              <w:rPr>
                <w:rFonts w:cs="Times New Roman"/>
                <w:szCs w:val="24"/>
              </w:rPr>
              <w:t>Inhibition of a prepotent response</w:t>
            </w:r>
          </w:p>
        </w:tc>
      </w:tr>
      <w:tr w:rsidR="0048116A" w:rsidRPr="0048116A" w14:paraId="54B5CBDD" w14:textId="77777777" w:rsidTr="00554EAE">
        <w:tc>
          <w:tcPr>
            <w:tcW w:w="0" w:type="auto"/>
            <w:tcBorders>
              <w:bottom w:val="single" w:sz="4" w:space="0" w:color="auto"/>
            </w:tcBorders>
          </w:tcPr>
          <w:p w14:paraId="26B8B83E" w14:textId="77777777" w:rsidR="0048116A" w:rsidRPr="0048116A" w:rsidRDefault="0048116A" w:rsidP="00EB611F">
            <w:pPr>
              <w:tabs>
                <w:tab w:val="left" w:pos="5600"/>
                <w:tab w:val="left" w:pos="6480"/>
                <w:tab w:val="left" w:pos="7380"/>
                <w:tab w:val="left" w:pos="8280"/>
                <w:tab w:val="left" w:pos="9180"/>
              </w:tabs>
              <w:spacing w:before="20" w:after="20"/>
              <w:ind w:left="140"/>
              <w:rPr>
                <w:rFonts w:cs="Times New Roman"/>
                <w:szCs w:val="24"/>
              </w:rPr>
            </w:pPr>
            <w:r w:rsidRPr="0048116A">
              <w:rPr>
                <w:rFonts w:cs="Times New Roman"/>
                <w:szCs w:val="24"/>
              </w:rPr>
              <w:t>Behavior Rating Inventory of Executive Function</w:t>
            </w:r>
          </w:p>
        </w:tc>
        <w:tc>
          <w:tcPr>
            <w:tcW w:w="0" w:type="auto"/>
            <w:tcBorders>
              <w:bottom w:val="single" w:sz="4" w:space="0" w:color="auto"/>
            </w:tcBorders>
          </w:tcPr>
          <w:p w14:paraId="1780DEEB"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BRIEF</w:t>
            </w:r>
          </w:p>
        </w:tc>
        <w:tc>
          <w:tcPr>
            <w:tcW w:w="0" w:type="auto"/>
            <w:tcBorders>
              <w:bottom w:val="single" w:sz="4" w:space="0" w:color="auto"/>
            </w:tcBorders>
          </w:tcPr>
          <w:p w14:paraId="45F4A048" w14:textId="77777777" w:rsidR="0048116A" w:rsidRPr="0048116A" w:rsidRDefault="0048116A" w:rsidP="00EB611F">
            <w:pPr>
              <w:tabs>
                <w:tab w:val="left" w:pos="5600"/>
                <w:tab w:val="left" w:pos="6480"/>
                <w:tab w:val="left" w:pos="7380"/>
                <w:tab w:val="left" w:pos="8280"/>
                <w:tab w:val="left" w:pos="9180"/>
              </w:tabs>
              <w:spacing w:before="20" w:after="20"/>
              <w:ind w:left="130"/>
              <w:rPr>
                <w:rFonts w:cs="Times New Roman"/>
                <w:szCs w:val="24"/>
              </w:rPr>
            </w:pPr>
            <w:r w:rsidRPr="0048116A">
              <w:rPr>
                <w:rFonts w:cs="Times New Roman"/>
                <w:szCs w:val="24"/>
              </w:rPr>
              <w:t>Overall executive function (parent report)</w:t>
            </w:r>
          </w:p>
        </w:tc>
      </w:tr>
      <w:tr w:rsidR="0048116A" w:rsidRPr="0048116A" w14:paraId="09ED40B4" w14:textId="77777777" w:rsidTr="00554EAE">
        <w:tc>
          <w:tcPr>
            <w:tcW w:w="0" w:type="auto"/>
            <w:tcBorders>
              <w:top w:val="single" w:sz="4" w:space="0" w:color="auto"/>
            </w:tcBorders>
          </w:tcPr>
          <w:p w14:paraId="5D5AB1BA" w14:textId="77777777" w:rsidR="0048116A" w:rsidRPr="0048116A" w:rsidRDefault="0048116A" w:rsidP="00EB611F">
            <w:pPr>
              <w:tabs>
                <w:tab w:val="left" w:pos="5600"/>
                <w:tab w:val="left" w:pos="6480"/>
                <w:tab w:val="left" w:pos="7380"/>
                <w:tab w:val="left" w:pos="8280"/>
                <w:tab w:val="left" w:pos="9180"/>
              </w:tabs>
              <w:spacing w:before="20" w:after="20"/>
              <w:rPr>
                <w:rFonts w:cs="Times New Roman"/>
                <w:b/>
                <w:szCs w:val="24"/>
              </w:rPr>
            </w:pPr>
            <w:r w:rsidRPr="0048116A">
              <w:rPr>
                <w:rFonts w:cs="Times New Roman"/>
                <w:b/>
                <w:szCs w:val="24"/>
              </w:rPr>
              <w:t>Behavior Assessment</w:t>
            </w:r>
          </w:p>
        </w:tc>
        <w:tc>
          <w:tcPr>
            <w:tcW w:w="0" w:type="auto"/>
            <w:tcBorders>
              <w:top w:val="single" w:sz="4" w:space="0" w:color="auto"/>
            </w:tcBorders>
          </w:tcPr>
          <w:p w14:paraId="7B61219B"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p>
        </w:tc>
        <w:tc>
          <w:tcPr>
            <w:tcW w:w="0" w:type="auto"/>
            <w:tcBorders>
              <w:top w:val="single" w:sz="4" w:space="0" w:color="auto"/>
            </w:tcBorders>
          </w:tcPr>
          <w:p w14:paraId="58532CDF" w14:textId="77777777" w:rsidR="0048116A" w:rsidRPr="0048116A" w:rsidRDefault="0048116A" w:rsidP="00EB611F">
            <w:pPr>
              <w:tabs>
                <w:tab w:val="left" w:pos="5600"/>
                <w:tab w:val="left" w:pos="6480"/>
                <w:tab w:val="left" w:pos="7380"/>
                <w:tab w:val="left" w:pos="8280"/>
                <w:tab w:val="left" w:pos="9180"/>
              </w:tabs>
              <w:spacing w:before="20" w:after="20"/>
              <w:ind w:left="130"/>
              <w:rPr>
                <w:rFonts w:cs="Times New Roman"/>
                <w:szCs w:val="24"/>
              </w:rPr>
            </w:pPr>
          </w:p>
        </w:tc>
      </w:tr>
      <w:tr w:rsidR="0048116A" w:rsidRPr="0048116A" w14:paraId="1B1F27CF" w14:textId="77777777" w:rsidTr="00554EAE">
        <w:tc>
          <w:tcPr>
            <w:tcW w:w="0" w:type="auto"/>
            <w:tcBorders>
              <w:bottom w:val="single" w:sz="4" w:space="0" w:color="auto"/>
            </w:tcBorders>
          </w:tcPr>
          <w:p w14:paraId="6DD7FD20" w14:textId="77777777" w:rsidR="0048116A" w:rsidRPr="0048116A" w:rsidRDefault="0048116A" w:rsidP="00EB611F">
            <w:pPr>
              <w:tabs>
                <w:tab w:val="left" w:pos="5600"/>
                <w:tab w:val="left" w:pos="6480"/>
                <w:tab w:val="left" w:pos="7380"/>
                <w:tab w:val="left" w:pos="8280"/>
                <w:tab w:val="left" w:pos="9180"/>
              </w:tabs>
              <w:spacing w:before="20" w:after="20"/>
              <w:ind w:left="140"/>
              <w:rPr>
                <w:rFonts w:cs="Times New Roman"/>
                <w:szCs w:val="24"/>
              </w:rPr>
            </w:pPr>
            <w:r w:rsidRPr="0048116A">
              <w:rPr>
                <w:rFonts w:cs="Times New Roman"/>
                <w:szCs w:val="24"/>
              </w:rPr>
              <w:t>Child Behavior Checklist</w:t>
            </w:r>
          </w:p>
        </w:tc>
        <w:tc>
          <w:tcPr>
            <w:tcW w:w="0" w:type="auto"/>
            <w:tcBorders>
              <w:bottom w:val="single" w:sz="4" w:space="0" w:color="auto"/>
            </w:tcBorders>
          </w:tcPr>
          <w:p w14:paraId="12169642" w14:textId="77777777" w:rsidR="0048116A" w:rsidRPr="0048116A" w:rsidRDefault="0048116A" w:rsidP="00EB611F">
            <w:pPr>
              <w:tabs>
                <w:tab w:val="left" w:pos="5600"/>
                <w:tab w:val="left" w:pos="6480"/>
                <w:tab w:val="left" w:pos="7380"/>
                <w:tab w:val="left" w:pos="8280"/>
                <w:tab w:val="left" w:pos="9180"/>
              </w:tabs>
              <w:spacing w:before="20" w:after="20"/>
              <w:jc w:val="center"/>
              <w:rPr>
                <w:rFonts w:cs="Times New Roman"/>
                <w:szCs w:val="24"/>
              </w:rPr>
            </w:pPr>
            <w:r w:rsidRPr="0048116A">
              <w:rPr>
                <w:rFonts w:cs="Times New Roman"/>
                <w:szCs w:val="24"/>
              </w:rPr>
              <w:t>CBCL</w:t>
            </w:r>
          </w:p>
        </w:tc>
        <w:tc>
          <w:tcPr>
            <w:tcW w:w="0" w:type="auto"/>
            <w:tcBorders>
              <w:bottom w:val="single" w:sz="4" w:space="0" w:color="auto"/>
            </w:tcBorders>
          </w:tcPr>
          <w:p w14:paraId="078F2F88" w14:textId="77777777" w:rsidR="0048116A" w:rsidRPr="0048116A" w:rsidRDefault="0048116A" w:rsidP="00EB611F">
            <w:pPr>
              <w:tabs>
                <w:tab w:val="left" w:pos="5600"/>
                <w:tab w:val="left" w:pos="6480"/>
                <w:tab w:val="left" w:pos="7380"/>
                <w:tab w:val="left" w:pos="8280"/>
                <w:tab w:val="left" w:pos="9180"/>
              </w:tabs>
              <w:spacing w:before="20" w:after="20"/>
              <w:ind w:left="130"/>
              <w:rPr>
                <w:rFonts w:cs="Times New Roman"/>
                <w:szCs w:val="24"/>
              </w:rPr>
            </w:pPr>
            <w:r w:rsidRPr="0048116A">
              <w:rPr>
                <w:rFonts w:cs="Times New Roman"/>
                <w:szCs w:val="24"/>
              </w:rPr>
              <w:t>Behavior problems (parent report)</w:t>
            </w:r>
          </w:p>
        </w:tc>
      </w:tr>
    </w:tbl>
    <w:p w14:paraId="1546FAE8" w14:textId="77777777" w:rsidR="0048116A" w:rsidRPr="0048116A" w:rsidRDefault="0048116A" w:rsidP="00EB611F">
      <w:pPr>
        <w:tabs>
          <w:tab w:val="left" w:pos="5600"/>
          <w:tab w:val="left" w:pos="6480"/>
          <w:tab w:val="left" w:pos="7380"/>
          <w:tab w:val="left" w:pos="8280"/>
          <w:tab w:val="left" w:pos="9180"/>
        </w:tabs>
        <w:spacing w:before="20" w:after="20"/>
        <w:rPr>
          <w:rFonts w:cs="Times New Roman"/>
          <w:szCs w:val="24"/>
        </w:rPr>
      </w:pPr>
    </w:p>
    <w:p w14:paraId="261791D3" w14:textId="4A50590A" w:rsidR="2AD58515" w:rsidRPr="0048116A" w:rsidRDefault="2AD58515" w:rsidP="2AD58515">
      <w:pPr>
        <w:rPr>
          <w:rFonts w:eastAsia="Calibri" w:cs="Times New Roman"/>
          <w:szCs w:val="24"/>
        </w:rPr>
      </w:pPr>
    </w:p>
    <w:p w14:paraId="2C57DE9C" w14:textId="695016D8" w:rsidR="00EB611F" w:rsidRPr="001A67B4" w:rsidRDefault="00EB611F" w:rsidP="00EB611F">
      <w:pPr>
        <w:spacing w:line="480" w:lineRule="auto"/>
        <w:rPr>
          <w:b/>
          <w:bCs/>
          <w:iCs/>
        </w:rPr>
      </w:pPr>
      <w:bookmarkStart w:id="3" w:name="_Ref36473529"/>
      <w:bookmarkStart w:id="4" w:name="_Ref36478994"/>
      <w:bookmarkStart w:id="5" w:name="_Toc37665673"/>
      <w:bookmarkEnd w:id="0"/>
      <w:bookmarkEnd w:id="1"/>
      <w:bookmarkEnd w:id="2"/>
      <w:bookmarkEnd w:id="3"/>
      <w:bookmarkEnd w:id="4"/>
      <w:bookmarkEnd w:id="5"/>
      <w:r w:rsidRPr="001A67B4">
        <w:rPr>
          <w:b/>
          <w:bCs/>
          <w:iCs/>
        </w:rPr>
        <w:t xml:space="preserve">Table </w:t>
      </w:r>
      <w:r>
        <w:rPr>
          <w:b/>
          <w:bCs/>
          <w:iCs/>
        </w:rPr>
        <w:t>S2</w:t>
      </w:r>
    </w:p>
    <w:p w14:paraId="4203E023" w14:textId="77777777" w:rsidR="00EB611F" w:rsidRPr="001A67B4" w:rsidRDefault="00EB611F" w:rsidP="00EB611F">
      <w:pPr>
        <w:spacing w:before="20" w:after="20" w:line="480" w:lineRule="auto"/>
        <w:rPr>
          <w:i/>
        </w:rPr>
      </w:pPr>
      <w:r w:rsidRPr="001A67B4">
        <w:rPr>
          <w:iCs/>
        </w:rPr>
        <w:t>Bivariate correlations between all EF outcome measures</w:t>
      </w:r>
    </w:p>
    <w:tbl>
      <w:tblPr>
        <w:tblStyle w:val="TableGrid"/>
        <w:tblW w:w="43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757"/>
        <w:gridCol w:w="693"/>
        <w:gridCol w:w="808"/>
        <w:gridCol w:w="757"/>
        <w:gridCol w:w="868"/>
        <w:gridCol w:w="829"/>
        <w:gridCol w:w="757"/>
        <w:gridCol w:w="757"/>
      </w:tblGrid>
      <w:tr w:rsidR="00EB611F" w:rsidRPr="001A67B4" w14:paraId="4832BCB1" w14:textId="77777777" w:rsidTr="004D2E11">
        <w:tc>
          <w:tcPr>
            <w:tcW w:w="1157" w:type="pct"/>
            <w:tcBorders>
              <w:top w:val="single" w:sz="4" w:space="0" w:color="auto"/>
              <w:bottom w:val="single" w:sz="4" w:space="0" w:color="auto"/>
            </w:tcBorders>
            <w:vAlign w:val="center"/>
          </w:tcPr>
          <w:p w14:paraId="29BA73E9" w14:textId="77777777" w:rsidR="00EB611F" w:rsidRPr="001A67B4" w:rsidRDefault="00EB611F" w:rsidP="00EB611F">
            <w:pPr>
              <w:spacing w:before="20" w:after="20"/>
            </w:pPr>
          </w:p>
        </w:tc>
        <w:tc>
          <w:tcPr>
            <w:tcW w:w="467" w:type="pct"/>
            <w:tcBorders>
              <w:top w:val="single" w:sz="4" w:space="0" w:color="auto"/>
              <w:bottom w:val="single" w:sz="4" w:space="0" w:color="auto"/>
            </w:tcBorders>
            <w:vAlign w:val="center"/>
          </w:tcPr>
          <w:p w14:paraId="70FD7946" w14:textId="77777777" w:rsidR="00EB611F" w:rsidRPr="001A67B4" w:rsidRDefault="00EB611F" w:rsidP="00EB611F">
            <w:pPr>
              <w:spacing w:before="20" w:after="20"/>
              <w:jc w:val="center"/>
            </w:pPr>
            <w:r w:rsidRPr="001A67B4">
              <w:t>1</w:t>
            </w:r>
          </w:p>
        </w:tc>
        <w:tc>
          <w:tcPr>
            <w:tcW w:w="428" w:type="pct"/>
            <w:tcBorders>
              <w:top w:val="single" w:sz="4" w:space="0" w:color="auto"/>
              <w:bottom w:val="single" w:sz="4" w:space="0" w:color="auto"/>
            </w:tcBorders>
            <w:vAlign w:val="center"/>
          </w:tcPr>
          <w:p w14:paraId="47226525" w14:textId="77777777" w:rsidR="00EB611F" w:rsidRPr="001A67B4" w:rsidRDefault="00EB611F" w:rsidP="00EB611F">
            <w:pPr>
              <w:spacing w:before="20" w:after="20"/>
              <w:jc w:val="center"/>
            </w:pPr>
            <w:r w:rsidRPr="001A67B4">
              <w:t>2</w:t>
            </w:r>
          </w:p>
        </w:tc>
        <w:tc>
          <w:tcPr>
            <w:tcW w:w="499" w:type="pct"/>
            <w:tcBorders>
              <w:top w:val="single" w:sz="4" w:space="0" w:color="auto"/>
              <w:bottom w:val="single" w:sz="4" w:space="0" w:color="auto"/>
            </w:tcBorders>
            <w:vAlign w:val="center"/>
          </w:tcPr>
          <w:p w14:paraId="0D8F19E1" w14:textId="77777777" w:rsidR="00EB611F" w:rsidRPr="001A67B4" w:rsidRDefault="00EB611F" w:rsidP="00EB611F">
            <w:pPr>
              <w:spacing w:before="20" w:after="20"/>
              <w:jc w:val="center"/>
            </w:pPr>
            <w:r w:rsidRPr="001A67B4">
              <w:t>3</w:t>
            </w:r>
          </w:p>
        </w:tc>
        <w:tc>
          <w:tcPr>
            <w:tcW w:w="467" w:type="pct"/>
            <w:tcBorders>
              <w:top w:val="single" w:sz="4" w:space="0" w:color="auto"/>
              <w:bottom w:val="single" w:sz="4" w:space="0" w:color="auto"/>
            </w:tcBorders>
            <w:vAlign w:val="center"/>
          </w:tcPr>
          <w:p w14:paraId="45E0939F" w14:textId="77777777" w:rsidR="00EB611F" w:rsidRPr="001A67B4" w:rsidRDefault="00EB611F" w:rsidP="00EB611F">
            <w:pPr>
              <w:spacing w:before="20" w:after="20"/>
              <w:jc w:val="center"/>
            </w:pPr>
            <w:r w:rsidRPr="001A67B4">
              <w:t>4</w:t>
            </w:r>
          </w:p>
        </w:tc>
        <w:tc>
          <w:tcPr>
            <w:tcW w:w="536" w:type="pct"/>
            <w:tcBorders>
              <w:top w:val="single" w:sz="4" w:space="0" w:color="auto"/>
              <w:bottom w:val="single" w:sz="4" w:space="0" w:color="auto"/>
            </w:tcBorders>
            <w:vAlign w:val="center"/>
          </w:tcPr>
          <w:p w14:paraId="538C0E28" w14:textId="77777777" w:rsidR="00EB611F" w:rsidRPr="001A67B4" w:rsidRDefault="00EB611F" w:rsidP="00EB611F">
            <w:pPr>
              <w:spacing w:before="20" w:after="20"/>
              <w:jc w:val="center"/>
            </w:pPr>
            <w:r w:rsidRPr="001A67B4">
              <w:t>5</w:t>
            </w:r>
          </w:p>
        </w:tc>
        <w:tc>
          <w:tcPr>
            <w:tcW w:w="512" w:type="pct"/>
            <w:tcBorders>
              <w:top w:val="single" w:sz="4" w:space="0" w:color="auto"/>
              <w:bottom w:val="single" w:sz="4" w:space="0" w:color="auto"/>
            </w:tcBorders>
            <w:vAlign w:val="center"/>
          </w:tcPr>
          <w:p w14:paraId="3F07F4BD" w14:textId="77777777" w:rsidR="00EB611F" w:rsidRPr="001A67B4" w:rsidRDefault="00EB611F" w:rsidP="00EB611F">
            <w:pPr>
              <w:spacing w:before="20" w:after="20"/>
              <w:jc w:val="center"/>
            </w:pPr>
            <w:r w:rsidRPr="001A67B4">
              <w:t>6</w:t>
            </w:r>
          </w:p>
        </w:tc>
        <w:tc>
          <w:tcPr>
            <w:tcW w:w="467" w:type="pct"/>
            <w:tcBorders>
              <w:top w:val="single" w:sz="4" w:space="0" w:color="auto"/>
              <w:bottom w:val="single" w:sz="4" w:space="0" w:color="auto"/>
            </w:tcBorders>
            <w:vAlign w:val="center"/>
          </w:tcPr>
          <w:p w14:paraId="2F44D931" w14:textId="77777777" w:rsidR="00EB611F" w:rsidRPr="001A67B4" w:rsidRDefault="00EB611F" w:rsidP="00EB611F">
            <w:pPr>
              <w:spacing w:before="20" w:after="20"/>
              <w:jc w:val="center"/>
            </w:pPr>
            <w:r w:rsidRPr="001A67B4">
              <w:t>7</w:t>
            </w:r>
          </w:p>
        </w:tc>
        <w:tc>
          <w:tcPr>
            <w:tcW w:w="467" w:type="pct"/>
            <w:tcBorders>
              <w:top w:val="single" w:sz="4" w:space="0" w:color="auto"/>
              <w:bottom w:val="single" w:sz="4" w:space="0" w:color="auto"/>
            </w:tcBorders>
            <w:vAlign w:val="center"/>
          </w:tcPr>
          <w:p w14:paraId="7F4D012B" w14:textId="77777777" w:rsidR="00EB611F" w:rsidRPr="001A67B4" w:rsidRDefault="00EB611F" w:rsidP="00EB611F">
            <w:pPr>
              <w:spacing w:before="20" w:after="20"/>
              <w:jc w:val="center"/>
            </w:pPr>
            <w:r w:rsidRPr="001A67B4">
              <w:t>8</w:t>
            </w:r>
          </w:p>
        </w:tc>
      </w:tr>
      <w:tr w:rsidR="00EB611F" w:rsidRPr="001A67B4" w14:paraId="6B661171" w14:textId="77777777" w:rsidTr="004D2E11">
        <w:tc>
          <w:tcPr>
            <w:tcW w:w="1157" w:type="pct"/>
            <w:tcBorders>
              <w:top w:val="single" w:sz="4" w:space="0" w:color="auto"/>
            </w:tcBorders>
            <w:vAlign w:val="center"/>
          </w:tcPr>
          <w:p w14:paraId="5D7DA5B2" w14:textId="77777777" w:rsidR="00EB611F" w:rsidRPr="001A67B4" w:rsidRDefault="00EB611F" w:rsidP="00EB611F">
            <w:pPr>
              <w:spacing w:before="20" w:after="20"/>
            </w:pPr>
            <w:r w:rsidRPr="001A67B4">
              <w:t>1. GNG</w:t>
            </w:r>
          </w:p>
        </w:tc>
        <w:tc>
          <w:tcPr>
            <w:tcW w:w="467" w:type="pct"/>
            <w:tcBorders>
              <w:top w:val="single" w:sz="4" w:space="0" w:color="auto"/>
            </w:tcBorders>
            <w:vAlign w:val="center"/>
          </w:tcPr>
          <w:p w14:paraId="384A7DDF" w14:textId="77777777" w:rsidR="00EB611F" w:rsidRPr="001A67B4" w:rsidRDefault="00EB611F" w:rsidP="00EB611F">
            <w:pPr>
              <w:spacing w:before="20" w:after="20"/>
              <w:jc w:val="center"/>
            </w:pPr>
            <w:r w:rsidRPr="001A67B4">
              <w:t>--</w:t>
            </w:r>
          </w:p>
        </w:tc>
        <w:tc>
          <w:tcPr>
            <w:tcW w:w="428" w:type="pct"/>
            <w:tcBorders>
              <w:top w:val="single" w:sz="4" w:space="0" w:color="auto"/>
            </w:tcBorders>
            <w:vAlign w:val="center"/>
          </w:tcPr>
          <w:p w14:paraId="1CCBB68B" w14:textId="77777777" w:rsidR="00EB611F" w:rsidRPr="001A67B4" w:rsidRDefault="00EB611F" w:rsidP="00EB611F">
            <w:pPr>
              <w:spacing w:before="20" w:after="20"/>
              <w:jc w:val="center"/>
            </w:pPr>
          </w:p>
        </w:tc>
        <w:tc>
          <w:tcPr>
            <w:tcW w:w="499" w:type="pct"/>
            <w:tcBorders>
              <w:top w:val="single" w:sz="4" w:space="0" w:color="auto"/>
            </w:tcBorders>
            <w:vAlign w:val="center"/>
          </w:tcPr>
          <w:p w14:paraId="4E26C6DD" w14:textId="77777777" w:rsidR="00EB611F" w:rsidRPr="001A67B4" w:rsidRDefault="00EB611F" w:rsidP="00EB611F">
            <w:pPr>
              <w:spacing w:before="20" w:after="20"/>
              <w:jc w:val="center"/>
            </w:pPr>
          </w:p>
        </w:tc>
        <w:tc>
          <w:tcPr>
            <w:tcW w:w="467" w:type="pct"/>
            <w:tcBorders>
              <w:top w:val="single" w:sz="4" w:space="0" w:color="auto"/>
            </w:tcBorders>
            <w:vAlign w:val="center"/>
          </w:tcPr>
          <w:p w14:paraId="40A7FA5B" w14:textId="77777777" w:rsidR="00EB611F" w:rsidRPr="001A67B4" w:rsidRDefault="00EB611F" w:rsidP="00EB611F">
            <w:pPr>
              <w:spacing w:before="20" w:after="20"/>
              <w:jc w:val="center"/>
            </w:pPr>
          </w:p>
        </w:tc>
        <w:tc>
          <w:tcPr>
            <w:tcW w:w="536" w:type="pct"/>
            <w:tcBorders>
              <w:top w:val="single" w:sz="4" w:space="0" w:color="auto"/>
            </w:tcBorders>
            <w:vAlign w:val="center"/>
          </w:tcPr>
          <w:p w14:paraId="073C4862" w14:textId="77777777" w:rsidR="00EB611F" w:rsidRPr="001A67B4" w:rsidRDefault="00EB611F" w:rsidP="00EB611F">
            <w:pPr>
              <w:spacing w:before="20" w:after="20"/>
              <w:jc w:val="center"/>
            </w:pPr>
          </w:p>
        </w:tc>
        <w:tc>
          <w:tcPr>
            <w:tcW w:w="512" w:type="pct"/>
            <w:tcBorders>
              <w:top w:val="single" w:sz="4" w:space="0" w:color="auto"/>
            </w:tcBorders>
            <w:vAlign w:val="center"/>
          </w:tcPr>
          <w:p w14:paraId="2EB18A7B" w14:textId="77777777" w:rsidR="00EB611F" w:rsidRPr="001A67B4" w:rsidRDefault="00EB611F" w:rsidP="00EB611F">
            <w:pPr>
              <w:spacing w:before="20" w:after="20"/>
              <w:jc w:val="center"/>
            </w:pPr>
          </w:p>
        </w:tc>
        <w:tc>
          <w:tcPr>
            <w:tcW w:w="467" w:type="pct"/>
            <w:tcBorders>
              <w:top w:val="single" w:sz="4" w:space="0" w:color="auto"/>
            </w:tcBorders>
            <w:vAlign w:val="center"/>
          </w:tcPr>
          <w:p w14:paraId="6C1A50F8" w14:textId="77777777" w:rsidR="00EB611F" w:rsidRPr="001A67B4" w:rsidRDefault="00EB611F" w:rsidP="00EB611F">
            <w:pPr>
              <w:spacing w:before="20" w:after="20"/>
              <w:jc w:val="center"/>
            </w:pPr>
          </w:p>
        </w:tc>
        <w:tc>
          <w:tcPr>
            <w:tcW w:w="467" w:type="pct"/>
            <w:tcBorders>
              <w:top w:val="single" w:sz="4" w:space="0" w:color="auto"/>
            </w:tcBorders>
            <w:vAlign w:val="center"/>
          </w:tcPr>
          <w:p w14:paraId="48A13474" w14:textId="77777777" w:rsidR="00EB611F" w:rsidRPr="001A67B4" w:rsidRDefault="00EB611F" w:rsidP="00EB611F">
            <w:pPr>
              <w:spacing w:before="20" w:after="20"/>
              <w:jc w:val="center"/>
            </w:pPr>
          </w:p>
        </w:tc>
      </w:tr>
      <w:tr w:rsidR="00EB611F" w:rsidRPr="001A67B4" w14:paraId="6B8FEA3E" w14:textId="77777777" w:rsidTr="004D2E11">
        <w:tc>
          <w:tcPr>
            <w:tcW w:w="1157" w:type="pct"/>
            <w:vAlign w:val="center"/>
          </w:tcPr>
          <w:p w14:paraId="45B80AF2" w14:textId="77777777" w:rsidR="00EB611F" w:rsidRPr="001A67B4" w:rsidRDefault="00EB611F" w:rsidP="00EB611F">
            <w:pPr>
              <w:spacing w:before="20" w:after="20"/>
            </w:pPr>
            <w:r w:rsidRPr="001A67B4">
              <w:t>2. HTKS</w:t>
            </w:r>
          </w:p>
        </w:tc>
        <w:tc>
          <w:tcPr>
            <w:tcW w:w="467" w:type="pct"/>
            <w:vAlign w:val="center"/>
          </w:tcPr>
          <w:p w14:paraId="4088B929" w14:textId="77777777" w:rsidR="00EB611F" w:rsidRPr="001A67B4" w:rsidRDefault="00EB611F" w:rsidP="00EB611F">
            <w:pPr>
              <w:spacing w:before="20" w:after="20"/>
              <w:jc w:val="center"/>
            </w:pPr>
            <w:r w:rsidRPr="001A67B4">
              <w:t>-.23</w:t>
            </w:r>
            <w:r w:rsidRPr="001A67B4">
              <w:rPr>
                <w:vertAlign w:val="superscript"/>
              </w:rPr>
              <w:t>+</w:t>
            </w:r>
          </w:p>
        </w:tc>
        <w:tc>
          <w:tcPr>
            <w:tcW w:w="428" w:type="pct"/>
            <w:vAlign w:val="center"/>
          </w:tcPr>
          <w:p w14:paraId="58342C2A" w14:textId="77777777" w:rsidR="00EB611F" w:rsidRPr="001A67B4" w:rsidRDefault="00EB611F" w:rsidP="00EB611F">
            <w:pPr>
              <w:spacing w:before="20" w:after="20"/>
              <w:jc w:val="center"/>
            </w:pPr>
            <w:r w:rsidRPr="001A67B4">
              <w:t>--</w:t>
            </w:r>
          </w:p>
        </w:tc>
        <w:tc>
          <w:tcPr>
            <w:tcW w:w="499" w:type="pct"/>
            <w:vAlign w:val="center"/>
          </w:tcPr>
          <w:p w14:paraId="648F3207" w14:textId="77777777" w:rsidR="00EB611F" w:rsidRPr="001A67B4" w:rsidRDefault="00EB611F" w:rsidP="00EB611F">
            <w:pPr>
              <w:spacing w:before="20" w:after="20"/>
              <w:jc w:val="center"/>
            </w:pPr>
          </w:p>
        </w:tc>
        <w:tc>
          <w:tcPr>
            <w:tcW w:w="467" w:type="pct"/>
            <w:vAlign w:val="center"/>
          </w:tcPr>
          <w:p w14:paraId="647F3086" w14:textId="77777777" w:rsidR="00EB611F" w:rsidRPr="001A67B4" w:rsidRDefault="00EB611F" w:rsidP="00EB611F">
            <w:pPr>
              <w:spacing w:before="20" w:after="20"/>
              <w:jc w:val="center"/>
            </w:pPr>
          </w:p>
        </w:tc>
        <w:tc>
          <w:tcPr>
            <w:tcW w:w="536" w:type="pct"/>
            <w:vAlign w:val="center"/>
          </w:tcPr>
          <w:p w14:paraId="7E7579CA" w14:textId="77777777" w:rsidR="00EB611F" w:rsidRPr="001A67B4" w:rsidRDefault="00EB611F" w:rsidP="00EB611F">
            <w:pPr>
              <w:spacing w:before="20" w:after="20"/>
              <w:jc w:val="center"/>
            </w:pPr>
          </w:p>
        </w:tc>
        <w:tc>
          <w:tcPr>
            <w:tcW w:w="512" w:type="pct"/>
            <w:vAlign w:val="center"/>
          </w:tcPr>
          <w:p w14:paraId="7BCE36E9" w14:textId="77777777" w:rsidR="00EB611F" w:rsidRPr="001A67B4" w:rsidRDefault="00EB611F" w:rsidP="00EB611F">
            <w:pPr>
              <w:spacing w:before="20" w:after="20"/>
              <w:jc w:val="center"/>
            </w:pPr>
          </w:p>
        </w:tc>
        <w:tc>
          <w:tcPr>
            <w:tcW w:w="467" w:type="pct"/>
            <w:vAlign w:val="center"/>
          </w:tcPr>
          <w:p w14:paraId="311D84A7" w14:textId="77777777" w:rsidR="00EB611F" w:rsidRPr="001A67B4" w:rsidRDefault="00EB611F" w:rsidP="00EB611F">
            <w:pPr>
              <w:spacing w:before="20" w:after="20"/>
              <w:jc w:val="center"/>
            </w:pPr>
          </w:p>
        </w:tc>
        <w:tc>
          <w:tcPr>
            <w:tcW w:w="467" w:type="pct"/>
            <w:vAlign w:val="center"/>
          </w:tcPr>
          <w:p w14:paraId="5476C5D2" w14:textId="77777777" w:rsidR="00EB611F" w:rsidRPr="001A67B4" w:rsidRDefault="00EB611F" w:rsidP="00EB611F">
            <w:pPr>
              <w:spacing w:before="20" w:after="20"/>
              <w:jc w:val="center"/>
            </w:pPr>
          </w:p>
        </w:tc>
      </w:tr>
      <w:tr w:rsidR="00EB611F" w:rsidRPr="001A67B4" w14:paraId="2642B3E8" w14:textId="77777777" w:rsidTr="004D2E11">
        <w:tc>
          <w:tcPr>
            <w:tcW w:w="1157" w:type="pct"/>
            <w:vAlign w:val="center"/>
          </w:tcPr>
          <w:p w14:paraId="0B1A4E61" w14:textId="77777777" w:rsidR="00EB611F" w:rsidRPr="001A67B4" w:rsidRDefault="00EB611F" w:rsidP="00EB611F">
            <w:pPr>
              <w:spacing w:before="20" w:after="20"/>
            </w:pPr>
            <w:r w:rsidRPr="001A67B4">
              <w:t>3. Cong RT</w:t>
            </w:r>
          </w:p>
        </w:tc>
        <w:tc>
          <w:tcPr>
            <w:tcW w:w="467" w:type="pct"/>
            <w:vAlign w:val="center"/>
          </w:tcPr>
          <w:p w14:paraId="0B3D8A7A" w14:textId="77777777" w:rsidR="00EB611F" w:rsidRPr="001A67B4" w:rsidRDefault="00EB611F" w:rsidP="00EB611F">
            <w:pPr>
              <w:spacing w:before="20" w:after="20"/>
              <w:jc w:val="center"/>
            </w:pPr>
            <w:r w:rsidRPr="001A67B4">
              <w:t>-.08</w:t>
            </w:r>
          </w:p>
        </w:tc>
        <w:tc>
          <w:tcPr>
            <w:tcW w:w="428" w:type="pct"/>
            <w:vAlign w:val="center"/>
          </w:tcPr>
          <w:p w14:paraId="52F61661" w14:textId="77777777" w:rsidR="00EB611F" w:rsidRPr="001A67B4" w:rsidRDefault="00EB611F" w:rsidP="00EB611F">
            <w:pPr>
              <w:spacing w:before="20" w:after="20"/>
              <w:jc w:val="center"/>
            </w:pPr>
            <w:r w:rsidRPr="001A67B4">
              <w:t>-.05</w:t>
            </w:r>
          </w:p>
        </w:tc>
        <w:tc>
          <w:tcPr>
            <w:tcW w:w="499" w:type="pct"/>
            <w:vAlign w:val="center"/>
          </w:tcPr>
          <w:p w14:paraId="45C55996" w14:textId="77777777" w:rsidR="00EB611F" w:rsidRPr="001A67B4" w:rsidRDefault="00EB611F" w:rsidP="00EB611F">
            <w:pPr>
              <w:spacing w:before="20" w:after="20"/>
              <w:jc w:val="center"/>
            </w:pPr>
            <w:r w:rsidRPr="001A67B4">
              <w:t>--</w:t>
            </w:r>
          </w:p>
        </w:tc>
        <w:tc>
          <w:tcPr>
            <w:tcW w:w="467" w:type="pct"/>
            <w:vAlign w:val="center"/>
          </w:tcPr>
          <w:p w14:paraId="3F0A9ADF" w14:textId="77777777" w:rsidR="00EB611F" w:rsidRPr="001A67B4" w:rsidRDefault="00EB611F" w:rsidP="00EB611F">
            <w:pPr>
              <w:spacing w:before="20" w:after="20"/>
              <w:jc w:val="center"/>
            </w:pPr>
          </w:p>
        </w:tc>
        <w:tc>
          <w:tcPr>
            <w:tcW w:w="536" w:type="pct"/>
            <w:vAlign w:val="center"/>
          </w:tcPr>
          <w:p w14:paraId="14E42C83" w14:textId="77777777" w:rsidR="00EB611F" w:rsidRPr="001A67B4" w:rsidRDefault="00EB611F" w:rsidP="00EB611F">
            <w:pPr>
              <w:spacing w:before="20" w:after="20"/>
              <w:jc w:val="center"/>
            </w:pPr>
          </w:p>
        </w:tc>
        <w:tc>
          <w:tcPr>
            <w:tcW w:w="512" w:type="pct"/>
            <w:vAlign w:val="center"/>
          </w:tcPr>
          <w:p w14:paraId="108C6CB8" w14:textId="77777777" w:rsidR="00EB611F" w:rsidRPr="001A67B4" w:rsidRDefault="00EB611F" w:rsidP="00EB611F">
            <w:pPr>
              <w:spacing w:before="20" w:after="20"/>
              <w:jc w:val="center"/>
            </w:pPr>
          </w:p>
        </w:tc>
        <w:tc>
          <w:tcPr>
            <w:tcW w:w="467" w:type="pct"/>
            <w:vAlign w:val="center"/>
          </w:tcPr>
          <w:p w14:paraId="76337B20" w14:textId="77777777" w:rsidR="00EB611F" w:rsidRPr="001A67B4" w:rsidRDefault="00EB611F" w:rsidP="00EB611F">
            <w:pPr>
              <w:spacing w:before="20" w:after="20"/>
              <w:jc w:val="center"/>
            </w:pPr>
          </w:p>
        </w:tc>
        <w:tc>
          <w:tcPr>
            <w:tcW w:w="467" w:type="pct"/>
            <w:vAlign w:val="center"/>
          </w:tcPr>
          <w:p w14:paraId="300761E1" w14:textId="77777777" w:rsidR="00EB611F" w:rsidRPr="001A67B4" w:rsidRDefault="00EB611F" w:rsidP="00EB611F">
            <w:pPr>
              <w:spacing w:before="20" w:after="20"/>
              <w:jc w:val="center"/>
            </w:pPr>
          </w:p>
        </w:tc>
      </w:tr>
      <w:tr w:rsidR="00EB611F" w:rsidRPr="001A67B4" w14:paraId="5D1CE99A" w14:textId="77777777" w:rsidTr="004D2E11">
        <w:tc>
          <w:tcPr>
            <w:tcW w:w="1157" w:type="pct"/>
            <w:vAlign w:val="center"/>
          </w:tcPr>
          <w:p w14:paraId="67FC837A" w14:textId="77777777" w:rsidR="00EB611F" w:rsidRPr="001A67B4" w:rsidRDefault="00EB611F" w:rsidP="00EB611F">
            <w:pPr>
              <w:spacing w:before="20" w:after="20"/>
            </w:pPr>
            <w:r w:rsidRPr="001A67B4">
              <w:t xml:space="preserve">4. </w:t>
            </w:r>
            <w:proofErr w:type="spellStart"/>
            <w:r w:rsidRPr="001A67B4">
              <w:t>Incong</w:t>
            </w:r>
            <w:proofErr w:type="spellEnd"/>
            <w:r w:rsidRPr="001A67B4">
              <w:t xml:space="preserve"> RT</w:t>
            </w:r>
          </w:p>
        </w:tc>
        <w:tc>
          <w:tcPr>
            <w:tcW w:w="467" w:type="pct"/>
            <w:vAlign w:val="center"/>
          </w:tcPr>
          <w:p w14:paraId="5D4CC200" w14:textId="77777777" w:rsidR="00EB611F" w:rsidRPr="001A67B4" w:rsidRDefault="00EB611F" w:rsidP="00EB611F">
            <w:pPr>
              <w:spacing w:before="20" w:after="20"/>
              <w:jc w:val="center"/>
            </w:pPr>
            <w:r w:rsidRPr="001A67B4">
              <w:t>-.08</w:t>
            </w:r>
          </w:p>
        </w:tc>
        <w:tc>
          <w:tcPr>
            <w:tcW w:w="428" w:type="pct"/>
            <w:vAlign w:val="center"/>
          </w:tcPr>
          <w:p w14:paraId="64BB5C4E" w14:textId="77777777" w:rsidR="00EB611F" w:rsidRPr="001A67B4" w:rsidRDefault="00EB611F" w:rsidP="00EB611F">
            <w:pPr>
              <w:spacing w:before="20" w:after="20"/>
              <w:jc w:val="center"/>
            </w:pPr>
            <w:r w:rsidRPr="001A67B4">
              <w:t>-.05</w:t>
            </w:r>
          </w:p>
        </w:tc>
        <w:tc>
          <w:tcPr>
            <w:tcW w:w="499" w:type="pct"/>
            <w:vAlign w:val="center"/>
          </w:tcPr>
          <w:p w14:paraId="02D1022B" w14:textId="77777777" w:rsidR="00EB611F" w:rsidRPr="001A67B4" w:rsidRDefault="00EB611F" w:rsidP="00EB611F">
            <w:pPr>
              <w:spacing w:before="20" w:after="20"/>
              <w:jc w:val="center"/>
            </w:pPr>
            <w:r w:rsidRPr="001A67B4">
              <w:t>.90**</w:t>
            </w:r>
          </w:p>
        </w:tc>
        <w:tc>
          <w:tcPr>
            <w:tcW w:w="467" w:type="pct"/>
            <w:vAlign w:val="center"/>
          </w:tcPr>
          <w:p w14:paraId="274CD954" w14:textId="77777777" w:rsidR="00EB611F" w:rsidRPr="001A67B4" w:rsidRDefault="00EB611F" w:rsidP="00EB611F">
            <w:pPr>
              <w:spacing w:before="20" w:after="20"/>
              <w:jc w:val="center"/>
            </w:pPr>
            <w:r w:rsidRPr="001A67B4">
              <w:t>--</w:t>
            </w:r>
          </w:p>
        </w:tc>
        <w:tc>
          <w:tcPr>
            <w:tcW w:w="536" w:type="pct"/>
            <w:vAlign w:val="center"/>
          </w:tcPr>
          <w:p w14:paraId="4A3A3DB7" w14:textId="77777777" w:rsidR="00EB611F" w:rsidRPr="001A67B4" w:rsidRDefault="00EB611F" w:rsidP="00EB611F">
            <w:pPr>
              <w:spacing w:before="20" w:after="20"/>
              <w:jc w:val="center"/>
            </w:pPr>
          </w:p>
        </w:tc>
        <w:tc>
          <w:tcPr>
            <w:tcW w:w="512" w:type="pct"/>
            <w:vAlign w:val="center"/>
          </w:tcPr>
          <w:p w14:paraId="375E69ED" w14:textId="77777777" w:rsidR="00EB611F" w:rsidRPr="001A67B4" w:rsidRDefault="00EB611F" w:rsidP="00EB611F">
            <w:pPr>
              <w:spacing w:before="20" w:after="20"/>
              <w:jc w:val="center"/>
            </w:pPr>
          </w:p>
        </w:tc>
        <w:tc>
          <w:tcPr>
            <w:tcW w:w="467" w:type="pct"/>
            <w:vAlign w:val="center"/>
          </w:tcPr>
          <w:p w14:paraId="3C1277C6" w14:textId="77777777" w:rsidR="00EB611F" w:rsidRPr="001A67B4" w:rsidRDefault="00EB611F" w:rsidP="00EB611F">
            <w:pPr>
              <w:spacing w:before="20" w:after="20"/>
              <w:jc w:val="center"/>
            </w:pPr>
          </w:p>
        </w:tc>
        <w:tc>
          <w:tcPr>
            <w:tcW w:w="467" w:type="pct"/>
            <w:vAlign w:val="center"/>
          </w:tcPr>
          <w:p w14:paraId="2B89B621" w14:textId="77777777" w:rsidR="00EB611F" w:rsidRPr="001A67B4" w:rsidRDefault="00EB611F" w:rsidP="00EB611F">
            <w:pPr>
              <w:spacing w:before="20" w:after="20"/>
              <w:jc w:val="center"/>
            </w:pPr>
          </w:p>
        </w:tc>
      </w:tr>
      <w:tr w:rsidR="00EB611F" w:rsidRPr="001A67B4" w14:paraId="6BB963C5" w14:textId="77777777" w:rsidTr="004D2E11">
        <w:tc>
          <w:tcPr>
            <w:tcW w:w="1157" w:type="pct"/>
            <w:vAlign w:val="center"/>
          </w:tcPr>
          <w:p w14:paraId="393A9C14" w14:textId="77777777" w:rsidR="00EB611F" w:rsidRPr="001A67B4" w:rsidRDefault="00EB611F" w:rsidP="00EB611F">
            <w:pPr>
              <w:spacing w:before="20" w:after="20"/>
            </w:pPr>
            <w:r w:rsidRPr="001A67B4">
              <w:t>5. Simon Effect</w:t>
            </w:r>
          </w:p>
        </w:tc>
        <w:tc>
          <w:tcPr>
            <w:tcW w:w="467" w:type="pct"/>
            <w:vAlign w:val="center"/>
          </w:tcPr>
          <w:p w14:paraId="18826AA8" w14:textId="77777777" w:rsidR="00EB611F" w:rsidRPr="001A67B4" w:rsidRDefault="00EB611F" w:rsidP="00EB611F">
            <w:pPr>
              <w:spacing w:before="20" w:after="20"/>
              <w:jc w:val="center"/>
            </w:pPr>
            <w:r w:rsidRPr="001A67B4">
              <w:t>-.09</w:t>
            </w:r>
          </w:p>
        </w:tc>
        <w:tc>
          <w:tcPr>
            <w:tcW w:w="428" w:type="pct"/>
            <w:vAlign w:val="center"/>
          </w:tcPr>
          <w:p w14:paraId="5E427C22" w14:textId="77777777" w:rsidR="00EB611F" w:rsidRPr="001A67B4" w:rsidRDefault="00EB611F" w:rsidP="00EB611F">
            <w:pPr>
              <w:spacing w:before="20" w:after="20"/>
              <w:jc w:val="center"/>
            </w:pPr>
            <w:r w:rsidRPr="001A67B4">
              <w:t>-.04</w:t>
            </w:r>
          </w:p>
        </w:tc>
        <w:tc>
          <w:tcPr>
            <w:tcW w:w="499" w:type="pct"/>
            <w:vAlign w:val="center"/>
          </w:tcPr>
          <w:p w14:paraId="37A0FAAB" w14:textId="77777777" w:rsidR="00EB611F" w:rsidRPr="001A67B4" w:rsidRDefault="00EB611F" w:rsidP="00EB611F">
            <w:pPr>
              <w:spacing w:before="20" w:after="20"/>
              <w:jc w:val="center"/>
            </w:pPr>
            <w:r w:rsidRPr="001A67B4">
              <w:t>-.05</w:t>
            </w:r>
          </w:p>
        </w:tc>
        <w:tc>
          <w:tcPr>
            <w:tcW w:w="467" w:type="pct"/>
            <w:vAlign w:val="center"/>
          </w:tcPr>
          <w:p w14:paraId="35BD558D" w14:textId="77777777" w:rsidR="00EB611F" w:rsidRPr="001A67B4" w:rsidRDefault="00EB611F" w:rsidP="00EB611F">
            <w:pPr>
              <w:spacing w:before="20" w:after="20"/>
              <w:jc w:val="center"/>
            </w:pPr>
            <w:r w:rsidRPr="001A67B4">
              <w:t>.40**</w:t>
            </w:r>
          </w:p>
        </w:tc>
        <w:tc>
          <w:tcPr>
            <w:tcW w:w="536" w:type="pct"/>
            <w:vAlign w:val="center"/>
          </w:tcPr>
          <w:p w14:paraId="3B87DD7C" w14:textId="77777777" w:rsidR="00EB611F" w:rsidRPr="001A67B4" w:rsidRDefault="00EB611F" w:rsidP="00EB611F">
            <w:pPr>
              <w:spacing w:before="20" w:after="20"/>
              <w:jc w:val="center"/>
            </w:pPr>
            <w:r w:rsidRPr="001A67B4">
              <w:t>--</w:t>
            </w:r>
          </w:p>
        </w:tc>
        <w:tc>
          <w:tcPr>
            <w:tcW w:w="512" w:type="pct"/>
            <w:vAlign w:val="center"/>
          </w:tcPr>
          <w:p w14:paraId="6648C106" w14:textId="77777777" w:rsidR="00EB611F" w:rsidRPr="001A67B4" w:rsidRDefault="00EB611F" w:rsidP="00EB611F">
            <w:pPr>
              <w:spacing w:before="20" w:after="20"/>
              <w:jc w:val="center"/>
            </w:pPr>
          </w:p>
        </w:tc>
        <w:tc>
          <w:tcPr>
            <w:tcW w:w="467" w:type="pct"/>
            <w:vAlign w:val="center"/>
          </w:tcPr>
          <w:p w14:paraId="1022015D" w14:textId="77777777" w:rsidR="00EB611F" w:rsidRPr="001A67B4" w:rsidRDefault="00EB611F" w:rsidP="00EB611F">
            <w:pPr>
              <w:spacing w:before="20" w:after="20"/>
              <w:jc w:val="center"/>
            </w:pPr>
          </w:p>
        </w:tc>
        <w:tc>
          <w:tcPr>
            <w:tcW w:w="467" w:type="pct"/>
            <w:vAlign w:val="center"/>
          </w:tcPr>
          <w:p w14:paraId="039AFBC5" w14:textId="77777777" w:rsidR="00EB611F" w:rsidRPr="001A67B4" w:rsidRDefault="00EB611F" w:rsidP="00EB611F">
            <w:pPr>
              <w:spacing w:before="20" w:after="20"/>
              <w:jc w:val="center"/>
            </w:pPr>
          </w:p>
        </w:tc>
      </w:tr>
      <w:tr w:rsidR="00EB611F" w:rsidRPr="001A67B4" w14:paraId="0AE77CCD" w14:textId="77777777" w:rsidTr="004D2E11">
        <w:tc>
          <w:tcPr>
            <w:tcW w:w="1157" w:type="pct"/>
            <w:vAlign w:val="center"/>
          </w:tcPr>
          <w:p w14:paraId="4235670A" w14:textId="77777777" w:rsidR="00EB611F" w:rsidRPr="001A67B4" w:rsidRDefault="00EB611F" w:rsidP="00EB611F">
            <w:pPr>
              <w:spacing w:before="20" w:after="20"/>
            </w:pPr>
            <w:r w:rsidRPr="001A67B4">
              <w:t>6. DCCS</w:t>
            </w:r>
          </w:p>
        </w:tc>
        <w:tc>
          <w:tcPr>
            <w:tcW w:w="467" w:type="pct"/>
            <w:vAlign w:val="center"/>
          </w:tcPr>
          <w:p w14:paraId="15BEC8D2" w14:textId="77777777" w:rsidR="00EB611F" w:rsidRPr="001A67B4" w:rsidRDefault="00EB611F" w:rsidP="00EB611F">
            <w:pPr>
              <w:spacing w:before="20" w:after="20"/>
              <w:jc w:val="center"/>
            </w:pPr>
            <w:r w:rsidRPr="001A67B4">
              <w:t>.19</w:t>
            </w:r>
            <w:r w:rsidRPr="001A67B4">
              <w:rPr>
                <w:vertAlign w:val="superscript"/>
              </w:rPr>
              <w:t>+</w:t>
            </w:r>
          </w:p>
        </w:tc>
        <w:tc>
          <w:tcPr>
            <w:tcW w:w="428" w:type="pct"/>
            <w:vAlign w:val="center"/>
          </w:tcPr>
          <w:p w14:paraId="532AE021" w14:textId="77777777" w:rsidR="00EB611F" w:rsidRPr="001A67B4" w:rsidRDefault="00EB611F" w:rsidP="00EB611F">
            <w:pPr>
              <w:spacing w:before="20" w:after="20"/>
              <w:jc w:val="center"/>
            </w:pPr>
            <w:r w:rsidRPr="001A67B4">
              <w:t>-.19</w:t>
            </w:r>
          </w:p>
        </w:tc>
        <w:tc>
          <w:tcPr>
            <w:tcW w:w="499" w:type="pct"/>
            <w:vAlign w:val="center"/>
          </w:tcPr>
          <w:p w14:paraId="2EE5228A" w14:textId="77777777" w:rsidR="00EB611F" w:rsidRPr="001A67B4" w:rsidRDefault="00EB611F" w:rsidP="00EB611F">
            <w:pPr>
              <w:spacing w:before="20" w:after="20"/>
              <w:jc w:val="center"/>
            </w:pPr>
            <w:r w:rsidRPr="001A67B4">
              <w:t>.20</w:t>
            </w:r>
            <w:r w:rsidRPr="00872AB2">
              <w:rPr>
                <w:vertAlign w:val="superscript"/>
              </w:rPr>
              <w:t>+</w:t>
            </w:r>
          </w:p>
        </w:tc>
        <w:tc>
          <w:tcPr>
            <w:tcW w:w="467" w:type="pct"/>
            <w:vAlign w:val="center"/>
          </w:tcPr>
          <w:p w14:paraId="276AC5BA" w14:textId="77777777" w:rsidR="00EB611F" w:rsidRPr="001A67B4" w:rsidRDefault="00EB611F" w:rsidP="00EB611F">
            <w:pPr>
              <w:spacing w:before="20" w:after="20"/>
              <w:jc w:val="center"/>
            </w:pPr>
            <w:r w:rsidRPr="001A67B4">
              <w:t>.18</w:t>
            </w:r>
          </w:p>
        </w:tc>
        <w:tc>
          <w:tcPr>
            <w:tcW w:w="536" w:type="pct"/>
            <w:vAlign w:val="center"/>
          </w:tcPr>
          <w:p w14:paraId="46302FE2" w14:textId="77777777" w:rsidR="00EB611F" w:rsidRPr="001A67B4" w:rsidRDefault="00EB611F" w:rsidP="00EB611F">
            <w:pPr>
              <w:spacing w:before="20" w:after="20"/>
              <w:jc w:val="center"/>
            </w:pPr>
            <w:r w:rsidRPr="001A67B4">
              <w:t>.06</w:t>
            </w:r>
          </w:p>
        </w:tc>
        <w:tc>
          <w:tcPr>
            <w:tcW w:w="512" w:type="pct"/>
            <w:vAlign w:val="center"/>
          </w:tcPr>
          <w:p w14:paraId="41A9DD99" w14:textId="77777777" w:rsidR="00EB611F" w:rsidRPr="001A67B4" w:rsidRDefault="00EB611F" w:rsidP="00EB611F">
            <w:pPr>
              <w:spacing w:before="20" w:after="20"/>
              <w:jc w:val="center"/>
            </w:pPr>
            <w:r w:rsidRPr="001A67B4">
              <w:t>--</w:t>
            </w:r>
          </w:p>
        </w:tc>
        <w:tc>
          <w:tcPr>
            <w:tcW w:w="467" w:type="pct"/>
            <w:vAlign w:val="center"/>
          </w:tcPr>
          <w:p w14:paraId="2CA71106" w14:textId="77777777" w:rsidR="00EB611F" w:rsidRPr="001A67B4" w:rsidRDefault="00EB611F" w:rsidP="00EB611F">
            <w:pPr>
              <w:spacing w:before="20" w:after="20"/>
              <w:jc w:val="center"/>
            </w:pPr>
          </w:p>
        </w:tc>
        <w:tc>
          <w:tcPr>
            <w:tcW w:w="467" w:type="pct"/>
            <w:vAlign w:val="center"/>
          </w:tcPr>
          <w:p w14:paraId="2044CFE0" w14:textId="77777777" w:rsidR="00EB611F" w:rsidRPr="001A67B4" w:rsidRDefault="00EB611F" w:rsidP="00EB611F">
            <w:pPr>
              <w:spacing w:before="20" w:after="20"/>
              <w:jc w:val="center"/>
            </w:pPr>
          </w:p>
        </w:tc>
      </w:tr>
      <w:tr w:rsidR="00EB611F" w:rsidRPr="001A67B4" w14:paraId="72140094" w14:textId="77777777" w:rsidTr="004D2E11">
        <w:tc>
          <w:tcPr>
            <w:tcW w:w="1157" w:type="pct"/>
            <w:vAlign w:val="center"/>
          </w:tcPr>
          <w:p w14:paraId="6DAB6F54" w14:textId="77777777" w:rsidR="00EB611F" w:rsidRPr="001A67B4" w:rsidRDefault="00EB611F" w:rsidP="00EB611F">
            <w:pPr>
              <w:spacing w:before="20" w:after="20"/>
            </w:pPr>
            <w:r w:rsidRPr="001A67B4">
              <w:t>7. BRIEF BRI</w:t>
            </w:r>
          </w:p>
        </w:tc>
        <w:tc>
          <w:tcPr>
            <w:tcW w:w="467" w:type="pct"/>
            <w:vAlign w:val="center"/>
          </w:tcPr>
          <w:p w14:paraId="64DAE5D2" w14:textId="77777777" w:rsidR="00EB611F" w:rsidRPr="001A67B4" w:rsidRDefault="00EB611F" w:rsidP="00EB611F">
            <w:pPr>
              <w:spacing w:before="20" w:after="20"/>
              <w:jc w:val="center"/>
            </w:pPr>
            <w:r w:rsidRPr="001A67B4">
              <w:t>.34**</w:t>
            </w:r>
          </w:p>
        </w:tc>
        <w:tc>
          <w:tcPr>
            <w:tcW w:w="428" w:type="pct"/>
            <w:vAlign w:val="center"/>
          </w:tcPr>
          <w:p w14:paraId="3CAF9051" w14:textId="77777777" w:rsidR="00EB611F" w:rsidRPr="001A67B4" w:rsidRDefault="00EB611F" w:rsidP="00EB611F">
            <w:pPr>
              <w:spacing w:before="20" w:after="20"/>
              <w:jc w:val="center"/>
            </w:pPr>
            <w:r w:rsidRPr="001A67B4">
              <w:t>-.07</w:t>
            </w:r>
          </w:p>
        </w:tc>
        <w:tc>
          <w:tcPr>
            <w:tcW w:w="499" w:type="pct"/>
            <w:vAlign w:val="center"/>
          </w:tcPr>
          <w:p w14:paraId="364043E6" w14:textId="77777777" w:rsidR="00EB611F" w:rsidRPr="001A67B4" w:rsidRDefault="00EB611F" w:rsidP="00EB611F">
            <w:pPr>
              <w:spacing w:before="20" w:after="20"/>
              <w:jc w:val="center"/>
            </w:pPr>
            <w:r w:rsidRPr="001A67B4">
              <w:t>.12</w:t>
            </w:r>
          </w:p>
        </w:tc>
        <w:tc>
          <w:tcPr>
            <w:tcW w:w="467" w:type="pct"/>
            <w:vAlign w:val="center"/>
          </w:tcPr>
          <w:p w14:paraId="5A79AB8A" w14:textId="77777777" w:rsidR="00EB611F" w:rsidRPr="001A67B4" w:rsidRDefault="00EB611F" w:rsidP="00EB611F">
            <w:pPr>
              <w:spacing w:before="20" w:after="20"/>
              <w:jc w:val="center"/>
            </w:pPr>
            <w:r w:rsidRPr="001A67B4">
              <w:t>.06</w:t>
            </w:r>
          </w:p>
        </w:tc>
        <w:tc>
          <w:tcPr>
            <w:tcW w:w="536" w:type="pct"/>
            <w:vAlign w:val="center"/>
          </w:tcPr>
          <w:p w14:paraId="08B6B6EF" w14:textId="77777777" w:rsidR="00EB611F" w:rsidRPr="001A67B4" w:rsidRDefault="00EB611F" w:rsidP="00EB611F">
            <w:pPr>
              <w:spacing w:before="20" w:after="20"/>
              <w:jc w:val="center"/>
            </w:pPr>
            <w:r w:rsidRPr="001A67B4">
              <w:t>-.19</w:t>
            </w:r>
          </w:p>
        </w:tc>
        <w:tc>
          <w:tcPr>
            <w:tcW w:w="512" w:type="pct"/>
            <w:vAlign w:val="center"/>
          </w:tcPr>
          <w:p w14:paraId="6494B495" w14:textId="77777777" w:rsidR="00EB611F" w:rsidRPr="001A67B4" w:rsidRDefault="00EB611F" w:rsidP="00EB611F">
            <w:pPr>
              <w:spacing w:before="20" w:after="20"/>
              <w:jc w:val="center"/>
            </w:pPr>
            <w:r w:rsidRPr="001A67B4">
              <w:t>.23*</w:t>
            </w:r>
          </w:p>
        </w:tc>
        <w:tc>
          <w:tcPr>
            <w:tcW w:w="467" w:type="pct"/>
            <w:vAlign w:val="center"/>
          </w:tcPr>
          <w:p w14:paraId="37E09617" w14:textId="77777777" w:rsidR="00EB611F" w:rsidRPr="001A67B4" w:rsidRDefault="00EB611F" w:rsidP="00EB611F">
            <w:pPr>
              <w:spacing w:before="20" w:after="20"/>
              <w:jc w:val="center"/>
            </w:pPr>
            <w:r w:rsidRPr="001A67B4">
              <w:t>--</w:t>
            </w:r>
          </w:p>
        </w:tc>
        <w:tc>
          <w:tcPr>
            <w:tcW w:w="467" w:type="pct"/>
            <w:vAlign w:val="center"/>
          </w:tcPr>
          <w:p w14:paraId="3DEAC1A7" w14:textId="77777777" w:rsidR="00EB611F" w:rsidRPr="001A67B4" w:rsidRDefault="00EB611F" w:rsidP="00EB611F">
            <w:pPr>
              <w:spacing w:before="20" w:after="20"/>
              <w:jc w:val="center"/>
            </w:pPr>
          </w:p>
        </w:tc>
      </w:tr>
      <w:tr w:rsidR="00EB611F" w:rsidRPr="001A67B4" w14:paraId="3EFDA643" w14:textId="77777777" w:rsidTr="004D2E11">
        <w:tc>
          <w:tcPr>
            <w:tcW w:w="1157" w:type="pct"/>
            <w:vAlign w:val="center"/>
          </w:tcPr>
          <w:p w14:paraId="0467109A" w14:textId="77777777" w:rsidR="00EB611F" w:rsidRPr="001A67B4" w:rsidRDefault="00EB611F" w:rsidP="00EB611F">
            <w:pPr>
              <w:spacing w:before="20" w:after="20"/>
            </w:pPr>
            <w:r w:rsidRPr="001A67B4">
              <w:t>8. BRIEF MI</w:t>
            </w:r>
          </w:p>
        </w:tc>
        <w:tc>
          <w:tcPr>
            <w:tcW w:w="467" w:type="pct"/>
            <w:vAlign w:val="center"/>
          </w:tcPr>
          <w:p w14:paraId="00F4878A" w14:textId="77777777" w:rsidR="00EB611F" w:rsidRPr="001A67B4" w:rsidRDefault="00EB611F" w:rsidP="00EB611F">
            <w:pPr>
              <w:spacing w:before="20" w:after="20"/>
              <w:jc w:val="center"/>
            </w:pPr>
            <w:r w:rsidRPr="001A67B4">
              <w:t>.26*</w:t>
            </w:r>
          </w:p>
        </w:tc>
        <w:tc>
          <w:tcPr>
            <w:tcW w:w="428" w:type="pct"/>
            <w:vAlign w:val="center"/>
          </w:tcPr>
          <w:p w14:paraId="40007753" w14:textId="77777777" w:rsidR="00EB611F" w:rsidRPr="001A67B4" w:rsidRDefault="00EB611F" w:rsidP="00EB611F">
            <w:pPr>
              <w:spacing w:before="20" w:after="20"/>
              <w:jc w:val="center"/>
            </w:pPr>
            <w:r w:rsidRPr="001A67B4">
              <w:t>-.22</w:t>
            </w:r>
            <w:r w:rsidRPr="001A67B4">
              <w:rPr>
                <w:vertAlign w:val="superscript"/>
              </w:rPr>
              <w:t>+</w:t>
            </w:r>
          </w:p>
        </w:tc>
        <w:tc>
          <w:tcPr>
            <w:tcW w:w="499" w:type="pct"/>
            <w:vAlign w:val="center"/>
          </w:tcPr>
          <w:p w14:paraId="6CEE7BD9" w14:textId="77777777" w:rsidR="00EB611F" w:rsidRPr="001A67B4" w:rsidRDefault="00EB611F" w:rsidP="00EB611F">
            <w:pPr>
              <w:spacing w:before="20" w:after="20"/>
              <w:jc w:val="center"/>
            </w:pPr>
            <w:r w:rsidRPr="001A67B4">
              <w:t>-.11</w:t>
            </w:r>
          </w:p>
        </w:tc>
        <w:tc>
          <w:tcPr>
            <w:tcW w:w="467" w:type="pct"/>
            <w:vAlign w:val="center"/>
          </w:tcPr>
          <w:p w14:paraId="14123131" w14:textId="77777777" w:rsidR="00EB611F" w:rsidRPr="001A67B4" w:rsidRDefault="00EB611F" w:rsidP="00EB611F">
            <w:pPr>
              <w:spacing w:before="20" w:after="20"/>
              <w:jc w:val="center"/>
            </w:pPr>
            <w:r w:rsidRPr="001A67B4">
              <w:t>-.22</w:t>
            </w:r>
            <w:r w:rsidRPr="001A67B4">
              <w:rPr>
                <w:vertAlign w:val="superscript"/>
              </w:rPr>
              <w:t>+</w:t>
            </w:r>
          </w:p>
        </w:tc>
        <w:tc>
          <w:tcPr>
            <w:tcW w:w="536" w:type="pct"/>
            <w:vAlign w:val="center"/>
          </w:tcPr>
          <w:p w14:paraId="18F5D3EF" w14:textId="77777777" w:rsidR="00EB611F" w:rsidRPr="001A67B4" w:rsidRDefault="00EB611F" w:rsidP="00EB611F">
            <w:pPr>
              <w:spacing w:before="20" w:after="20"/>
              <w:jc w:val="center"/>
            </w:pPr>
            <w:r w:rsidRPr="001A67B4">
              <w:t>-.26*</w:t>
            </w:r>
          </w:p>
        </w:tc>
        <w:tc>
          <w:tcPr>
            <w:tcW w:w="512" w:type="pct"/>
            <w:vAlign w:val="center"/>
          </w:tcPr>
          <w:p w14:paraId="29D034F8" w14:textId="77777777" w:rsidR="00EB611F" w:rsidRPr="001A67B4" w:rsidRDefault="00EB611F" w:rsidP="00EB611F">
            <w:pPr>
              <w:spacing w:before="20" w:after="20"/>
              <w:jc w:val="center"/>
            </w:pPr>
            <w:r w:rsidRPr="001A67B4">
              <w:t>-.01</w:t>
            </w:r>
          </w:p>
        </w:tc>
        <w:tc>
          <w:tcPr>
            <w:tcW w:w="467" w:type="pct"/>
            <w:vAlign w:val="center"/>
          </w:tcPr>
          <w:p w14:paraId="338CC9F6" w14:textId="77777777" w:rsidR="00EB611F" w:rsidRPr="001A67B4" w:rsidRDefault="00EB611F" w:rsidP="00EB611F">
            <w:pPr>
              <w:spacing w:before="20" w:after="20"/>
              <w:jc w:val="center"/>
            </w:pPr>
            <w:r w:rsidRPr="001A67B4">
              <w:t>.53**</w:t>
            </w:r>
          </w:p>
        </w:tc>
        <w:tc>
          <w:tcPr>
            <w:tcW w:w="467" w:type="pct"/>
            <w:vAlign w:val="center"/>
          </w:tcPr>
          <w:p w14:paraId="3B2CC13A" w14:textId="77777777" w:rsidR="00EB611F" w:rsidRPr="001A67B4" w:rsidRDefault="00EB611F" w:rsidP="00EB611F">
            <w:pPr>
              <w:spacing w:before="20" w:after="20"/>
              <w:jc w:val="center"/>
            </w:pPr>
            <w:r w:rsidRPr="001A67B4">
              <w:t>--</w:t>
            </w:r>
          </w:p>
        </w:tc>
      </w:tr>
      <w:tr w:rsidR="00EB611F" w:rsidRPr="001A67B4" w14:paraId="5BFDAE44" w14:textId="77777777" w:rsidTr="004D2E11">
        <w:tc>
          <w:tcPr>
            <w:tcW w:w="1157" w:type="pct"/>
            <w:tcBorders>
              <w:bottom w:val="single" w:sz="4" w:space="0" w:color="auto"/>
            </w:tcBorders>
            <w:vAlign w:val="center"/>
          </w:tcPr>
          <w:p w14:paraId="23E02A2A" w14:textId="77777777" w:rsidR="00EB611F" w:rsidRPr="001A67B4" w:rsidRDefault="00EB611F" w:rsidP="00EB611F">
            <w:pPr>
              <w:spacing w:before="20" w:after="20"/>
            </w:pPr>
            <w:r w:rsidRPr="001A67B4">
              <w:t>9. BRIEF GEC</w:t>
            </w:r>
          </w:p>
        </w:tc>
        <w:tc>
          <w:tcPr>
            <w:tcW w:w="467" w:type="pct"/>
            <w:tcBorders>
              <w:bottom w:val="single" w:sz="4" w:space="0" w:color="auto"/>
            </w:tcBorders>
            <w:vAlign w:val="center"/>
          </w:tcPr>
          <w:p w14:paraId="69BE4E38" w14:textId="77777777" w:rsidR="00EB611F" w:rsidRPr="001A67B4" w:rsidRDefault="00EB611F" w:rsidP="00EB611F">
            <w:pPr>
              <w:spacing w:before="20" w:after="20"/>
              <w:jc w:val="center"/>
            </w:pPr>
            <w:r w:rsidRPr="001A67B4">
              <w:t>.31**</w:t>
            </w:r>
          </w:p>
        </w:tc>
        <w:tc>
          <w:tcPr>
            <w:tcW w:w="428" w:type="pct"/>
            <w:tcBorders>
              <w:bottom w:val="single" w:sz="4" w:space="0" w:color="auto"/>
            </w:tcBorders>
            <w:vAlign w:val="center"/>
          </w:tcPr>
          <w:p w14:paraId="44CBA6B1" w14:textId="77777777" w:rsidR="00EB611F" w:rsidRPr="001A67B4" w:rsidRDefault="00EB611F" w:rsidP="00EB611F">
            <w:pPr>
              <w:spacing w:before="20" w:after="20"/>
              <w:jc w:val="center"/>
            </w:pPr>
            <w:r w:rsidRPr="001A67B4">
              <w:t>-.18</w:t>
            </w:r>
          </w:p>
        </w:tc>
        <w:tc>
          <w:tcPr>
            <w:tcW w:w="499" w:type="pct"/>
            <w:tcBorders>
              <w:bottom w:val="single" w:sz="4" w:space="0" w:color="auto"/>
            </w:tcBorders>
            <w:vAlign w:val="center"/>
          </w:tcPr>
          <w:p w14:paraId="53C6A0CD" w14:textId="77777777" w:rsidR="00EB611F" w:rsidRPr="001A67B4" w:rsidRDefault="00EB611F" w:rsidP="00EB611F">
            <w:pPr>
              <w:spacing w:before="20" w:after="20"/>
              <w:jc w:val="center"/>
            </w:pPr>
            <w:r w:rsidRPr="001A67B4">
              <w:t>-.02</w:t>
            </w:r>
          </w:p>
        </w:tc>
        <w:tc>
          <w:tcPr>
            <w:tcW w:w="467" w:type="pct"/>
            <w:tcBorders>
              <w:bottom w:val="single" w:sz="4" w:space="0" w:color="auto"/>
            </w:tcBorders>
            <w:vAlign w:val="center"/>
          </w:tcPr>
          <w:p w14:paraId="0613C3C6" w14:textId="77777777" w:rsidR="00EB611F" w:rsidRPr="001A67B4" w:rsidRDefault="00EB611F" w:rsidP="00EB611F">
            <w:pPr>
              <w:spacing w:before="20" w:after="20"/>
              <w:jc w:val="center"/>
            </w:pPr>
            <w:r w:rsidRPr="001A67B4">
              <w:t>-.12</w:t>
            </w:r>
          </w:p>
        </w:tc>
        <w:tc>
          <w:tcPr>
            <w:tcW w:w="536" w:type="pct"/>
            <w:tcBorders>
              <w:bottom w:val="single" w:sz="4" w:space="0" w:color="auto"/>
            </w:tcBorders>
            <w:vAlign w:val="center"/>
          </w:tcPr>
          <w:p w14:paraId="3F4A3A9A" w14:textId="77777777" w:rsidR="00EB611F" w:rsidRPr="001A67B4" w:rsidRDefault="00EB611F" w:rsidP="00EB611F">
            <w:pPr>
              <w:spacing w:before="20" w:after="20"/>
              <w:jc w:val="center"/>
            </w:pPr>
            <w:r w:rsidRPr="001A67B4">
              <w:t>-.24*</w:t>
            </w:r>
          </w:p>
        </w:tc>
        <w:tc>
          <w:tcPr>
            <w:tcW w:w="512" w:type="pct"/>
            <w:tcBorders>
              <w:bottom w:val="single" w:sz="4" w:space="0" w:color="auto"/>
            </w:tcBorders>
            <w:vAlign w:val="center"/>
          </w:tcPr>
          <w:p w14:paraId="1DB6FE37" w14:textId="77777777" w:rsidR="00EB611F" w:rsidRPr="001A67B4" w:rsidRDefault="00EB611F" w:rsidP="00EB611F">
            <w:pPr>
              <w:spacing w:before="20" w:after="20"/>
              <w:jc w:val="center"/>
            </w:pPr>
            <w:r w:rsidRPr="001A67B4">
              <w:t>.15</w:t>
            </w:r>
          </w:p>
        </w:tc>
        <w:tc>
          <w:tcPr>
            <w:tcW w:w="467" w:type="pct"/>
            <w:tcBorders>
              <w:bottom w:val="single" w:sz="4" w:space="0" w:color="auto"/>
            </w:tcBorders>
            <w:vAlign w:val="center"/>
          </w:tcPr>
          <w:p w14:paraId="10433669" w14:textId="77777777" w:rsidR="00EB611F" w:rsidRPr="001A67B4" w:rsidRDefault="00EB611F" w:rsidP="00EB611F">
            <w:pPr>
              <w:spacing w:before="20" w:after="20"/>
              <w:jc w:val="center"/>
            </w:pPr>
            <w:r w:rsidRPr="001A67B4">
              <w:t>.78**</w:t>
            </w:r>
          </w:p>
        </w:tc>
        <w:tc>
          <w:tcPr>
            <w:tcW w:w="467" w:type="pct"/>
            <w:tcBorders>
              <w:bottom w:val="single" w:sz="4" w:space="0" w:color="auto"/>
            </w:tcBorders>
            <w:vAlign w:val="center"/>
          </w:tcPr>
          <w:p w14:paraId="7D8B16FC" w14:textId="77777777" w:rsidR="00EB611F" w:rsidRPr="001A67B4" w:rsidRDefault="00EB611F" w:rsidP="00EB611F">
            <w:pPr>
              <w:spacing w:before="20" w:after="20"/>
              <w:jc w:val="center"/>
            </w:pPr>
            <w:r w:rsidRPr="001A67B4">
              <w:t>.90**</w:t>
            </w:r>
          </w:p>
        </w:tc>
      </w:tr>
    </w:tbl>
    <w:p w14:paraId="2E13561F" w14:textId="77777777" w:rsidR="00EB611F" w:rsidRPr="001A67B4" w:rsidRDefault="00EB611F" w:rsidP="00EB611F">
      <w:pPr>
        <w:spacing w:before="20" w:after="20"/>
        <w:rPr>
          <w:sz w:val="22"/>
        </w:rPr>
      </w:pPr>
      <w:r w:rsidRPr="001A67B4">
        <w:rPr>
          <w:i/>
          <w:iCs/>
          <w:sz w:val="22"/>
        </w:rPr>
        <w:t xml:space="preserve">Note. </w:t>
      </w:r>
      <w:r w:rsidRPr="001A67B4">
        <w:rPr>
          <w:sz w:val="22"/>
        </w:rPr>
        <w:t>**</w:t>
      </w:r>
      <w:r w:rsidRPr="001A67B4">
        <w:rPr>
          <w:i/>
          <w:iCs/>
          <w:sz w:val="22"/>
        </w:rPr>
        <w:t xml:space="preserve"> p</w:t>
      </w:r>
      <w:r w:rsidRPr="001A67B4">
        <w:rPr>
          <w:sz w:val="22"/>
        </w:rPr>
        <w:t xml:space="preserve"> &lt; .01, *</w:t>
      </w:r>
      <w:r w:rsidRPr="001A67B4">
        <w:rPr>
          <w:i/>
          <w:iCs/>
          <w:sz w:val="22"/>
        </w:rPr>
        <w:t>p</w:t>
      </w:r>
      <w:r w:rsidRPr="001A67B4">
        <w:rPr>
          <w:sz w:val="22"/>
        </w:rPr>
        <w:t xml:space="preserve"> &lt; .05, </w:t>
      </w:r>
      <w:r w:rsidRPr="001A67B4">
        <w:rPr>
          <w:sz w:val="22"/>
          <w:vertAlign w:val="superscript"/>
        </w:rPr>
        <w:t>+</w:t>
      </w:r>
      <w:r w:rsidRPr="001A67B4">
        <w:rPr>
          <w:i/>
          <w:iCs/>
          <w:sz w:val="22"/>
        </w:rPr>
        <w:t>p</w:t>
      </w:r>
      <w:r w:rsidRPr="001A67B4">
        <w:rPr>
          <w:sz w:val="22"/>
        </w:rPr>
        <w:t xml:space="preserve"> &lt; .10</w:t>
      </w:r>
    </w:p>
    <w:p w14:paraId="36DBC0EC" w14:textId="77777777" w:rsidR="00EB611F" w:rsidRPr="001A67B4" w:rsidRDefault="00EB611F" w:rsidP="00EB611F">
      <w:pPr>
        <w:spacing w:before="20" w:after="20"/>
        <w:rPr>
          <w:sz w:val="22"/>
        </w:rPr>
      </w:pPr>
      <w:r w:rsidRPr="001A67B4">
        <w:rPr>
          <w:sz w:val="22"/>
        </w:rPr>
        <w:t>GNG = go/no-go, HTKS = Head-to-Toes, Cong/</w:t>
      </w:r>
      <w:proofErr w:type="spellStart"/>
      <w:r w:rsidRPr="001A67B4">
        <w:rPr>
          <w:sz w:val="22"/>
        </w:rPr>
        <w:t>Incong</w:t>
      </w:r>
      <w:proofErr w:type="spellEnd"/>
      <w:r w:rsidRPr="001A67B4">
        <w:rPr>
          <w:sz w:val="22"/>
        </w:rPr>
        <w:t xml:space="preserve"> RT = Simon congruent/incongruent trials reaction time, DCCS = Dimensional Change Card Sort, BRIEF = Behavior Rating Inventory of Executive Function, BRI = Behavior Regulation Index, MI = Metacognition Index, GEC = Global Executive Composite</w:t>
      </w:r>
    </w:p>
    <w:sectPr w:rsidR="00EB611F" w:rsidRPr="001A67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7D7A" w14:textId="77777777" w:rsidR="00FE5257" w:rsidRDefault="00FE5257">
      <w:r>
        <w:separator/>
      </w:r>
    </w:p>
  </w:endnote>
  <w:endnote w:type="continuationSeparator" w:id="0">
    <w:p w14:paraId="02D4769B" w14:textId="77777777" w:rsidR="00FE5257" w:rsidRDefault="00FE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96229D" w14:paraId="0FD2A013" w14:textId="77777777" w:rsidTr="3296229D">
      <w:tc>
        <w:tcPr>
          <w:tcW w:w="3120" w:type="dxa"/>
        </w:tcPr>
        <w:p w14:paraId="6BA2237D" w14:textId="4E239120" w:rsidR="3296229D" w:rsidRDefault="3296229D" w:rsidP="3296229D">
          <w:pPr>
            <w:pStyle w:val="Header"/>
            <w:ind w:left="-115"/>
            <w:rPr>
              <w:rFonts w:eastAsia="Calibri"/>
              <w:szCs w:val="24"/>
            </w:rPr>
          </w:pPr>
        </w:p>
      </w:tc>
      <w:tc>
        <w:tcPr>
          <w:tcW w:w="3120" w:type="dxa"/>
        </w:tcPr>
        <w:p w14:paraId="2704380D" w14:textId="674DB02E" w:rsidR="3296229D" w:rsidRDefault="3296229D" w:rsidP="3296229D">
          <w:pPr>
            <w:pStyle w:val="Header"/>
            <w:jc w:val="center"/>
            <w:rPr>
              <w:rFonts w:eastAsia="Calibri"/>
              <w:szCs w:val="24"/>
            </w:rPr>
          </w:pPr>
        </w:p>
      </w:tc>
      <w:tc>
        <w:tcPr>
          <w:tcW w:w="3120" w:type="dxa"/>
        </w:tcPr>
        <w:p w14:paraId="47ADC416" w14:textId="328FB136" w:rsidR="3296229D" w:rsidRDefault="3296229D" w:rsidP="3296229D">
          <w:pPr>
            <w:pStyle w:val="Header"/>
            <w:ind w:right="-115"/>
            <w:jc w:val="right"/>
            <w:rPr>
              <w:rFonts w:eastAsia="Calibri"/>
              <w:szCs w:val="24"/>
            </w:rPr>
          </w:pPr>
        </w:p>
      </w:tc>
    </w:tr>
  </w:tbl>
  <w:p w14:paraId="77C3E75A" w14:textId="07980E06" w:rsidR="3296229D" w:rsidRDefault="3296229D" w:rsidP="3296229D">
    <w:pPr>
      <w:pStyle w:val="Footer"/>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90A9" w14:textId="77777777" w:rsidR="00FE5257" w:rsidRDefault="00FE5257">
      <w:r>
        <w:separator/>
      </w:r>
    </w:p>
  </w:footnote>
  <w:footnote w:type="continuationSeparator" w:id="0">
    <w:p w14:paraId="1F92EBAF" w14:textId="77777777" w:rsidR="00FE5257" w:rsidRDefault="00FE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96229D" w14:paraId="517FF5BF" w14:textId="77777777" w:rsidTr="3296229D">
      <w:tc>
        <w:tcPr>
          <w:tcW w:w="3120" w:type="dxa"/>
        </w:tcPr>
        <w:p w14:paraId="28E6353A" w14:textId="17DCBF39" w:rsidR="3296229D" w:rsidRDefault="3296229D" w:rsidP="3296229D">
          <w:pPr>
            <w:pStyle w:val="Header"/>
            <w:ind w:left="-115"/>
            <w:rPr>
              <w:rFonts w:eastAsia="Calibri"/>
              <w:szCs w:val="24"/>
            </w:rPr>
          </w:pPr>
        </w:p>
      </w:tc>
      <w:tc>
        <w:tcPr>
          <w:tcW w:w="3120" w:type="dxa"/>
        </w:tcPr>
        <w:p w14:paraId="46A25EE9" w14:textId="6A31BBEE" w:rsidR="3296229D" w:rsidRDefault="3296229D" w:rsidP="3296229D">
          <w:pPr>
            <w:pStyle w:val="Header"/>
            <w:jc w:val="center"/>
            <w:rPr>
              <w:rFonts w:eastAsia="Calibri"/>
              <w:szCs w:val="24"/>
            </w:rPr>
          </w:pPr>
        </w:p>
      </w:tc>
      <w:tc>
        <w:tcPr>
          <w:tcW w:w="3120" w:type="dxa"/>
        </w:tcPr>
        <w:p w14:paraId="582C87DA" w14:textId="5CBE05C0" w:rsidR="3296229D" w:rsidRDefault="3296229D" w:rsidP="3296229D">
          <w:pPr>
            <w:pStyle w:val="Header"/>
            <w:ind w:right="-115"/>
            <w:jc w:val="right"/>
            <w:rPr>
              <w:rFonts w:eastAsia="Calibri"/>
              <w:szCs w:val="24"/>
            </w:rPr>
          </w:pPr>
        </w:p>
      </w:tc>
    </w:tr>
  </w:tbl>
  <w:p w14:paraId="6E8C6B93" w14:textId="2A7DA09B" w:rsidR="3296229D" w:rsidRDefault="3296229D" w:rsidP="3296229D">
    <w:pPr>
      <w:pStyle w:val="Header"/>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49B1"/>
    <w:multiLevelType w:val="hybridMultilevel"/>
    <w:tmpl w:val="2E5CF17A"/>
    <w:lvl w:ilvl="0" w:tplc="463863D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7250DD"/>
    <w:multiLevelType w:val="hybridMultilevel"/>
    <w:tmpl w:val="EBEC7D5A"/>
    <w:lvl w:ilvl="0" w:tplc="9D50A32A">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2447FC"/>
    <w:multiLevelType w:val="hybridMultilevel"/>
    <w:tmpl w:val="67463EC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68D4F30A">
      <w:numFmt w:val="bullet"/>
      <w:lvlText w:val="-"/>
      <w:lvlJc w:val="left"/>
      <w:pPr>
        <w:ind w:left="3240" w:hanging="180"/>
      </w:pPr>
      <w:rPr>
        <w:rFonts w:ascii="Times New Roman" w:eastAsiaTheme="minorHAnsi" w:hAnsi="Times New Roman" w:cs="Times New Roman"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B322E5"/>
    <w:multiLevelType w:val="hybridMultilevel"/>
    <w:tmpl w:val="88CC5AD6"/>
    <w:lvl w:ilvl="0" w:tplc="08064C90">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BC7B9D"/>
    <w:multiLevelType w:val="hybridMultilevel"/>
    <w:tmpl w:val="EEE45DFC"/>
    <w:lvl w:ilvl="0" w:tplc="F6FE18AC">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8218084">
    <w:abstractNumId w:val="2"/>
  </w:num>
  <w:num w:numId="2" w16cid:durableId="1896042299">
    <w:abstractNumId w:val="0"/>
  </w:num>
  <w:num w:numId="3" w16cid:durableId="1688483970">
    <w:abstractNumId w:val="4"/>
  </w:num>
  <w:num w:numId="4" w16cid:durableId="1550461388">
    <w:abstractNumId w:val="1"/>
  </w:num>
  <w:num w:numId="5" w16cid:durableId="1928004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jc3NzEzMTYwNDVU0lEKTi0uzszPAykwNKoFALnQiHAtAAAA"/>
  </w:docVars>
  <w:rsids>
    <w:rsidRoot w:val="00A07A25"/>
    <w:rsid w:val="00007A07"/>
    <w:rsid w:val="00015D2A"/>
    <w:rsid w:val="00052A7D"/>
    <w:rsid w:val="0005337E"/>
    <w:rsid w:val="0006753B"/>
    <w:rsid w:val="00067D8D"/>
    <w:rsid w:val="00081DF8"/>
    <w:rsid w:val="000A250C"/>
    <w:rsid w:val="000B02CF"/>
    <w:rsid w:val="000B0846"/>
    <w:rsid w:val="000F196E"/>
    <w:rsid w:val="001256EF"/>
    <w:rsid w:val="00156BA0"/>
    <w:rsid w:val="00184158"/>
    <w:rsid w:val="00186CA4"/>
    <w:rsid w:val="00237D54"/>
    <w:rsid w:val="00277EC8"/>
    <w:rsid w:val="0028583F"/>
    <w:rsid w:val="00307C59"/>
    <w:rsid w:val="00325661"/>
    <w:rsid w:val="00362F22"/>
    <w:rsid w:val="00371E4D"/>
    <w:rsid w:val="003968A7"/>
    <w:rsid w:val="003A32AC"/>
    <w:rsid w:val="003D7B80"/>
    <w:rsid w:val="003E692E"/>
    <w:rsid w:val="00460079"/>
    <w:rsid w:val="00465FBA"/>
    <w:rsid w:val="00480AC0"/>
    <w:rsid w:val="0048116A"/>
    <w:rsid w:val="0049007A"/>
    <w:rsid w:val="0049023F"/>
    <w:rsid w:val="00490EAD"/>
    <w:rsid w:val="004C300B"/>
    <w:rsid w:val="00502092"/>
    <w:rsid w:val="0051195F"/>
    <w:rsid w:val="005312CD"/>
    <w:rsid w:val="0055768E"/>
    <w:rsid w:val="00557C8C"/>
    <w:rsid w:val="005E5B5C"/>
    <w:rsid w:val="00625D4F"/>
    <w:rsid w:val="006373ED"/>
    <w:rsid w:val="0066251C"/>
    <w:rsid w:val="00666983"/>
    <w:rsid w:val="006C0B13"/>
    <w:rsid w:val="007209BB"/>
    <w:rsid w:val="00731F7F"/>
    <w:rsid w:val="00747D80"/>
    <w:rsid w:val="007978E4"/>
    <w:rsid w:val="007C01BE"/>
    <w:rsid w:val="00812350"/>
    <w:rsid w:val="0087320B"/>
    <w:rsid w:val="008803B0"/>
    <w:rsid w:val="00895691"/>
    <w:rsid w:val="008C6FD0"/>
    <w:rsid w:val="008D57FA"/>
    <w:rsid w:val="00976283"/>
    <w:rsid w:val="009B3C89"/>
    <w:rsid w:val="009C632F"/>
    <w:rsid w:val="009F6115"/>
    <w:rsid w:val="00A07A25"/>
    <w:rsid w:val="00A35AC4"/>
    <w:rsid w:val="00A6779D"/>
    <w:rsid w:val="00AF3E54"/>
    <w:rsid w:val="00B03779"/>
    <w:rsid w:val="00BA66B8"/>
    <w:rsid w:val="00BA7096"/>
    <w:rsid w:val="00C03F27"/>
    <w:rsid w:val="00C26625"/>
    <w:rsid w:val="00C7435D"/>
    <w:rsid w:val="00C8546D"/>
    <w:rsid w:val="00C90CFF"/>
    <w:rsid w:val="00CA1031"/>
    <w:rsid w:val="00CB476A"/>
    <w:rsid w:val="00CC5465"/>
    <w:rsid w:val="00CD0EE3"/>
    <w:rsid w:val="00D03972"/>
    <w:rsid w:val="00D21D66"/>
    <w:rsid w:val="00D87F98"/>
    <w:rsid w:val="00D9028D"/>
    <w:rsid w:val="00DE6323"/>
    <w:rsid w:val="00E02D4F"/>
    <w:rsid w:val="00E148F6"/>
    <w:rsid w:val="00E4084B"/>
    <w:rsid w:val="00E46CD4"/>
    <w:rsid w:val="00E80295"/>
    <w:rsid w:val="00EB611F"/>
    <w:rsid w:val="00F06534"/>
    <w:rsid w:val="00F602FB"/>
    <w:rsid w:val="00F874EB"/>
    <w:rsid w:val="00F876A1"/>
    <w:rsid w:val="00F93E7A"/>
    <w:rsid w:val="00F94500"/>
    <w:rsid w:val="00FB7042"/>
    <w:rsid w:val="00FC011C"/>
    <w:rsid w:val="00FC5FA3"/>
    <w:rsid w:val="00FE16BF"/>
    <w:rsid w:val="00FE18F1"/>
    <w:rsid w:val="00FE5257"/>
    <w:rsid w:val="2AD58515"/>
    <w:rsid w:val="3296229D"/>
    <w:rsid w:val="6DBB2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E6FA7"/>
  <w15:docId w15:val="{97A21834-DA68-4E41-9719-4C61BE49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25"/>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A07A25"/>
    <w:pPr>
      <w:keepNext/>
      <w:keepLines/>
      <w:pageBreakBefore/>
      <w:spacing w:before="1200" w:after="720"/>
      <w:jc w:val="cente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A07A25"/>
    <w:pPr>
      <w:keepNext/>
      <w:keepLines/>
      <w:spacing w:line="480" w:lineRule="auto"/>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
    <w:unhideWhenUsed/>
    <w:qFormat/>
    <w:rsid w:val="00A07A25"/>
    <w:pPr>
      <w:keepNext/>
      <w:keepLines/>
      <w:spacing w:line="48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A07A25"/>
    <w:pPr>
      <w:keepNext/>
      <w:keepLines/>
      <w:spacing w:line="480" w:lineRule="auto"/>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A07A25"/>
    <w:pPr>
      <w:keepNext/>
      <w:keepLines/>
      <w:spacing w:line="48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A07A25"/>
    <w:pPr>
      <w:keepNext/>
      <w:keepLines/>
      <w:spacing w:before="4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TOAHeading"/>
    <w:link w:val="Caption1Char"/>
    <w:autoRedefine/>
    <w:qFormat/>
    <w:rsid w:val="0048116A"/>
    <w:rPr>
      <w:rFonts w:eastAsiaTheme="minorEastAsia" w:cs="Times New Roman"/>
      <w:b/>
      <w:bCs/>
      <w:i/>
      <w:iCs/>
      <w:szCs w:val="24"/>
    </w:rPr>
  </w:style>
  <w:style w:type="character" w:customStyle="1" w:styleId="Caption1Char">
    <w:name w:val="Caption1 Char"/>
    <w:basedOn w:val="DefaultParagraphFont"/>
    <w:link w:val="Caption1"/>
    <w:rsid w:val="0048116A"/>
    <w:rPr>
      <w:rFonts w:ascii="Times New Roman" w:eastAsiaTheme="minorEastAsia" w:hAnsi="Times New Roman" w:cs="Times New Roman"/>
      <w:b/>
      <w:bCs/>
      <w:i/>
      <w:iCs/>
      <w:sz w:val="24"/>
      <w:szCs w:val="24"/>
    </w:rPr>
  </w:style>
  <w:style w:type="paragraph" w:styleId="TOAHeading">
    <w:name w:val="toa heading"/>
    <w:basedOn w:val="Normal"/>
    <w:next w:val="Normal"/>
    <w:uiPriority w:val="99"/>
    <w:semiHidden/>
    <w:unhideWhenUsed/>
    <w:rsid w:val="00A07A25"/>
    <w:pPr>
      <w:spacing w:before="120"/>
    </w:pPr>
    <w:rPr>
      <w:rFonts w:asciiTheme="majorHAnsi" w:eastAsiaTheme="majorEastAsia" w:hAnsiTheme="majorHAnsi" w:cstheme="majorBidi"/>
      <w:b/>
      <w:bCs/>
      <w:szCs w:val="24"/>
    </w:rPr>
  </w:style>
  <w:style w:type="character" w:customStyle="1" w:styleId="Heading1Char">
    <w:name w:val="Heading 1 Char"/>
    <w:basedOn w:val="DefaultParagraphFont"/>
    <w:link w:val="Heading1"/>
    <w:uiPriority w:val="9"/>
    <w:rsid w:val="00A07A25"/>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A07A25"/>
    <w:rPr>
      <w:rFonts w:ascii="Times New Roman" w:eastAsiaTheme="majorEastAsia" w:hAnsi="Times New Roman" w:cstheme="majorBidi"/>
      <w:b/>
      <w:bCs/>
      <w:sz w:val="24"/>
      <w:szCs w:val="26"/>
      <w:u w:val="single"/>
    </w:rPr>
  </w:style>
  <w:style w:type="character" w:customStyle="1" w:styleId="Heading3Char">
    <w:name w:val="Heading 3 Char"/>
    <w:basedOn w:val="DefaultParagraphFont"/>
    <w:link w:val="Heading3"/>
    <w:uiPriority w:val="9"/>
    <w:rsid w:val="00A07A2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A07A25"/>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A07A25"/>
    <w:rPr>
      <w:rFonts w:ascii="Times New Roman" w:eastAsiaTheme="majorEastAsia" w:hAnsi="Times New Roman" w:cstheme="majorBidi"/>
      <w:i/>
      <w:sz w:val="24"/>
    </w:rPr>
  </w:style>
  <w:style w:type="character" w:customStyle="1" w:styleId="Heading6Char">
    <w:name w:val="Heading 6 Char"/>
    <w:basedOn w:val="DefaultParagraphFont"/>
    <w:link w:val="Heading6"/>
    <w:uiPriority w:val="9"/>
    <w:semiHidden/>
    <w:rsid w:val="00A07A25"/>
    <w:rPr>
      <w:rFonts w:asciiTheme="majorHAnsi" w:eastAsiaTheme="majorEastAsia" w:hAnsiTheme="majorHAnsi" w:cstheme="majorBidi"/>
      <w:sz w:val="24"/>
    </w:rPr>
  </w:style>
  <w:style w:type="paragraph" w:styleId="Header">
    <w:name w:val="header"/>
    <w:basedOn w:val="Normal"/>
    <w:link w:val="HeaderChar"/>
    <w:uiPriority w:val="99"/>
    <w:unhideWhenUsed/>
    <w:rsid w:val="00A07A25"/>
    <w:pPr>
      <w:tabs>
        <w:tab w:val="center" w:pos="4680"/>
        <w:tab w:val="right" w:pos="9360"/>
      </w:tabs>
    </w:pPr>
  </w:style>
  <w:style w:type="character" w:customStyle="1" w:styleId="HeaderChar">
    <w:name w:val="Header Char"/>
    <w:basedOn w:val="DefaultParagraphFont"/>
    <w:link w:val="Header"/>
    <w:uiPriority w:val="99"/>
    <w:rsid w:val="00A07A25"/>
    <w:rPr>
      <w:rFonts w:ascii="Times New Roman" w:hAnsi="Times New Roman"/>
      <w:sz w:val="24"/>
    </w:rPr>
  </w:style>
  <w:style w:type="paragraph" w:styleId="Footer">
    <w:name w:val="footer"/>
    <w:basedOn w:val="Normal"/>
    <w:link w:val="FooterChar"/>
    <w:uiPriority w:val="99"/>
    <w:unhideWhenUsed/>
    <w:rsid w:val="00A07A25"/>
    <w:pPr>
      <w:tabs>
        <w:tab w:val="center" w:pos="4680"/>
        <w:tab w:val="right" w:pos="9360"/>
      </w:tabs>
    </w:pPr>
  </w:style>
  <w:style w:type="character" w:customStyle="1" w:styleId="FooterChar">
    <w:name w:val="Footer Char"/>
    <w:basedOn w:val="DefaultParagraphFont"/>
    <w:link w:val="Footer"/>
    <w:uiPriority w:val="99"/>
    <w:rsid w:val="00A07A25"/>
    <w:rPr>
      <w:rFonts w:ascii="Times New Roman" w:hAnsi="Times New Roman"/>
      <w:sz w:val="24"/>
    </w:rPr>
  </w:style>
  <w:style w:type="paragraph" w:styleId="TOCHeading">
    <w:name w:val="TOC Heading"/>
    <w:basedOn w:val="Heading1"/>
    <w:next w:val="Normal"/>
    <w:link w:val="TOCHeadingChar"/>
    <w:uiPriority w:val="39"/>
    <w:unhideWhenUsed/>
    <w:rsid w:val="00A07A25"/>
    <w:pPr>
      <w:pageBreakBefore w:val="0"/>
      <w:spacing w:before="480"/>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A07A25"/>
    <w:pPr>
      <w:tabs>
        <w:tab w:val="right" w:leader="dot" w:pos="8630"/>
      </w:tabs>
      <w:spacing w:after="100"/>
    </w:pPr>
  </w:style>
  <w:style w:type="character" w:styleId="Hyperlink">
    <w:name w:val="Hyperlink"/>
    <w:basedOn w:val="DefaultParagraphFont"/>
    <w:uiPriority w:val="99"/>
    <w:unhideWhenUsed/>
    <w:rsid w:val="00A07A25"/>
    <w:rPr>
      <w:color w:val="0563C1" w:themeColor="hyperlink"/>
      <w:u w:val="single"/>
    </w:rPr>
  </w:style>
  <w:style w:type="paragraph" w:styleId="BalloonText">
    <w:name w:val="Balloon Text"/>
    <w:basedOn w:val="Normal"/>
    <w:link w:val="BalloonTextChar"/>
    <w:uiPriority w:val="99"/>
    <w:semiHidden/>
    <w:unhideWhenUsed/>
    <w:rsid w:val="00A07A25"/>
    <w:rPr>
      <w:rFonts w:ascii="Tahoma" w:hAnsi="Tahoma" w:cs="Tahoma"/>
      <w:sz w:val="16"/>
      <w:szCs w:val="16"/>
    </w:rPr>
  </w:style>
  <w:style w:type="character" w:customStyle="1" w:styleId="BalloonTextChar">
    <w:name w:val="Balloon Text Char"/>
    <w:basedOn w:val="DefaultParagraphFont"/>
    <w:link w:val="BalloonText"/>
    <w:uiPriority w:val="99"/>
    <w:semiHidden/>
    <w:rsid w:val="00A07A25"/>
    <w:rPr>
      <w:rFonts w:ascii="Tahoma" w:hAnsi="Tahoma" w:cs="Tahoma"/>
      <w:sz w:val="16"/>
      <w:szCs w:val="16"/>
    </w:rPr>
  </w:style>
  <w:style w:type="paragraph" w:styleId="TOC2">
    <w:name w:val="toc 2"/>
    <w:basedOn w:val="Normal"/>
    <w:next w:val="Normal"/>
    <w:autoRedefine/>
    <w:uiPriority w:val="39"/>
    <w:unhideWhenUsed/>
    <w:rsid w:val="00A07A25"/>
    <w:pPr>
      <w:spacing w:after="100"/>
      <w:ind w:left="220"/>
    </w:pPr>
  </w:style>
  <w:style w:type="paragraph" w:styleId="TOC3">
    <w:name w:val="toc 3"/>
    <w:basedOn w:val="Normal"/>
    <w:next w:val="Normal"/>
    <w:autoRedefine/>
    <w:uiPriority w:val="39"/>
    <w:unhideWhenUsed/>
    <w:rsid w:val="00A07A25"/>
    <w:pPr>
      <w:tabs>
        <w:tab w:val="right" w:leader="dot" w:pos="8630"/>
      </w:tabs>
      <w:spacing w:after="100"/>
      <w:ind w:left="440"/>
    </w:pPr>
    <w:rPr>
      <w:i/>
      <w:iCs/>
      <w:noProof/>
    </w:rPr>
  </w:style>
  <w:style w:type="paragraph" w:styleId="Caption">
    <w:name w:val="caption"/>
    <w:basedOn w:val="Normal"/>
    <w:next w:val="Normal"/>
    <w:uiPriority w:val="35"/>
    <w:unhideWhenUsed/>
    <w:qFormat/>
    <w:rsid w:val="00A07A25"/>
    <w:pPr>
      <w:keepNext/>
    </w:pPr>
    <w:rPr>
      <w:b/>
      <w:bCs/>
      <w:sz w:val="18"/>
      <w:szCs w:val="18"/>
    </w:rPr>
  </w:style>
  <w:style w:type="paragraph" w:styleId="TableofFigures">
    <w:name w:val="table of figures"/>
    <w:basedOn w:val="Normal"/>
    <w:next w:val="Normal"/>
    <w:uiPriority w:val="99"/>
    <w:unhideWhenUsed/>
    <w:rsid w:val="00A07A25"/>
  </w:style>
  <w:style w:type="paragraph" w:customStyle="1" w:styleId="CopyrightPage">
    <w:name w:val="Copyright Page"/>
    <w:basedOn w:val="Heading1"/>
    <w:link w:val="CopyrightPageChar"/>
    <w:qFormat/>
    <w:rsid w:val="00A07A25"/>
    <w:pPr>
      <w:spacing w:before="4000"/>
      <w:outlineLvl w:val="9"/>
    </w:pPr>
    <w:rPr>
      <w:b w:val="0"/>
      <w:caps w:val="0"/>
      <w:noProof/>
      <w:sz w:val="20"/>
      <w:szCs w:val="20"/>
    </w:rPr>
  </w:style>
  <w:style w:type="paragraph" w:customStyle="1" w:styleId="ApprovalPage">
    <w:name w:val="Approval Page"/>
    <w:basedOn w:val="Heading1"/>
    <w:link w:val="ApprovalPageChar"/>
    <w:autoRedefine/>
    <w:qFormat/>
    <w:rsid w:val="00A07A25"/>
    <w:pPr>
      <w:spacing w:after="200"/>
      <w:outlineLvl w:val="9"/>
    </w:pPr>
    <w:rPr>
      <w:b w:val="0"/>
      <w:u w:val="single"/>
    </w:rPr>
  </w:style>
  <w:style w:type="character" w:customStyle="1" w:styleId="CopyrightPageChar">
    <w:name w:val="Copyright Page Char"/>
    <w:basedOn w:val="Heading1Char"/>
    <w:link w:val="CopyrightPage"/>
    <w:rsid w:val="00A07A25"/>
    <w:rPr>
      <w:rFonts w:ascii="Times New Roman" w:eastAsiaTheme="majorEastAsia" w:hAnsi="Times New Roman" w:cstheme="majorBidi"/>
      <w:b w:val="0"/>
      <w:bCs/>
      <w:caps w:val="0"/>
      <w:noProof/>
      <w:sz w:val="20"/>
      <w:szCs w:val="20"/>
    </w:rPr>
  </w:style>
  <w:style w:type="paragraph" w:customStyle="1" w:styleId="CommitteeSignature">
    <w:name w:val="Committee Signature"/>
    <w:basedOn w:val="Normal"/>
    <w:link w:val="CommitteeSignatureChar"/>
    <w:autoRedefine/>
    <w:rsid w:val="00A07A25"/>
    <w:pPr>
      <w:tabs>
        <w:tab w:val="left" w:pos="2880"/>
      </w:tabs>
      <w:spacing w:line="480" w:lineRule="auto"/>
      <w:ind w:left="2790" w:hanging="2790"/>
    </w:pPr>
    <w:rPr>
      <w:sz w:val="20"/>
      <w:szCs w:val="24"/>
    </w:rPr>
  </w:style>
  <w:style w:type="character" w:customStyle="1" w:styleId="ApprovalPageChar">
    <w:name w:val="Approval Page Char"/>
    <w:basedOn w:val="Heading1Char"/>
    <w:link w:val="ApprovalPage"/>
    <w:rsid w:val="00A07A25"/>
    <w:rPr>
      <w:rFonts w:ascii="Times New Roman" w:eastAsiaTheme="majorEastAsia" w:hAnsi="Times New Roman" w:cstheme="majorBidi"/>
      <w:b w:val="0"/>
      <w:bCs/>
      <w:caps/>
      <w:sz w:val="24"/>
      <w:szCs w:val="28"/>
      <w:u w:val="single"/>
    </w:rPr>
  </w:style>
  <w:style w:type="paragraph" w:customStyle="1" w:styleId="TitlePageHeading">
    <w:name w:val="Title Page Heading"/>
    <w:basedOn w:val="ApprovalPage"/>
    <w:link w:val="TitlePageHeadingChar"/>
    <w:qFormat/>
    <w:rsid w:val="00A07A25"/>
    <w:rPr>
      <w:caps w:val="0"/>
    </w:rPr>
  </w:style>
  <w:style w:type="character" w:customStyle="1" w:styleId="CommitteeSignatureChar">
    <w:name w:val="Committee Signature Char"/>
    <w:basedOn w:val="DefaultParagraphFont"/>
    <w:link w:val="CommitteeSignature"/>
    <w:rsid w:val="00A07A25"/>
    <w:rPr>
      <w:rFonts w:ascii="Times New Roman" w:hAnsi="Times New Roman"/>
      <w:sz w:val="20"/>
      <w:szCs w:val="24"/>
    </w:rPr>
  </w:style>
  <w:style w:type="character" w:styleId="PlaceholderText">
    <w:name w:val="Placeholder Text"/>
    <w:basedOn w:val="DefaultParagraphFont"/>
    <w:uiPriority w:val="99"/>
    <w:semiHidden/>
    <w:rsid w:val="00A07A25"/>
    <w:rPr>
      <w:color w:val="808080"/>
    </w:rPr>
  </w:style>
  <w:style w:type="character" w:customStyle="1" w:styleId="TitlePageHeadingChar">
    <w:name w:val="Title Page Heading Char"/>
    <w:basedOn w:val="ApprovalPageChar"/>
    <w:link w:val="TitlePageHeading"/>
    <w:rsid w:val="00A07A25"/>
    <w:rPr>
      <w:rFonts w:ascii="Times New Roman" w:eastAsiaTheme="majorEastAsia" w:hAnsi="Times New Roman" w:cstheme="majorBidi"/>
      <w:b w:val="0"/>
      <w:bCs/>
      <w:caps w:val="0"/>
      <w:sz w:val="24"/>
      <w:szCs w:val="28"/>
      <w:u w:val="single"/>
    </w:rPr>
  </w:style>
  <w:style w:type="paragraph" w:customStyle="1" w:styleId="TitlePageText">
    <w:name w:val="Title Page Text"/>
    <w:basedOn w:val="Normal"/>
    <w:link w:val="TitlePageTextChar"/>
    <w:qFormat/>
    <w:rsid w:val="00A07A25"/>
    <w:pPr>
      <w:spacing w:after="720"/>
      <w:jc w:val="center"/>
    </w:pPr>
  </w:style>
  <w:style w:type="paragraph" w:customStyle="1" w:styleId="DedicationText">
    <w:name w:val="Dedication Text"/>
    <w:basedOn w:val="Normal"/>
    <w:link w:val="DedicationTextChar"/>
    <w:qFormat/>
    <w:rsid w:val="00A07A25"/>
    <w:pPr>
      <w:tabs>
        <w:tab w:val="left" w:pos="4965"/>
      </w:tabs>
      <w:spacing w:before="660"/>
    </w:pPr>
  </w:style>
  <w:style w:type="character" w:customStyle="1" w:styleId="TitlePageTextChar">
    <w:name w:val="Title Page Text Char"/>
    <w:basedOn w:val="DefaultParagraphFont"/>
    <w:link w:val="TitlePageText"/>
    <w:rsid w:val="00A07A25"/>
    <w:rPr>
      <w:rFonts w:ascii="Times New Roman" w:hAnsi="Times New Roman"/>
      <w:sz w:val="24"/>
    </w:rPr>
  </w:style>
  <w:style w:type="paragraph" w:customStyle="1" w:styleId="AcknowledgementsText">
    <w:name w:val="Acknowledgements Text"/>
    <w:basedOn w:val="DedicationText"/>
    <w:link w:val="AcknowledgementsTextChar"/>
    <w:qFormat/>
    <w:rsid w:val="00A07A25"/>
  </w:style>
  <w:style w:type="character" w:customStyle="1" w:styleId="DedicationTextChar">
    <w:name w:val="Dedication Text Char"/>
    <w:basedOn w:val="DefaultParagraphFont"/>
    <w:link w:val="DedicationText"/>
    <w:rsid w:val="00A07A25"/>
    <w:rPr>
      <w:rFonts w:ascii="Times New Roman" w:hAnsi="Times New Roman"/>
      <w:sz w:val="24"/>
    </w:rPr>
  </w:style>
  <w:style w:type="paragraph" w:customStyle="1" w:styleId="AbstractText">
    <w:name w:val="Abstract Text"/>
    <w:basedOn w:val="Normal"/>
    <w:link w:val="AbstractTextChar"/>
    <w:qFormat/>
    <w:rsid w:val="00A07A25"/>
    <w:pPr>
      <w:spacing w:line="480" w:lineRule="auto"/>
    </w:pPr>
    <w:rPr>
      <w:rFonts w:eastAsia="Calibri" w:cs="Times New Roman"/>
    </w:rPr>
  </w:style>
  <w:style w:type="character" w:customStyle="1" w:styleId="AcknowledgementsTextChar">
    <w:name w:val="Acknowledgements Text Char"/>
    <w:basedOn w:val="DedicationTextChar"/>
    <w:link w:val="AcknowledgementsText"/>
    <w:rsid w:val="00A07A25"/>
    <w:rPr>
      <w:rFonts w:ascii="Times New Roman" w:hAnsi="Times New Roman"/>
      <w:sz w:val="24"/>
    </w:rPr>
  </w:style>
  <w:style w:type="paragraph" w:customStyle="1" w:styleId="AbstractDetails">
    <w:name w:val="Abstract Details"/>
    <w:basedOn w:val="AbstractText"/>
    <w:link w:val="AbstractDetailsChar"/>
    <w:qFormat/>
    <w:rsid w:val="00A07A25"/>
    <w:pPr>
      <w:spacing w:after="240" w:line="240" w:lineRule="auto"/>
    </w:pPr>
    <w:rPr>
      <w:noProof/>
    </w:rPr>
  </w:style>
  <w:style w:type="character" w:customStyle="1" w:styleId="AbstractTextChar">
    <w:name w:val="Abstract Text Char"/>
    <w:basedOn w:val="DefaultParagraphFont"/>
    <w:link w:val="AbstractText"/>
    <w:rsid w:val="00A07A25"/>
    <w:rPr>
      <w:rFonts w:ascii="Times New Roman" w:eastAsia="Calibri" w:hAnsi="Times New Roman" w:cs="Times New Roman"/>
      <w:sz w:val="24"/>
    </w:rPr>
  </w:style>
  <w:style w:type="paragraph" w:customStyle="1" w:styleId="CurriculumVitaeText">
    <w:name w:val="Curriculum Vitae Text"/>
    <w:basedOn w:val="Normal"/>
    <w:link w:val="CurriculumVitaeTextChar"/>
    <w:qFormat/>
    <w:rsid w:val="00A07A25"/>
    <w:pPr>
      <w:spacing w:before="660"/>
    </w:pPr>
  </w:style>
  <w:style w:type="character" w:customStyle="1" w:styleId="AbstractDetailsChar">
    <w:name w:val="Abstract Details Char"/>
    <w:basedOn w:val="AbstractTextChar"/>
    <w:link w:val="AbstractDetails"/>
    <w:rsid w:val="00A07A25"/>
    <w:rPr>
      <w:rFonts w:ascii="Times New Roman" w:eastAsia="Calibri" w:hAnsi="Times New Roman" w:cs="Times New Roman"/>
      <w:noProof/>
      <w:sz w:val="24"/>
    </w:rPr>
  </w:style>
  <w:style w:type="paragraph" w:styleId="Index1">
    <w:name w:val="index 1"/>
    <w:basedOn w:val="Normal"/>
    <w:next w:val="Normal"/>
    <w:autoRedefine/>
    <w:uiPriority w:val="99"/>
    <w:semiHidden/>
    <w:unhideWhenUsed/>
    <w:rsid w:val="00A07A25"/>
    <w:pPr>
      <w:ind w:left="220" w:hanging="220"/>
    </w:pPr>
  </w:style>
  <w:style w:type="character" w:customStyle="1" w:styleId="CurriculumVitaeTextChar">
    <w:name w:val="Curriculum Vitae Text Char"/>
    <w:basedOn w:val="DefaultParagraphFont"/>
    <w:link w:val="CurriculumVitaeText"/>
    <w:rsid w:val="00A07A25"/>
    <w:rPr>
      <w:rFonts w:ascii="Times New Roman" w:hAnsi="Times New Roman"/>
      <w:sz w:val="24"/>
    </w:rPr>
  </w:style>
  <w:style w:type="paragraph" w:customStyle="1" w:styleId="TableofContents">
    <w:name w:val="Table of Contents"/>
    <w:basedOn w:val="TOCHeading"/>
    <w:link w:val="TableofContentsChar"/>
    <w:autoRedefine/>
    <w:rsid w:val="00A07A25"/>
    <w:pPr>
      <w:spacing w:before="1100" w:after="0"/>
    </w:pPr>
    <w:rPr>
      <w:rFonts w:ascii="Times New Roman" w:hAnsi="Times New Roman"/>
      <w:color w:val="000000" w:themeColor="text1"/>
    </w:rPr>
  </w:style>
  <w:style w:type="paragraph" w:styleId="BodyText">
    <w:name w:val="Body Text"/>
    <w:basedOn w:val="Normal"/>
    <w:link w:val="BodyTextChar"/>
    <w:uiPriority w:val="99"/>
    <w:qFormat/>
    <w:rsid w:val="00A07A25"/>
    <w:pPr>
      <w:spacing w:line="480" w:lineRule="auto"/>
      <w:ind w:firstLine="720"/>
    </w:pPr>
  </w:style>
  <w:style w:type="character" w:customStyle="1" w:styleId="BodyTextChar">
    <w:name w:val="Body Text Char"/>
    <w:basedOn w:val="DefaultParagraphFont"/>
    <w:link w:val="BodyText"/>
    <w:uiPriority w:val="99"/>
    <w:rsid w:val="00A07A25"/>
    <w:rPr>
      <w:rFonts w:ascii="Times New Roman" w:hAnsi="Times New Roman"/>
      <w:sz w:val="24"/>
    </w:rPr>
  </w:style>
  <w:style w:type="character" w:customStyle="1" w:styleId="TOCHeadingChar">
    <w:name w:val="TOC Heading Char"/>
    <w:basedOn w:val="Heading1Char"/>
    <w:link w:val="TOCHeading"/>
    <w:uiPriority w:val="39"/>
    <w:rsid w:val="00A07A25"/>
    <w:rPr>
      <w:rFonts w:asciiTheme="majorHAnsi" w:eastAsiaTheme="majorEastAsia" w:hAnsiTheme="majorHAnsi" w:cstheme="majorBidi"/>
      <w:b/>
      <w:bCs/>
      <w:caps/>
      <w:color w:val="2F5496" w:themeColor="accent1" w:themeShade="BF"/>
      <w:sz w:val="24"/>
      <w:szCs w:val="28"/>
    </w:rPr>
  </w:style>
  <w:style w:type="character" w:customStyle="1" w:styleId="TableofContentsChar">
    <w:name w:val="Table of Contents Char"/>
    <w:basedOn w:val="TOCHeadingChar"/>
    <w:link w:val="TableofContents"/>
    <w:rsid w:val="00A07A25"/>
    <w:rPr>
      <w:rFonts w:ascii="Times New Roman" w:eastAsiaTheme="majorEastAsia" w:hAnsi="Times New Roman" w:cstheme="majorBidi"/>
      <w:b/>
      <w:bCs/>
      <w:caps/>
      <w:color w:val="000000" w:themeColor="text1"/>
      <w:sz w:val="24"/>
      <w:szCs w:val="28"/>
    </w:rPr>
  </w:style>
  <w:style w:type="paragraph" w:customStyle="1" w:styleId="Buffer">
    <w:name w:val="Buffer"/>
    <w:basedOn w:val="BodyText"/>
    <w:link w:val="BufferChar"/>
    <w:qFormat/>
    <w:rsid w:val="00A07A25"/>
    <w:pPr>
      <w:spacing w:line="720" w:lineRule="auto"/>
    </w:pPr>
  </w:style>
  <w:style w:type="character" w:customStyle="1" w:styleId="BufferChar">
    <w:name w:val="Buffer Char"/>
    <w:basedOn w:val="BodyTextChar"/>
    <w:link w:val="Buffer"/>
    <w:rsid w:val="00A07A25"/>
    <w:rPr>
      <w:rFonts w:ascii="Times New Roman" w:hAnsi="Times New Roman"/>
      <w:sz w:val="24"/>
    </w:rPr>
  </w:style>
  <w:style w:type="paragraph" w:customStyle="1" w:styleId="SignatureLine">
    <w:name w:val="Signature Line"/>
    <w:basedOn w:val="Normal"/>
    <w:link w:val="SignatureLineChar"/>
    <w:qFormat/>
    <w:rsid w:val="00A07A25"/>
    <w:pPr>
      <w:tabs>
        <w:tab w:val="left" w:pos="4140"/>
      </w:tabs>
      <w:spacing w:after="120"/>
      <w:ind w:left="4320" w:hanging="4320"/>
    </w:pPr>
  </w:style>
  <w:style w:type="paragraph" w:customStyle="1" w:styleId="Figure">
    <w:name w:val="Figure"/>
    <w:aliases w:val="Table,Equation,and Caption Buffer"/>
    <w:basedOn w:val="BodyText"/>
    <w:link w:val="FigureChar"/>
    <w:autoRedefine/>
    <w:rsid w:val="00A07A25"/>
    <w:pPr>
      <w:spacing w:line="720" w:lineRule="auto"/>
    </w:pPr>
  </w:style>
  <w:style w:type="character" w:customStyle="1" w:styleId="SignatureLineChar">
    <w:name w:val="Signature Line Char"/>
    <w:basedOn w:val="DefaultParagraphFont"/>
    <w:link w:val="SignatureLine"/>
    <w:rsid w:val="00A07A25"/>
    <w:rPr>
      <w:rFonts w:ascii="Times New Roman" w:hAnsi="Times New Roman"/>
      <w:sz w:val="24"/>
    </w:rPr>
  </w:style>
  <w:style w:type="paragraph" w:customStyle="1" w:styleId="NotInContentsHeading1">
    <w:name w:val="NotInContentsHeading1"/>
    <w:basedOn w:val="Heading1"/>
    <w:next w:val="BodyText"/>
    <w:link w:val="NotInContentsHeading1Char"/>
    <w:qFormat/>
    <w:rsid w:val="00A07A25"/>
    <w:pPr>
      <w:outlineLvl w:val="9"/>
    </w:pPr>
  </w:style>
  <w:style w:type="character" w:customStyle="1" w:styleId="FigureChar">
    <w:name w:val="Figure Char"/>
    <w:aliases w:val="Table Char,Equation Char,and Caption Buffer Char"/>
    <w:basedOn w:val="BodyTextChar"/>
    <w:link w:val="Figure"/>
    <w:rsid w:val="00A07A25"/>
    <w:rPr>
      <w:rFonts w:ascii="Times New Roman" w:hAnsi="Times New Roman"/>
      <w:sz w:val="24"/>
    </w:rPr>
  </w:style>
  <w:style w:type="character" w:customStyle="1" w:styleId="NotInContentsHeading1Char">
    <w:name w:val="NotInContentsHeading1 Char"/>
    <w:basedOn w:val="Heading1Char"/>
    <w:link w:val="NotInContentsHeading1"/>
    <w:rsid w:val="00A07A25"/>
    <w:rPr>
      <w:rFonts w:ascii="Times New Roman" w:eastAsiaTheme="majorEastAsia" w:hAnsi="Times New Roman" w:cstheme="majorBidi"/>
      <w:b/>
      <w:bCs/>
      <w:caps/>
      <w:sz w:val="24"/>
      <w:szCs w:val="28"/>
    </w:rPr>
  </w:style>
  <w:style w:type="paragraph" w:customStyle="1" w:styleId="AbbreviationorSymbol">
    <w:name w:val="Abbreviation or Symbol"/>
    <w:basedOn w:val="Normal"/>
    <w:link w:val="AbbreviationorSymbolChar"/>
    <w:qFormat/>
    <w:rsid w:val="00A07A25"/>
    <w:pPr>
      <w:tabs>
        <w:tab w:val="right" w:leader="dot" w:pos="8640"/>
      </w:tabs>
    </w:pPr>
  </w:style>
  <w:style w:type="character" w:customStyle="1" w:styleId="AbbreviationorSymbolChar">
    <w:name w:val="Abbreviation or Symbol Char"/>
    <w:basedOn w:val="DefaultParagraphFont"/>
    <w:link w:val="AbbreviationorSymbol"/>
    <w:rsid w:val="00A07A25"/>
    <w:rPr>
      <w:rFonts w:ascii="Times New Roman" w:hAnsi="Times New Roman"/>
      <w:sz w:val="24"/>
    </w:rPr>
  </w:style>
  <w:style w:type="paragraph" w:customStyle="1" w:styleId="ListofPageLine">
    <w:name w:val="List of Page Line"/>
    <w:basedOn w:val="NormalWeb"/>
    <w:link w:val="ListofPageLineChar"/>
    <w:autoRedefine/>
    <w:rsid w:val="00A07A25"/>
    <w:pPr>
      <w:tabs>
        <w:tab w:val="right" w:pos="9000"/>
      </w:tabs>
      <w:spacing w:after="120"/>
    </w:pPr>
  </w:style>
  <w:style w:type="paragraph" w:styleId="NormalWeb">
    <w:name w:val="Normal (Web)"/>
    <w:basedOn w:val="Normal"/>
    <w:link w:val="NormalWebChar"/>
    <w:uiPriority w:val="99"/>
    <w:semiHidden/>
    <w:unhideWhenUsed/>
    <w:rsid w:val="00A07A25"/>
    <w:rPr>
      <w:rFonts w:cs="Times New Roman"/>
      <w:szCs w:val="24"/>
    </w:rPr>
  </w:style>
  <w:style w:type="character" w:customStyle="1" w:styleId="NormalWebChar">
    <w:name w:val="Normal (Web) Char"/>
    <w:basedOn w:val="DefaultParagraphFont"/>
    <w:link w:val="NormalWeb"/>
    <w:uiPriority w:val="99"/>
    <w:semiHidden/>
    <w:rsid w:val="00A07A25"/>
    <w:rPr>
      <w:rFonts w:ascii="Times New Roman" w:hAnsi="Times New Roman" w:cs="Times New Roman"/>
      <w:sz w:val="24"/>
      <w:szCs w:val="24"/>
    </w:rPr>
  </w:style>
  <w:style w:type="character" w:customStyle="1" w:styleId="ListofPageLineChar">
    <w:name w:val="List of Page Line Char"/>
    <w:basedOn w:val="NormalWebChar"/>
    <w:link w:val="ListofPageLine"/>
    <w:rsid w:val="00A07A25"/>
    <w:rPr>
      <w:rFonts w:ascii="Times New Roman" w:hAnsi="Times New Roman" w:cs="Times New Roman"/>
      <w:sz w:val="24"/>
      <w:szCs w:val="24"/>
    </w:rPr>
  </w:style>
  <w:style w:type="paragraph" w:customStyle="1" w:styleId="Object">
    <w:name w:val="Object"/>
    <w:basedOn w:val="Normal"/>
    <w:link w:val="ObjectChar"/>
    <w:qFormat/>
    <w:rsid w:val="00A07A25"/>
    <w:rPr>
      <w:noProof/>
    </w:rPr>
  </w:style>
  <w:style w:type="paragraph" w:customStyle="1" w:styleId="Invisible">
    <w:name w:val="Invisible"/>
    <w:basedOn w:val="Normal"/>
    <w:link w:val="InvisibleChar"/>
    <w:rsid w:val="00A07A25"/>
    <w:rPr>
      <w:vanish/>
      <w:sz w:val="16"/>
    </w:rPr>
  </w:style>
  <w:style w:type="character" w:customStyle="1" w:styleId="ObjectChar">
    <w:name w:val="Object Char"/>
    <w:basedOn w:val="DefaultParagraphFont"/>
    <w:link w:val="Object"/>
    <w:rsid w:val="00A07A25"/>
    <w:rPr>
      <w:rFonts w:ascii="Times New Roman" w:hAnsi="Times New Roman"/>
      <w:noProof/>
      <w:sz w:val="24"/>
    </w:rPr>
  </w:style>
  <w:style w:type="character" w:customStyle="1" w:styleId="InvisibleChar">
    <w:name w:val="Invisible Char"/>
    <w:basedOn w:val="DefaultParagraphFont"/>
    <w:link w:val="Invisible"/>
    <w:rsid w:val="00A07A25"/>
    <w:rPr>
      <w:rFonts w:ascii="Times New Roman" w:hAnsi="Times New Roman"/>
      <w:vanish/>
      <w:sz w:val="16"/>
    </w:rPr>
  </w:style>
  <w:style w:type="character" w:styleId="FollowedHyperlink">
    <w:name w:val="FollowedHyperlink"/>
    <w:basedOn w:val="DefaultParagraphFont"/>
    <w:uiPriority w:val="99"/>
    <w:semiHidden/>
    <w:unhideWhenUsed/>
    <w:rsid w:val="00A07A25"/>
    <w:rPr>
      <w:color w:val="954F72" w:themeColor="followedHyperlink"/>
      <w:u w:val="single"/>
    </w:rPr>
  </w:style>
  <w:style w:type="paragraph" w:styleId="TOC4">
    <w:name w:val="toc 4"/>
    <w:basedOn w:val="Normal"/>
    <w:next w:val="Normal"/>
    <w:autoRedefine/>
    <w:uiPriority w:val="39"/>
    <w:unhideWhenUsed/>
    <w:rsid w:val="00A07A25"/>
    <w:pPr>
      <w:spacing w:after="100"/>
      <w:ind w:left="720"/>
    </w:pPr>
  </w:style>
  <w:style w:type="paragraph" w:styleId="TOC5">
    <w:name w:val="toc 5"/>
    <w:basedOn w:val="Normal"/>
    <w:next w:val="Normal"/>
    <w:autoRedefine/>
    <w:uiPriority w:val="39"/>
    <w:unhideWhenUsed/>
    <w:rsid w:val="00A07A25"/>
    <w:pPr>
      <w:spacing w:after="100"/>
      <w:ind w:left="960"/>
    </w:pPr>
  </w:style>
  <w:style w:type="paragraph" w:styleId="ListParagraph">
    <w:name w:val="List Paragraph"/>
    <w:basedOn w:val="Normal"/>
    <w:uiPriority w:val="34"/>
    <w:qFormat/>
    <w:rsid w:val="00A07A25"/>
    <w:pPr>
      <w:ind w:left="720"/>
      <w:contextualSpacing/>
    </w:pPr>
    <w:rPr>
      <w:szCs w:val="20"/>
    </w:rPr>
  </w:style>
  <w:style w:type="character" w:customStyle="1" w:styleId="apple-converted-space">
    <w:name w:val="apple-converted-space"/>
    <w:basedOn w:val="DefaultParagraphFont"/>
    <w:rsid w:val="00A07A25"/>
  </w:style>
  <w:style w:type="character" w:styleId="CommentReference">
    <w:name w:val="annotation reference"/>
    <w:basedOn w:val="DefaultParagraphFont"/>
    <w:uiPriority w:val="99"/>
    <w:unhideWhenUsed/>
    <w:rsid w:val="00A07A25"/>
    <w:rPr>
      <w:sz w:val="18"/>
      <w:szCs w:val="18"/>
    </w:rPr>
  </w:style>
  <w:style w:type="paragraph" w:styleId="CommentText">
    <w:name w:val="annotation text"/>
    <w:basedOn w:val="Normal"/>
    <w:link w:val="CommentTextChar"/>
    <w:uiPriority w:val="99"/>
    <w:unhideWhenUsed/>
    <w:rsid w:val="00A07A25"/>
    <w:rPr>
      <w:szCs w:val="24"/>
    </w:rPr>
  </w:style>
  <w:style w:type="character" w:customStyle="1" w:styleId="CommentTextChar">
    <w:name w:val="Comment Text Char"/>
    <w:basedOn w:val="DefaultParagraphFont"/>
    <w:link w:val="CommentText"/>
    <w:uiPriority w:val="99"/>
    <w:rsid w:val="00A07A25"/>
    <w:rPr>
      <w:rFonts w:ascii="Times New Roman" w:hAnsi="Times New Roman"/>
      <w:sz w:val="24"/>
      <w:szCs w:val="24"/>
    </w:rPr>
  </w:style>
  <w:style w:type="paragraph" w:styleId="Revision">
    <w:name w:val="Revision"/>
    <w:hidden/>
    <w:uiPriority w:val="99"/>
    <w:semiHidden/>
    <w:rsid w:val="00A07A25"/>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A07A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07A25"/>
    <w:rPr>
      <w:b/>
      <w:bCs/>
      <w:sz w:val="20"/>
      <w:szCs w:val="20"/>
    </w:rPr>
  </w:style>
  <w:style w:type="character" w:customStyle="1" w:styleId="CommentSubjectChar">
    <w:name w:val="Comment Subject Char"/>
    <w:basedOn w:val="CommentTextChar"/>
    <w:link w:val="CommentSubject"/>
    <w:uiPriority w:val="99"/>
    <w:semiHidden/>
    <w:rsid w:val="00A07A25"/>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A07A25"/>
    <w:rPr>
      <w:color w:val="605E5C"/>
      <w:shd w:val="clear" w:color="auto" w:fill="E1DFDD"/>
    </w:rPr>
  </w:style>
  <w:style w:type="character" w:customStyle="1" w:styleId="UnresolvedMention3">
    <w:name w:val="Unresolved Mention3"/>
    <w:basedOn w:val="DefaultParagraphFont"/>
    <w:uiPriority w:val="99"/>
    <w:semiHidden/>
    <w:unhideWhenUsed/>
    <w:rsid w:val="00A07A25"/>
    <w:rPr>
      <w:color w:val="605E5C"/>
      <w:shd w:val="clear" w:color="auto" w:fill="E1DFDD"/>
    </w:rPr>
  </w:style>
  <w:style w:type="character" w:customStyle="1" w:styleId="UnresolvedMention4">
    <w:name w:val="Unresolved Mention4"/>
    <w:basedOn w:val="DefaultParagraphFont"/>
    <w:uiPriority w:val="99"/>
    <w:semiHidden/>
    <w:unhideWhenUsed/>
    <w:rsid w:val="00A0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Nguyen</dc:creator>
  <cp:keywords/>
  <dc:description/>
  <cp:lastModifiedBy>My Nguyen</cp:lastModifiedBy>
  <cp:revision>21</cp:revision>
  <dcterms:created xsi:type="dcterms:W3CDTF">2022-10-06T02:56:00Z</dcterms:created>
  <dcterms:modified xsi:type="dcterms:W3CDTF">2023-05-03T14:43:00Z</dcterms:modified>
</cp:coreProperties>
</file>